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926"/>
        <w:gridCol w:w="1927"/>
        <w:gridCol w:w="1927"/>
        <w:gridCol w:w="1927"/>
        <w:gridCol w:w="1927"/>
        <w:gridCol w:w="1927"/>
        <w:gridCol w:w="1932"/>
      </w:tblGrid>
      <w:tr w:rsidR="00465CA6" w:rsidRPr="00253F37" w:rsidTr="00570DDD">
        <w:tc>
          <w:tcPr>
            <w:tcW w:w="13493" w:type="dxa"/>
            <w:gridSpan w:val="7"/>
            <w:tcBorders>
              <w:top w:val="nil"/>
              <w:left w:val="nil"/>
              <w:bottom w:val="nil"/>
              <w:right w:val="nil"/>
            </w:tcBorders>
            <w:shd w:val="clear" w:color="auto" w:fill="auto"/>
            <w:vAlign w:val="center"/>
          </w:tcPr>
          <w:p w:rsidR="00570DDD" w:rsidRPr="008B1CEB" w:rsidRDefault="00570DDD" w:rsidP="00570DDD">
            <w:pPr>
              <w:tabs>
                <w:tab w:val="left" w:pos="2520"/>
              </w:tabs>
              <w:kinsoku/>
              <w:overflowPunct/>
              <w:autoSpaceDE/>
              <w:snapToGrid w:val="0"/>
              <w:spacing w:beforeLines="50" w:before="167" w:afterLines="50" w:after="167" w:line="240" w:lineRule="auto"/>
              <w:ind w:leftChars="600" w:left="1260"/>
              <w:jc w:val="left"/>
              <w:textAlignment w:val="auto"/>
              <w:rPr>
                <w:rFonts w:ascii="華康楷書體W5" w:eastAsia="華康楷書體W5" w:hAnsi="標楷體"/>
                <w:b/>
                <w:color w:val="000000" w:themeColor="text1"/>
                <w:sz w:val="28"/>
                <w:szCs w:val="28"/>
              </w:rPr>
            </w:pPr>
            <w:r w:rsidRPr="008B1CEB">
              <w:rPr>
                <w:rFonts w:ascii="華康楷書體W5" w:eastAsia="華康楷書體W5" w:hAnsi="標楷體" w:hint="eastAsia"/>
                <w:b/>
                <w:color w:val="000000" w:themeColor="text1"/>
                <w:sz w:val="28"/>
                <w:szCs w:val="28"/>
              </w:rPr>
              <w:fldChar w:fldCharType="begin"/>
            </w:r>
            <w:r w:rsidRPr="008B1CEB">
              <w:rPr>
                <w:rFonts w:ascii="華康楷書體W5" w:eastAsia="華康楷書體W5" w:hAnsi="標楷體" w:hint="eastAsia"/>
                <w:b/>
                <w:color w:val="000000" w:themeColor="text1"/>
                <w:sz w:val="28"/>
                <w:szCs w:val="28"/>
              </w:rPr>
              <w:instrText xml:space="preserve"> eq \o\ad(\s\up56(審查會通過),\s\up42(行政院函請審議「毒性化學物質管理法修正草案」),\s\up28(委員陳宜民等18人擬具「毒性化學物質管理法部分條文修正草案」),\s\up14(委員蘇治芬等19人擬具「毒性化學物質管理法增訂第四十三條之一條文草案」),委員楊鎮浯等18人擬具「毒性化學物質管理法第十條條文修正草案」,\s\do14(委員邱泰源等22人擬具「毒性化學物質管理法第十條條文修正草案」),\s\do28(委員劉建國等20人擬具「毒性化學物質管理法部分條文修正草案」),\s\do42(委員吳玉琴等16人擬具「毒性化學物質管理法修正草案」),\s\do56(現行法)) </w:instrText>
            </w:r>
            <w:r w:rsidRPr="008B1CEB">
              <w:rPr>
                <w:rFonts w:ascii="華康楷書體W5" w:eastAsia="華康楷書體W5" w:hAnsi="標楷體" w:hint="eastAsia"/>
                <w:b/>
                <w:color w:val="000000" w:themeColor="text1"/>
                <w:sz w:val="28"/>
                <w:szCs w:val="28"/>
              </w:rPr>
              <w:fldChar w:fldCharType="end"/>
            </w:r>
            <w:r w:rsidRPr="008B1CEB">
              <w:rPr>
                <w:rFonts w:ascii="華康楷書體W5" w:eastAsia="華康楷書體W5" w:hAnsi="標楷體" w:hint="eastAsia"/>
                <w:b/>
                <w:color w:val="000000" w:themeColor="text1"/>
                <w:sz w:val="28"/>
                <w:szCs w:val="28"/>
              </w:rPr>
              <w:t>條文對照表</w:t>
            </w:r>
          </w:p>
        </w:tc>
      </w:tr>
      <w:tr w:rsidR="00465CA6" w:rsidRPr="00253F37" w:rsidTr="005E2A36">
        <w:tc>
          <w:tcPr>
            <w:tcW w:w="1926" w:type="dxa"/>
            <w:tcBorders>
              <w:top w:val="nil"/>
            </w:tcBorders>
            <w:vAlign w:val="center"/>
          </w:tcPr>
          <w:p w:rsidR="00A705B7" w:rsidRPr="00253F37" w:rsidRDefault="00465CA6" w:rsidP="005E2A36">
            <w:pPr>
              <w:pStyle w:val="a5"/>
              <w:spacing w:line="380" w:lineRule="exact"/>
              <w:rPr>
                <w:rFonts w:hAnsi="標楷體"/>
                <w:b/>
                <w:color w:val="000000" w:themeColor="text1"/>
                <w:szCs w:val="21"/>
              </w:rPr>
            </w:pPr>
            <w:r w:rsidRPr="00253F37">
              <w:rPr>
                <w:rFonts w:hAnsi="標楷體" w:hint="eastAsia"/>
                <w:b/>
                <w:noProof/>
                <w:color w:val="000000" w:themeColor="text1"/>
                <w:szCs w:val="21"/>
              </w:rPr>
              <mc:AlternateContent>
                <mc:Choice Requires="wps">
                  <w:drawing>
                    <wp:anchor distT="0" distB="0" distL="114300" distR="114300" simplePos="0" relativeHeight="251668480" behindDoc="0" locked="0" layoutInCell="1" allowOverlap="1" wp14:anchorId="57CF40BE" wp14:editId="44F3926A">
                      <wp:simplePos x="0" y="0"/>
                      <wp:positionH relativeFrom="column">
                        <wp:posOffset>-20320</wp:posOffset>
                      </wp:positionH>
                      <wp:positionV relativeFrom="paragraph">
                        <wp:posOffset>-247015</wp:posOffset>
                      </wp:positionV>
                      <wp:extent cx="8585835" cy="0"/>
                      <wp:effectExtent l="0" t="0" r="24765" b="19050"/>
                      <wp:wrapNone/>
                      <wp:docPr id="17" name="直線接點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19.45pt" to="674.4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" strokeweight="1.5pt"/>
                  </w:pict>
                </mc:Fallback>
              </mc:AlternateContent>
            </w:r>
            <w:r w:rsidR="00570DDD" w:rsidRPr="00253F37">
              <w:rPr>
                <w:rFonts w:hAnsi="標楷體" w:hint="eastAsia"/>
                <w:b/>
                <w:color w:val="000000" w:themeColor="text1"/>
                <w:szCs w:val="21"/>
              </w:rPr>
              <w:t>審查會通過條文</w:t>
            </w:r>
          </w:p>
        </w:tc>
        <w:tc>
          <w:tcPr>
            <w:tcW w:w="1927" w:type="dxa"/>
            <w:tcBorders>
              <w:top w:val="nil"/>
            </w:tcBorders>
            <w:shd w:val="clear" w:color="auto" w:fill="auto"/>
            <w:vAlign w:val="center"/>
          </w:tcPr>
          <w:p w:rsidR="00570DDD" w:rsidRPr="00253F37" w:rsidRDefault="00570DDD" w:rsidP="005E2A36">
            <w:pPr>
              <w:pStyle w:val="a5"/>
              <w:spacing w:line="380" w:lineRule="exact"/>
              <w:rPr>
                <w:rFonts w:hAnsi="標楷體"/>
                <w:b/>
                <w:color w:val="000000" w:themeColor="text1"/>
                <w:szCs w:val="21"/>
              </w:rPr>
            </w:pPr>
            <w:r w:rsidRPr="00253F37">
              <w:rPr>
                <w:rFonts w:hAnsi="標楷體" w:hint="eastAsia"/>
                <w:b/>
                <w:color w:val="000000" w:themeColor="text1"/>
                <w:szCs w:val="21"/>
              </w:rPr>
              <w:t>行政院提案</w:t>
            </w:r>
          </w:p>
        </w:tc>
        <w:tc>
          <w:tcPr>
            <w:tcW w:w="1927" w:type="dxa"/>
            <w:tcBorders>
              <w:top w:val="nil"/>
            </w:tcBorders>
            <w:shd w:val="clear" w:color="auto" w:fill="auto"/>
            <w:vAlign w:val="center"/>
          </w:tcPr>
          <w:p w:rsidR="00570DDD" w:rsidRPr="00253F37" w:rsidRDefault="00570DDD" w:rsidP="005E2A36">
            <w:pPr>
              <w:spacing w:line="380" w:lineRule="exact"/>
              <w:jc w:val="distribute"/>
              <w:rPr>
                <w:rFonts w:hAnsi="標楷體"/>
                <w:b/>
                <w:color w:val="000000" w:themeColor="text1"/>
                <w:spacing w:val="-20"/>
                <w:szCs w:val="21"/>
              </w:rPr>
            </w:pPr>
            <w:r w:rsidRPr="00253F37">
              <w:rPr>
                <w:rFonts w:hAnsi="標楷體" w:hint="eastAsia"/>
                <w:b/>
                <w:color w:val="000000" w:themeColor="text1"/>
                <w:spacing w:val="-20"/>
                <w:szCs w:val="21"/>
              </w:rPr>
              <w:t>委員陳宜民等18人提案</w:t>
            </w:r>
          </w:p>
          <w:p w:rsidR="00570DDD" w:rsidRPr="00253F37" w:rsidRDefault="00570DDD" w:rsidP="005E2A36">
            <w:pPr>
              <w:spacing w:line="380" w:lineRule="exact"/>
              <w:jc w:val="distribute"/>
              <w:rPr>
                <w:rFonts w:hAnsi="標楷體"/>
                <w:b/>
                <w:color w:val="000000" w:themeColor="text1"/>
                <w:spacing w:val="-20"/>
                <w:szCs w:val="21"/>
              </w:rPr>
            </w:pPr>
            <w:r w:rsidRPr="00253F37">
              <w:rPr>
                <w:rFonts w:hAnsi="標楷體" w:hint="eastAsia"/>
                <w:b/>
                <w:color w:val="000000" w:themeColor="text1"/>
                <w:spacing w:val="-20"/>
                <w:szCs w:val="21"/>
              </w:rPr>
              <w:t>委員蘇治芬等19人提案</w:t>
            </w:r>
          </w:p>
          <w:p w:rsidR="00570DDD" w:rsidRPr="00253F37" w:rsidRDefault="00570DDD" w:rsidP="005E2A36">
            <w:pPr>
              <w:spacing w:line="380" w:lineRule="exact"/>
              <w:jc w:val="distribute"/>
              <w:rPr>
                <w:rFonts w:hAnsi="標楷體"/>
                <w:b/>
                <w:color w:val="000000" w:themeColor="text1"/>
                <w:spacing w:val="-20"/>
                <w:szCs w:val="21"/>
              </w:rPr>
            </w:pPr>
            <w:r w:rsidRPr="00253F37">
              <w:rPr>
                <w:rFonts w:hAnsi="標楷體" w:hint="eastAsia"/>
                <w:b/>
                <w:color w:val="000000" w:themeColor="text1"/>
                <w:spacing w:val="-20"/>
                <w:szCs w:val="21"/>
              </w:rPr>
              <w:t>委員楊鎮浯等18人提案</w:t>
            </w:r>
          </w:p>
        </w:tc>
        <w:tc>
          <w:tcPr>
            <w:tcW w:w="1927" w:type="dxa"/>
            <w:tcBorders>
              <w:top w:val="nil"/>
            </w:tcBorders>
            <w:shd w:val="clear" w:color="auto" w:fill="auto"/>
            <w:vAlign w:val="center"/>
          </w:tcPr>
          <w:p w:rsidR="00570DDD" w:rsidRPr="00253F37" w:rsidRDefault="00570DDD" w:rsidP="005E2A36">
            <w:pPr>
              <w:spacing w:line="380" w:lineRule="exact"/>
              <w:jc w:val="distribute"/>
              <w:rPr>
                <w:rFonts w:hAnsi="標楷體"/>
                <w:b/>
                <w:color w:val="000000" w:themeColor="text1"/>
                <w:spacing w:val="-20"/>
                <w:szCs w:val="21"/>
              </w:rPr>
            </w:pPr>
            <w:r w:rsidRPr="00253F37">
              <w:rPr>
                <w:rFonts w:hAnsi="標楷體" w:hint="eastAsia"/>
                <w:b/>
                <w:color w:val="000000" w:themeColor="text1"/>
                <w:spacing w:val="-20"/>
                <w:szCs w:val="21"/>
              </w:rPr>
              <w:t>委員邱泰源等22人提案</w:t>
            </w:r>
          </w:p>
          <w:p w:rsidR="00570DDD" w:rsidRPr="00253F37" w:rsidRDefault="00570DDD" w:rsidP="005E2A36">
            <w:pPr>
              <w:spacing w:line="380" w:lineRule="exact"/>
              <w:jc w:val="distribute"/>
              <w:rPr>
                <w:rFonts w:hAnsi="標楷體"/>
                <w:b/>
                <w:color w:val="000000" w:themeColor="text1"/>
                <w:spacing w:val="-20"/>
                <w:szCs w:val="21"/>
              </w:rPr>
            </w:pPr>
            <w:r w:rsidRPr="00253F37">
              <w:rPr>
                <w:rFonts w:hAnsi="標楷體" w:hint="eastAsia"/>
                <w:b/>
                <w:color w:val="000000" w:themeColor="text1"/>
                <w:spacing w:val="-20"/>
                <w:szCs w:val="21"/>
              </w:rPr>
              <w:t>委員劉建國等20人提案</w:t>
            </w:r>
          </w:p>
        </w:tc>
        <w:tc>
          <w:tcPr>
            <w:tcW w:w="1927" w:type="dxa"/>
            <w:tcBorders>
              <w:top w:val="nil"/>
            </w:tcBorders>
            <w:shd w:val="clear" w:color="auto" w:fill="auto"/>
            <w:vAlign w:val="center"/>
          </w:tcPr>
          <w:p w:rsidR="00570DDD" w:rsidRPr="00253F37" w:rsidRDefault="00570DDD" w:rsidP="005E2A36">
            <w:pPr>
              <w:spacing w:line="380" w:lineRule="exact"/>
              <w:jc w:val="distribute"/>
              <w:rPr>
                <w:rFonts w:hAnsi="標楷體"/>
                <w:b/>
                <w:color w:val="000000" w:themeColor="text1"/>
                <w:spacing w:val="-20"/>
                <w:szCs w:val="21"/>
              </w:rPr>
            </w:pPr>
            <w:r w:rsidRPr="00253F37">
              <w:rPr>
                <w:rFonts w:hAnsi="標楷體" w:hint="eastAsia"/>
                <w:b/>
                <w:color w:val="000000" w:themeColor="text1"/>
                <w:spacing w:val="-20"/>
                <w:szCs w:val="21"/>
              </w:rPr>
              <w:t>委員吳玉琴等16人提案</w:t>
            </w:r>
          </w:p>
        </w:tc>
        <w:tc>
          <w:tcPr>
            <w:tcW w:w="1927" w:type="dxa"/>
            <w:tcBorders>
              <w:top w:val="nil"/>
            </w:tcBorders>
            <w:shd w:val="clear" w:color="auto" w:fill="auto"/>
            <w:vAlign w:val="center"/>
          </w:tcPr>
          <w:p w:rsidR="00570DDD" w:rsidRPr="00253F37" w:rsidRDefault="00570DDD" w:rsidP="005E2A36">
            <w:pPr>
              <w:pStyle w:val="a5"/>
              <w:spacing w:line="380" w:lineRule="exact"/>
              <w:rPr>
                <w:rFonts w:hAnsi="標楷體"/>
                <w:b/>
                <w:color w:val="000000" w:themeColor="text1"/>
                <w:szCs w:val="21"/>
              </w:rPr>
            </w:pPr>
            <w:r w:rsidRPr="00253F37">
              <w:rPr>
                <w:rFonts w:hAnsi="標楷體" w:hint="eastAsia"/>
                <w:b/>
                <w:color w:val="000000" w:themeColor="text1"/>
                <w:szCs w:val="21"/>
              </w:rPr>
              <w:t>現行法</w:t>
            </w:r>
          </w:p>
        </w:tc>
        <w:tc>
          <w:tcPr>
            <w:tcW w:w="1932" w:type="dxa"/>
            <w:tcBorders>
              <w:top w:val="nil"/>
            </w:tcBorders>
            <w:shd w:val="clear" w:color="auto" w:fill="auto"/>
            <w:vAlign w:val="center"/>
          </w:tcPr>
          <w:p w:rsidR="00570DDD" w:rsidRPr="00253F37" w:rsidRDefault="00570DDD" w:rsidP="005E2A36">
            <w:pPr>
              <w:pStyle w:val="a5"/>
              <w:spacing w:line="380" w:lineRule="exact"/>
              <w:rPr>
                <w:rFonts w:hAnsi="標楷體"/>
                <w:b/>
                <w:color w:val="000000" w:themeColor="text1"/>
                <w:szCs w:val="21"/>
              </w:rPr>
            </w:pPr>
            <w:r w:rsidRPr="00253F37">
              <w:rPr>
                <w:rFonts w:hAnsi="標楷體" w:hint="eastAsia"/>
                <w:b/>
                <w:color w:val="000000" w:themeColor="text1"/>
                <w:szCs w:val="21"/>
              </w:rPr>
              <w:t>說明</w:t>
            </w:r>
          </w:p>
        </w:tc>
      </w:tr>
      <w:tr w:rsidR="00465CA6" w:rsidRPr="00253F37" w:rsidTr="00570DDD">
        <w:tc>
          <w:tcPr>
            <w:tcW w:w="1926" w:type="dxa"/>
          </w:tcPr>
          <w:p w:rsidR="00A705B7" w:rsidRPr="00C2793E" w:rsidRDefault="00C2793E" w:rsidP="00C36297">
            <w:pPr>
              <w:spacing w:line="380" w:lineRule="exact"/>
              <w:contextualSpacing/>
              <w:rPr>
                <w:rFonts w:hAnsi="標楷體"/>
                <w:b/>
                <w:color w:val="000000" w:themeColor="text1"/>
                <w:spacing w:val="-6"/>
                <w:szCs w:val="21"/>
              </w:rPr>
            </w:pPr>
            <w:r>
              <w:rPr>
                <w:rFonts w:hAnsi="標楷體" w:hint="eastAsia"/>
                <w:b/>
                <w:color w:val="000000" w:themeColor="text1"/>
                <w:spacing w:val="-6"/>
                <w:szCs w:val="21"/>
              </w:rPr>
              <w:t>(</w:t>
            </w:r>
            <w:r w:rsidR="004E3210" w:rsidRPr="00C2793E">
              <w:rPr>
                <w:rFonts w:hAnsi="標楷體" w:hint="eastAsia"/>
                <w:b/>
                <w:color w:val="000000" w:themeColor="text1"/>
                <w:spacing w:val="-6"/>
                <w:szCs w:val="21"/>
              </w:rPr>
              <w:t>照行政院提案通過）</w:t>
            </w:r>
          </w:p>
          <w:p w:rsidR="00A705B7" w:rsidRPr="00253F37" w:rsidRDefault="004E3210" w:rsidP="00967B37">
            <w:pPr>
              <w:spacing w:line="380" w:lineRule="exact"/>
              <w:ind w:left="210" w:hangingChars="100" w:hanging="210"/>
              <w:contextualSpacing/>
              <w:rPr>
                <w:rFonts w:hAnsi="標楷體"/>
                <w:color w:val="000000" w:themeColor="text1"/>
                <w:szCs w:val="21"/>
              </w:rPr>
            </w:pPr>
            <w:r w:rsidRPr="00253F37">
              <w:rPr>
                <w:rFonts w:hAnsi="標楷體" w:hint="eastAsia"/>
                <w:color w:val="000000" w:themeColor="text1"/>
                <w:szCs w:val="21"/>
              </w:rPr>
              <w:t>法案名稱</w:t>
            </w:r>
            <w:r w:rsidR="00967B37">
              <w:rPr>
                <w:rFonts w:hAnsi="標楷體" w:hint="eastAsia"/>
                <w:color w:val="000000" w:themeColor="text1"/>
                <w:szCs w:val="21"/>
              </w:rPr>
              <w:t xml:space="preserve">  </w:t>
            </w:r>
            <w:r w:rsidRPr="00253F37">
              <w:rPr>
                <w:rFonts w:hAnsi="標楷體" w:hint="eastAsia"/>
                <w:color w:val="000000" w:themeColor="text1"/>
                <w:szCs w:val="21"/>
              </w:rPr>
              <w:t>毒性</w:t>
            </w:r>
            <w:r w:rsidRPr="003B1388">
              <w:rPr>
                <w:rFonts w:hAnsi="標楷體" w:hint="eastAsia"/>
                <w:color w:val="000000" w:themeColor="text1"/>
                <w:szCs w:val="21"/>
              </w:rPr>
              <w:t>及關注</w:t>
            </w:r>
            <w:r w:rsidRPr="00253F37">
              <w:rPr>
                <w:rFonts w:hAnsi="標楷體" w:hint="eastAsia"/>
                <w:color w:val="000000" w:themeColor="text1"/>
                <w:szCs w:val="21"/>
              </w:rPr>
              <w:t>化學物質管理法</w:t>
            </w:r>
          </w:p>
        </w:tc>
        <w:tc>
          <w:tcPr>
            <w:tcW w:w="1927" w:type="dxa"/>
            <w:shd w:val="clear" w:color="auto" w:fill="auto"/>
          </w:tcPr>
          <w:p w:rsidR="00A705B7" w:rsidRPr="00253F37" w:rsidRDefault="00A705B7" w:rsidP="000C7FFD">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法案名稱</w:t>
            </w:r>
            <w:r w:rsidR="000C7FFD">
              <w:rPr>
                <w:rFonts w:hAnsi="標楷體" w:hint="eastAsia"/>
                <w:color w:val="000000" w:themeColor="text1"/>
                <w:szCs w:val="21"/>
              </w:rPr>
              <w:t xml:space="preserve">  </w:t>
            </w:r>
            <w:r w:rsidRPr="00253F37">
              <w:rPr>
                <w:rFonts w:hAnsi="標楷體" w:hint="eastAsia"/>
                <w:color w:val="000000" w:themeColor="text1"/>
                <w:szCs w:val="21"/>
              </w:rPr>
              <w:t>毒性</w:t>
            </w:r>
            <w:r w:rsidRPr="00253F37">
              <w:rPr>
                <w:rFonts w:hAnsi="標楷體" w:hint="eastAsia"/>
                <w:color w:val="000000" w:themeColor="text1"/>
                <w:szCs w:val="21"/>
                <w:u w:val="single"/>
              </w:rPr>
              <w:t>及關注</w:t>
            </w:r>
            <w:r w:rsidRPr="00253F37">
              <w:rPr>
                <w:rFonts w:hAnsi="標楷體" w:hint="eastAsia"/>
                <w:color w:val="000000" w:themeColor="text1"/>
                <w:szCs w:val="21"/>
              </w:rPr>
              <w:t>化學物質管理法</w:t>
            </w: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0C7FFD">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法案名稱</w:t>
            </w:r>
            <w:r w:rsidR="000C7FFD">
              <w:rPr>
                <w:rFonts w:hAnsi="標楷體" w:hint="eastAsia"/>
                <w:color w:val="000000" w:themeColor="text1"/>
                <w:szCs w:val="21"/>
              </w:rPr>
              <w:t xml:space="preserve">  </w:t>
            </w:r>
            <w:r w:rsidRPr="00253F37">
              <w:rPr>
                <w:rFonts w:hAnsi="標楷體" w:hint="eastAsia"/>
                <w:color w:val="000000" w:themeColor="text1"/>
                <w:szCs w:val="21"/>
                <w:u w:val="single"/>
              </w:rPr>
              <w:t>關注及</w:t>
            </w:r>
            <w:r w:rsidRPr="00253F37">
              <w:rPr>
                <w:rFonts w:hAnsi="標楷體" w:hint="eastAsia"/>
                <w:color w:val="000000" w:themeColor="text1"/>
                <w:szCs w:val="21"/>
              </w:rPr>
              <w:t>毒性化學物質管理法</w:t>
            </w:r>
          </w:p>
        </w:tc>
        <w:tc>
          <w:tcPr>
            <w:tcW w:w="1927" w:type="dxa"/>
            <w:shd w:val="clear" w:color="auto" w:fill="auto"/>
          </w:tcPr>
          <w:p w:rsidR="00A705B7" w:rsidRPr="00253F37" w:rsidRDefault="00A705B7" w:rsidP="000C7FFD">
            <w:pPr>
              <w:tabs>
                <w:tab w:val="left" w:pos="2520"/>
              </w:tabs>
              <w:spacing w:line="380" w:lineRule="exact"/>
              <w:rPr>
                <w:rFonts w:hAnsi="標楷體"/>
                <w:color w:val="000000" w:themeColor="text1"/>
                <w:szCs w:val="21"/>
              </w:rPr>
            </w:pPr>
            <w:r w:rsidRPr="00253F37">
              <w:rPr>
                <w:rFonts w:hAnsi="標楷體" w:hint="eastAsia"/>
                <w:color w:val="000000" w:themeColor="text1"/>
                <w:szCs w:val="21"/>
              </w:rPr>
              <w:t>法案名稱</w:t>
            </w:r>
            <w:r w:rsidR="000C7FFD">
              <w:rPr>
                <w:rFonts w:hAnsi="標楷體" w:hint="eastAsia"/>
                <w:color w:val="000000" w:themeColor="text1"/>
                <w:szCs w:val="21"/>
              </w:rPr>
              <w:t xml:space="preserve">  </w:t>
            </w:r>
            <w:r w:rsidRPr="00253F37">
              <w:rPr>
                <w:rFonts w:hAnsi="標楷體" w:hint="eastAsia"/>
                <w:color w:val="000000" w:themeColor="text1"/>
                <w:szCs w:val="21"/>
              </w:rPr>
              <w:t>毒性化學物質管理法</w:t>
            </w:r>
          </w:p>
        </w:tc>
        <w:tc>
          <w:tcPr>
            <w:tcW w:w="1932"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為防制毒性以外化學物質污染環境或危害人體健康，並配合增列關注化學物質之管理規定，爰修正本法名稱。</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配合增列關注化學物質之管理規</w:t>
            </w:r>
            <w:r w:rsidRPr="00253F37">
              <w:rPr>
                <w:rFonts w:hAnsi="標楷體" w:hint="eastAsia"/>
                <w:color w:val="000000" w:themeColor="text1"/>
                <w:szCs w:val="21"/>
              </w:rPr>
              <w:lastRenderedPageBreak/>
              <w:t>定，防制關注及毒性化學物質污染環境或危害人體健康，爰修正本法名稱。</w:t>
            </w:r>
          </w:p>
          <w:p w:rsidR="00A705B7" w:rsidRPr="00253F37" w:rsidRDefault="00A705B7"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審查會：</w:t>
            </w:r>
          </w:p>
          <w:p w:rsidR="004E3210" w:rsidRPr="00253F37" w:rsidRDefault="00DF289F" w:rsidP="00C36297">
            <w:pPr>
              <w:tabs>
                <w:tab w:val="left" w:pos="2520"/>
              </w:tabs>
              <w:spacing w:line="380" w:lineRule="exact"/>
              <w:rPr>
                <w:rFonts w:hAnsi="標楷體"/>
                <w:color w:val="000000" w:themeColor="text1"/>
                <w:szCs w:val="21"/>
              </w:rPr>
            </w:pPr>
            <w:r>
              <w:rPr>
                <w:rFonts w:hAnsi="標楷體" w:hint="eastAsia"/>
                <w:color w:val="000000" w:themeColor="text1"/>
                <w:szCs w:val="21"/>
              </w:rPr>
              <w:t>法案名稱</w:t>
            </w:r>
            <w:r w:rsidR="004E3210" w:rsidRPr="00253F37">
              <w:rPr>
                <w:rFonts w:hAnsi="標楷體" w:hint="eastAsia"/>
                <w:color w:val="000000" w:themeColor="text1"/>
                <w:szCs w:val="21"/>
              </w:rPr>
              <w:t>照行政院提案通過。</w:t>
            </w:r>
          </w:p>
        </w:tc>
      </w:tr>
      <w:tr w:rsidR="00465CA6" w:rsidRPr="00253F37" w:rsidTr="00570DDD">
        <w:tc>
          <w:tcPr>
            <w:tcW w:w="1926" w:type="dxa"/>
          </w:tcPr>
          <w:p w:rsidR="00A705B7" w:rsidRPr="00253F37" w:rsidRDefault="00C2793E" w:rsidP="00C36297">
            <w:pPr>
              <w:spacing w:line="380" w:lineRule="exact"/>
              <w:contextualSpacing/>
              <w:rPr>
                <w:rFonts w:hAnsi="標楷體"/>
                <w:b/>
                <w:color w:val="000000" w:themeColor="text1"/>
                <w:szCs w:val="21"/>
              </w:rPr>
            </w:pPr>
            <w:r>
              <w:rPr>
                <w:rFonts w:hAnsi="標楷體" w:hint="eastAsia"/>
                <w:b/>
                <w:color w:val="000000" w:themeColor="text1"/>
                <w:szCs w:val="21"/>
              </w:rPr>
              <w:lastRenderedPageBreak/>
              <w:t>(</w:t>
            </w:r>
            <w:r w:rsidR="00AC6F47" w:rsidRPr="00253F37">
              <w:rPr>
                <w:rFonts w:hAnsi="標楷體" w:hint="eastAsia"/>
                <w:b/>
                <w:color w:val="000000" w:themeColor="text1"/>
                <w:szCs w:val="21"/>
              </w:rPr>
              <w:t>照</w:t>
            </w:r>
            <w:r w:rsidR="00AC6F47" w:rsidRPr="00C2793E">
              <w:rPr>
                <w:rFonts w:hAnsi="標楷體" w:hint="eastAsia"/>
                <w:b/>
                <w:color w:val="000000" w:themeColor="text1"/>
                <w:spacing w:val="-6"/>
                <w:szCs w:val="21"/>
              </w:rPr>
              <w:t>行政院</w:t>
            </w:r>
            <w:r w:rsidR="00AC6F47" w:rsidRPr="00253F37">
              <w:rPr>
                <w:rFonts w:hAnsi="標楷體" w:hint="eastAsia"/>
                <w:b/>
                <w:color w:val="000000" w:themeColor="text1"/>
                <w:szCs w:val="21"/>
              </w:rPr>
              <w:t>提案通過</w:t>
            </w:r>
            <w:r>
              <w:rPr>
                <w:rFonts w:hAnsi="標楷體" w:hint="eastAsia"/>
                <w:b/>
                <w:color w:val="000000" w:themeColor="text1"/>
                <w:szCs w:val="21"/>
              </w:rPr>
              <w:t>)</w:t>
            </w:r>
          </w:p>
          <w:p w:rsidR="00A705B7" w:rsidRPr="00253F37" w:rsidRDefault="00912CCF" w:rsidP="00253F37">
            <w:pPr>
              <w:pageBreakBefore/>
              <w:spacing w:line="380" w:lineRule="exact"/>
              <w:ind w:left="210" w:hangingChars="100" w:hanging="210"/>
              <w:contextualSpacing/>
              <w:rPr>
                <w:rFonts w:hAnsi="標楷體"/>
                <w:color w:val="000000" w:themeColor="text1"/>
                <w:szCs w:val="21"/>
              </w:rPr>
            </w:pPr>
            <w:r>
              <w:rPr>
                <w:rFonts w:hAnsi="標楷體" w:hint="eastAsia"/>
                <w:bCs/>
                <w:color w:val="000000" w:themeColor="text1"/>
                <w:szCs w:val="21"/>
              </w:rPr>
              <w:t xml:space="preserve"> </w:t>
            </w:r>
            <w:r w:rsidR="00A705B7" w:rsidRPr="00253F37">
              <w:rPr>
                <w:rFonts w:hAnsi="標楷體" w:hint="eastAsia"/>
                <w:bCs/>
                <w:color w:val="000000" w:themeColor="text1"/>
                <w:szCs w:val="21"/>
              </w:rPr>
              <w:t>第一章  總則</w:t>
            </w:r>
          </w:p>
        </w:tc>
        <w:tc>
          <w:tcPr>
            <w:tcW w:w="1927" w:type="dxa"/>
            <w:shd w:val="clear" w:color="auto" w:fill="auto"/>
          </w:tcPr>
          <w:p w:rsidR="00A705B7" w:rsidRPr="00253F37" w:rsidRDefault="00A705B7"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第一章　總則</w:t>
            </w: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第一章　總　則</w:t>
            </w:r>
          </w:p>
        </w:tc>
        <w:tc>
          <w:tcPr>
            <w:tcW w:w="1927" w:type="dxa"/>
            <w:shd w:val="clear" w:color="auto" w:fill="auto"/>
          </w:tcPr>
          <w:p w:rsidR="00A705B7" w:rsidRPr="00253F37" w:rsidRDefault="00A705B7"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第一章  總則</w:t>
            </w:r>
          </w:p>
          <w:p w:rsidR="00A705B7" w:rsidRPr="00253F37" w:rsidRDefault="00A705B7" w:rsidP="00C36297">
            <w:pPr>
              <w:tabs>
                <w:tab w:val="left" w:pos="2520"/>
              </w:tabs>
              <w:spacing w:line="380" w:lineRule="exact"/>
              <w:rPr>
                <w:rFonts w:hAnsi="標楷體"/>
                <w:color w:val="000000" w:themeColor="text1"/>
                <w:szCs w:val="21"/>
              </w:rPr>
            </w:pPr>
          </w:p>
        </w:tc>
        <w:tc>
          <w:tcPr>
            <w:tcW w:w="1932"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章名未修正。</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章名未修正。</w:t>
            </w:r>
          </w:p>
          <w:p w:rsidR="00A705B7" w:rsidRPr="00253F37" w:rsidRDefault="00A705B7" w:rsidP="00C36297">
            <w:pPr>
              <w:tabs>
                <w:tab w:val="left" w:pos="2520"/>
              </w:tabs>
              <w:spacing w:line="380" w:lineRule="exact"/>
              <w:ind w:leftChars="50" w:left="105" w:rightChars="50" w:right="105"/>
              <w:rPr>
                <w:rFonts w:hAnsi="標楷體"/>
                <w:b/>
                <w:color w:val="000000" w:themeColor="text1"/>
                <w:szCs w:val="21"/>
              </w:rPr>
            </w:pPr>
            <w:r w:rsidRPr="00253F37">
              <w:rPr>
                <w:rFonts w:hAnsi="標楷體" w:hint="eastAsia"/>
                <w:b/>
                <w:color w:val="000000" w:themeColor="text1"/>
                <w:szCs w:val="21"/>
              </w:rPr>
              <w:t>審查會：</w:t>
            </w:r>
          </w:p>
          <w:p w:rsidR="00AC6F47" w:rsidRPr="00253F37" w:rsidRDefault="007D393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第一章</w:t>
            </w:r>
            <w:r>
              <w:rPr>
                <w:rFonts w:hAnsi="標楷體" w:hint="eastAsia"/>
                <w:color w:val="000000" w:themeColor="text1"/>
                <w:szCs w:val="21"/>
              </w:rPr>
              <w:t>章名</w:t>
            </w:r>
            <w:r w:rsidR="00AC6F47" w:rsidRPr="00253F37">
              <w:rPr>
                <w:rFonts w:hAnsi="標楷體" w:hint="eastAsia"/>
                <w:color w:val="000000" w:themeColor="text1"/>
                <w:szCs w:val="21"/>
              </w:rPr>
              <w:t>照行政院提案通過。</w:t>
            </w:r>
          </w:p>
        </w:tc>
      </w:tr>
      <w:tr w:rsidR="00465CA6" w:rsidRPr="00253F37" w:rsidTr="00570DDD">
        <w:tc>
          <w:tcPr>
            <w:tcW w:w="1926" w:type="dxa"/>
          </w:tcPr>
          <w:p w:rsidR="00A705B7" w:rsidRPr="00C2793E" w:rsidRDefault="00C2793E" w:rsidP="00C36297">
            <w:pPr>
              <w:spacing w:line="380" w:lineRule="exact"/>
              <w:contextualSpacing/>
              <w:rPr>
                <w:rFonts w:hAnsi="標楷體"/>
                <w:b/>
                <w:color w:val="000000" w:themeColor="text1"/>
                <w:spacing w:val="-6"/>
                <w:szCs w:val="21"/>
              </w:rPr>
            </w:pPr>
            <w:r>
              <w:rPr>
                <w:rFonts w:hAnsi="標楷體" w:hint="eastAsia"/>
                <w:b/>
                <w:color w:val="000000" w:themeColor="text1"/>
                <w:spacing w:val="-6"/>
                <w:szCs w:val="21"/>
              </w:rPr>
              <w:t>(</w:t>
            </w:r>
            <w:r w:rsidR="00AC6F47" w:rsidRPr="00C2793E">
              <w:rPr>
                <w:rFonts w:hAnsi="標楷體" w:hint="eastAsia"/>
                <w:b/>
                <w:color w:val="000000" w:themeColor="text1"/>
                <w:spacing w:val="-6"/>
                <w:szCs w:val="21"/>
              </w:rPr>
              <w:t>照行政院提案通過）</w:t>
            </w:r>
          </w:p>
          <w:p w:rsidR="00A705B7" w:rsidRPr="00253F37" w:rsidRDefault="00A705B7" w:rsidP="00747DC5">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第一條  為防制毒性化學物質及關注化學物質污染環境或危害人體健康，掌握國內化學</w:t>
            </w:r>
            <w:r w:rsidRPr="00253F37">
              <w:rPr>
                <w:rFonts w:hAnsi="標楷體" w:hint="eastAsia"/>
                <w:color w:val="000000" w:themeColor="text1"/>
                <w:szCs w:val="21"/>
              </w:rPr>
              <w:lastRenderedPageBreak/>
              <w:t>物質各項資料，據以篩選評估毒性化學物質及關注化學物質，特制定本法。</w:t>
            </w:r>
          </w:p>
        </w:tc>
        <w:tc>
          <w:tcPr>
            <w:tcW w:w="1927" w:type="dxa"/>
            <w:shd w:val="clear" w:color="auto" w:fill="auto"/>
          </w:tcPr>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第一條　為防制毒性化學物質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污染環境或危害人體健康，掌握國內化學物質各項資料</w:t>
            </w:r>
            <w:r w:rsidRPr="00253F37">
              <w:rPr>
                <w:rFonts w:hAnsi="標楷體" w:hint="eastAsia"/>
                <w:color w:val="000000" w:themeColor="text1"/>
                <w:szCs w:val="21"/>
              </w:rPr>
              <w:lastRenderedPageBreak/>
              <w:t>，據以篩選評估毒性化學物質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，特制定本法。</w:t>
            </w: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第一條　為</w:t>
            </w:r>
            <w:r w:rsidRPr="00253F37">
              <w:rPr>
                <w:rFonts w:hAnsi="標楷體" w:hint="eastAsia"/>
                <w:color w:val="000000" w:themeColor="text1"/>
                <w:szCs w:val="21"/>
                <w:u w:val="single"/>
              </w:rPr>
              <w:t>保護國民健康與環境，維護食品安全。</w:t>
            </w:r>
            <w:r w:rsidRPr="00253F37">
              <w:rPr>
                <w:rFonts w:hAnsi="標楷體" w:hint="eastAsia"/>
                <w:color w:val="000000" w:themeColor="text1"/>
                <w:szCs w:val="21"/>
              </w:rPr>
              <w:t>防制</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w:t>
            </w:r>
            <w:r w:rsidRPr="00253F37">
              <w:rPr>
                <w:rFonts w:hAnsi="標楷體" w:hint="eastAsia"/>
                <w:color w:val="000000" w:themeColor="text1"/>
                <w:szCs w:val="21"/>
              </w:rPr>
              <w:lastRenderedPageBreak/>
              <w:t>化學物質污染環境或危害人體健康，掌握國內化學物質各項資料，據以篩選評估</w:t>
            </w:r>
            <w:r w:rsidRPr="00253F37">
              <w:rPr>
                <w:rFonts w:hAnsi="標楷體" w:hint="eastAsia"/>
                <w:color w:val="000000" w:themeColor="text1"/>
                <w:szCs w:val="21"/>
                <w:u w:val="single"/>
              </w:rPr>
              <w:t>關注及</w:t>
            </w:r>
            <w:r w:rsidRPr="00253F37">
              <w:rPr>
                <w:rFonts w:hAnsi="標楷體" w:hint="eastAsia"/>
                <w:color w:val="000000" w:themeColor="text1"/>
                <w:szCs w:val="21"/>
              </w:rPr>
              <w:t>毒性化學物質，特制定本法。</w:t>
            </w:r>
          </w:p>
        </w:tc>
        <w:tc>
          <w:tcPr>
            <w:tcW w:w="1927" w:type="dxa"/>
            <w:shd w:val="clear" w:color="auto" w:fill="auto"/>
          </w:tcPr>
          <w:p w:rsidR="00A705B7" w:rsidRPr="00253F37" w:rsidRDefault="00A705B7"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第一條　為防制毒性化學物質污染環境或危害人體健康，掌握國內化學物質各項資料，據以篩選評估毒</w:t>
            </w:r>
            <w:r w:rsidRPr="00253F37">
              <w:rPr>
                <w:rFonts w:hAnsi="標楷體" w:hint="eastAsia"/>
                <w:color w:val="000000" w:themeColor="text1"/>
                <w:szCs w:val="21"/>
              </w:rPr>
              <w:lastRenderedPageBreak/>
              <w:t>性化學物質，特制定本法。</w:t>
            </w:r>
          </w:p>
        </w:tc>
        <w:tc>
          <w:tcPr>
            <w:tcW w:w="1932"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配合新增關注化學物質酌作文字修正。</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配合新增關注化</w:t>
            </w:r>
            <w:r w:rsidRPr="00253F37">
              <w:rPr>
                <w:rFonts w:hAnsi="標楷體" w:hint="eastAsia"/>
                <w:color w:val="000000" w:themeColor="text1"/>
                <w:szCs w:val="21"/>
              </w:rPr>
              <w:lastRenderedPageBreak/>
              <w:t>學物質酌作文字修正。</w:t>
            </w:r>
          </w:p>
          <w:p w:rsidR="00A705B7" w:rsidRPr="00253F37" w:rsidRDefault="00A705B7"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AC6F47" w:rsidRPr="00253F37" w:rsidRDefault="009448AE" w:rsidP="009448AE">
            <w:pPr>
              <w:tabs>
                <w:tab w:val="left" w:pos="2520"/>
              </w:tabs>
              <w:spacing w:line="380" w:lineRule="exact"/>
              <w:ind w:left="105" w:hangingChars="50" w:hanging="105"/>
              <w:rPr>
                <w:rFonts w:hAnsi="標楷體"/>
                <w:color w:val="000000" w:themeColor="text1"/>
                <w:szCs w:val="21"/>
              </w:rPr>
            </w:pPr>
            <w:r>
              <w:rPr>
                <w:rFonts w:hAnsi="標楷體" w:hint="eastAsia"/>
                <w:color w:val="000000" w:themeColor="text1"/>
                <w:szCs w:val="21"/>
              </w:rPr>
              <w:t xml:space="preserve"> </w:t>
            </w:r>
            <w:r w:rsidR="00AC6F47" w:rsidRPr="00253F37">
              <w:rPr>
                <w:rFonts w:hAnsi="標楷體" w:hint="eastAsia"/>
                <w:color w:val="000000" w:themeColor="text1"/>
                <w:szCs w:val="21"/>
              </w:rPr>
              <w:t>本條文</w:t>
            </w:r>
            <w:r w:rsidR="004A3970">
              <w:rPr>
                <w:rFonts w:hAnsi="標楷體" w:hint="eastAsia"/>
                <w:color w:val="000000" w:themeColor="text1"/>
                <w:szCs w:val="21"/>
              </w:rPr>
              <w:t>內容</w:t>
            </w:r>
            <w:r w:rsidR="00AC6F47" w:rsidRPr="00253F37">
              <w:rPr>
                <w:rFonts w:hAnsi="標楷體" w:hint="eastAsia"/>
                <w:color w:val="000000" w:themeColor="text1"/>
                <w:szCs w:val="21"/>
              </w:rPr>
              <w:t>照行政院提案通過。</w:t>
            </w:r>
          </w:p>
        </w:tc>
      </w:tr>
      <w:tr w:rsidR="00465CA6" w:rsidRPr="00253F37" w:rsidTr="00570DDD">
        <w:tc>
          <w:tcPr>
            <w:tcW w:w="1926" w:type="dxa"/>
          </w:tcPr>
          <w:p w:rsidR="00A705B7" w:rsidRPr="00AD3FF4" w:rsidRDefault="00AD3FF4" w:rsidP="00C36297">
            <w:pPr>
              <w:spacing w:line="380" w:lineRule="exact"/>
              <w:contextualSpacing/>
              <w:rPr>
                <w:rFonts w:hAnsi="標楷體"/>
                <w:b/>
                <w:color w:val="000000" w:themeColor="text1"/>
                <w:spacing w:val="-6"/>
                <w:szCs w:val="21"/>
              </w:rPr>
            </w:pPr>
            <w:r>
              <w:rPr>
                <w:rFonts w:hAnsi="標楷體" w:hint="eastAsia"/>
                <w:b/>
                <w:color w:val="000000" w:themeColor="text1"/>
                <w:spacing w:val="-6"/>
                <w:szCs w:val="21"/>
              </w:rPr>
              <w:lastRenderedPageBreak/>
              <w:t>(</w:t>
            </w:r>
            <w:r w:rsidR="00AC6F47" w:rsidRPr="00AD3FF4">
              <w:rPr>
                <w:rFonts w:hAnsi="標楷體" w:hint="eastAsia"/>
                <w:b/>
                <w:color w:val="000000" w:themeColor="text1"/>
                <w:spacing w:val="-6"/>
                <w:szCs w:val="21"/>
              </w:rPr>
              <w:t>照行政院提案通過）</w:t>
            </w:r>
          </w:p>
          <w:p w:rsidR="00A705B7" w:rsidRPr="00253F37" w:rsidRDefault="00A705B7" w:rsidP="00747DC5">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第二條  本法所稱主管機關：在中央為行政院環境保護署；在直轄市為直轄市政府；在縣（市）為縣（市）政府。</w:t>
            </w:r>
          </w:p>
        </w:tc>
        <w:tc>
          <w:tcPr>
            <w:tcW w:w="1927" w:type="dxa"/>
            <w:shd w:val="clear" w:color="auto" w:fill="auto"/>
          </w:tcPr>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第二條　本法所稱主管機關：在中央為行政院環境保護署；在直轄市為直轄市政府；在縣（市）為縣（市）政府。</w:t>
            </w: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第二條　本法所稱主管機關：在中央為行政院環境保護署；在直轄市為直轄市政府；在縣（市）為縣（市）政府。</w:t>
            </w:r>
          </w:p>
        </w:tc>
        <w:tc>
          <w:tcPr>
            <w:tcW w:w="1927" w:type="dxa"/>
            <w:shd w:val="clear" w:color="auto" w:fill="auto"/>
          </w:tcPr>
          <w:p w:rsidR="00A705B7" w:rsidRPr="00253F37" w:rsidRDefault="00A705B7"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第二條　本法所稱主管機關：在中央為行政院環境保護署；在直轄市為直轄市政府；在縣（市）為縣（市）政府。</w:t>
            </w:r>
          </w:p>
        </w:tc>
        <w:tc>
          <w:tcPr>
            <w:tcW w:w="1932"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本條未修正。</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本條未修正。</w:t>
            </w:r>
          </w:p>
          <w:p w:rsidR="00A705B7" w:rsidRPr="00253F37" w:rsidRDefault="00A705B7"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AC6F47" w:rsidRPr="00253F37" w:rsidRDefault="009448AE" w:rsidP="009448AE">
            <w:pPr>
              <w:tabs>
                <w:tab w:val="left" w:pos="2520"/>
              </w:tabs>
              <w:spacing w:line="380" w:lineRule="exact"/>
              <w:ind w:left="105" w:hangingChars="50" w:hanging="105"/>
              <w:rPr>
                <w:rFonts w:hAnsi="標楷體"/>
                <w:color w:val="000000" w:themeColor="text1"/>
                <w:szCs w:val="21"/>
              </w:rPr>
            </w:pPr>
            <w:r>
              <w:rPr>
                <w:rFonts w:hAnsi="標楷體" w:hint="eastAsia"/>
                <w:color w:val="000000" w:themeColor="text1"/>
                <w:szCs w:val="21"/>
              </w:rPr>
              <w:t xml:space="preserve"> </w:t>
            </w:r>
            <w:r w:rsidR="00AC6F47" w:rsidRPr="00253F37">
              <w:rPr>
                <w:rFonts w:hAnsi="標楷體" w:hint="eastAsia"/>
                <w:color w:val="000000" w:themeColor="text1"/>
                <w:szCs w:val="21"/>
              </w:rPr>
              <w:t>本條文</w:t>
            </w:r>
            <w:r w:rsidR="001C51AC">
              <w:rPr>
                <w:rFonts w:hAnsi="標楷體" w:hint="eastAsia"/>
                <w:color w:val="000000" w:themeColor="text1"/>
                <w:szCs w:val="21"/>
              </w:rPr>
              <w:t>內容</w:t>
            </w:r>
            <w:r w:rsidR="00AC6F47" w:rsidRPr="00253F37">
              <w:rPr>
                <w:rFonts w:hAnsi="標楷體" w:hint="eastAsia"/>
                <w:color w:val="000000" w:themeColor="text1"/>
                <w:szCs w:val="21"/>
              </w:rPr>
              <w:t>照行政院提案通過。</w:t>
            </w:r>
          </w:p>
        </w:tc>
      </w:tr>
      <w:tr w:rsidR="00465CA6" w:rsidRPr="00253F37" w:rsidTr="00570DDD">
        <w:tc>
          <w:tcPr>
            <w:tcW w:w="1926" w:type="dxa"/>
          </w:tcPr>
          <w:p w:rsidR="00A705B7" w:rsidRPr="00253F37" w:rsidRDefault="00AC6F47" w:rsidP="00C36297">
            <w:pPr>
              <w:spacing w:line="380" w:lineRule="exact"/>
              <w:contextualSpacing/>
              <w:rPr>
                <w:rFonts w:hAnsi="標楷體"/>
                <w:b/>
                <w:color w:val="000000" w:themeColor="text1"/>
                <w:szCs w:val="21"/>
              </w:rPr>
            </w:pPr>
            <w:r w:rsidRPr="00253F37">
              <w:rPr>
                <w:rFonts w:hAnsi="標楷體" w:hint="eastAsia"/>
                <w:b/>
                <w:color w:val="000000" w:themeColor="text1"/>
                <w:szCs w:val="21"/>
              </w:rPr>
              <w:t>（保留，併</w:t>
            </w:r>
            <w:r w:rsidR="00250207" w:rsidRPr="00250207">
              <w:rPr>
                <w:rFonts w:hAnsi="標楷體" w:hint="eastAsia"/>
                <w:b/>
                <w:color w:val="000000" w:themeColor="text1"/>
                <w:szCs w:val="21"/>
              </w:rPr>
              <w:t>委員吳玉琴等3人、委員吳焜裕等3人</w:t>
            </w:r>
            <w:r w:rsidRPr="00253F37">
              <w:rPr>
                <w:rFonts w:hAnsi="標楷體" w:hint="eastAsia"/>
                <w:b/>
                <w:color w:val="000000" w:themeColor="text1"/>
                <w:szCs w:val="21"/>
              </w:rPr>
              <w:t>修正動議，送黨團協商）</w:t>
            </w:r>
          </w:p>
          <w:p w:rsidR="00A705B7" w:rsidRPr="00253F37" w:rsidRDefault="00A705B7" w:rsidP="00253F37">
            <w:pPr>
              <w:pageBreakBefore/>
              <w:spacing w:line="380" w:lineRule="exact"/>
              <w:ind w:leftChars="75" w:left="530" w:hangingChars="177" w:hanging="372"/>
              <w:contextualSpacing/>
              <w:rPr>
                <w:rFonts w:hAnsi="標楷體"/>
                <w:color w:val="000000" w:themeColor="text1"/>
                <w:szCs w:val="21"/>
              </w:rPr>
            </w:pPr>
          </w:p>
        </w:tc>
        <w:tc>
          <w:tcPr>
            <w:tcW w:w="1927" w:type="dxa"/>
            <w:shd w:val="clear" w:color="auto" w:fill="auto"/>
          </w:tcPr>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第三條　本法用詞</w:t>
            </w:r>
            <w:r w:rsidRPr="00253F37">
              <w:rPr>
                <w:rFonts w:hAnsi="標楷體" w:hint="eastAsia"/>
                <w:color w:val="000000" w:themeColor="text1"/>
                <w:szCs w:val="21"/>
                <w:u w:val="single"/>
              </w:rPr>
              <w:t>，</w:t>
            </w:r>
            <w:r w:rsidRPr="00253F37">
              <w:rPr>
                <w:rFonts w:hAnsi="標楷體" w:hint="eastAsia"/>
                <w:color w:val="000000" w:themeColor="text1"/>
                <w:szCs w:val="21"/>
              </w:rPr>
              <w:t>定義如下：</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一、毒性化學物質：指人為有意產製或於</w:t>
            </w:r>
            <w:r w:rsidRPr="00253F37">
              <w:rPr>
                <w:rFonts w:hAnsi="標楷體" w:hint="eastAsia"/>
                <w:color w:val="000000" w:themeColor="text1"/>
                <w:szCs w:val="21"/>
              </w:rPr>
              <w:lastRenderedPageBreak/>
              <w:t>產製過程中無意衍生之化學物質，經中央主管機關認定其毒性符合下列分類規定並公告者。其分類如下：</w:t>
            </w:r>
          </w:p>
          <w:p w:rsidR="00A705B7" w:rsidRPr="00253F37" w:rsidRDefault="00A705B7" w:rsidP="00253F37">
            <w:pPr>
              <w:tabs>
                <w:tab w:val="left" w:pos="2520"/>
              </w:tabs>
              <w:spacing w:line="380" w:lineRule="exact"/>
              <w:ind w:leftChars="200" w:left="840" w:rightChars="50" w:right="105" w:hangingChars="200" w:hanging="420"/>
              <w:rPr>
                <w:rFonts w:hAnsi="標楷體"/>
                <w:color w:val="000000" w:themeColor="text1"/>
                <w:szCs w:val="21"/>
              </w:rPr>
            </w:pPr>
            <w:r w:rsidRPr="00253F37">
              <w:rPr>
                <w:rFonts w:hAnsi="標楷體" w:hint="eastAsia"/>
                <w:color w:val="000000" w:themeColor="text1"/>
                <w:szCs w:val="21"/>
              </w:rPr>
              <w:t>(一)第一類毒性化學物質：化學物質在環境中不易分解或因生物蓄積、生物濃縮、生物轉化等作用，致污染環境或危害人體健康者。</w:t>
            </w:r>
          </w:p>
          <w:p w:rsidR="00A705B7" w:rsidRPr="00253F37" w:rsidRDefault="00A705B7" w:rsidP="00253F37">
            <w:pPr>
              <w:tabs>
                <w:tab w:val="left" w:pos="2520"/>
              </w:tabs>
              <w:spacing w:line="380" w:lineRule="exact"/>
              <w:ind w:leftChars="200" w:left="840" w:rightChars="50" w:right="105" w:hangingChars="200" w:hanging="420"/>
              <w:rPr>
                <w:rFonts w:hAnsi="標楷體"/>
                <w:color w:val="000000" w:themeColor="text1"/>
                <w:szCs w:val="21"/>
              </w:rPr>
            </w:pPr>
            <w:r w:rsidRPr="00253F37">
              <w:rPr>
                <w:rFonts w:hAnsi="標楷體" w:hint="eastAsia"/>
                <w:color w:val="000000" w:themeColor="text1"/>
                <w:szCs w:val="21"/>
              </w:rPr>
              <w:lastRenderedPageBreak/>
              <w:t>(二)第二類毒性化學物質：化學物質有致腫瘤、生育能力受損、畸胎、遺傳因子突變或其他慢性疾病等作用者。</w:t>
            </w:r>
          </w:p>
          <w:p w:rsidR="00A705B7" w:rsidRPr="00253F37" w:rsidRDefault="00A705B7" w:rsidP="00253F37">
            <w:pPr>
              <w:tabs>
                <w:tab w:val="left" w:pos="2520"/>
              </w:tabs>
              <w:spacing w:line="380" w:lineRule="exact"/>
              <w:ind w:leftChars="200" w:left="840" w:rightChars="50" w:right="105" w:hangingChars="200" w:hanging="420"/>
              <w:rPr>
                <w:rFonts w:hAnsi="標楷體"/>
                <w:color w:val="000000" w:themeColor="text1"/>
                <w:szCs w:val="21"/>
              </w:rPr>
            </w:pPr>
            <w:r w:rsidRPr="00253F37">
              <w:rPr>
                <w:rFonts w:hAnsi="標楷體" w:hint="eastAsia"/>
                <w:color w:val="000000" w:themeColor="text1"/>
                <w:szCs w:val="21"/>
              </w:rPr>
              <w:t>(三)第三類毒性化學物質：化學物質經暴露，將立即危害人體健康或生物生命者。</w:t>
            </w:r>
          </w:p>
          <w:p w:rsidR="00A705B7" w:rsidRPr="00253F37" w:rsidRDefault="00A705B7" w:rsidP="00253F37">
            <w:pPr>
              <w:tabs>
                <w:tab w:val="left" w:pos="2520"/>
              </w:tabs>
              <w:spacing w:line="380" w:lineRule="exact"/>
              <w:ind w:leftChars="200" w:left="840" w:rightChars="50" w:right="105" w:hangingChars="200" w:hanging="420"/>
              <w:rPr>
                <w:rFonts w:hAnsi="標楷體"/>
                <w:color w:val="000000" w:themeColor="text1"/>
                <w:szCs w:val="21"/>
              </w:rPr>
            </w:pPr>
            <w:r w:rsidRPr="00253F37">
              <w:rPr>
                <w:rFonts w:hAnsi="標楷體" w:hint="eastAsia"/>
                <w:color w:val="000000" w:themeColor="text1"/>
                <w:szCs w:val="21"/>
              </w:rPr>
              <w:t>(四)第四類毒性化學物</w:t>
            </w:r>
            <w:r w:rsidRPr="00253F37">
              <w:rPr>
                <w:rFonts w:hAnsi="標楷體" w:hint="eastAsia"/>
                <w:color w:val="000000" w:themeColor="text1"/>
                <w:szCs w:val="21"/>
              </w:rPr>
              <w:lastRenderedPageBreak/>
              <w:t>質：化學物質有污染環境或危害人體健康之虞者。</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二、關注化學物質：指除毒性化學物質以外，基於國內外關注之民生消費議題，具有內分泌干擾素特性或其他危害性之虞之化學物質，並經中央主管機關公告者。</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三</w:t>
            </w:r>
            <w:r w:rsidRPr="00253F37">
              <w:rPr>
                <w:rFonts w:hAnsi="標楷體" w:hint="eastAsia"/>
                <w:color w:val="000000" w:themeColor="text1"/>
                <w:szCs w:val="21"/>
              </w:rPr>
              <w:t>、既有化學物質：指經中央主管機關會商各目的事</w:t>
            </w:r>
            <w:r w:rsidRPr="00253F37">
              <w:rPr>
                <w:rFonts w:hAnsi="標楷體" w:hint="eastAsia"/>
                <w:color w:val="000000" w:themeColor="text1"/>
                <w:szCs w:val="21"/>
              </w:rPr>
              <w:lastRenderedPageBreak/>
              <w:t>業主管機關後，建置於既有化學物質清冊中之化學物質。</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四</w:t>
            </w:r>
            <w:r w:rsidRPr="00253F37">
              <w:rPr>
                <w:rFonts w:hAnsi="標楷體" w:hint="eastAsia"/>
                <w:color w:val="000000" w:themeColor="text1"/>
                <w:szCs w:val="21"/>
              </w:rPr>
              <w:t>、新化學物質：指既有化學物質以外之化學物質。</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五</w:t>
            </w:r>
            <w:r w:rsidRPr="00253F37">
              <w:rPr>
                <w:rFonts w:hAnsi="標楷體" w:hint="eastAsia"/>
                <w:color w:val="000000" w:themeColor="text1"/>
                <w:szCs w:val="21"/>
              </w:rPr>
              <w:t>、運作：指對化學物質進行製造、輸入、輸出、販賣、運送、使用、貯存或廢棄等行為。</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六</w:t>
            </w:r>
            <w:r w:rsidRPr="00253F37">
              <w:rPr>
                <w:rFonts w:hAnsi="標楷體" w:hint="eastAsia"/>
                <w:color w:val="000000" w:themeColor="text1"/>
                <w:szCs w:val="21"/>
              </w:rPr>
              <w:t>、污染環境：指因化學物質之運作而改變空氣、水或土壤品質，致影響其正常用途，破壞</w:t>
            </w:r>
            <w:r w:rsidRPr="00253F37">
              <w:rPr>
                <w:rFonts w:hAnsi="標楷體" w:hint="eastAsia"/>
                <w:color w:val="000000" w:themeColor="text1"/>
                <w:szCs w:val="21"/>
              </w:rPr>
              <w:lastRenderedPageBreak/>
              <w:t>自然生態或損害財物。</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七</w:t>
            </w:r>
            <w:r w:rsidRPr="00253F37">
              <w:rPr>
                <w:rFonts w:hAnsi="標楷體" w:hint="eastAsia"/>
                <w:color w:val="000000" w:themeColor="text1"/>
                <w:szCs w:val="21"/>
              </w:rPr>
              <w:t>、釋放量：指化學物質因運作而流布於空氣、水或土壤中之總量。</w:t>
            </w: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第三條　本法用詞</w:t>
            </w:r>
            <w:r w:rsidRPr="00253F37">
              <w:rPr>
                <w:rFonts w:hAnsi="標楷體" w:hint="eastAsia"/>
                <w:color w:val="000000" w:themeColor="text1"/>
                <w:szCs w:val="21"/>
                <w:u w:val="single"/>
              </w:rPr>
              <w:t>，</w:t>
            </w:r>
            <w:r w:rsidRPr="00253F37">
              <w:rPr>
                <w:rFonts w:hAnsi="標楷體" w:hint="eastAsia"/>
                <w:color w:val="000000" w:themeColor="text1"/>
                <w:szCs w:val="21"/>
              </w:rPr>
              <w:t>定義如下：</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一、關注化學物</w:t>
            </w:r>
            <w:r w:rsidRPr="00253F37">
              <w:rPr>
                <w:rFonts w:hAnsi="標楷體" w:hint="eastAsia"/>
                <w:color w:val="000000" w:themeColor="text1"/>
                <w:szCs w:val="21"/>
                <w:u w:val="single"/>
              </w:rPr>
              <w:lastRenderedPageBreak/>
              <w:t>質：指一般化學物質，基於其物質特性或基於國內外關注之民生消費議題，中央主管機關認定有污染環境或危害人體健康之虞，並經公告者。</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二</w:t>
            </w:r>
            <w:r w:rsidRPr="00253F37">
              <w:rPr>
                <w:rFonts w:hAnsi="標楷體" w:hint="eastAsia"/>
                <w:color w:val="000000" w:themeColor="text1"/>
                <w:szCs w:val="21"/>
              </w:rPr>
              <w:t>、毒性化學物質：指人為有意產製或於產製過程中無意衍生之化學物質，經中央主管機關認定其毒性符合下列分類規定並公告者。其分</w:t>
            </w:r>
            <w:r w:rsidRPr="00253F37">
              <w:rPr>
                <w:rFonts w:hAnsi="標楷體" w:hint="eastAsia"/>
                <w:color w:val="000000" w:themeColor="text1"/>
                <w:szCs w:val="21"/>
              </w:rPr>
              <w:lastRenderedPageBreak/>
              <w:t>類如下：</w:t>
            </w:r>
          </w:p>
          <w:p w:rsidR="00A705B7" w:rsidRPr="00253F37" w:rsidRDefault="00A705B7" w:rsidP="00253F37">
            <w:pPr>
              <w:tabs>
                <w:tab w:val="left" w:pos="2520"/>
              </w:tabs>
              <w:spacing w:line="380" w:lineRule="exact"/>
              <w:ind w:leftChars="200" w:left="840" w:rightChars="50" w:right="105" w:hangingChars="200" w:hanging="420"/>
              <w:rPr>
                <w:rFonts w:hAnsi="標楷體"/>
                <w:color w:val="000000" w:themeColor="text1"/>
                <w:szCs w:val="21"/>
              </w:rPr>
            </w:pPr>
            <w:r w:rsidRPr="00253F37">
              <w:rPr>
                <w:rFonts w:hAnsi="標楷體" w:hint="eastAsia"/>
                <w:color w:val="000000" w:themeColor="text1"/>
                <w:szCs w:val="21"/>
              </w:rPr>
              <w:t>(一)第一類毒性化學物質：化學物質在環境中不易分解或因生物蓄積、生物濃縮、生物轉化等作用，致污染環境或危害人體健康者。</w:t>
            </w:r>
          </w:p>
          <w:p w:rsidR="00A705B7" w:rsidRPr="00253F37" w:rsidRDefault="00A705B7" w:rsidP="00253F37">
            <w:pPr>
              <w:tabs>
                <w:tab w:val="left" w:pos="2520"/>
              </w:tabs>
              <w:spacing w:line="380" w:lineRule="exact"/>
              <w:ind w:leftChars="200" w:left="840" w:rightChars="50" w:right="105" w:hangingChars="200" w:hanging="420"/>
              <w:rPr>
                <w:rFonts w:hAnsi="標楷體"/>
                <w:color w:val="000000" w:themeColor="text1"/>
                <w:szCs w:val="21"/>
              </w:rPr>
            </w:pPr>
            <w:r w:rsidRPr="00253F37">
              <w:rPr>
                <w:rFonts w:hAnsi="標楷體" w:hint="eastAsia"/>
                <w:color w:val="000000" w:themeColor="text1"/>
                <w:szCs w:val="21"/>
              </w:rPr>
              <w:t>(二)第二類毒性化學物質：化學物質有致腫瘤、生育能力受損、畸胎、遺傳因</w:t>
            </w:r>
            <w:r w:rsidRPr="00253F37">
              <w:rPr>
                <w:rFonts w:hAnsi="標楷體" w:hint="eastAsia"/>
                <w:color w:val="000000" w:themeColor="text1"/>
                <w:szCs w:val="21"/>
              </w:rPr>
              <w:lastRenderedPageBreak/>
              <w:t>子突變或其他慢性疾病等作用者。</w:t>
            </w:r>
          </w:p>
          <w:p w:rsidR="00A705B7" w:rsidRPr="00253F37" w:rsidRDefault="00A705B7" w:rsidP="00253F37">
            <w:pPr>
              <w:tabs>
                <w:tab w:val="left" w:pos="2520"/>
              </w:tabs>
              <w:spacing w:line="380" w:lineRule="exact"/>
              <w:ind w:leftChars="200" w:left="840" w:rightChars="50" w:right="105" w:hangingChars="200" w:hanging="420"/>
              <w:rPr>
                <w:rFonts w:hAnsi="標楷體"/>
                <w:color w:val="000000" w:themeColor="text1"/>
                <w:szCs w:val="21"/>
              </w:rPr>
            </w:pPr>
            <w:r w:rsidRPr="00253F37">
              <w:rPr>
                <w:rFonts w:hAnsi="標楷體" w:hint="eastAsia"/>
                <w:color w:val="000000" w:themeColor="text1"/>
                <w:szCs w:val="21"/>
              </w:rPr>
              <w:t>(三)第三類毒性化學物質：化學物質經暴露，將立即危害人體健康或生物生命者。</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三</w:t>
            </w:r>
            <w:r w:rsidRPr="00253F37">
              <w:rPr>
                <w:rFonts w:hAnsi="標楷體" w:hint="eastAsia"/>
                <w:color w:val="000000" w:themeColor="text1"/>
                <w:szCs w:val="21"/>
              </w:rPr>
              <w:t>、既有化學物質：指經中央主管機關會商各目的事業主管機關後，建置於既有化學物質清冊中之化學物質。</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四</w:t>
            </w:r>
            <w:r w:rsidRPr="00253F37">
              <w:rPr>
                <w:rFonts w:hAnsi="標楷體" w:hint="eastAsia"/>
                <w:color w:val="000000" w:themeColor="text1"/>
                <w:szCs w:val="21"/>
              </w:rPr>
              <w:t>、新化學物質</w:t>
            </w:r>
            <w:r w:rsidRPr="00253F37">
              <w:rPr>
                <w:rFonts w:hAnsi="標楷體" w:hint="eastAsia"/>
                <w:color w:val="000000" w:themeColor="text1"/>
                <w:szCs w:val="21"/>
              </w:rPr>
              <w:lastRenderedPageBreak/>
              <w:t>：指既有化學物質以外之化學物質。</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五</w:t>
            </w:r>
            <w:r w:rsidRPr="00253F37">
              <w:rPr>
                <w:rFonts w:hAnsi="標楷體" w:hint="eastAsia"/>
                <w:color w:val="000000" w:themeColor="text1"/>
                <w:szCs w:val="21"/>
              </w:rPr>
              <w:t>、運作：指對化學物質進行製造、輸入、輸出、販賣、運送、使用、貯存或廢棄等行為。</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六</w:t>
            </w:r>
            <w:r w:rsidRPr="00253F37">
              <w:rPr>
                <w:rFonts w:hAnsi="標楷體" w:hint="eastAsia"/>
                <w:color w:val="000000" w:themeColor="text1"/>
                <w:szCs w:val="21"/>
              </w:rPr>
              <w:t>、污染環境：指因化學物質之運作而改變空氣、水或土壤品質，致影響其正常用途，破壞自然生態或損害財物。</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七</w:t>
            </w:r>
            <w:r w:rsidRPr="00253F37">
              <w:rPr>
                <w:rFonts w:hAnsi="標楷體" w:hint="eastAsia"/>
                <w:color w:val="000000" w:themeColor="text1"/>
                <w:szCs w:val="21"/>
              </w:rPr>
              <w:t>、釋放量：指化學物質因運作而流布於空氣、水或</w:t>
            </w:r>
            <w:r w:rsidRPr="00253F37">
              <w:rPr>
                <w:rFonts w:hAnsi="標楷體" w:hint="eastAsia"/>
                <w:color w:val="000000" w:themeColor="text1"/>
                <w:szCs w:val="21"/>
              </w:rPr>
              <w:lastRenderedPageBreak/>
              <w:t>土壤中之總量。</w:t>
            </w:r>
          </w:p>
        </w:tc>
        <w:tc>
          <w:tcPr>
            <w:tcW w:w="1927" w:type="dxa"/>
            <w:shd w:val="clear" w:color="auto" w:fill="auto"/>
          </w:tcPr>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第三條　本法</w:t>
            </w:r>
            <w:r w:rsidRPr="00253F37">
              <w:rPr>
                <w:rFonts w:hAnsi="標楷體" w:hint="eastAsia"/>
                <w:color w:val="000000" w:themeColor="text1"/>
                <w:szCs w:val="21"/>
                <w:u w:val="single"/>
              </w:rPr>
              <w:t>專</w:t>
            </w:r>
            <w:r w:rsidRPr="00253F37">
              <w:rPr>
                <w:rFonts w:hAnsi="標楷體" w:hint="eastAsia"/>
                <w:color w:val="000000" w:themeColor="text1"/>
                <w:szCs w:val="21"/>
              </w:rPr>
              <w:t>用</w:t>
            </w:r>
            <w:r w:rsidRPr="00253F37">
              <w:rPr>
                <w:rFonts w:hAnsi="標楷體" w:hint="eastAsia"/>
                <w:color w:val="000000" w:themeColor="text1"/>
                <w:szCs w:val="21"/>
                <w:u w:val="single"/>
              </w:rPr>
              <w:t>名</w:t>
            </w:r>
            <w:r w:rsidRPr="00253F37">
              <w:rPr>
                <w:rFonts w:hAnsi="標楷體" w:hint="eastAsia"/>
                <w:color w:val="000000" w:themeColor="text1"/>
                <w:szCs w:val="21"/>
              </w:rPr>
              <w:t>詞定義如下：</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一、毒性化學物質：指人為有</w:t>
            </w:r>
            <w:r w:rsidRPr="00253F37">
              <w:rPr>
                <w:rFonts w:hAnsi="標楷體" w:hint="eastAsia"/>
                <w:color w:val="000000" w:themeColor="text1"/>
                <w:szCs w:val="21"/>
              </w:rPr>
              <w:lastRenderedPageBreak/>
              <w:t>意產製或於產製過程中無意衍生之化學物質，經中央主管機關認定其毒性符合下列分類規定並公告者。其分類如下：</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(一)第一類毒性化學物質：化學物質在環境中不易分解或因生物蓄積、生物濃縮、生物轉化等作用，致污染環境或危害人體健康者。</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(二)第二類毒性化學物質</w:t>
            </w:r>
            <w:r w:rsidRPr="00253F37">
              <w:rPr>
                <w:rFonts w:hAnsi="標楷體" w:hint="eastAsia"/>
                <w:color w:val="000000" w:themeColor="text1"/>
                <w:szCs w:val="21"/>
              </w:rPr>
              <w:lastRenderedPageBreak/>
              <w:t>：化學物質有致腫瘤、生育能力受損、畸胎、遺傳因子突變或其他慢性疾病等作用者。</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(三)第三類毒性化學物質：化學物質經暴露，將立即危害人體健康或生物生命者。</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(四)第四類毒性化學物質：化學物質有污染環境或危害人體健康之虞者。</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二、運作：指對化學物質進行製造、輸入</w:t>
            </w:r>
            <w:r w:rsidRPr="00253F37">
              <w:rPr>
                <w:rFonts w:hAnsi="標楷體" w:hint="eastAsia"/>
                <w:color w:val="000000" w:themeColor="text1"/>
                <w:szCs w:val="21"/>
              </w:rPr>
              <w:lastRenderedPageBreak/>
              <w:t>、輸出、販賣、運送、使用、貯存或廢棄等行為。</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三、污染環境：指因化學物質之運作而改變空氣、水或土壤品質，致影響其正常用途，破壞自然生態或損害財物。</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四、釋放量：指化學物質因運作而流布於空氣、水或土壤中之總量。</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五、既有化學物質：指經中央主管機關會商各目的事</w:t>
            </w:r>
            <w:r w:rsidRPr="00253F37">
              <w:rPr>
                <w:rFonts w:hAnsi="標楷體" w:hint="eastAsia"/>
                <w:color w:val="000000" w:themeColor="text1"/>
                <w:szCs w:val="21"/>
              </w:rPr>
              <w:lastRenderedPageBreak/>
              <w:t>業主管機關後，建置於既有化學物質清冊中之化學物質。</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六、新化學物質：指既有化學物質以外之化學物質。</w:t>
            </w:r>
          </w:p>
        </w:tc>
        <w:tc>
          <w:tcPr>
            <w:tcW w:w="1932"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一、序文酌作文字修正。</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二、第一款未修正。</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三、為擴大評估、列管毒性化學物質以外社會關注之化學物質，新增「關注化學物質」一類，並於第三十條以下以專章規範，例如具食安風險、毒物先驅物、物理性爆裂先驅物及危害性化學物質且有管理必要者，授權中央主管機關公告或以相關子法規定，依國際趨勢、國內關注情形、化學物質之危害特性之差異，進行關注化學物質分級管理</w:t>
            </w:r>
            <w:r w:rsidRPr="00253F37">
              <w:rPr>
                <w:rFonts w:hAnsi="標楷體" w:hint="eastAsia"/>
                <w:color w:val="000000" w:themeColor="text1"/>
                <w:szCs w:val="21"/>
              </w:rPr>
              <w:lastRenderedPageBreak/>
              <w:t>，以妥適分配管理資源，爰增列第二款。</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四、將現行第五款、第六款移列為第三款、第四款；現行第二款至第四款移列為第五款至第七款，內容未修正。</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一、序文酌作文字修正。</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二、為擴大評估、列管社會關注之化學物質，新增「關注化學物質」一類，並以專章規範，例如具食安風險、毒物先驅物、物理</w:t>
            </w:r>
            <w:r w:rsidRPr="00253F37">
              <w:rPr>
                <w:rFonts w:hAnsi="標楷體" w:hint="eastAsia"/>
                <w:color w:val="000000" w:themeColor="text1"/>
                <w:szCs w:val="21"/>
              </w:rPr>
              <w:lastRenderedPageBreak/>
              <w:t>性爆裂先驅物及危害性化學物質且有管理必要者，授權中央主管機關公告或以相關子法規定，依國際趨勢、國內關注情形、化學物質之危害特性之差異，進行關注化學物質分級管理，以妥適分配管理資源，爰增列第一款。</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三、因為增列關注化學物質，原第四類毒化物，以關注化學物質來管理，刪除第四類毒化物之分類。</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四、將現行第五款</w:t>
            </w:r>
            <w:r w:rsidRPr="00253F37">
              <w:rPr>
                <w:rFonts w:hAnsi="標楷體" w:hint="eastAsia"/>
                <w:color w:val="000000" w:themeColor="text1"/>
                <w:szCs w:val="21"/>
              </w:rPr>
              <w:lastRenderedPageBreak/>
              <w:t>、第六款移列為第三款、第四款；現行第二款至第四款移列為第五款至第七款，內容未修正。</w:t>
            </w:r>
          </w:p>
          <w:p w:rsidR="00A705B7" w:rsidRPr="00253F37" w:rsidRDefault="00A705B7"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AC6F47" w:rsidRDefault="00335EE6" w:rsidP="00335EE6">
            <w:pPr>
              <w:tabs>
                <w:tab w:val="left" w:pos="2520"/>
              </w:tabs>
              <w:spacing w:line="380" w:lineRule="exact"/>
              <w:ind w:leftChars="50" w:left="105" w:rightChars="50" w:right="105"/>
              <w:rPr>
                <w:rFonts w:hAnsi="標楷體"/>
                <w:color w:val="000000" w:themeColor="text1"/>
                <w:szCs w:val="21"/>
              </w:rPr>
            </w:pPr>
            <w:r w:rsidRPr="00335EE6">
              <w:rPr>
                <w:rFonts w:hAnsi="標楷體" w:hint="eastAsia"/>
                <w:color w:val="000000" w:themeColor="text1"/>
                <w:szCs w:val="21"/>
              </w:rPr>
              <w:t>行政院提案、委員吳玉琴等16人提案</w:t>
            </w:r>
            <w:r w:rsidR="0017795D">
              <w:rPr>
                <w:rFonts w:hAnsi="標楷體" w:hint="eastAsia"/>
                <w:color w:val="000000" w:themeColor="text1"/>
                <w:szCs w:val="21"/>
              </w:rPr>
              <w:t>之</w:t>
            </w:r>
            <w:r w:rsidRPr="00335EE6">
              <w:rPr>
                <w:rFonts w:hAnsi="標楷體" w:hint="eastAsia"/>
                <w:color w:val="000000" w:themeColor="text1"/>
                <w:szCs w:val="21"/>
              </w:rPr>
              <w:t>第三條等2案</w:t>
            </w:r>
            <w:r w:rsidR="00B26079">
              <w:rPr>
                <w:rFonts w:hAnsi="標楷體" w:hint="eastAsia"/>
                <w:color w:val="000000" w:themeColor="text1"/>
                <w:szCs w:val="21"/>
              </w:rPr>
              <w:t>均</w:t>
            </w:r>
            <w:r w:rsidR="00AC6F47" w:rsidRPr="00253F37">
              <w:rPr>
                <w:rFonts w:hAnsi="標楷體" w:hint="eastAsia"/>
                <w:color w:val="000000" w:themeColor="text1"/>
                <w:szCs w:val="21"/>
              </w:rPr>
              <w:t>保留，併</w:t>
            </w:r>
            <w:r w:rsidR="00250207">
              <w:rPr>
                <w:rFonts w:hAnsi="標楷體" w:hint="eastAsia"/>
                <w:color w:val="000000" w:themeColor="text1"/>
                <w:szCs w:val="21"/>
              </w:rPr>
              <w:t>委員</w:t>
            </w:r>
            <w:r w:rsidR="00250207" w:rsidRPr="00253F37">
              <w:rPr>
                <w:rFonts w:hAnsi="標楷體" w:hint="eastAsia"/>
                <w:color w:val="000000" w:themeColor="text1"/>
                <w:szCs w:val="21"/>
              </w:rPr>
              <w:t>吳玉琴等</w:t>
            </w:r>
            <w:r w:rsidR="00250207">
              <w:rPr>
                <w:rFonts w:hAnsi="標楷體" w:hint="eastAsia"/>
                <w:color w:val="000000" w:themeColor="text1"/>
                <w:szCs w:val="21"/>
              </w:rPr>
              <w:t>3</w:t>
            </w:r>
            <w:r w:rsidR="00250207" w:rsidRPr="00253F37">
              <w:rPr>
                <w:rFonts w:hAnsi="標楷體" w:hint="eastAsia"/>
                <w:color w:val="000000" w:themeColor="text1"/>
                <w:szCs w:val="21"/>
              </w:rPr>
              <w:t>人</w:t>
            </w:r>
            <w:r w:rsidR="00250207">
              <w:rPr>
                <w:rFonts w:hAnsi="標楷體" w:hint="eastAsia"/>
                <w:color w:val="000000" w:themeColor="text1"/>
                <w:szCs w:val="21"/>
              </w:rPr>
              <w:t>、</w:t>
            </w:r>
            <w:r w:rsidR="00B26079">
              <w:rPr>
                <w:rFonts w:hAnsi="標楷體" w:hint="eastAsia"/>
                <w:color w:val="000000" w:themeColor="text1"/>
                <w:szCs w:val="21"/>
              </w:rPr>
              <w:t>委員</w:t>
            </w:r>
            <w:r w:rsidR="00AC6F47" w:rsidRPr="00253F37">
              <w:rPr>
                <w:rFonts w:hAnsi="標楷體" w:hint="eastAsia"/>
                <w:color w:val="000000" w:themeColor="text1"/>
                <w:szCs w:val="21"/>
              </w:rPr>
              <w:t>吳焜裕</w:t>
            </w:r>
            <w:r w:rsidR="00B26079" w:rsidRPr="00253F37">
              <w:rPr>
                <w:rFonts w:hAnsi="標楷體" w:hint="eastAsia"/>
                <w:color w:val="000000" w:themeColor="text1"/>
                <w:szCs w:val="21"/>
              </w:rPr>
              <w:t>等</w:t>
            </w:r>
            <w:r w:rsidR="00B26079">
              <w:rPr>
                <w:rFonts w:hAnsi="標楷體" w:hint="eastAsia"/>
                <w:color w:val="000000" w:themeColor="text1"/>
                <w:szCs w:val="21"/>
              </w:rPr>
              <w:t>3</w:t>
            </w:r>
            <w:r w:rsidR="00B26079" w:rsidRPr="00253F37">
              <w:rPr>
                <w:rFonts w:hAnsi="標楷體" w:hint="eastAsia"/>
                <w:color w:val="000000" w:themeColor="text1"/>
                <w:szCs w:val="21"/>
              </w:rPr>
              <w:t>人</w:t>
            </w:r>
            <w:r w:rsidR="00B26079">
              <w:rPr>
                <w:rFonts w:hAnsi="標楷體" w:hint="eastAsia"/>
                <w:color w:val="000000" w:themeColor="text1"/>
                <w:szCs w:val="21"/>
              </w:rPr>
              <w:t>所提</w:t>
            </w:r>
            <w:r w:rsidR="00AC6F47" w:rsidRPr="00253F37">
              <w:rPr>
                <w:rFonts w:hAnsi="標楷體" w:hint="eastAsia"/>
                <w:color w:val="000000" w:themeColor="text1"/>
                <w:szCs w:val="21"/>
              </w:rPr>
              <w:t>修正動議，送黨團協商。</w:t>
            </w:r>
          </w:p>
          <w:p w:rsidR="00250207" w:rsidRDefault="00250207" w:rsidP="009448AE">
            <w:pPr>
              <w:tabs>
                <w:tab w:val="left" w:pos="2520"/>
              </w:tabs>
              <w:spacing w:line="380" w:lineRule="exact"/>
              <w:ind w:left="105" w:hangingChars="50" w:hanging="105"/>
              <w:rPr>
                <w:rFonts w:hAnsi="標楷體"/>
                <w:b/>
                <w:color w:val="000000" w:themeColor="text1"/>
                <w:szCs w:val="21"/>
              </w:rPr>
            </w:pPr>
            <w:r>
              <w:rPr>
                <w:rFonts w:hAnsi="標楷體" w:hint="eastAsia"/>
                <w:b/>
                <w:color w:val="000000" w:themeColor="text1"/>
                <w:szCs w:val="21"/>
              </w:rPr>
              <w:t xml:space="preserve"> </w:t>
            </w:r>
            <w:r w:rsidRPr="00250207">
              <w:rPr>
                <w:rFonts w:hAnsi="標楷體" w:hint="eastAsia"/>
                <w:b/>
                <w:color w:val="000000" w:themeColor="text1"/>
                <w:szCs w:val="21"/>
              </w:rPr>
              <w:t>委員吳玉琴等3人所提修正動議：</w:t>
            </w:r>
          </w:p>
          <w:p w:rsidR="005F7E32" w:rsidRPr="002904BE" w:rsidRDefault="005F7E32" w:rsidP="005F7E32">
            <w:pPr>
              <w:tabs>
                <w:tab w:val="left" w:pos="2520"/>
              </w:tabs>
              <w:spacing w:line="380" w:lineRule="exact"/>
              <w:ind w:leftChars="50" w:left="315" w:rightChars="50" w:right="105" w:hangingChars="100" w:hanging="210"/>
              <w:rPr>
                <w:rFonts w:hAnsi="標楷體"/>
                <w:color w:val="000000"/>
                <w:szCs w:val="21"/>
              </w:rPr>
            </w:pPr>
            <w:r w:rsidRPr="002904BE">
              <w:rPr>
                <w:rFonts w:hAnsi="標楷體" w:hint="eastAsia"/>
                <w:color w:val="000000"/>
                <w:szCs w:val="21"/>
              </w:rPr>
              <w:t>第三條 本法用詞</w:t>
            </w:r>
            <w:r w:rsidRPr="002904BE">
              <w:rPr>
                <w:rFonts w:hAnsi="標楷體" w:hint="eastAsia"/>
                <w:color w:val="000000"/>
                <w:szCs w:val="21"/>
                <w:u w:val="single"/>
              </w:rPr>
              <w:t>，</w:t>
            </w:r>
            <w:r w:rsidRPr="002904BE">
              <w:rPr>
                <w:rFonts w:hAnsi="標楷體" w:hint="eastAsia"/>
                <w:color w:val="000000"/>
                <w:szCs w:val="21"/>
              </w:rPr>
              <w:t>定義如下：</w:t>
            </w:r>
          </w:p>
          <w:p w:rsidR="005F7E32" w:rsidRPr="002904BE" w:rsidRDefault="005F7E32" w:rsidP="005F7E32">
            <w:pPr>
              <w:tabs>
                <w:tab w:val="left" w:pos="2520"/>
              </w:tabs>
              <w:spacing w:line="380" w:lineRule="exact"/>
              <w:ind w:leftChars="150" w:left="525" w:rightChars="50" w:right="105" w:hangingChars="100" w:hanging="210"/>
              <w:rPr>
                <w:rFonts w:hAnsi="標楷體"/>
                <w:color w:val="000000"/>
                <w:szCs w:val="21"/>
              </w:rPr>
            </w:pPr>
            <w:r w:rsidRPr="002904BE">
              <w:rPr>
                <w:rFonts w:hAnsi="標楷體" w:hint="eastAsia"/>
                <w:color w:val="000000"/>
                <w:szCs w:val="21"/>
              </w:rPr>
              <w:t>一、毒性</w:t>
            </w:r>
            <w:r w:rsidRPr="005F7E32">
              <w:rPr>
                <w:rFonts w:hAnsi="標楷體" w:hint="eastAsia"/>
                <w:color w:val="000000" w:themeColor="text1"/>
                <w:szCs w:val="21"/>
              </w:rPr>
              <w:t>化學</w:t>
            </w:r>
            <w:r w:rsidRPr="002904BE">
              <w:rPr>
                <w:rFonts w:hAnsi="標楷體" w:hint="eastAsia"/>
                <w:color w:val="000000"/>
                <w:szCs w:val="21"/>
              </w:rPr>
              <w:t>物質：指人為有意產製或於</w:t>
            </w:r>
            <w:r w:rsidRPr="002904BE">
              <w:rPr>
                <w:rFonts w:hAnsi="標楷體" w:hint="eastAsia"/>
                <w:color w:val="000000"/>
                <w:szCs w:val="21"/>
              </w:rPr>
              <w:lastRenderedPageBreak/>
              <w:t>產製過程中無意衍生之化學物質，經中央主管機關認定其毒性符合下列分類規定並公告者。其分類如下：</w:t>
            </w:r>
          </w:p>
          <w:p w:rsidR="005F7E32" w:rsidRPr="002904BE" w:rsidRDefault="005F7E32" w:rsidP="005F7E32">
            <w:pPr>
              <w:tabs>
                <w:tab w:val="left" w:pos="2520"/>
              </w:tabs>
              <w:spacing w:line="380" w:lineRule="exact"/>
              <w:ind w:leftChars="150" w:left="525" w:rightChars="50" w:right="105" w:hangingChars="100" w:hanging="210"/>
              <w:rPr>
                <w:rFonts w:hAnsi="標楷體"/>
                <w:color w:val="000000"/>
                <w:szCs w:val="21"/>
              </w:rPr>
            </w:pPr>
            <w:r>
              <w:rPr>
                <w:rFonts w:hAnsi="標楷體" w:hint="eastAsia"/>
                <w:color w:val="000000"/>
                <w:szCs w:val="21"/>
              </w:rPr>
              <w:t xml:space="preserve"> </w:t>
            </w:r>
            <w:r w:rsidRPr="002904BE">
              <w:rPr>
                <w:rFonts w:hAnsi="標楷體" w:hint="eastAsia"/>
                <w:color w:val="000000"/>
                <w:szCs w:val="21"/>
              </w:rPr>
              <w:t>（一）第一類毒性化學物質：化學物質在環境中不易分解或因生物蓄積、生物濃縮、生物轉化等作用，致污染環境或危害人體健康者。</w:t>
            </w:r>
          </w:p>
          <w:p w:rsidR="005F7E32" w:rsidRPr="002904BE" w:rsidRDefault="005F7E32" w:rsidP="005F7E32">
            <w:pPr>
              <w:tabs>
                <w:tab w:val="left" w:pos="2520"/>
              </w:tabs>
              <w:spacing w:line="380" w:lineRule="exact"/>
              <w:ind w:leftChars="150" w:left="525" w:rightChars="50" w:right="105" w:hangingChars="100" w:hanging="210"/>
              <w:rPr>
                <w:rFonts w:hAnsi="標楷體"/>
                <w:color w:val="000000"/>
                <w:szCs w:val="21"/>
              </w:rPr>
            </w:pPr>
            <w:r w:rsidRPr="002904BE">
              <w:rPr>
                <w:rFonts w:hAnsi="標楷體" w:hint="eastAsia"/>
                <w:color w:val="000000"/>
                <w:szCs w:val="21"/>
              </w:rPr>
              <w:t>（二）第二類毒性化學物質：化學物質有</w:t>
            </w:r>
            <w:r w:rsidRPr="002904BE">
              <w:rPr>
                <w:rFonts w:hAnsi="標楷體" w:hint="eastAsia"/>
                <w:color w:val="000000"/>
                <w:szCs w:val="21"/>
              </w:rPr>
              <w:lastRenderedPageBreak/>
              <w:t>致腫瘤、生育能力受損、畸胎、遺傳因子突變或其他慢性疾病等作用者。</w:t>
            </w:r>
          </w:p>
          <w:p w:rsidR="005F7E32" w:rsidRPr="002904BE" w:rsidRDefault="005F7E32" w:rsidP="005F7E32">
            <w:pPr>
              <w:tabs>
                <w:tab w:val="left" w:pos="2520"/>
              </w:tabs>
              <w:spacing w:line="380" w:lineRule="exact"/>
              <w:ind w:leftChars="150" w:left="525" w:rightChars="50" w:right="105" w:hangingChars="100" w:hanging="210"/>
              <w:rPr>
                <w:rFonts w:hAnsi="標楷體"/>
                <w:color w:val="000000"/>
                <w:szCs w:val="21"/>
              </w:rPr>
            </w:pPr>
            <w:r w:rsidRPr="002904BE">
              <w:rPr>
                <w:rFonts w:hAnsi="標楷體" w:hint="eastAsia"/>
                <w:color w:val="000000"/>
                <w:szCs w:val="21"/>
              </w:rPr>
              <w:t>（三）第三類毒性化學物質：化學物質經暴露，將立即危害人體健康或生物生命者。</w:t>
            </w:r>
          </w:p>
          <w:p w:rsidR="005F7E32" w:rsidRPr="002904BE" w:rsidRDefault="005F7E32" w:rsidP="005F7E32">
            <w:pPr>
              <w:tabs>
                <w:tab w:val="left" w:pos="2520"/>
              </w:tabs>
              <w:spacing w:line="380" w:lineRule="exact"/>
              <w:ind w:leftChars="150" w:left="525" w:rightChars="50" w:right="105" w:hangingChars="100" w:hanging="210"/>
              <w:rPr>
                <w:rFonts w:hAnsi="標楷體"/>
                <w:color w:val="000000"/>
                <w:szCs w:val="21"/>
              </w:rPr>
            </w:pPr>
            <w:r w:rsidRPr="002904BE">
              <w:rPr>
                <w:rFonts w:hAnsi="標楷體" w:hint="eastAsia"/>
                <w:color w:val="000000"/>
                <w:szCs w:val="21"/>
              </w:rPr>
              <w:t>（四）第四類毒性化學物質：化學物質</w:t>
            </w:r>
            <w:r w:rsidRPr="002904BE">
              <w:rPr>
                <w:rFonts w:hAnsi="標楷體" w:hint="eastAsia"/>
                <w:color w:val="000000"/>
                <w:szCs w:val="21"/>
                <w:u w:val="single"/>
              </w:rPr>
              <w:t>有危害、污染</w:t>
            </w:r>
            <w:r w:rsidRPr="002904BE">
              <w:rPr>
                <w:rFonts w:hAnsi="標楷體" w:hint="eastAsia"/>
                <w:color w:val="000000"/>
                <w:szCs w:val="21"/>
              </w:rPr>
              <w:t>環境</w:t>
            </w:r>
            <w:r w:rsidRPr="002904BE">
              <w:rPr>
                <w:rFonts w:hAnsi="標楷體" w:hint="eastAsia"/>
                <w:color w:val="000000"/>
                <w:szCs w:val="21"/>
                <w:u w:val="single"/>
              </w:rPr>
              <w:t>、危害</w:t>
            </w:r>
            <w:r w:rsidRPr="002904BE">
              <w:rPr>
                <w:rFonts w:hAnsi="標楷體" w:hint="eastAsia"/>
                <w:color w:val="000000"/>
                <w:szCs w:val="21"/>
              </w:rPr>
              <w:t>人體健康</w:t>
            </w:r>
            <w:r w:rsidRPr="002904BE">
              <w:rPr>
                <w:rFonts w:hAnsi="標楷體" w:hint="eastAsia"/>
                <w:color w:val="000000"/>
                <w:szCs w:val="21"/>
                <w:u w:val="single"/>
              </w:rPr>
              <w:t>或具有內分泌干擾素特性</w:t>
            </w:r>
            <w:r w:rsidRPr="002904BE">
              <w:rPr>
                <w:rFonts w:hAnsi="標楷體" w:hint="eastAsia"/>
                <w:color w:val="000000"/>
                <w:szCs w:val="21"/>
              </w:rPr>
              <w:t>者。</w:t>
            </w:r>
          </w:p>
          <w:p w:rsidR="005F7E32" w:rsidRPr="002904BE" w:rsidRDefault="005F7E32" w:rsidP="005F7E32">
            <w:pPr>
              <w:tabs>
                <w:tab w:val="left" w:pos="2520"/>
              </w:tabs>
              <w:spacing w:line="380" w:lineRule="exact"/>
              <w:ind w:leftChars="90" w:left="399" w:rightChars="50" w:right="105" w:hangingChars="100" w:hanging="210"/>
              <w:rPr>
                <w:rFonts w:hAnsi="標楷體"/>
                <w:color w:val="000000"/>
                <w:szCs w:val="21"/>
                <w:u w:val="single"/>
              </w:rPr>
            </w:pPr>
            <w:r w:rsidRPr="002904BE">
              <w:rPr>
                <w:rFonts w:hAnsi="標楷體" w:hint="eastAsia"/>
                <w:color w:val="000000"/>
                <w:szCs w:val="21"/>
                <w:u w:val="single"/>
              </w:rPr>
              <w:t>二、關注</w:t>
            </w:r>
            <w:r w:rsidRPr="005F7E32">
              <w:rPr>
                <w:rFonts w:hAnsi="標楷體" w:hint="eastAsia"/>
                <w:color w:val="000000"/>
                <w:szCs w:val="21"/>
                <w:u w:val="single"/>
              </w:rPr>
              <w:t>化學</w:t>
            </w:r>
            <w:r w:rsidRPr="002904BE">
              <w:rPr>
                <w:rFonts w:hAnsi="標楷體" w:hint="eastAsia"/>
                <w:color w:val="000000"/>
                <w:szCs w:val="21"/>
                <w:u w:val="single"/>
              </w:rPr>
              <w:t>物質：指除毒性化學</w:t>
            </w:r>
            <w:r w:rsidRPr="002904BE">
              <w:rPr>
                <w:rFonts w:hAnsi="標楷體" w:hint="eastAsia"/>
                <w:color w:val="000000"/>
                <w:szCs w:val="21"/>
                <w:u w:val="single"/>
              </w:rPr>
              <w:lastRenderedPageBreak/>
              <w:t>物質以外，基於國內外關注之民生消費議題，具有內分泌干擾素特性或其他危害性之虞之化學物質，並經中央主管機關公告者。</w:t>
            </w:r>
          </w:p>
          <w:p w:rsidR="005F7E32" w:rsidRPr="002904BE" w:rsidRDefault="005F7E32" w:rsidP="005F7E32">
            <w:pPr>
              <w:tabs>
                <w:tab w:val="left" w:pos="2520"/>
              </w:tabs>
              <w:spacing w:line="380" w:lineRule="exact"/>
              <w:ind w:leftChars="90" w:left="399" w:rightChars="50" w:right="105" w:hangingChars="100" w:hanging="210"/>
              <w:rPr>
                <w:rFonts w:hAnsi="標楷體"/>
                <w:color w:val="000000"/>
                <w:szCs w:val="21"/>
              </w:rPr>
            </w:pPr>
            <w:r w:rsidRPr="002904BE">
              <w:rPr>
                <w:rFonts w:hAnsi="標楷體" w:hint="eastAsia"/>
                <w:color w:val="000000"/>
                <w:szCs w:val="21"/>
                <w:u w:val="single"/>
              </w:rPr>
              <w:t>三</w:t>
            </w:r>
            <w:r w:rsidRPr="002904BE">
              <w:rPr>
                <w:rFonts w:hAnsi="標楷體" w:hint="eastAsia"/>
                <w:color w:val="000000"/>
                <w:szCs w:val="21"/>
              </w:rPr>
              <w:t>、</w:t>
            </w:r>
            <w:r w:rsidRPr="005F7E32">
              <w:rPr>
                <w:rFonts w:hAnsi="標楷體" w:hint="eastAsia"/>
                <w:color w:val="000000"/>
                <w:szCs w:val="21"/>
              </w:rPr>
              <w:t>既有化學</w:t>
            </w:r>
            <w:r w:rsidRPr="002904BE">
              <w:rPr>
                <w:rFonts w:hAnsi="標楷體" w:hint="eastAsia"/>
                <w:color w:val="000000"/>
                <w:szCs w:val="21"/>
              </w:rPr>
              <w:t>物質：指經中央主管機關會商各目的事業主管機關後，建置於既有化學物質清冊中之化學物質。</w:t>
            </w:r>
          </w:p>
          <w:p w:rsidR="005F7E32" w:rsidRPr="002904BE" w:rsidRDefault="005F7E32" w:rsidP="005F7E32">
            <w:pPr>
              <w:tabs>
                <w:tab w:val="left" w:pos="2520"/>
              </w:tabs>
              <w:spacing w:line="380" w:lineRule="exact"/>
              <w:ind w:leftChars="90" w:left="399" w:rightChars="50" w:right="105" w:hangingChars="100" w:hanging="210"/>
              <w:rPr>
                <w:rFonts w:hAnsi="標楷體"/>
                <w:color w:val="000000"/>
                <w:szCs w:val="21"/>
              </w:rPr>
            </w:pPr>
            <w:r w:rsidRPr="002904BE">
              <w:rPr>
                <w:rFonts w:hAnsi="標楷體" w:hint="eastAsia"/>
                <w:color w:val="000000"/>
                <w:szCs w:val="21"/>
                <w:u w:val="single"/>
              </w:rPr>
              <w:t>四</w:t>
            </w:r>
            <w:r w:rsidRPr="002904BE">
              <w:rPr>
                <w:rFonts w:hAnsi="標楷體" w:hint="eastAsia"/>
                <w:color w:val="000000"/>
                <w:szCs w:val="21"/>
              </w:rPr>
              <w:t>、新化學物質：指既有化學物質以外之化學物質。</w:t>
            </w:r>
          </w:p>
          <w:p w:rsidR="005F7E32" w:rsidRPr="002904BE" w:rsidRDefault="005F7E32" w:rsidP="005F7E32">
            <w:pPr>
              <w:tabs>
                <w:tab w:val="left" w:pos="2520"/>
              </w:tabs>
              <w:spacing w:line="380" w:lineRule="exact"/>
              <w:ind w:leftChars="90" w:left="399" w:rightChars="50" w:right="105" w:hangingChars="100" w:hanging="210"/>
              <w:rPr>
                <w:rFonts w:hAnsi="標楷體"/>
                <w:color w:val="000000"/>
                <w:szCs w:val="21"/>
              </w:rPr>
            </w:pPr>
            <w:r w:rsidRPr="002904BE">
              <w:rPr>
                <w:rFonts w:hAnsi="標楷體" w:hint="eastAsia"/>
                <w:color w:val="000000"/>
                <w:szCs w:val="21"/>
                <w:u w:val="single"/>
              </w:rPr>
              <w:t>五</w:t>
            </w:r>
            <w:r w:rsidRPr="002904BE">
              <w:rPr>
                <w:rFonts w:hAnsi="標楷體" w:hint="eastAsia"/>
                <w:color w:val="000000"/>
                <w:szCs w:val="21"/>
              </w:rPr>
              <w:t>、運作：指對化學物質進行製</w:t>
            </w:r>
            <w:r w:rsidRPr="002904BE">
              <w:rPr>
                <w:rFonts w:hAnsi="標楷體" w:hint="eastAsia"/>
                <w:color w:val="000000"/>
                <w:szCs w:val="21"/>
              </w:rPr>
              <w:lastRenderedPageBreak/>
              <w:t>造、輸入、輸出、販賣、運送、使用、貯存或廢棄等行為。</w:t>
            </w:r>
          </w:p>
          <w:p w:rsidR="005F7E32" w:rsidRPr="002904BE" w:rsidRDefault="005F7E32" w:rsidP="005F7E32">
            <w:pPr>
              <w:tabs>
                <w:tab w:val="left" w:pos="2520"/>
              </w:tabs>
              <w:spacing w:line="380" w:lineRule="exact"/>
              <w:ind w:leftChars="90" w:left="399" w:rightChars="50" w:right="105" w:hangingChars="100" w:hanging="210"/>
              <w:rPr>
                <w:rFonts w:hAnsi="標楷體"/>
                <w:color w:val="000000"/>
                <w:szCs w:val="21"/>
              </w:rPr>
            </w:pPr>
            <w:r w:rsidRPr="002904BE">
              <w:rPr>
                <w:rFonts w:hAnsi="標楷體" w:hint="eastAsia"/>
                <w:color w:val="000000"/>
                <w:szCs w:val="21"/>
                <w:u w:val="single"/>
              </w:rPr>
              <w:t>六</w:t>
            </w:r>
            <w:r w:rsidRPr="002904BE">
              <w:rPr>
                <w:rFonts w:hAnsi="標楷體" w:hint="eastAsia"/>
                <w:color w:val="000000"/>
                <w:szCs w:val="21"/>
              </w:rPr>
              <w:t>、污染環境：指因化學物質之運作而改變空氣、水或土壤品質，致影響其正常用途，破壞自然生態或損害財物。</w:t>
            </w:r>
          </w:p>
          <w:p w:rsidR="00250207" w:rsidRDefault="005F7E32" w:rsidP="005F7E32">
            <w:pPr>
              <w:tabs>
                <w:tab w:val="left" w:pos="2520"/>
              </w:tabs>
              <w:spacing w:line="380" w:lineRule="exact"/>
              <w:ind w:leftChars="90" w:left="399" w:rightChars="50" w:right="105" w:hangingChars="100" w:hanging="210"/>
              <w:rPr>
                <w:rFonts w:hAnsi="標楷體"/>
                <w:b/>
                <w:color w:val="000000" w:themeColor="text1"/>
                <w:szCs w:val="21"/>
              </w:rPr>
            </w:pPr>
            <w:r w:rsidRPr="002904BE">
              <w:rPr>
                <w:rFonts w:hAnsi="標楷體" w:hint="eastAsia"/>
                <w:color w:val="000000"/>
                <w:szCs w:val="21"/>
                <w:u w:val="single"/>
              </w:rPr>
              <w:t>七</w:t>
            </w:r>
            <w:r w:rsidRPr="002904BE">
              <w:rPr>
                <w:rFonts w:hAnsi="標楷體" w:hint="eastAsia"/>
                <w:color w:val="000000"/>
                <w:szCs w:val="21"/>
              </w:rPr>
              <w:t>、釋放量：指化學物質因運作而流布於空氣、水或土壤中之總量。</w:t>
            </w:r>
          </w:p>
          <w:p w:rsidR="00250207" w:rsidRDefault="00250207" w:rsidP="009448AE">
            <w:pPr>
              <w:tabs>
                <w:tab w:val="left" w:pos="2520"/>
              </w:tabs>
              <w:spacing w:line="380" w:lineRule="exact"/>
              <w:ind w:left="105" w:hangingChars="50" w:hanging="105"/>
              <w:rPr>
                <w:rFonts w:hAnsi="標楷體"/>
                <w:b/>
                <w:color w:val="000000" w:themeColor="text1"/>
                <w:szCs w:val="21"/>
              </w:rPr>
            </w:pPr>
            <w:r>
              <w:rPr>
                <w:rFonts w:hAnsi="標楷體" w:hint="eastAsia"/>
                <w:color w:val="000000" w:themeColor="text1"/>
                <w:szCs w:val="21"/>
              </w:rPr>
              <w:t xml:space="preserve"> </w:t>
            </w:r>
            <w:r w:rsidRPr="00250207">
              <w:rPr>
                <w:rFonts w:hAnsi="標楷體" w:hint="eastAsia"/>
                <w:b/>
                <w:color w:val="000000" w:themeColor="text1"/>
                <w:szCs w:val="21"/>
              </w:rPr>
              <w:t>委員吳焜裕等3人所提修正動議：</w:t>
            </w:r>
          </w:p>
          <w:p w:rsidR="00E07DFC" w:rsidRPr="002904BE" w:rsidRDefault="00E07DFC" w:rsidP="00E07DFC">
            <w:pPr>
              <w:tabs>
                <w:tab w:val="left" w:pos="2520"/>
              </w:tabs>
              <w:spacing w:line="380" w:lineRule="exact"/>
              <w:ind w:leftChars="50" w:left="315" w:rightChars="50" w:right="105" w:hangingChars="100" w:hanging="210"/>
              <w:rPr>
                <w:rFonts w:hAnsi="標楷體"/>
                <w:color w:val="000000"/>
                <w:szCs w:val="21"/>
              </w:rPr>
            </w:pPr>
            <w:r w:rsidRPr="002904BE">
              <w:rPr>
                <w:rFonts w:hAnsi="標楷體" w:hint="eastAsia"/>
                <w:color w:val="000000"/>
                <w:szCs w:val="21"/>
              </w:rPr>
              <w:t>第三條</w:t>
            </w:r>
            <w:r>
              <w:rPr>
                <w:rFonts w:hAnsi="標楷體" w:hint="eastAsia"/>
                <w:color w:val="000000"/>
                <w:szCs w:val="21"/>
              </w:rPr>
              <w:t xml:space="preserve">  </w:t>
            </w:r>
            <w:r w:rsidRPr="002904BE">
              <w:rPr>
                <w:rFonts w:hAnsi="標楷體" w:hint="eastAsia"/>
                <w:color w:val="000000"/>
                <w:szCs w:val="21"/>
              </w:rPr>
              <w:t>本法專用名詞定義如下：</w:t>
            </w:r>
          </w:p>
          <w:p w:rsidR="00E07DFC" w:rsidRPr="002904BE" w:rsidRDefault="00E07DFC" w:rsidP="00E07DFC">
            <w:pPr>
              <w:tabs>
                <w:tab w:val="left" w:pos="2520"/>
              </w:tabs>
              <w:spacing w:line="380" w:lineRule="exact"/>
              <w:ind w:leftChars="90" w:left="399" w:rightChars="50" w:right="105" w:hangingChars="100" w:hanging="210"/>
              <w:rPr>
                <w:rFonts w:hAnsi="標楷體"/>
                <w:color w:val="000000"/>
                <w:szCs w:val="21"/>
              </w:rPr>
            </w:pPr>
            <w:r w:rsidRPr="002904BE">
              <w:rPr>
                <w:rFonts w:hAnsi="標楷體" w:hint="eastAsia"/>
                <w:color w:val="000000"/>
                <w:szCs w:val="21"/>
              </w:rPr>
              <w:t>一、毒性化學物質</w:t>
            </w:r>
            <w:r w:rsidRPr="002904BE">
              <w:rPr>
                <w:rFonts w:hAnsi="標楷體" w:hint="eastAsia"/>
                <w:color w:val="000000"/>
                <w:szCs w:val="21"/>
              </w:rPr>
              <w:lastRenderedPageBreak/>
              <w:t>：指人為有意產製或於產製過程中無意衍生之化學物質，經中央主管機關認定其性質符合下列分類規定並公告者。其分類如下：</w:t>
            </w:r>
          </w:p>
          <w:p w:rsidR="00E07DFC" w:rsidRPr="002904BE" w:rsidRDefault="00E07DFC" w:rsidP="00E07DFC">
            <w:pPr>
              <w:tabs>
                <w:tab w:val="left" w:pos="2520"/>
              </w:tabs>
              <w:spacing w:line="380" w:lineRule="exact"/>
              <w:ind w:leftChars="150" w:left="525" w:rightChars="50" w:right="105" w:hangingChars="100" w:hanging="210"/>
              <w:rPr>
                <w:rFonts w:hAnsi="標楷體"/>
                <w:color w:val="000000"/>
                <w:szCs w:val="21"/>
              </w:rPr>
            </w:pPr>
            <w:r w:rsidRPr="002904BE">
              <w:rPr>
                <w:rFonts w:hAnsi="標楷體" w:hint="eastAsia"/>
                <w:color w:val="000000"/>
                <w:szCs w:val="21"/>
              </w:rPr>
              <w:t>（一）第一類毒性化學物質：化學物質在環境中不易分解或因生物蓄積、生物濃縮、生物轉化等作用，致污染、危害環境或危害人體健康者。</w:t>
            </w:r>
          </w:p>
          <w:p w:rsidR="00E07DFC" w:rsidRPr="002904BE" w:rsidRDefault="00E07DFC" w:rsidP="00E07DFC">
            <w:pPr>
              <w:tabs>
                <w:tab w:val="left" w:pos="2520"/>
              </w:tabs>
              <w:spacing w:line="380" w:lineRule="exact"/>
              <w:ind w:leftChars="150" w:left="525" w:rightChars="50" w:right="105" w:hangingChars="100" w:hanging="210"/>
              <w:rPr>
                <w:rFonts w:hAnsi="標楷體"/>
                <w:color w:val="000000"/>
                <w:szCs w:val="21"/>
              </w:rPr>
            </w:pPr>
            <w:r w:rsidRPr="002904BE">
              <w:rPr>
                <w:rFonts w:hAnsi="標楷體" w:hint="eastAsia"/>
                <w:color w:val="000000"/>
                <w:szCs w:val="21"/>
              </w:rPr>
              <w:t>（二）第二類毒性化學物質：化學物質有</w:t>
            </w:r>
            <w:r w:rsidRPr="002904BE">
              <w:rPr>
                <w:rFonts w:hAnsi="標楷體" w:hint="eastAsia"/>
                <w:color w:val="000000"/>
                <w:szCs w:val="21"/>
              </w:rPr>
              <w:lastRenderedPageBreak/>
              <w:t>致腫瘤、生育能力受損、畸胎、遺傳因子突變或其他慢性疾病等作用者。</w:t>
            </w:r>
          </w:p>
          <w:p w:rsidR="00E07DFC" w:rsidRPr="002904BE" w:rsidRDefault="00E07DFC" w:rsidP="00E07DFC">
            <w:pPr>
              <w:tabs>
                <w:tab w:val="left" w:pos="2520"/>
              </w:tabs>
              <w:spacing w:line="380" w:lineRule="exact"/>
              <w:ind w:leftChars="150" w:left="525" w:rightChars="50" w:right="105" w:hangingChars="100" w:hanging="210"/>
              <w:rPr>
                <w:rFonts w:hAnsi="標楷體"/>
                <w:color w:val="000000"/>
                <w:szCs w:val="21"/>
              </w:rPr>
            </w:pPr>
            <w:r w:rsidRPr="002904BE">
              <w:rPr>
                <w:rFonts w:hAnsi="標楷體" w:hint="eastAsia"/>
                <w:color w:val="000000"/>
                <w:szCs w:val="21"/>
              </w:rPr>
              <w:t>（三）第三類毒性化學物質：化學物質經暴露，將立即危害人體健康或生物生命者。</w:t>
            </w:r>
          </w:p>
          <w:p w:rsidR="00E07DFC" w:rsidRPr="002904BE" w:rsidRDefault="00E07DFC" w:rsidP="00E07DFC">
            <w:pPr>
              <w:tabs>
                <w:tab w:val="left" w:pos="2520"/>
              </w:tabs>
              <w:spacing w:line="380" w:lineRule="exact"/>
              <w:ind w:leftChars="150" w:left="525" w:rightChars="50" w:right="105" w:hangingChars="100" w:hanging="210"/>
              <w:rPr>
                <w:rFonts w:hAnsi="標楷體"/>
                <w:color w:val="000000"/>
                <w:szCs w:val="21"/>
              </w:rPr>
            </w:pPr>
            <w:r w:rsidRPr="002904BE">
              <w:rPr>
                <w:rFonts w:hAnsi="標楷體" w:hint="eastAsia"/>
                <w:color w:val="000000"/>
                <w:szCs w:val="21"/>
              </w:rPr>
              <w:t>（四）第四類毒性化學物質：化學物質有</w:t>
            </w:r>
            <w:r w:rsidRPr="002904BE">
              <w:rPr>
                <w:rFonts w:hAnsi="標楷體" w:hint="eastAsia"/>
                <w:color w:val="000000"/>
                <w:szCs w:val="21"/>
                <w:u w:val="single"/>
              </w:rPr>
              <w:t>危害、污染</w:t>
            </w:r>
            <w:r w:rsidRPr="002904BE">
              <w:rPr>
                <w:rFonts w:hAnsi="標楷體" w:hint="eastAsia"/>
                <w:color w:val="000000"/>
                <w:szCs w:val="21"/>
              </w:rPr>
              <w:t>環境</w:t>
            </w:r>
            <w:r w:rsidRPr="002904BE">
              <w:rPr>
                <w:rFonts w:hAnsi="標楷體" w:hint="eastAsia"/>
                <w:color w:val="000000"/>
                <w:szCs w:val="21"/>
                <w:u w:val="single"/>
              </w:rPr>
              <w:t>、危害</w:t>
            </w:r>
            <w:r w:rsidRPr="002904BE">
              <w:rPr>
                <w:rFonts w:hAnsi="標楷體" w:hint="eastAsia"/>
                <w:color w:val="000000"/>
                <w:szCs w:val="21"/>
              </w:rPr>
              <w:t>人體健康</w:t>
            </w:r>
            <w:r w:rsidRPr="002904BE">
              <w:rPr>
                <w:rFonts w:hAnsi="標楷體" w:hint="eastAsia"/>
                <w:color w:val="000000"/>
                <w:szCs w:val="21"/>
                <w:u w:val="single"/>
              </w:rPr>
              <w:t>或具有內分泌干擾素特性</w:t>
            </w:r>
            <w:r w:rsidRPr="002904BE">
              <w:rPr>
                <w:rFonts w:hAnsi="標楷體" w:hint="eastAsia"/>
                <w:color w:val="000000"/>
                <w:szCs w:val="21"/>
              </w:rPr>
              <w:t>者。</w:t>
            </w:r>
          </w:p>
          <w:p w:rsidR="00E07DFC" w:rsidRPr="002904BE" w:rsidRDefault="00E07DFC" w:rsidP="00E07DFC">
            <w:pPr>
              <w:tabs>
                <w:tab w:val="left" w:pos="2520"/>
              </w:tabs>
              <w:spacing w:line="380" w:lineRule="exact"/>
              <w:ind w:leftChars="90" w:left="399" w:rightChars="50" w:right="105" w:hangingChars="100" w:hanging="210"/>
              <w:rPr>
                <w:rFonts w:hAnsi="標楷體"/>
                <w:color w:val="000000"/>
                <w:szCs w:val="21"/>
                <w:u w:val="single"/>
              </w:rPr>
            </w:pPr>
            <w:r w:rsidRPr="002904BE">
              <w:rPr>
                <w:rFonts w:hAnsi="標楷體" w:hint="eastAsia"/>
                <w:color w:val="000000"/>
                <w:szCs w:val="21"/>
                <w:u w:val="single"/>
              </w:rPr>
              <w:t>二、關注</w:t>
            </w:r>
            <w:r w:rsidRPr="00E07DFC">
              <w:rPr>
                <w:rFonts w:hAnsi="標楷體" w:hint="eastAsia"/>
                <w:color w:val="000000"/>
                <w:szCs w:val="21"/>
                <w:u w:val="single"/>
              </w:rPr>
              <w:t>化學</w:t>
            </w:r>
            <w:r w:rsidRPr="002904BE">
              <w:rPr>
                <w:rFonts w:hAnsi="標楷體" w:hint="eastAsia"/>
                <w:color w:val="000000"/>
                <w:szCs w:val="21"/>
                <w:u w:val="single"/>
              </w:rPr>
              <w:t>物質：指毒性化學物</w:t>
            </w:r>
            <w:r w:rsidRPr="002904BE">
              <w:rPr>
                <w:rFonts w:hAnsi="標楷體" w:hint="eastAsia"/>
                <w:color w:val="000000"/>
                <w:szCs w:val="21"/>
                <w:u w:val="single"/>
              </w:rPr>
              <w:lastRenderedPageBreak/>
              <w:t>質以外，人為有意產製或於產製過程中無意衍生之化學物質，對人體健康或環境有造成傷害或疾病等不可預期風險者。</w:t>
            </w:r>
          </w:p>
          <w:p w:rsidR="00E07DFC" w:rsidRPr="002904BE" w:rsidRDefault="00E07DFC" w:rsidP="00E07DFC">
            <w:pPr>
              <w:tabs>
                <w:tab w:val="left" w:pos="2520"/>
              </w:tabs>
              <w:spacing w:line="380" w:lineRule="exact"/>
              <w:ind w:leftChars="90" w:left="399" w:rightChars="50" w:right="105" w:hangingChars="100" w:hanging="210"/>
              <w:rPr>
                <w:rFonts w:hAnsi="標楷體"/>
                <w:color w:val="000000"/>
                <w:szCs w:val="21"/>
                <w:u w:val="single"/>
              </w:rPr>
            </w:pPr>
            <w:r w:rsidRPr="002904BE">
              <w:rPr>
                <w:rFonts w:hAnsi="標楷體" w:hint="eastAsia"/>
                <w:color w:val="000000"/>
                <w:szCs w:val="21"/>
                <w:u w:val="single"/>
              </w:rPr>
              <w:t>三、奈米物質：內含微粒的材料，在未鍵結單體、聚集或凝結的自然分布狀態之下，有百分之五十以上的粒子尺寸結構在任一維度以上粒徑介於一至一百奈米之間。</w:t>
            </w:r>
          </w:p>
          <w:p w:rsidR="00E07DFC" w:rsidRPr="002904BE" w:rsidRDefault="00E07DFC" w:rsidP="00E07DFC">
            <w:pPr>
              <w:tabs>
                <w:tab w:val="left" w:pos="2520"/>
              </w:tabs>
              <w:spacing w:line="380" w:lineRule="exact"/>
              <w:ind w:leftChars="90" w:left="399" w:rightChars="50" w:right="105" w:hangingChars="100" w:hanging="210"/>
              <w:rPr>
                <w:rFonts w:hAnsi="標楷體"/>
                <w:color w:val="000000"/>
                <w:szCs w:val="21"/>
              </w:rPr>
            </w:pPr>
            <w:r w:rsidRPr="002904BE">
              <w:rPr>
                <w:rFonts w:hAnsi="標楷體" w:hint="eastAsia"/>
                <w:color w:val="000000"/>
                <w:szCs w:val="21"/>
                <w:u w:val="single"/>
              </w:rPr>
              <w:t>四</w:t>
            </w:r>
            <w:r w:rsidRPr="002904BE">
              <w:rPr>
                <w:rFonts w:hAnsi="標楷體" w:hint="eastAsia"/>
                <w:color w:val="000000"/>
                <w:szCs w:val="21"/>
              </w:rPr>
              <w:t>、</w:t>
            </w:r>
            <w:r w:rsidRPr="00E07DFC">
              <w:rPr>
                <w:rFonts w:hAnsi="標楷體" w:hint="eastAsia"/>
                <w:color w:val="000000"/>
                <w:szCs w:val="21"/>
              </w:rPr>
              <w:t>運作</w:t>
            </w:r>
            <w:r w:rsidRPr="002904BE">
              <w:rPr>
                <w:rFonts w:hAnsi="標楷體" w:hint="eastAsia"/>
                <w:color w:val="000000"/>
                <w:szCs w:val="21"/>
              </w:rPr>
              <w:t>：指對化學物質進行製造、輸入、輸出</w:t>
            </w:r>
            <w:r w:rsidRPr="002904BE">
              <w:rPr>
                <w:rFonts w:hAnsi="標楷體" w:hint="eastAsia"/>
                <w:color w:val="000000"/>
                <w:szCs w:val="21"/>
              </w:rPr>
              <w:lastRenderedPageBreak/>
              <w:t>、販賣、運送、使用、貯存或廢棄等行為。</w:t>
            </w:r>
          </w:p>
          <w:p w:rsidR="00E07DFC" w:rsidRPr="002904BE" w:rsidRDefault="00E07DFC" w:rsidP="00E07DFC">
            <w:pPr>
              <w:tabs>
                <w:tab w:val="left" w:pos="2520"/>
              </w:tabs>
              <w:spacing w:line="380" w:lineRule="exact"/>
              <w:ind w:leftChars="90" w:left="399" w:rightChars="50" w:right="105" w:hangingChars="100" w:hanging="210"/>
              <w:rPr>
                <w:rFonts w:hAnsi="標楷體"/>
                <w:color w:val="000000"/>
                <w:szCs w:val="21"/>
              </w:rPr>
            </w:pPr>
            <w:r w:rsidRPr="002904BE">
              <w:rPr>
                <w:rFonts w:hAnsi="標楷體" w:hint="eastAsia"/>
                <w:color w:val="000000"/>
                <w:szCs w:val="21"/>
                <w:u w:val="single"/>
              </w:rPr>
              <w:t>五</w:t>
            </w:r>
            <w:r w:rsidRPr="002904BE">
              <w:rPr>
                <w:rFonts w:hAnsi="標楷體" w:hint="eastAsia"/>
                <w:color w:val="000000"/>
                <w:szCs w:val="21"/>
              </w:rPr>
              <w:t>、污染環境：指因化學物質之運作而改變空氣、水或土壤品質，致影響其正常用途，破壞自然生態或損害財物。</w:t>
            </w:r>
          </w:p>
          <w:p w:rsidR="00E07DFC" w:rsidRPr="002904BE" w:rsidRDefault="00E07DFC" w:rsidP="00E07DFC">
            <w:pPr>
              <w:tabs>
                <w:tab w:val="left" w:pos="2520"/>
              </w:tabs>
              <w:spacing w:line="380" w:lineRule="exact"/>
              <w:ind w:leftChars="90" w:left="399" w:rightChars="50" w:right="105" w:hangingChars="100" w:hanging="210"/>
              <w:rPr>
                <w:rFonts w:hAnsi="標楷體"/>
                <w:color w:val="000000"/>
                <w:szCs w:val="21"/>
              </w:rPr>
            </w:pPr>
            <w:r w:rsidRPr="002904BE">
              <w:rPr>
                <w:rFonts w:hAnsi="標楷體" w:hint="eastAsia"/>
                <w:color w:val="000000"/>
                <w:szCs w:val="21"/>
                <w:u w:val="single"/>
              </w:rPr>
              <w:t>六</w:t>
            </w:r>
            <w:r w:rsidRPr="002904BE">
              <w:rPr>
                <w:rFonts w:hAnsi="標楷體" w:hint="eastAsia"/>
                <w:color w:val="000000"/>
                <w:szCs w:val="21"/>
              </w:rPr>
              <w:t>、釋放量：指化學物質因運作而流布於空氣、水或土壤中之總量。</w:t>
            </w:r>
          </w:p>
          <w:p w:rsidR="00E07DFC" w:rsidRPr="002904BE" w:rsidRDefault="00E07DFC" w:rsidP="00E07DFC">
            <w:pPr>
              <w:tabs>
                <w:tab w:val="left" w:pos="2520"/>
              </w:tabs>
              <w:spacing w:line="380" w:lineRule="exact"/>
              <w:ind w:leftChars="90" w:left="399" w:rightChars="50" w:right="105" w:hangingChars="100" w:hanging="210"/>
              <w:rPr>
                <w:rFonts w:hAnsi="標楷體"/>
                <w:color w:val="000000"/>
                <w:szCs w:val="21"/>
              </w:rPr>
            </w:pPr>
            <w:r w:rsidRPr="002904BE">
              <w:rPr>
                <w:rFonts w:hAnsi="標楷體" w:hint="eastAsia"/>
                <w:color w:val="000000"/>
                <w:szCs w:val="21"/>
                <w:u w:val="single"/>
              </w:rPr>
              <w:t>七</w:t>
            </w:r>
            <w:r w:rsidRPr="002904BE">
              <w:rPr>
                <w:rFonts w:hAnsi="標楷體" w:hint="eastAsia"/>
                <w:color w:val="000000"/>
                <w:szCs w:val="21"/>
              </w:rPr>
              <w:t>、既有化學物質：指經中央主管機關會商各目的事業主管機關後，建置於既有化學物質清冊中之化學物</w:t>
            </w:r>
            <w:r w:rsidRPr="002904BE">
              <w:rPr>
                <w:rFonts w:hAnsi="標楷體" w:hint="eastAsia"/>
                <w:color w:val="000000"/>
                <w:szCs w:val="21"/>
              </w:rPr>
              <w:lastRenderedPageBreak/>
              <w:t>質。</w:t>
            </w:r>
          </w:p>
          <w:p w:rsidR="00E07DFC" w:rsidRPr="00253F37" w:rsidRDefault="00E07DFC" w:rsidP="00E07DFC">
            <w:pPr>
              <w:tabs>
                <w:tab w:val="left" w:pos="2520"/>
              </w:tabs>
              <w:spacing w:line="380" w:lineRule="exact"/>
              <w:ind w:leftChars="90" w:left="399" w:rightChars="50" w:right="105" w:hangingChars="100" w:hanging="210"/>
              <w:rPr>
                <w:rFonts w:hAnsi="標楷體"/>
                <w:color w:val="000000" w:themeColor="text1"/>
                <w:szCs w:val="21"/>
              </w:rPr>
            </w:pPr>
            <w:r w:rsidRPr="002904BE">
              <w:rPr>
                <w:rFonts w:hAnsi="標楷體" w:hint="eastAsia"/>
                <w:color w:val="000000"/>
                <w:szCs w:val="21"/>
                <w:u w:val="single"/>
              </w:rPr>
              <w:t>八</w:t>
            </w:r>
            <w:r w:rsidRPr="002904BE">
              <w:rPr>
                <w:rFonts w:hAnsi="標楷體" w:hint="eastAsia"/>
                <w:color w:val="000000"/>
                <w:szCs w:val="21"/>
              </w:rPr>
              <w:t>、新化學物質：指既有化學物質以外之化學物質。</w:t>
            </w:r>
          </w:p>
        </w:tc>
      </w:tr>
      <w:tr w:rsidR="00465CA6" w:rsidRPr="00253F37" w:rsidTr="00570DDD">
        <w:tc>
          <w:tcPr>
            <w:tcW w:w="1926" w:type="dxa"/>
          </w:tcPr>
          <w:p w:rsidR="00A705B7" w:rsidRPr="00AD3FF4" w:rsidRDefault="00AD3FF4" w:rsidP="00C36297">
            <w:pPr>
              <w:spacing w:line="380" w:lineRule="exact"/>
              <w:contextualSpacing/>
              <w:rPr>
                <w:rFonts w:hAnsi="標楷體"/>
                <w:b/>
                <w:color w:val="000000" w:themeColor="text1"/>
                <w:spacing w:val="-6"/>
                <w:szCs w:val="21"/>
              </w:rPr>
            </w:pPr>
            <w:r>
              <w:rPr>
                <w:rFonts w:hAnsi="標楷體" w:hint="eastAsia"/>
                <w:b/>
                <w:color w:val="000000" w:themeColor="text1"/>
                <w:spacing w:val="-6"/>
                <w:szCs w:val="21"/>
              </w:rPr>
              <w:lastRenderedPageBreak/>
              <w:t>(</w:t>
            </w:r>
            <w:r w:rsidR="004325DB" w:rsidRPr="00AD3FF4">
              <w:rPr>
                <w:rFonts w:hAnsi="標楷體" w:hint="eastAsia"/>
                <w:b/>
                <w:color w:val="000000" w:themeColor="text1"/>
                <w:spacing w:val="-6"/>
                <w:szCs w:val="21"/>
              </w:rPr>
              <w:t>照行政院提案通過）</w:t>
            </w:r>
          </w:p>
          <w:p w:rsidR="00A705B7" w:rsidRPr="00253F37" w:rsidRDefault="00A705B7" w:rsidP="00C40F92">
            <w:pPr>
              <w:tabs>
                <w:tab w:val="left" w:pos="2520"/>
              </w:tabs>
              <w:spacing w:line="380" w:lineRule="exact"/>
              <w:ind w:leftChars="50" w:left="31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第四條  中央主管機關之主管事項如下：</w:t>
            </w:r>
          </w:p>
          <w:p w:rsidR="00A705B7" w:rsidRPr="00253F37" w:rsidRDefault="00A705B7" w:rsidP="00C40F92">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一、全國性毒性化學物質及關注化學物質管理政策、方案及計畫之策訂。</w:t>
            </w:r>
          </w:p>
          <w:p w:rsidR="00A705B7" w:rsidRPr="00253F37" w:rsidRDefault="00A705B7" w:rsidP="00C40F92">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二、全國性毒性化學物質及關注化學物質管理相關法規之制（訂）定、審核及釋示。</w:t>
            </w:r>
          </w:p>
          <w:p w:rsidR="00A705B7" w:rsidRPr="00253F37" w:rsidRDefault="00A705B7" w:rsidP="00C40F92">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三、全國性毒性</w:t>
            </w:r>
            <w:r w:rsidRPr="00253F37">
              <w:rPr>
                <w:rFonts w:hAnsi="標楷體" w:hint="eastAsia"/>
                <w:color w:val="000000" w:themeColor="text1"/>
                <w:szCs w:val="21"/>
              </w:rPr>
              <w:lastRenderedPageBreak/>
              <w:t>化學物質及關注化學物質運送管理之督導。</w:t>
            </w:r>
          </w:p>
          <w:p w:rsidR="00A705B7" w:rsidRPr="00253F37" w:rsidRDefault="00A705B7" w:rsidP="00C40F92">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四、直轄市或縣（市）毒性化學物質及關注化學物質管理之監督、輔導及核定。</w:t>
            </w:r>
          </w:p>
          <w:p w:rsidR="00A705B7" w:rsidRPr="00253F37" w:rsidRDefault="00A705B7" w:rsidP="00C40F92">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五、涉及有關機關間、二縣（市）以上、直轄市與縣（市）或二直轄市間毒性化學物質及關注化學物質管理之協調。</w:t>
            </w:r>
          </w:p>
          <w:p w:rsidR="00A705B7" w:rsidRPr="00253F37" w:rsidRDefault="00A705B7" w:rsidP="00C40F92">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六、全國性毒性化學物質及關注化學物</w:t>
            </w:r>
            <w:r w:rsidRPr="00253F37">
              <w:rPr>
                <w:rFonts w:hAnsi="標楷體" w:hint="eastAsia"/>
                <w:color w:val="000000" w:themeColor="text1"/>
                <w:szCs w:val="21"/>
              </w:rPr>
              <w:lastRenderedPageBreak/>
              <w:t>質管理之研究、發展及執行人員之訓練。</w:t>
            </w:r>
          </w:p>
          <w:p w:rsidR="00A705B7" w:rsidRPr="00253F37" w:rsidRDefault="00A705B7" w:rsidP="00C40F92">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七、毒性化學物質及關注化學物質管理之國際合作及科技交流。</w:t>
            </w:r>
          </w:p>
          <w:p w:rsidR="00A705B7" w:rsidRPr="00253F37" w:rsidRDefault="00A705B7" w:rsidP="00C40F92">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八、全國性毒性化學物質及關注化學物質管理之宣導。</w:t>
            </w:r>
          </w:p>
          <w:p w:rsidR="00A705B7" w:rsidRPr="00253F37" w:rsidRDefault="00A705B7" w:rsidP="00C40F92">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九、全國性毒性化學物質及關注化學物質聯防組織之督導。</w:t>
            </w:r>
          </w:p>
          <w:p w:rsidR="00A705B7" w:rsidRPr="00253F37" w:rsidRDefault="00A705B7" w:rsidP="00C40F92">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十、化學物質登錄及申報事項之管理及督導。</w:t>
            </w:r>
          </w:p>
          <w:p w:rsidR="00A705B7" w:rsidRPr="00253F37" w:rsidRDefault="00A705B7" w:rsidP="00C40F92">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十一、其他有關全國性毒性化學物質及關注化學物質之管理。</w:t>
            </w:r>
          </w:p>
        </w:tc>
        <w:tc>
          <w:tcPr>
            <w:tcW w:w="1927" w:type="dxa"/>
            <w:shd w:val="clear" w:color="auto" w:fill="auto"/>
          </w:tcPr>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第四條　中央主管機關之主管事項如下：</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一、全國性毒性化學物質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管理政策、方案及計畫之策訂。</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二、全國性毒性化學物質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管理相關法規之制（訂）定、審核及釋示。</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三、全國性毒性化學物質</w:t>
            </w:r>
            <w:r w:rsidRPr="00253F37">
              <w:rPr>
                <w:rFonts w:hAnsi="標楷體" w:hint="eastAsia"/>
                <w:color w:val="000000" w:themeColor="text1"/>
                <w:szCs w:val="21"/>
                <w:u w:val="single"/>
              </w:rPr>
              <w:t>及</w:t>
            </w:r>
            <w:r w:rsidRPr="00253F37">
              <w:rPr>
                <w:rFonts w:hAnsi="標楷體" w:hint="eastAsia"/>
                <w:color w:val="000000" w:themeColor="text1"/>
                <w:szCs w:val="21"/>
                <w:u w:val="single"/>
              </w:rPr>
              <w:lastRenderedPageBreak/>
              <w:t>關注化學物質</w:t>
            </w:r>
            <w:r w:rsidRPr="00253F37">
              <w:rPr>
                <w:rFonts w:hAnsi="標楷體" w:hint="eastAsia"/>
                <w:color w:val="000000" w:themeColor="text1"/>
                <w:szCs w:val="21"/>
              </w:rPr>
              <w:t>運送管理之督導。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四、直轄市或縣（市）毒性化學物質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管理之監督、輔導及核定。</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五、涉及有關機關間、二縣（市）以上、直轄市與縣（市）或二直轄市間毒性化學物質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管理之協調。</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六、全國性毒性化學物質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管理之研</w:t>
            </w:r>
            <w:r w:rsidRPr="00253F37">
              <w:rPr>
                <w:rFonts w:hAnsi="標楷體" w:hint="eastAsia"/>
                <w:color w:val="000000" w:themeColor="text1"/>
                <w:szCs w:val="21"/>
              </w:rPr>
              <w:lastRenderedPageBreak/>
              <w:t>究、發展及執行人員之訓練。</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管理之國際合作及科技交流。</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八、全國性毒性化學物質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管理之宣導。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九、</w:t>
            </w:r>
            <w:r w:rsidRPr="00253F37">
              <w:rPr>
                <w:rFonts w:hAnsi="標楷體" w:hint="eastAsia"/>
                <w:color w:val="000000" w:themeColor="text1"/>
                <w:szCs w:val="21"/>
                <w:u w:val="single"/>
              </w:rPr>
              <w:t>全國性</w:t>
            </w:r>
            <w:r w:rsidRPr="00253F37">
              <w:rPr>
                <w:rFonts w:hAnsi="標楷體" w:hint="eastAsia"/>
                <w:color w:val="000000" w:themeColor="text1"/>
                <w:szCs w:val="21"/>
              </w:rPr>
              <w:t>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聯防組織</w:t>
            </w:r>
            <w:r w:rsidRPr="00253F37">
              <w:rPr>
                <w:rFonts w:hAnsi="標楷體" w:hint="eastAsia"/>
                <w:color w:val="000000" w:themeColor="text1"/>
                <w:szCs w:val="21"/>
                <w:u w:val="single"/>
              </w:rPr>
              <w:t>之督導</w:t>
            </w:r>
            <w:r w:rsidRPr="00253F37">
              <w:rPr>
                <w:rFonts w:hAnsi="標楷體" w:hint="eastAsia"/>
                <w:color w:val="000000" w:themeColor="text1"/>
                <w:szCs w:val="21"/>
              </w:rPr>
              <w:t>。</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十、化學物質登錄及申報事項之管理及督導。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十一</w:t>
            </w:r>
            <w:r w:rsidRPr="00253F37">
              <w:rPr>
                <w:rFonts w:hAnsi="標楷體" w:hint="eastAsia"/>
                <w:color w:val="000000" w:themeColor="text1"/>
                <w:szCs w:val="21"/>
              </w:rPr>
              <w:t>、其他有關</w:t>
            </w:r>
            <w:r w:rsidRPr="00253F37">
              <w:rPr>
                <w:rFonts w:hAnsi="標楷體" w:hint="eastAsia"/>
                <w:color w:val="000000" w:themeColor="text1"/>
                <w:szCs w:val="21"/>
              </w:rPr>
              <w:lastRenderedPageBreak/>
              <w:t>全國性毒性化學物質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之管理。</w:t>
            </w:r>
          </w:p>
        </w:tc>
        <w:tc>
          <w:tcPr>
            <w:tcW w:w="1927"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第四條　中央主管機關之主管事項如下：</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一、全國性毒性化學物質管理政策、方案及計畫之策訂。</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二、全國性毒性化學物質管理相關法規之制（訂）定、審核及釋示。</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三、全國性毒性化學物質運</w:t>
            </w:r>
            <w:r w:rsidRPr="00253F37">
              <w:rPr>
                <w:rFonts w:hAnsi="標楷體" w:hint="eastAsia"/>
                <w:color w:val="000000" w:themeColor="text1"/>
                <w:szCs w:val="21"/>
              </w:rPr>
              <w:lastRenderedPageBreak/>
              <w:t>送管理之督導。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四、直轄市或縣（市）毒性化學物質管理之監督、輔導及核定。</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五、涉及有關機關間、二縣（市）以上、直轄市與縣（市）或二直轄市間毒性化學物質管理之協調。</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六、全國性毒性化學物質管理之研究、發展及執行人員之訓練。</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七、毒性化學物質管理之國際合作及科</w:t>
            </w:r>
            <w:r w:rsidRPr="00253F37">
              <w:rPr>
                <w:rFonts w:hAnsi="標楷體" w:hint="eastAsia"/>
                <w:color w:val="000000" w:themeColor="text1"/>
                <w:szCs w:val="21"/>
              </w:rPr>
              <w:lastRenderedPageBreak/>
              <w:t>技交流。</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八、全國性毒性化學物質管理之宣導。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九、輔導毒性化學物質運作廠商成立毒性化學物質聯防組織。</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十、化學物質登錄及申報事項之管理及督導。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十一、毒物及化學物質管理基金之管理。</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十二</w:t>
            </w:r>
            <w:r w:rsidRPr="00253F37">
              <w:rPr>
                <w:rFonts w:hAnsi="標楷體" w:hint="eastAsia"/>
                <w:color w:val="000000" w:themeColor="text1"/>
                <w:szCs w:val="21"/>
              </w:rPr>
              <w:t>、其他有關全國性毒性化學物質之管理。</w:t>
            </w:r>
          </w:p>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第四條　中央主管機關之主管事項如下：</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一、全國性</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毒性化學物質管理政策、方案及計畫之策訂。</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二、全國性</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毒性化學物質管理相關法規之制（訂）定、審核及釋示。</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三、全國性</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毒性化學物質運送管理之督導。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四、直轄市或縣（市）</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毒性化學物質管理之監督、輔導及核定。</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五、涉及有關機關間、二縣（市）以上、直轄市與縣（市）或二直轄市間</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毒性化學物質管理之協調。</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六、全國性</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lastRenderedPageBreak/>
              <w:t>毒性化學物質管理之研究、發展及執行人員之訓練。</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毒性化學物質管理之國際合作及科技交流。</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八、全國性</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毒性化學物質管理之宣導。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九、</w:t>
            </w:r>
            <w:r w:rsidRPr="00253F37">
              <w:rPr>
                <w:rFonts w:hAnsi="標楷體" w:hint="eastAsia"/>
                <w:color w:val="000000" w:themeColor="text1"/>
                <w:szCs w:val="21"/>
                <w:u w:val="single"/>
              </w:rPr>
              <w:t>全國性化學物質陸上運輸</w:t>
            </w:r>
            <w:r w:rsidRPr="00253F37">
              <w:rPr>
                <w:rFonts w:hAnsi="標楷體" w:hint="eastAsia"/>
                <w:color w:val="000000" w:themeColor="text1"/>
                <w:szCs w:val="21"/>
              </w:rPr>
              <w:t>聯防組織</w:t>
            </w:r>
            <w:r w:rsidRPr="00253F37">
              <w:rPr>
                <w:rFonts w:hAnsi="標楷體" w:hint="eastAsia"/>
                <w:color w:val="000000" w:themeColor="text1"/>
                <w:szCs w:val="21"/>
                <w:u w:val="single"/>
              </w:rPr>
              <w:t>之督導</w:t>
            </w:r>
            <w:r w:rsidRPr="00253F37">
              <w:rPr>
                <w:rFonts w:hAnsi="標楷體" w:hint="eastAsia"/>
                <w:color w:val="000000" w:themeColor="text1"/>
                <w:szCs w:val="21"/>
              </w:rPr>
              <w:t>。</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十、化學物質登錄及申報事項之管理及督導。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lastRenderedPageBreak/>
              <w:t>十一</w:t>
            </w:r>
            <w:r w:rsidRPr="00253F37">
              <w:rPr>
                <w:rFonts w:hAnsi="標楷體" w:hint="eastAsia"/>
                <w:color w:val="000000" w:themeColor="text1"/>
                <w:szCs w:val="21"/>
              </w:rPr>
              <w:t>、其他有關全國性</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毒性化學物質之管理。</w:t>
            </w:r>
          </w:p>
        </w:tc>
        <w:tc>
          <w:tcPr>
            <w:tcW w:w="1927" w:type="dxa"/>
            <w:shd w:val="clear" w:color="auto" w:fill="auto"/>
          </w:tcPr>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第四條　中央主管機關之主管事項如下：</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一、全國性毒性化學物質管理政策、方案及計畫之策訂。</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二、全國性毒性化學物質管理相關法規之制（訂）定、審核及釋示。</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三、全國性毒性化學物質運送管理之督</w:t>
            </w:r>
            <w:r w:rsidRPr="00253F37">
              <w:rPr>
                <w:rFonts w:hAnsi="標楷體" w:hint="eastAsia"/>
                <w:color w:val="000000" w:themeColor="text1"/>
                <w:szCs w:val="21"/>
              </w:rPr>
              <w:lastRenderedPageBreak/>
              <w:t>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四、直轄市或縣（市）毒性化學物質管理之監督、輔導及核定。</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五、涉及有關機關間、二縣（市）以上、直轄市與縣（市）或二直轄市間毒性化學物質管理之協調。</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六、全國性毒性化學物質管理之研究、發展及執行人員之訓練。</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七、毒性化學物質管理之國際合作及科技交流。</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八、全國性毒性化學物質管理之宣導。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九、輔導毒性化學物質運作廠商成立毒性化學物質聯防組織。</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十、其他有關全國性毒性化學物質之管理。</w:t>
            </w:r>
          </w:p>
        </w:tc>
        <w:tc>
          <w:tcPr>
            <w:tcW w:w="1932"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一、配合本法新增關注化學物質之管理，爰第一款至第九款及第十一款酌作文字修正。</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二、地區性毒性化學物質聯防組織之督導改列地方主管機關主管事項，中央主管機關則係督導全國性毒性化學物質聯防組織，爰修正第九款。</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三、為臻完備，現</w:t>
            </w:r>
            <w:r w:rsidRPr="00253F37">
              <w:rPr>
                <w:rFonts w:hAnsi="標楷體" w:hint="eastAsia"/>
                <w:color w:val="000000" w:themeColor="text1"/>
                <w:szCs w:val="21"/>
              </w:rPr>
              <w:lastRenderedPageBreak/>
              <w:t>行第七條之一、第七條之二相關業務納入主管事項，爰增列第十款，現行第十款移列為第十一款。</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一、為臻完備，將一百零二年十二月十一日修正增訂第七條之一、第七條之二相關業務納入主管事項，爰增列第十款。</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二、配合成立毒物及化學物質管理基金暨增訂相關規定，將該基金之管理列為中央機關主</w:t>
            </w:r>
            <w:r w:rsidRPr="00253F37">
              <w:rPr>
                <w:rFonts w:hAnsi="標楷體" w:hint="eastAsia"/>
                <w:color w:val="000000" w:themeColor="text1"/>
                <w:szCs w:val="21"/>
              </w:rPr>
              <w:lastRenderedPageBreak/>
              <w:t>管事項，爰增列第十一款。</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一、配合本法新增關注化學物質之管理，爰第一款至第八款及第十一款酌作文字修正。</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二、地區性化學物質聯防組織之督導改列地方主管機關主管事項，中央主管機關則係督導全國性化學物質聯防組織，爰修正第九款。</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三、為臻完備，現行第七條之一、第七條之二相關業務納入主</w:t>
            </w:r>
            <w:r w:rsidRPr="00253F37">
              <w:rPr>
                <w:rFonts w:hAnsi="標楷體" w:hint="eastAsia"/>
                <w:color w:val="000000" w:themeColor="text1"/>
                <w:szCs w:val="21"/>
              </w:rPr>
              <w:lastRenderedPageBreak/>
              <w:t>管事項，爰增列第十款，現行第十款移列為第十一款。</w:t>
            </w:r>
          </w:p>
          <w:p w:rsidR="00A705B7" w:rsidRPr="00253F37" w:rsidRDefault="00A705B7"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4325DB" w:rsidRPr="00253F37" w:rsidRDefault="009448AE" w:rsidP="009448AE">
            <w:pPr>
              <w:tabs>
                <w:tab w:val="left" w:pos="2520"/>
              </w:tabs>
              <w:spacing w:line="380" w:lineRule="exact"/>
              <w:ind w:left="105" w:hangingChars="50" w:hanging="105"/>
              <w:rPr>
                <w:rFonts w:hAnsi="標楷體"/>
                <w:color w:val="000000" w:themeColor="text1"/>
                <w:szCs w:val="21"/>
              </w:rPr>
            </w:pPr>
            <w:r>
              <w:rPr>
                <w:rFonts w:hAnsi="標楷體" w:hint="eastAsia"/>
                <w:color w:val="000000" w:themeColor="text1"/>
                <w:szCs w:val="21"/>
              </w:rPr>
              <w:t xml:space="preserve"> </w:t>
            </w:r>
            <w:r w:rsidR="004325DB" w:rsidRPr="00253F37">
              <w:rPr>
                <w:rFonts w:hAnsi="標楷體" w:hint="eastAsia"/>
                <w:color w:val="000000" w:themeColor="text1"/>
                <w:szCs w:val="21"/>
              </w:rPr>
              <w:t>本條文</w:t>
            </w:r>
            <w:r w:rsidR="001C51AC">
              <w:rPr>
                <w:rFonts w:hAnsi="標楷體" w:hint="eastAsia"/>
                <w:color w:val="000000" w:themeColor="text1"/>
                <w:szCs w:val="21"/>
              </w:rPr>
              <w:t>內容</w:t>
            </w:r>
            <w:r w:rsidR="004325DB" w:rsidRPr="00253F37">
              <w:rPr>
                <w:rFonts w:hAnsi="標楷體" w:hint="eastAsia"/>
                <w:color w:val="000000" w:themeColor="text1"/>
                <w:szCs w:val="21"/>
              </w:rPr>
              <w:t>照行政院提案通過。</w:t>
            </w:r>
          </w:p>
        </w:tc>
      </w:tr>
      <w:tr w:rsidR="00465CA6" w:rsidRPr="00253F37" w:rsidTr="00570DDD">
        <w:tc>
          <w:tcPr>
            <w:tcW w:w="1926" w:type="dxa"/>
          </w:tcPr>
          <w:p w:rsidR="00A705B7" w:rsidRPr="000E5FEB" w:rsidRDefault="004325DB" w:rsidP="00C36297">
            <w:pPr>
              <w:spacing w:line="380" w:lineRule="exact"/>
              <w:contextualSpacing/>
              <w:rPr>
                <w:rFonts w:hAnsi="標楷體"/>
                <w:b/>
                <w:color w:val="000000" w:themeColor="text1"/>
                <w:spacing w:val="-8"/>
                <w:szCs w:val="21"/>
              </w:rPr>
            </w:pPr>
            <w:r w:rsidRPr="000E5FEB">
              <w:rPr>
                <w:rFonts w:hAnsi="標楷體" w:hint="eastAsia"/>
                <w:b/>
                <w:color w:val="000000" w:themeColor="text1"/>
                <w:spacing w:val="-8"/>
                <w:szCs w:val="21"/>
              </w:rPr>
              <w:lastRenderedPageBreak/>
              <w:t>（照行政院提案通過）</w:t>
            </w:r>
          </w:p>
          <w:p w:rsidR="00A705B7" w:rsidRPr="00253F37" w:rsidRDefault="00A705B7" w:rsidP="00F33B5C">
            <w:pPr>
              <w:tabs>
                <w:tab w:val="left" w:pos="2520"/>
              </w:tabs>
              <w:spacing w:line="380" w:lineRule="exact"/>
              <w:ind w:leftChars="50" w:left="31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第五條  直轄市、縣（市）主管機關之主管事項如下：</w:t>
            </w:r>
          </w:p>
          <w:p w:rsidR="00A705B7" w:rsidRPr="00253F37" w:rsidRDefault="00A705B7" w:rsidP="00F33B5C">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一、轄內毒性化學物質及關注化學物質管理之實施方案與計畫之規劃及執行。</w:t>
            </w:r>
          </w:p>
          <w:p w:rsidR="00A705B7" w:rsidRPr="00253F37" w:rsidRDefault="00A705B7" w:rsidP="00F33B5C">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二、毒性化學物質及關注化學物質管理法規之執行</w:t>
            </w:r>
            <w:r w:rsidRPr="00253F37">
              <w:rPr>
                <w:rFonts w:hAnsi="標楷體" w:hint="eastAsia"/>
                <w:color w:val="000000" w:themeColor="text1"/>
                <w:szCs w:val="21"/>
              </w:rPr>
              <w:lastRenderedPageBreak/>
              <w:t>與轄內該管自治法規之制（訂）定、釋示及執行。</w:t>
            </w:r>
          </w:p>
          <w:p w:rsidR="00A705B7" w:rsidRPr="00253F37" w:rsidRDefault="00A705B7" w:rsidP="00F33B5C">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三、轄內毒性化學物質及關注化學物質管理之研究發展及宣導。</w:t>
            </w:r>
          </w:p>
          <w:p w:rsidR="00A705B7" w:rsidRPr="00253F37" w:rsidRDefault="00A705B7" w:rsidP="00F33B5C">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四、轄內毒性化學物質及關注化學物質運作流布之調查及研判。</w:t>
            </w:r>
          </w:p>
          <w:p w:rsidR="00A705B7" w:rsidRPr="00253F37" w:rsidRDefault="00A705B7" w:rsidP="00F33B5C">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五、轄內毒性化學物質及關注化學物質管理調查與統計資料之製作及彙報。</w:t>
            </w:r>
          </w:p>
          <w:p w:rsidR="00A705B7" w:rsidRPr="00253F37" w:rsidRDefault="00A705B7" w:rsidP="00F33B5C">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六、轄內地區性毒性化學物質及關注化</w:t>
            </w:r>
            <w:r w:rsidRPr="00253F37">
              <w:rPr>
                <w:rFonts w:hAnsi="標楷體" w:hint="eastAsia"/>
                <w:color w:val="000000" w:themeColor="text1"/>
                <w:szCs w:val="21"/>
              </w:rPr>
              <w:lastRenderedPageBreak/>
              <w:t>學物質聯防組織之督導。</w:t>
            </w:r>
          </w:p>
          <w:p w:rsidR="00A705B7" w:rsidRPr="00253F37" w:rsidRDefault="00A705B7" w:rsidP="00F33B5C">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七、轄內毒性化學物質及關注化學物質運送管理之督導。</w:t>
            </w:r>
          </w:p>
          <w:p w:rsidR="00A705B7" w:rsidRPr="00253F37" w:rsidRDefault="00A705B7" w:rsidP="00F33B5C">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八、化學物質登錄及申報事項之查核。</w:t>
            </w:r>
          </w:p>
          <w:p w:rsidR="00A705B7" w:rsidRPr="00253F37" w:rsidRDefault="00A705B7" w:rsidP="00F33B5C">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九、其他有關轄內毒性化學物質及關注化學物質之管理。</w:t>
            </w:r>
          </w:p>
        </w:tc>
        <w:tc>
          <w:tcPr>
            <w:tcW w:w="1927" w:type="dxa"/>
            <w:shd w:val="clear" w:color="auto" w:fill="auto"/>
          </w:tcPr>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第五條　直轄市、縣（市）主管機關之主管事項如下：</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一、轄內毒性化學物質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管理之實施方案與計畫之規劃及執行。</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二、毒性化學物質</w:t>
            </w:r>
            <w:r w:rsidRPr="00253F37">
              <w:rPr>
                <w:rFonts w:hAnsi="標楷體" w:hint="eastAsia"/>
                <w:color w:val="000000" w:themeColor="text1"/>
                <w:szCs w:val="21"/>
                <w:u w:val="single"/>
              </w:rPr>
              <w:t>及關注化學物質管理</w:t>
            </w:r>
            <w:r w:rsidRPr="00253F37">
              <w:rPr>
                <w:rFonts w:hAnsi="標楷體" w:hint="eastAsia"/>
                <w:color w:val="000000" w:themeColor="text1"/>
                <w:szCs w:val="21"/>
              </w:rPr>
              <w:t>法規之執行與轄內</w:t>
            </w:r>
            <w:r w:rsidRPr="00253F37">
              <w:rPr>
                <w:rFonts w:hAnsi="標楷體" w:hint="eastAsia"/>
                <w:color w:val="000000" w:themeColor="text1"/>
                <w:szCs w:val="21"/>
                <w:u w:val="single"/>
              </w:rPr>
              <w:t>該管</w:t>
            </w:r>
            <w:r w:rsidRPr="00253F37">
              <w:rPr>
                <w:rFonts w:hAnsi="標楷體" w:hint="eastAsia"/>
                <w:color w:val="000000" w:themeColor="text1"/>
                <w:szCs w:val="21"/>
              </w:rPr>
              <w:lastRenderedPageBreak/>
              <w:t>自治法規之制（訂）定、釋示及執行。</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三、轄內毒性化學物質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管理之研究發展及宣導。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四、轄內毒性化學物質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運作流布之調查及研判。</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五、轄內毒性化學物質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管理調查與統計資料之製作及彙報。</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w:t>
            </w:r>
            <w:r w:rsidRPr="00253F37">
              <w:rPr>
                <w:rFonts w:hAnsi="標楷體" w:hint="eastAsia"/>
                <w:color w:val="000000" w:themeColor="text1"/>
                <w:szCs w:val="21"/>
                <w:u w:val="single"/>
              </w:rPr>
              <w:t>轄內地區性毒性化學物質及關注化學物質聯防</w:t>
            </w:r>
            <w:r w:rsidRPr="00253F37">
              <w:rPr>
                <w:rFonts w:hAnsi="標楷體" w:hint="eastAsia"/>
                <w:color w:val="000000" w:themeColor="text1"/>
                <w:szCs w:val="21"/>
                <w:u w:val="single"/>
              </w:rPr>
              <w:lastRenderedPageBreak/>
              <w:t>組織之督導。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七、轄內毒性化學物質及關注化學物質運送管理之督導。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八、化學物質登錄及申報事項之查核。</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九</w:t>
            </w:r>
            <w:r w:rsidRPr="00253F37">
              <w:rPr>
                <w:rFonts w:hAnsi="標楷體" w:hint="eastAsia"/>
                <w:color w:val="000000" w:themeColor="text1"/>
                <w:szCs w:val="21"/>
              </w:rPr>
              <w:t>、其他有關轄內毒性化學物質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之管理。</w:t>
            </w:r>
          </w:p>
        </w:tc>
        <w:tc>
          <w:tcPr>
            <w:tcW w:w="1927"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第五條　直轄市、縣（市）主管機關之主管事項如下：</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一、轄內毒性化學物質管理之實施方案與計畫之規劃及執行。</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二、毒性化學物質管理法規之執行與轄內毒性化學物質管理自</w:t>
            </w:r>
            <w:r w:rsidRPr="00253F37">
              <w:rPr>
                <w:rFonts w:hAnsi="標楷體" w:hint="eastAsia"/>
                <w:color w:val="000000" w:themeColor="text1"/>
                <w:szCs w:val="21"/>
              </w:rPr>
              <w:lastRenderedPageBreak/>
              <w:t>治法規之制（訂）定、釋示及執行。</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三、轄內毒性化學物質管理之研究發展及宣導。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四、轄內毒性化學物質運作流布之調查及研判。</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五、轄內毒性化學物質管理調查與統計資料之製作及彙報。</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w:t>
            </w:r>
            <w:r w:rsidRPr="00253F37">
              <w:rPr>
                <w:rFonts w:hAnsi="標楷體" w:hint="eastAsia"/>
                <w:color w:val="000000" w:themeColor="text1"/>
                <w:szCs w:val="21"/>
                <w:u w:val="single"/>
              </w:rPr>
              <w:t>化學物質登錄及申報事項之查核。</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七、</w:t>
            </w:r>
            <w:r w:rsidRPr="00253F37">
              <w:rPr>
                <w:rFonts w:hAnsi="標楷體" w:hint="eastAsia"/>
                <w:color w:val="000000" w:themeColor="text1"/>
                <w:szCs w:val="21"/>
              </w:rPr>
              <w:t>其他有關轄內毒性化學物質之管理。</w:t>
            </w:r>
          </w:p>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第五條　直轄市、縣（市）主管機關之主管事項如下：</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一、轄內</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毒性化學物質管理之實施方案與計畫之規劃及執行。</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毒性化學物質管理</w:t>
            </w:r>
            <w:r w:rsidRPr="00253F37">
              <w:rPr>
                <w:rFonts w:hAnsi="標楷體" w:hint="eastAsia"/>
                <w:color w:val="000000" w:themeColor="text1"/>
                <w:szCs w:val="21"/>
              </w:rPr>
              <w:lastRenderedPageBreak/>
              <w:t>法規之執行與轄內該管自治法規之制（訂）定、釋示及執行。</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三、轄內</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毒性化學物質管理之研究發展及宣導。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四、轄內</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毒性化學物質運作流布之調查及研判。</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五、轄內</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毒性化學物質管理調查與統計資料之製作及彙報。</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w:t>
            </w:r>
            <w:r w:rsidRPr="00253F37">
              <w:rPr>
                <w:rFonts w:hAnsi="標楷體" w:hint="eastAsia"/>
                <w:color w:val="000000" w:themeColor="text1"/>
                <w:szCs w:val="21"/>
                <w:u w:val="single"/>
              </w:rPr>
              <w:t>轄內地區性化學物質聯</w:t>
            </w:r>
            <w:r w:rsidRPr="00253F37">
              <w:rPr>
                <w:rFonts w:hAnsi="標楷體" w:hint="eastAsia"/>
                <w:color w:val="000000" w:themeColor="text1"/>
                <w:szCs w:val="21"/>
                <w:u w:val="single"/>
              </w:rPr>
              <w:lastRenderedPageBreak/>
              <w:t>防組織之督導。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七、轄內化學物質廠區聯防管理之督導。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八、化學物質登錄及申報事項之查核。</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九</w:t>
            </w:r>
            <w:r w:rsidRPr="00253F37">
              <w:rPr>
                <w:rFonts w:hAnsi="標楷體" w:hint="eastAsia"/>
                <w:color w:val="000000" w:themeColor="text1"/>
                <w:szCs w:val="21"/>
              </w:rPr>
              <w:t>、其他有關轄內</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毒性化學物質之管理。</w:t>
            </w:r>
          </w:p>
        </w:tc>
        <w:tc>
          <w:tcPr>
            <w:tcW w:w="1927" w:type="dxa"/>
            <w:shd w:val="clear" w:color="auto" w:fill="auto"/>
          </w:tcPr>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第五條　直轄市、縣（市）主管機關之主管事項如下：</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一、轄內毒性化學物質管理之實施方案與計畫之規劃及執行。</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二、毒性化學物質管理法規之執行與轄內毒性化學物質管理自治法規之制</w:t>
            </w:r>
            <w:r w:rsidRPr="00253F37">
              <w:rPr>
                <w:rFonts w:hAnsi="標楷體" w:hint="eastAsia"/>
                <w:color w:val="000000" w:themeColor="text1"/>
                <w:szCs w:val="21"/>
              </w:rPr>
              <w:lastRenderedPageBreak/>
              <w:t>（訂）定、釋示及執行。</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三、轄內毒性化學物質管理之研究發展及宣導。</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四、轄內毒性化學物質運作流布之調查及研判。</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五、轄內毒性化學物質管理調查與統計資料之製作及彙報。</w:t>
            </w:r>
          </w:p>
          <w:p w:rsidR="00A705B7" w:rsidRPr="00253F37" w:rsidRDefault="00A705B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六、其他有關轄內毒性化學物質之管理。</w:t>
            </w:r>
          </w:p>
        </w:tc>
        <w:tc>
          <w:tcPr>
            <w:tcW w:w="1932"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一、配合本法新增關注化學物質之管理，爰第一款至第五款及第九款，酌作文字修正。</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二、地區性毒性化學物質聯防組織之督導改列地方主管機關主管事項，爰增列第六款。</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三、地區性毒性化學物質運送危害預防與處理</w:t>
            </w:r>
            <w:r w:rsidRPr="00253F37">
              <w:rPr>
                <w:rFonts w:hAnsi="標楷體" w:hint="eastAsia"/>
                <w:color w:val="000000" w:themeColor="text1"/>
                <w:szCs w:val="21"/>
              </w:rPr>
              <w:lastRenderedPageBreak/>
              <w:t>之督導為地方主管機關主管事項，爰增列第七款。</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四、為臻完備，現行第七條之一、第七條之二查核業務納入主管事項，並得據以執行未登錄、申報案件之裁處及限期改善，爰增列第八款；現行第六款移列為第九款。</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為臻完備，將一百零二年十二月十一日修正增訂第七條之一、第七條之二查核業務納入主管事項，並得</w:t>
            </w:r>
            <w:r w:rsidRPr="00253F37">
              <w:rPr>
                <w:rFonts w:hAnsi="標楷體" w:hint="eastAsia"/>
                <w:color w:val="000000" w:themeColor="text1"/>
                <w:szCs w:val="21"/>
              </w:rPr>
              <w:lastRenderedPageBreak/>
              <w:t>據以執行未登錄、申報案件之裁處及限期改善，爰增列第六款。</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一、配合本法新增關注化學物質之管理，爰第一款至第五款及第九款，酌作文字修正。</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二、地區性化學物質聯防組織之督導改列地方主管機關主管事項，爰增列第六款。</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三、地區性化學物質運送危害預防與處理之督導為地方主管機關主管事項</w:t>
            </w:r>
            <w:r w:rsidRPr="00253F37">
              <w:rPr>
                <w:rFonts w:hAnsi="標楷體" w:hint="eastAsia"/>
                <w:color w:val="000000" w:themeColor="text1"/>
                <w:szCs w:val="21"/>
              </w:rPr>
              <w:lastRenderedPageBreak/>
              <w:t>，爰增列第七款。</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四、為臻完備，現行第七條之一、第七條之二查核業務納入主管事項，並得據以執行未登錄、申報案件之裁處及限期改善，爰增列第八款；現行第六款移列為第九款。</w:t>
            </w:r>
          </w:p>
          <w:p w:rsidR="00A705B7" w:rsidRPr="00253F37" w:rsidRDefault="00A705B7"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4325DB" w:rsidRPr="00253F37" w:rsidRDefault="00F33B5C" w:rsidP="00F33B5C">
            <w:pPr>
              <w:tabs>
                <w:tab w:val="left" w:pos="2520"/>
              </w:tabs>
              <w:spacing w:line="380" w:lineRule="exact"/>
              <w:ind w:left="105" w:hangingChars="50" w:hanging="105"/>
              <w:rPr>
                <w:rFonts w:hAnsi="標楷體"/>
                <w:color w:val="000000" w:themeColor="text1"/>
                <w:szCs w:val="21"/>
              </w:rPr>
            </w:pPr>
            <w:r>
              <w:rPr>
                <w:rFonts w:hAnsi="標楷體" w:hint="eastAsia"/>
                <w:color w:val="000000" w:themeColor="text1"/>
                <w:szCs w:val="21"/>
              </w:rPr>
              <w:t xml:space="preserve"> </w:t>
            </w:r>
            <w:r w:rsidR="004325DB" w:rsidRPr="00253F37">
              <w:rPr>
                <w:rFonts w:hAnsi="標楷體" w:hint="eastAsia"/>
                <w:color w:val="000000" w:themeColor="text1"/>
                <w:szCs w:val="21"/>
              </w:rPr>
              <w:t>本條文</w:t>
            </w:r>
            <w:r w:rsidR="001C51AC">
              <w:rPr>
                <w:rFonts w:hAnsi="標楷體" w:hint="eastAsia"/>
                <w:color w:val="000000" w:themeColor="text1"/>
                <w:szCs w:val="21"/>
              </w:rPr>
              <w:t>內容</w:t>
            </w:r>
            <w:r w:rsidR="004325DB" w:rsidRPr="00253F37">
              <w:rPr>
                <w:rFonts w:hAnsi="標楷體" w:hint="eastAsia"/>
                <w:color w:val="000000" w:themeColor="text1"/>
                <w:szCs w:val="21"/>
              </w:rPr>
              <w:t>照行政院提案通過。</w:t>
            </w:r>
          </w:p>
        </w:tc>
      </w:tr>
      <w:tr w:rsidR="00465CA6" w:rsidRPr="00253F37" w:rsidTr="00570DDD">
        <w:tc>
          <w:tcPr>
            <w:tcW w:w="1926" w:type="dxa"/>
          </w:tcPr>
          <w:p w:rsidR="00A705B7" w:rsidRPr="00253F37" w:rsidRDefault="004325DB" w:rsidP="00C36297">
            <w:pPr>
              <w:spacing w:line="380" w:lineRule="exact"/>
              <w:contextualSpacing/>
              <w:rPr>
                <w:rFonts w:hAnsi="標楷體"/>
                <w:b/>
                <w:color w:val="000000" w:themeColor="text1"/>
                <w:szCs w:val="21"/>
              </w:rPr>
            </w:pPr>
            <w:r w:rsidRPr="00253F37">
              <w:rPr>
                <w:rFonts w:hAnsi="標楷體" w:hint="eastAsia"/>
                <w:b/>
                <w:color w:val="000000" w:themeColor="text1"/>
                <w:szCs w:val="21"/>
              </w:rPr>
              <w:lastRenderedPageBreak/>
              <w:t>（照</w:t>
            </w:r>
            <w:r w:rsidR="002B5925" w:rsidRPr="00253F37">
              <w:rPr>
                <w:rFonts w:hAnsi="標楷體" w:hint="eastAsia"/>
                <w:b/>
                <w:color w:val="000000" w:themeColor="text1"/>
                <w:szCs w:val="21"/>
              </w:rPr>
              <w:t>委員</w:t>
            </w:r>
            <w:r w:rsidRPr="00253F37">
              <w:rPr>
                <w:rFonts w:hAnsi="標楷體" w:hint="eastAsia"/>
                <w:b/>
                <w:color w:val="000000" w:themeColor="text1"/>
                <w:szCs w:val="21"/>
              </w:rPr>
              <w:t>劉建國</w:t>
            </w:r>
            <w:r w:rsidR="002B5925" w:rsidRPr="00253F37">
              <w:rPr>
                <w:rFonts w:hAnsi="標楷體" w:hint="eastAsia"/>
                <w:b/>
                <w:color w:val="000000" w:themeColor="text1"/>
                <w:szCs w:val="21"/>
              </w:rPr>
              <w:t>等</w:t>
            </w:r>
            <w:r w:rsidR="00575937" w:rsidRPr="00253F37">
              <w:rPr>
                <w:rFonts w:hAnsi="標楷體" w:hint="eastAsia"/>
                <w:b/>
                <w:color w:val="000000" w:themeColor="text1"/>
                <w:szCs w:val="21"/>
              </w:rPr>
              <w:t>20人</w:t>
            </w:r>
            <w:r w:rsidRPr="00253F37">
              <w:rPr>
                <w:rFonts w:hAnsi="標楷體" w:hint="eastAsia"/>
                <w:b/>
                <w:color w:val="000000" w:themeColor="text1"/>
                <w:szCs w:val="21"/>
              </w:rPr>
              <w:t>提案修正通過）</w:t>
            </w:r>
          </w:p>
          <w:p w:rsidR="00A705B7" w:rsidRPr="00253F37" w:rsidRDefault="00A705B7" w:rsidP="002B5925">
            <w:pPr>
              <w:tabs>
                <w:tab w:val="left" w:pos="2520"/>
              </w:tabs>
              <w:spacing w:line="380" w:lineRule="exact"/>
              <w:ind w:leftChars="50" w:left="31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第六條  主管機關得委任所屬機關或委託其他機關、團體，辦理毒性化學</w:t>
            </w:r>
            <w:r w:rsidRPr="00253F37">
              <w:rPr>
                <w:rFonts w:hAnsi="標楷體" w:hint="eastAsia"/>
                <w:color w:val="000000" w:themeColor="text1"/>
                <w:szCs w:val="21"/>
              </w:rPr>
              <w:lastRenderedPageBreak/>
              <w:t>物質及關注化學物質之管理研究、人員訓練、危害評估及預防有關事宜。</w:t>
            </w:r>
          </w:p>
          <w:p w:rsidR="00A705B7" w:rsidRPr="00253F37" w:rsidRDefault="00A705B7" w:rsidP="002B5925">
            <w:pPr>
              <w:tabs>
                <w:tab w:val="left" w:pos="2520"/>
              </w:tabs>
              <w:spacing w:line="380" w:lineRule="exact"/>
              <w:ind w:leftChars="150" w:left="315" w:rightChars="50" w:right="105" w:firstLineChars="200" w:firstLine="420"/>
              <w:textDirection w:val="lrTbV"/>
              <w:rPr>
                <w:rFonts w:hAnsi="標楷體"/>
                <w:color w:val="000000" w:themeColor="text1"/>
                <w:szCs w:val="21"/>
              </w:rPr>
            </w:pPr>
            <w:r w:rsidRPr="002B5925">
              <w:rPr>
                <w:rFonts w:hAnsi="標楷體" w:hint="eastAsia"/>
                <w:color w:val="000000" w:themeColor="text1"/>
                <w:szCs w:val="21"/>
              </w:rPr>
              <w:t>主管機關</w:t>
            </w:r>
            <w:r w:rsidRPr="00253F37">
              <w:rPr>
                <w:rFonts w:hAnsi="標楷體" w:hint="eastAsia"/>
                <w:color w:val="000000" w:themeColor="text1"/>
                <w:szCs w:val="21"/>
              </w:rPr>
              <w:t>得將毒性化學物質及關注化學物質環境事故應變、諮詢及其相關業務，委託法人、相關專業機關（構）或團體辦理，並就其專業能力進行認證；其法人、機關（構）或團體之資格要件、認證方式、審核、期限、撤銷、廢止及其他應遵行事項之辦法，由中央主</w:t>
            </w:r>
            <w:r w:rsidRPr="00253F37">
              <w:rPr>
                <w:rFonts w:hAnsi="標楷體" w:hint="eastAsia"/>
                <w:color w:val="000000" w:themeColor="text1"/>
                <w:szCs w:val="21"/>
              </w:rPr>
              <w:lastRenderedPageBreak/>
              <w:t>管機關定之。</w:t>
            </w:r>
          </w:p>
        </w:tc>
        <w:tc>
          <w:tcPr>
            <w:tcW w:w="1927" w:type="dxa"/>
            <w:shd w:val="clear" w:color="auto" w:fill="auto"/>
          </w:tcPr>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第六條　主管機關得委任所屬機關或委託其他機關、團體，辦理毒性化學物質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之管理</w:t>
            </w:r>
            <w:r w:rsidRPr="00253F37">
              <w:rPr>
                <w:rFonts w:hAnsi="標楷體" w:hint="eastAsia"/>
                <w:color w:val="000000" w:themeColor="text1"/>
                <w:szCs w:val="21"/>
              </w:rPr>
              <w:lastRenderedPageBreak/>
              <w:t>研究、人員訓練、危害評估及預防有關事宜。</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主管機關得將毒性化學物質及關注化學物質環境事故應變諮詢及其相關業務，委託法人、相關專業機構或團體辦理；其委託辦法，由中央主管機關定之。</w:t>
            </w:r>
          </w:p>
        </w:tc>
        <w:tc>
          <w:tcPr>
            <w:tcW w:w="1927"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第六條　主管機關得委任所屬機關或委託其他機關、團體，辦理毒性化學</w:t>
            </w:r>
            <w:r w:rsidRPr="00253F37">
              <w:rPr>
                <w:rFonts w:hAnsi="標楷體" w:hint="eastAsia"/>
                <w:color w:val="000000" w:themeColor="text1"/>
                <w:szCs w:val="21"/>
              </w:rPr>
              <w:lastRenderedPageBreak/>
              <w:t>物質之管理研究、人員訓練、危害評估及預防有關事宜。</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主管機關得將毒性化學物質環境事故應變諮詢及其相關業務，委託法人、相關專業機構或團體辦理；其委託辦法，由中央主管機關定之。</w:t>
            </w:r>
          </w:p>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委員劉建國等20人提案：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第六條　主管機關得委任所屬機關或委託其他機關、團體，辦理毒性化學</w:t>
            </w:r>
            <w:r w:rsidRPr="00253F37">
              <w:rPr>
                <w:rFonts w:hAnsi="標楷體" w:hint="eastAsia"/>
                <w:color w:val="000000" w:themeColor="text1"/>
                <w:szCs w:val="21"/>
              </w:rPr>
              <w:lastRenderedPageBreak/>
              <w:t>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之管理研究、人員訓練、危害評估及預防有關事宜。</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主管機關得將毒性化學物質及關注化學物質環境事故應變諮詢及其相關業務，委託法人、相關專業機構或團體辦理，並就其專業能力進行認證；其委託及認證方式之辦法，由中央主管機關定之。</w:t>
            </w:r>
          </w:p>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lastRenderedPageBreak/>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第六條　主管機關得委任所屬機關或委託其他機關、團體，辦理</w:t>
            </w:r>
            <w:r w:rsidRPr="00253F37">
              <w:rPr>
                <w:rFonts w:hAnsi="標楷體" w:hint="eastAsia"/>
                <w:color w:val="000000" w:themeColor="text1"/>
                <w:szCs w:val="21"/>
                <w:u w:val="single"/>
              </w:rPr>
              <w:t>關注化學</w:t>
            </w:r>
            <w:r w:rsidRPr="00253F37">
              <w:rPr>
                <w:rFonts w:hAnsi="標楷體" w:hint="eastAsia"/>
                <w:color w:val="000000" w:themeColor="text1"/>
                <w:szCs w:val="21"/>
                <w:u w:val="single"/>
              </w:rPr>
              <w:lastRenderedPageBreak/>
              <w:t>物質及</w:t>
            </w:r>
            <w:r w:rsidRPr="00253F37">
              <w:rPr>
                <w:rFonts w:hAnsi="標楷體" w:hint="eastAsia"/>
                <w:color w:val="000000" w:themeColor="text1"/>
                <w:szCs w:val="21"/>
              </w:rPr>
              <w:t>毒性化學物質之管理研究、人員訓練、危害評估及預防有關事宜。</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主管機關得將化學物質環境事故應變諮詢及其相關業務，委託非營利之法人、相關專業機構或團體辦理；其委託辦法，由中央主管機關定之。</w:t>
            </w:r>
          </w:p>
        </w:tc>
        <w:tc>
          <w:tcPr>
            <w:tcW w:w="1927" w:type="dxa"/>
            <w:shd w:val="clear" w:color="auto" w:fill="auto"/>
          </w:tcPr>
          <w:p w:rsidR="00A705B7" w:rsidRPr="00253F37" w:rsidRDefault="00A705B7"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第六條　主管機關得委任所屬機關或委託其他機關、團體，辦理毒性化學物質之管理研究、人員訓練、</w:t>
            </w:r>
            <w:r w:rsidRPr="00253F37">
              <w:rPr>
                <w:rFonts w:hAnsi="標楷體" w:hint="eastAsia"/>
                <w:color w:val="000000" w:themeColor="text1"/>
                <w:szCs w:val="21"/>
              </w:rPr>
              <w:lastRenderedPageBreak/>
              <w:t>危害評估及預防有關事宜。</w:t>
            </w:r>
          </w:p>
        </w:tc>
        <w:tc>
          <w:tcPr>
            <w:tcW w:w="1932"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A705B7" w:rsidRPr="00253F37" w:rsidRDefault="00A705B7" w:rsidP="003B2EA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一、現行條文移列第一項，並配合新增關注化學物質，酌作文字修正。</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二、為提升環境事</w:t>
            </w:r>
            <w:r w:rsidRPr="00253F37">
              <w:rPr>
                <w:rFonts w:hAnsi="標楷體" w:hint="eastAsia"/>
                <w:color w:val="000000" w:themeColor="text1"/>
                <w:szCs w:val="21"/>
              </w:rPr>
              <w:lastRenderedPageBreak/>
              <w:t>故應變諮詢之專業性及處理能量，並期永續經營，提供其他部會於相關化學物質災害之專業技術諮詢，規定主管機關得將環境事務應變諮詢及其相關業務，委託法人（含行政法人）、相關專業機構或團體辦理，爰增訂第二項。</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為提升環境事故應變諮詢之專業性及處理能量，並提供其他部會於相關化學物質災</w:t>
            </w:r>
            <w:r w:rsidRPr="00253F37">
              <w:rPr>
                <w:rFonts w:hAnsi="標楷體" w:hint="eastAsia"/>
                <w:color w:val="000000" w:themeColor="text1"/>
                <w:szCs w:val="21"/>
              </w:rPr>
              <w:lastRenderedPageBreak/>
              <w:t>害之專業技術諮詢，爰規定主管機關得將環境事務應變諮詢及其相關業務，委託法人（含行政法人）、相關專業機構或團體辦理，爰增訂第二項。</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委員劉建國等20人提案：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一、現行條文移列第一項，並配合新增關注化學物質，酌作文字修正。</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二、為提升環境事故應變諮詢之專業性及處理能量，並期永續經營，提供其他部會於相關化學物質災害之</w:t>
            </w:r>
            <w:r w:rsidRPr="00253F37">
              <w:rPr>
                <w:rFonts w:hAnsi="標楷體" w:hint="eastAsia"/>
                <w:color w:val="000000" w:themeColor="text1"/>
                <w:szCs w:val="21"/>
              </w:rPr>
              <w:lastRenderedPageBreak/>
              <w:t>專業技術諮詢，爰規定主管機關得將環境事務應變諮詢及其相關業務，委託法人（含行政法人）、相關專業機構或團體辦理，由主管機關就其專業能力給予正式認可，證明其有能力執行環境事故應變諮詢及其相關業務之程序，並由中央主管機關訂定辦法，爰增訂第二項。</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一、現行條文移列第一項，並配合</w:t>
            </w:r>
            <w:r w:rsidRPr="00253F37">
              <w:rPr>
                <w:rFonts w:hAnsi="標楷體" w:hint="eastAsia"/>
                <w:color w:val="000000" w:themeColor="text1"/>
                <w:szCs w:val="21"/>
              </w:rPr>
              <w:lastRenderedPageBreak/>
              <w:t>新增關注化學物質，酌作文字修正。</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提升環境事故應變諮詢之專業性及處理能量，並期永續經營，提供其他部會於相關化學物質災害之專業技術諮詢，規定主管機關得將環境事務應變諮詢及其相關業務，委託法人（含行政法人）、相關專業機構或團體辦理，爰增訂第二項。</w:t>
            </w:r>
          </w:p>
          <w:p w:rsidR="00A705B7" w:rsidRPr="00253F37" w:rsidRDefault="00A705B7"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4325DB" w:rsidRDefault="00A85902" w:rsidP="00B772F2">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themeColor="text1"/>
                <w:szCs w:val="21"/>
              </w:rPr>
              <w:t>一</w:t>
            </w:r>
            <w:r w:rsidR="004325DB" w:rsidRPr="00253F37">
              <w:rPr>
                <w:rFonts w:hAnsi="標楷體" w:hint="eastAsia"/>
                <w:color w:val="000000" w:themeColor="text1"/>
                <w:szCs w:val="21"/>
              </w:rPr>
              <w:t>、</w:t>
            </w:r>
            <w:r w:rsidR="00442801">
              <w:rPr>
                <w:rFonts w:hAnsi="標楷體" w:hint="eastAsia"/>
                <w:color w:val="000000" w:themeColor="text1"/>
                <w:szCs w:val="21"/>
              </w:rPr>
              <w:t>本條文</w:t>
            </w:r>
            <w:r w:rsidR="000A7B12">
              <w:rPr>
                <w:rFonts w:hAnsi="標楷體" w:hint="eastAsia"/>
                <w:color w:val="000000" w:themeColor="text1"/>
                <w:szCs w:val="21"/>
              </w:rPr>
              <w:t>照</w:t>
            </w:r>
            <w:r w:rsidR="000A7B12" w:rsidRPr="000A7B12">
              <w:rPr>
                <w:rFonts w:hAnsi="標楷體" w:hint="eastAsia"/>
                <w:color w:val="000000" w:themeColor="text1"/>
                <w:szCs w:val="21"/>
              </w:rPr>
              <w:t>委員劉建國等20</w:t>
            </w:r>
            <w:r w:rsidR="000A7B12" w:rsidRPr="000A7B12">
              <w:rPr>
                <w:rFonts w:hAnsi="標楷體" w:hint="eastAsia"/>
                <w:color w:val="000000" w:themeColor="text1"/>
                <w:szCs w:val="21"/>
              </w:rPr>
              <w:lastRenderedPageBreak/>
              <w:t>人提案</w:t>
            </w:r>
            <w:r w:rsidR="000A7B12">
              <w:rPr>
                <w:rFonts w:hAnsi="標楷體" w:hint="eastAsia"/>
                <w:color w:val="000000" w:themeColor="text1"/>
                <w:szCs w:val="21"/>
              </w:rPr>
              <w:t>通過，其中</w:t>
            </w:r>
            <w:r w:rsidR="00E34921" w:rsidRPr="00B2640C">
              <w:rPr>
                <w:rFonts w:hAnsi="標楷體" w:hint="eastAsia"/>
                <w:color w:val="000000"/>
                <w:szCs w:val="21"/>
              </w:rPr>
              <w:t>第二項修正為：「主管機關得將毒性化學物質及關注化學物質環境事故應變</w:t>
            </w:r>
            <w:r w:rsidR="00E34921" w:rsidRPr="00B2640C">
              <w:rPr>
                <w:rFonts w:hAnsi="標楷體" w:hint="eastAsia"/>
                <w:color w:val="000000"/>
                <w:szCs w:val="21"/>
                <w:u w:val="single"/>
              </w:rPr>
              <w:t>、</w:t>
            </w:r>
            <w:r w:rsidR="00E34921" w:rsidRPr="00B2640C">
              <w:rPr>
                <w:rFonts w:hAnsi="標楷體" w:hint="eastAsia"/>
                <w:color w:val="000000"/>
                <w:szCs w:val="21"/>
              </w:rPr>
              <w:t>諮詢及其相關業務，委託法人、相關專業機</w:t>
            </w:r>
            <w:r w:rsidR="00E34921" w:rsidRPr="00B2640C">
              <w:rPr>
                <w:rFonts w:hAnsi="標楷體" w:hint="eastAsia"/>
                <w:color w:val="000000"/>
                <w:szCs w:val="21"/>
                <w:u w:val="single"/>
              </w:rPr>
              <w:t>關（</w:t>
            </w:r>
            <w:r w:rsidR="00E34921" w:rsidRPr="00B2640C">
              <w:rPr>
                <w:rFonts w:hAnsi="標楷體" w:hint="eastAsia"/>
                <w:color w:val="000000"/>
                <w:szCs w:val="21"/>
              </w:rPr>
              <w:t>構</w:t>
            </w:r>
            <w:r w:rsidR="00E34921" w:rsidRPr="00B2640C">
              <w:rPr>
                <w:rFonts w:hAnsi="標楷體" w:hint="eastAsia"/>
                <w:color w:val="000000"/>
                <w:szCs w:val="21"/>
                <w:u w:val="single"/>
              </w:rPr>
              <w:t>）</w:t>
            </w:r>
            <w:r w:rsidR="00E34921" w:rsidRPr="00B2640C">
              <w:rPr>
                <w:rFonts w:hAnsi="標楷體" w:hint="eastAsia"/>
                <w:color w:val="000000"/>
                <w:szCs w:val="21"/>
              </w:rPr>
              <w:t>或團體辦理，並就其專業能力進行認證；其</w:t>
            </w:r>
            <w:r w:rsidR="00E34921" w:rsidRPr="00B2640C">
              <w:rPr>
                <w:rFonts w:hAnsi="標楷體" w:hint="eastAsia"/>
                <w:color w:val="000000"/>
                <w:szCs w:val="21"/>
                <w:u w:val="single"/>
              </w:rPr>
              <w:t>法人、機關（構）或團體之資格要件、認證方式、審核、期限、撤銷、廢止及其他應遵行事項</w:t>
            </w:r>
            <w:r w:rsidR="00E34921" w:rsidRPr="00B2640C">
              <w:rPr>
                <w:rFonts w:hAnsi="標楷體" w:hint="eastAsia"/>
                <w:color w:val="000000"/>
                <w:szCs w:val="21"/>
              </w:rPr>
              <w:t>之辦</w:t>
            </w:r>
            <w:r w:rsidR="00E34921" w:rsidRPr="00B2640C">
              <w:rPr>
                <w:rFonts w:hAnsi="標楷體" w:hint="eastAsia"/>
                <w:color w:val="000000"/>
                <w:szCs w:val="21"/>
              </w:rPr>
              <w:lastRenderedPageBreak/>
              <w:t>法，由中央主管機關定之。」。</w:t>
            </w:r>
          </w:p>
          <w:p w:rsidR="00A85902" w:rsidRPr="00A85902" w:rsidRDefault="00A85902" w:rsidP="00A85902">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szCs w:val="21"/>
              </w:rPr>
              <w:t>二、</w:t>
            </w:r>
            <w:r>
              <w:rPr>
                <w:rFonts w:hAnsi="標楷體" w:hint="eastAsia"/>
                <w:color w:val="000000" w:themeColor="text1"/>
                <w:szCs w:val="21"/>
              </w:rPr>
              <w:t>餘</w:t>
            </w:r>
            <w:r w:rsidRPr="00253F37">
              <w:rPr>
                <w:rFonts w:hAnsi="標楷體" w:hint="eastAsia"/>
                <w:color w:val="000000" w:themeColor="text1"/>
                <w:szCs w:val="21"/>
              </w:rPr>
              <w:t>照委員劉建國</w:t>
            </w:r>
            <w:r>
              <w:rPr>
                <w:rFonts w:hAnsi="標楷體" w:hint="eastAsia"/>
                <w:color w:val="000000" w:themeColor="text1"/>
                <w:szCs w:val="21"/>
              </w:rPr>
              <w:t>等20人</w:t>
            </w:r>
            <w:r w:rsidRPr="00253F37">
              <w:rPr>
                <w:rFonts w:hAnsi="標楷體" w:hint="eastAsia"/>
                <w:color w:val="000000" w:themeColor="text1"/>
                <w:szCs w:val="21"/>
              </w:rPr>
              <w:t>提案通過。</w:t>
            </w:r>
          </w:p>
        </w:tc>
      </w:tr>
      <w:tr w:rsidR="00465CA6" w:rsidRPr="00253F37" w:rsidTr="00570DDD">
        <w:tc>
          <w:tcPr>
            <w:tcW w:w="1926" w:type="dxa"/>
          </w:tcPr>
          <w:p w:rsidR="00A705B7" w:rsidRPr="00253F37" w:rsidRDefault="005E3CE2" w:rsidP="00C36297">
            <w:pPr>
              <w:spacing w:line="380" w:lineRule="exact"/>
              <w:contextualSpacing/>
              <w:rPr>
                <w:rFonts w:hAnsi="標楷體"/>
                <w:color w:val="000000" w:themeColor="text1"/>
                <w:szCs w:val="21"/>
              </w:rPr>
            </w:pPr>
            <w:r w:rsidRPr="00253F37">
              <w:rPr>
                <w:rFonts w:hAnsi="標楷體" w:hint="eastAsia"/>
                <w:b/>
                <w:color w:val="000000" w:themeColor="text1"/>
                <w:szCs w:val="21"/>
              </w:rPr>
              <w:lastRenderedPageBreak/>
              <w:t>（照案通過）</w:t>
            </w:r>
          </w:p>
          <w:p w:rsidR="00A705B7" w:rsidRPr="00253F37" w:rsidRDefault="00A705B7" w:rsidP="00333F6A">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第七條　為加強負責國家化學物質相關業務之決策及協調，並交由相關部會執行，行政院應設國家化學物質管理會報，由行政院院長擔任召集人，召集相關政府部門、專家學者及團體代表共同組成，職司跨部會協調化學物質風險評估及</w:t>
            </w:r>
            <w:r w:rsidRPr="00253F37">
              <w:rPr>
                <w:rFonts w:hAnsi="標楷體" w:hint="eastAsia"/>
                <w:color w:val="000000" w:themeColor="text1"/>
                <w:szCs w:val="21"/>
              </w:rPr>
              <w:lastRenderedPageBreak/>
              <w:t>管理措施。召集人應指定一名政務委員或部會首長擔任國家化學物質管理會報執行長，並由中央主管機關負責幕僚事務。</w:t>
            </w:r>
          </w:p>
          <w:p w:rsidR="00A705B7" w:rsidRPr="00253F37" w:rsidRDefault="00A705B7" w:rsidP="00333F6A">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前項國家化學物質管理會報決議之事項，各相關部會應落實執行，行政院應定期追蹤管考對外公告，並納入每年向立法院提出之施政方針及施政報告。</w:t>
            </w:r>
          </w:p>
          <w:p w:rsidR="00A705B7" w:rsidRPr="00253F37" w:rsidRDefault="00A705B7" w:rsidP="00333F6A">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第一項之國家化學物質管理會報之組</w:t>
            </w:r>
            <w:r w:rsidRPr="00253F37">
              <w:rPr>
                <w:rFonts w:hAnsi="標楷體" w:hint="eastAsia"/>
                <w:color w:val="000000" w:themeColor="text1"/>
                <w:szCs w:val="21"/>
              </w:rPr>
              <w:lastRenderedPageBreak/>
              <w:t>成、任務、議事程序及其他應遵行事項，由行政院定之。</w:t>
            </w: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第六條之一　為加強負責國家化學物質相關業務之決策及協調，並交由相關部會執行，行政院應設國家化學物質管理會報，由行政院院長擔任召集人，召集相關政府部門、專家學者及團體代表共同組成，職司跨部會協調化</w:t>
            </w:r>
            <w:r w:rsidRPr="00253F37">
              <w:rPr>
                <w:rFonts w:hAnsi="標楷體" w:hint="eastAsia"/>
                <w:color w:val="000000" w:themeColor="text1"/>
                <w:szCs w:val="21"/>
              </w:rPr>
              <w:lastRenderedPageBreak/>
              <w:t>學物質風險評估及管理措施。召集人應指定一名政務委員或部會首長擔任國家化學物質管理會報執行長，並由中央主管機關負責幕僚事務。</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前項國家化學物質管理會報決議之事項，各相關部會應落實執行，行政院應定期追蹤管考對外公告，並納入每年向立法院提出之施政方針及施政報告。</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第一項之國家化學物質</w:t>
            </w:r>
            <w:r w:rsidRPr="00253F37">
              <w:rPr>
                <w:rFonts w:hAnsi="標楷體" w:hint="eastAsia"/>
                <w:color w:val="000000" w:themeColor="text1"/>
                <w:szCs w:val="21"/>
              </w:rPr>
              <w:lastRenderedPageBreak/>
              <w:t>管理會報之組成、任務、議事程序及其他應遵行事項，由行政院定之。</w:t>
            </w:r>
          </w:p>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委員劉建國等20人提案：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第七條之三　為加強負責國家化學物質相關業務之決策及協調，並交由相關部會執行，行政院應設國家化學物質管理會報，由行政院院長擔任召集人，召集相關政府部門、專家學者及團體代表共同組成，職司跨部會協調化</w:t>
            </w:r>
            <w:r w:rsidRPr="00253F37">
              <w:rPr>
                <w:rFonts w:hAnsi="標楷體" w:hint="eastAsia"/>
                <w:color w:val="000000" w:themeColor="text1"/>
                <w:szCs w:val="21"/>
              </w:rPr>
              <w:lastRenderedPageBreak/>
              <w:t>學物質風險評估及管理措施。召集人應指定一名政務委員或部會首長擔任國家化學物質管理會報執行長，並由中央主管機關負責幕僚事務。</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前項國家化學物質管理會報決議之事項，各相關部會應落實執行，行政院應定期追蹤管考對外公告，並納入每年向立法院提出之施政方針及施政報告。</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第一項之國家化學物質</w:t>
            </w:r>
            <w:r w:rsidRPr="00253F37">
              <w:rPr>
                <w:rFonts w:hAnsi="標楷體" w:hint="eastAsia"/>
                <w:color w:val="000000" w:themeColor="text1"/>
                <w:szCs w:val="21"/>
              </w:rPr>
              <w:lastRenderedPageBreak/>
              <w:t>管理會報之組成、任務、議事程序及其他應遵行事項，由行政院定之。</w:t>
            </w:r>
          </w:p>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lastRenderedPageBreak/>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第七條　為加強負責國家化學物質相關業務之決策及協調，並交由相關部會執行，行政院應設國家化學物質管理會報，由行政院院長擔任召集人，召集相關政府部門、專家學者及團體代表共同組成，職司跨部會協調化學物</w:t>
            </w:r>
            <w:r w:rsidRPr="00253F37">
              <w:rPr>
                <w:rFonts w:hAnsi="標楷體" w:hint="eastAsia"/>
                <w:color w:val="000000" w:themeColor="text1"/>
                <w:szCs w:val="21"/>
              </w:rPr>
              <w:lastRenderedPageBreak/>
              <w:t>質風險評估及管理措施。召集人應指定一名政務委員或部會首長擔任國家化學物質管理會報執行長，並由中央主管機關負責幕僚事務。</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前項國家化學物質管理會報決議之事項，各相關部會應落實執行，行政院應定期追蹤管考對外公告，並納入每年向立法院提出之施政方針及施政報告。</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第一項之國家化學物質</w:t>
            </w:r>
            <w:r w:rsidRPr="00253F37">
              <w:rPr>
                <w:rFonts w:hAnsi="標楷體" w:hint="eastAsia"/>
                <w:color w:val="000000" w:themeColor="text1"/>
                <w:szCs w:val="21"/>
              </w:rPr>
              <w:lastRenderedPageBreak/>
              <w:t>管理會報之組成、任務、議事程序及其他應遵行事項，由行政院定之。</w:t>
            </w:r>
          </w:p>
        </w:tc>
        <w:tc>
          <w:tcPr>
            <w:tcW w:w="1927" w:type="dxa"/>
            <w:shd w:val="clear" w:color="auto" w:fill="auto"/>
          </w:tcPr>
          <w:p w:rsidR="00A705B7" w:rsidRPr="00253F37" w:rsidRDefault="00A705B7" w:rsidP="00253F37">
            <w:pPr>
              <w:spacing w:line="380" w:lineRule="exact"/>
              <w:ind w:leftChars="350" w:left="945" w:rightChars="50" w:right="105" w:hangingChars="100" w:hanging="210"/>
              <w:rPr>
                <w:rFonts w:hAnsi="標楷體"/>
                <w:color w:val="000000" w:themeColor="text1"/>
                <w:szCs w:val="21"/>
              </w:rPr>
            </w:pPr>
          </w:p>
        </w:tc>
        <w:tc>
          <w:tcPr>
            <w:tcW w:w="1932"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w:t>
            </w:r>
            <w:r w:rsidRPr="00253F37">
              <w:rPr>
                <w:rFonts w:hAnsi="標楷體" w:hint="eastAsia"/>
                <w:color w:val="000000" w:themeColor="text1"/>
                <w:szCs w:val="21"/>
                <w:u w:val="single"/>
              </w:rPr>
              <w:t>本條新增。</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二、為協調各目的事業主管機關權責與法規，以健全我國整體化學物質管理，強化橫向溝通聯繫機制，爰參考食品安全衛生管理法，增列中央「國家化學物質管理會報」。</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委員劉建國等20人提案：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一、條文新增。</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二、為協調各目的事業主管機關權責與法規，以健全我國整體化學物質管理，強化橫向溝通聯繫機制，爰參考食品安全衛生管理法第二條之一之立法例，增列中央「國家化學物質管理會報」。</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w:t>
            </w:r>
            <w:r w:rsidRPr="00253F37">
              <w:rPr>
                <w:rFonts w:hAnsi="標楷體" w:hint="eastAsia"/>
                <w:color w:val="000000" w:themeColor="text1"/>
                <w:szCs w:val="21"/>
                <w:u w:val="single"/>
              </w:rPr>
              <w:t>本條新增。</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二、為協調各目的事業主管機關權責與法規，以健全我國整體化學物質管理，強化橫向溝通</w:t>
            </w:r>
            <w:r w:rsidRPr="00253F37">
              <w:rPr>
                <w:rFonts w:hAnsi="標楷體" w:hint="eastAsia"/>
                <w:color w:val="000000" w:themeColor="text1"/>
                <w:szCs w:val="21"/>
              </w:rPr>
              <w:lastRenderedPageBreak/>
              <w:t>聯繫機制，爰參考食品安全衛生管理法，增列中央「國家化學物質管理會報」。</w:t>
            </w:r>
          </w:p>
          <w:p w:rsidR="00A705B7" w:rsidRPr="00253F37" w:rsidRDefault="00A705B7"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9D1A16" w:rsidRDefault="009D1A16" w:rsidP="009D1A16">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005E3CE2" w:rsidRPr="00253F37">
              <w:rPr>
                <w:rFonts w:hAnsi="標楷體" w:hint="eastAsia"/>
                <w:color w:val="000000" w:themeColor="text1"/>
                <w:szCs w:val="21"/>
              </w:rPr>
              <w:t>本條</w:t>
            </w:r>
            <w:r w:rsidR="00644CF1">
              <w:rPr>
                <w:rFonts w:hAnsi="標楷體" w:hint="eastAsia"/>
                <w:color w:val="000000" w:themeColor="text1"/>
                <w:szCs w:val="21"/>
              </w:rPr>
              <w:t>文</w:t>
            </w:r>
            <w:r>
              <w:rPr>
                <w:rFonts w:hAnsi="標楷體" w:hint="eastAsia"/>
                <w:color w:val="000000" w:themeColor="text1"/>
                <w:szCs w:val="21"/>
              </w:rPr>
              <w:t>內容</w:t>
            </w:r>
            <w:r w:rsidR="005E3CE2" w:rsidRPr="00253F37">
              <w:rPr>
                <w:rFonts w:hAnsi="標楷體" w:hint="eastAsia"/>
                <w:color w:val="000000" w:themeColor="text1"/>
                <w:szCs w:val="21"/>
              </w:rPr>
              <w:t>照</w:t>
            </w:r>
            <w:r w:rsidR="00644CF1" w:rsidRPr="00253F37">
              <w:rPr>
                <w:rFonts w:hAnsi="標楷體" w:hint="eastAsia"/>
                <w:color w:val="000000" w:themeColor="text1"/>
                <w:szCs w:val="21"/>
              </w:rPr>
              <w:t>委員</w:t>
            </w:r>
            <w:r w:rsidR="005E3CE2" w:rsidRPr="00253F37">
              <w:rPr>
                <w:rFonts w:hAnsi="標楷體" w:hint="eastAsia"/>
                <w:color w:val="000000" w:themeColor="text1"/>
                <w:szCs w:val="21"/>
              </w:rPr>
              <w:t>陳宜民</w:t>
            </w:r>
            <w:r w:rsidR="00644CF1">
              <w:rPr>
                <w:rFonts w:hAnsi="標楷體" w:hint="eastAsia"/>
                <w:color w:val="000000" w:themeColor="text1"/>
                <w:szCs w:val="21"/>
              </w:rPr>
              <w:t>等18人</w:t>
            </w:r>
            <w:r w:rsidR="005E3CE2" w:rsidRPr="00253F37">
              <w:rPr>
                <w:rFonts w:hAnsi="標楷體" w:hint="eastAsia"/>
                <w:color w:val="000000" w:themeColor="text1"/>
                <w:szCs w:val="21"/>
              </w:rPr>
              <w:t>、</w:t>
            </w:r>
            <w:r w:rsidR="00644CF1" w:rsidRPr="00253F37">
              <w:rPr>
                <w:rFonts w:hAnsi="標楷體" w:hint="eastAsia"/>
                <w:color w:val="000000" w:themeColor="text1"/>
                <w:szCs w:val="21"/>
              </w:rPr>
              <w:t>委員</w:t>
            </w:r>
            <w:r w:rsidR="005E3CE2" w:rsidRPr="00253F37">
              <w:rPr>
                <w:rFonts w:hAnsi="標楷體" w:hint="eastAsia"/>
                <w:color w:val="000000" w:themeColor="text1"/>
                <w:szCs w:val="21"/>
              </w:rPr>
              <w:t>劉建國</w:t>
            </w:r>
            <w:r w:rsidR="00644CF1">
              <w:rPr>
                <w:rFonts w:hAnsi="標楷體" w:hint="eastAsia"/>
                <w:color w:val="000000" w:themeColor="text1"/>
                <w:szCs w:val="21"/>
              </w:rPr>
              <w:t>等20人</w:t>
            </w:r>
            <w:r w:rsidR="005E3CE2" w:rsidRPr="00253F37">
              <w:rPr>
                <w:rFonts w:hAnsi="標楷體" w:hint="eastAsia"/>
                <w:color w:val="000000" w:themeColor="text1"/>
                <w:szCs w:val="21"/>
              </w:rPr>
              <w:t>、</w:t>
            </w:r>
            <w:r w:rsidR="00644CF1" w:rsidRPr="00253F37">
              <w:rPr>
                <w:rFonts w:hAnsi="標楷體" w:hint="eastAsia"/>
                <w:color w:val="000000" w:themeColor="text1"/>
                <w:szCs w:val="21"/>
              </w:rPr>
              <w:t>委員</w:t>
            </w:r>
            <w:r w:rsidR="005E3CE2" w:rsidRPr="00253F37">
              <w:rPr>
                <w:rFonts w:hAnsi="標楷體" w:hint="eastAsia"/>
                <w:color w:val="000000" w:themeColor="text1"/>
                <w:szCs w:val="21"/>
              </w:rPr>
              <w:t>吳玉琴</w:t>
            </w:r>
            <w:r w:rsidR="00644CF1">
              <w:rPr>
                <w:rFonts w:hAnsi="標楷體" w:hint="eastAsia"/>
                <w:color w:val="000000" w:themeColor="text1"/>
                <w:szCs w:val="21"/>
              </w:rPr>
              <w:t>等16人</w:t>
            </w:r>
            <w:r w:rsidR="005E3CE2" w:rsidRPr="00253F37">
              <w:rPr>
                <w:rFonts w:hAnsi="標楷體" w:hint="eastAsia"/>
                <w:color w:val="000000" w:themeColor="text1"/>
                <w:szCs w:val="21"/>
              </w:rPr>
              <w:t>提案通過</w:t>
            </w:r>
            <w:r>
              <w:rPr>
                <w:rFonts w:hAnsi="標楷體" w:hint="eastAsia"/>
                <w:color w:val="000000" w:themeColor="text1"/>
                <w:szCs w:val="21"/>
              </w:rPr>
              <w:t>。</w:t>
            </w:r>
          </w:p>
          <w:p w:rsidR="005E3CE2" w:rsidRPr="00253F37" w:rsidRDefault="009D1A16" w:rsidP="009D1A16">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二、各委員提案</w:t>
            </w:r>
            <w:r w:rsidR="002062A8">
              <w:rPr>
                <w:rFonts w:hAnsi="標楷體" w:hint="eastAsia"/>
                <w:color w:val="000000" w:themeColor="text1"/>
                <w:szCs w:val="21"/>
              </w:rPr>
              <w:t>之</w:t>
            </w:r>
            <w:r>
              <w:rPr>
                <w:rFonts w:hAnsi="標楷體" w:hint="eastAsia"/>
                <w:color w:val="000000" w:themeColor="text1"/>
                <w:szCs w:val="21"/>
              </w:rPr>
              <w:t>條次不同</w:t>
            </w:r>
            <w:r w:rsidR="002062A8">
              <w:rPr>
                <w:rFonts w:hAnsi="標楷體" w:hint="eastAsia"/>
                <w:color w:val="000000" w:themeColor="text1"/>
                <w:szCs w:val="21"/>
              </w:rPr>
              <w:t>，</w:t>
            </w:r>
            <w:r w:rsidR="00C41F86" w:rsidRPr="00C41F86">
              <w:rPr>
                <w:rFonts w:hAnsi="標楷體" w:hint="eastAsia"/>
                <w:color w:val="000000" w:themeColor="text1"/>
                <w:szCs w:val="21"/>
              </w:rPr>
              <w:t>變更</w:t>
            </w:r>
            <w:r w:rsidR="002062A8">
              <w:rPr>
                <w:rFonts w:hAnsi="標楷體" w:hint="eastAsia"/>
                <w:color w:val="000000" w:themeColor="text1"/>
                <w:szCs w:val="21"/>
              </w:rPr>
              <w:t>修正</w:t>
            </w:r>
            <w:r w:rsidR="00C41F86" w:rsidRPr="00C41F86">
              <w:rPr>
                <w:rFonts w:hAnsi="標楷體" w:hint="eastAsia"/>
                <w:color w:val="000000" w:themeColor="text1"/>
                <w:szCs w:val="21"/>
              </w:rPr>
              <w:t>為</w:t>
            </w:r>
            <w:r w:rsidR="00C41F86" w:rsidRPr="00253F37">
              <w:rPr>
                <w:rFonts w:hAnsi="標楷體" w:hint="eastAsia"/>
                <w:color w:val="000000" w:themeColor="text1"/>
                <w:szCs w:val="21"/>
              </w:rPr>
              <w:t>第七條</w:t>
            </w:r>
            <w:r w:rsidR="005E3CE2" w:rsidRPr="00253F37">
              <w:rPr>
                <w:rFonts w:hAnsi="標楷體" w:hint="eastAsia"/>
                <w:color w:val="000000" w:themeColor="text1"/>
                <w:szCs w:val="21"/>
              </w:rPr>
              <w:t>。</w:t>
            </w:r>
          </w:p>
        </w:tc>
      </w:tr>
      <w:tr w:rsidR="00465CA6" w:rsidRPr="00253F37" w:rsidTr="00570DDD">
        <w:tc>
          <w:tcPr>
            <w:tcW w:w="1926" w:type="dxa"/>
          </w:tcPr>
          <w:p w:rsidR="00A705B7" w:rsidRPr="0000350D" w:rsidRDefault="009869E1" w:rsidP="00C36297">
            <w:pPr>
              <w:spacing w:line="380" w:lineRule="exact"/>
              <w:contextualSpacing/>
              <w:rPr>
                <w:rFonts w:hAnsi="標楷體"/>
                <w:b/>
                <w:color w:val="000000" w:themeColor="text1"/>
                <w:spacing w:val="-8"/>
                <w:szCs w:val="21"/>
              </w:rPr>
            </w:pPr>
            <w:r w:rsidRPr="0000350D">
              <w:rPr>
                <w:rFonts w:hAnsi="標楷體" w:hint="eastAsia"/>
                <w:b/>
                <w:color w:val="000000" w:themeColor="text1"/>
                <w:spacing w:val="-8"/>
                <w:szCs w:val="21"/>
              </w:rPr>
              <w:lastRenderedPageBreak/>
              <w:t>（照行政院提案通過）</w:t>
            </w:r>
          </w:p>
          <w:p w:rsidR="00A705B7" w:rsidRPr="00253F37" w:rsidRDefault="00A60AF8" w:rsidP="00A60AF8">
            <w:pPr>
              <w:pageBreakBefore/>
              <w:spacing w:line="380" w:lineRule="exact"/>
              <w:ind w:left="315" w:hangingChars="150" w:hanging="315"/>
              <w:contextualSpacing/>
              <w:rPr>
                <w:rFonts w:hAnsi="標楷體"/>
                <w:color w:val="000000" w:themeColor="text1"/>
                <w:szCs w:val="21"/>
              </w:rPr>
            </w:pPr>
            <w:r>
              <w:rPr>
                <w:rFonts w:hAnsi="標楷體" w:hint="eastAsia"/>
                <w:color w:val="000000" w:themeColor="text1"/>
                <w:szCs w:val="21"/>
              </w:rPr>
              <w:t xml:space="preserve"> </w:t>
            </w:r>
            <w:r w:rsidR="00A705B7" w:rsidRPr="00253F37">
              <w:rPr>
                <w:rFonts w:hAnsi="標楷體" w:hint="eastAsia"/>
                <w:color w:val="000000" w:themeColor="text1"/>
                <w:szCs w:val="21"/>
              </w:rPr>
              <w:t>第二章  毒性化學物質危害評估及預防</w:t>
            </w:r>
          </w:p>
        </w:tc>
        <w:tc>
          <w:tcPr>
            <w:tcW w:w="1927" w:type="dxa"/>
            <w:shd w:val="clear" w:color="auto" w:fill="auto"/>
          </w:tcPr>
          <w:p w:rsidR="00A705B7" w:rsidRPr="00253F37" w:rsidRDefault="00A705B7"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 xml:space="preserve">第二章　</w:t>
            </w:r>
            <w:r w:rsidRPr="00253F37">
              <w:rPr>
                <w:rFonts w:hAnsi="標楷體" w:hint="eastAsia"/>
                <w:color w:val="000000" w:themeColor="text1"/>
                <w:szCs w:val="21"/>
                <w:u w:val="single"/>
              </w:rPr>
              <w:t>毒性化學物質</w:t>
            </w:r>
            <w:r w:rsidRPr="00253F37">
              <w:rPr>
                <w:rFonts w:hAnsi="標楷體" w:hint="eastAsia"/>
                <w:color w:val="000000" w:themeColor="text1"/>
                <w:szCs w:val="21"/>
              </w:rPr>
              <w:t>危害評估及預防</w:t>
            </w: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四</w:t>
            </w:r>
            <w:r w:rsidRPr="00253F37">
              <w:rPr>
                <w:rFonts w:hAnsi="標楷體" w:hint="eastAsia"/>
                <w:color w:val="000000" w:themeColor="text1"/>
                <w:szCs w:val="21"/>
              </w:rPr>
              <w:t xml:space="preserve">章　</w:t>
            </w:r>
            <w:r w:rsidRPr="00253F37">
              <w:rPr>
                <w:rFonts w:hAnsi="標楷體" w:hint="eastAsia"/>
                <w:color w:val="000000" w:themeColor="text1"/>
                <w:szCs w:val="21"/>
                <w:u w:val="single"/>
              </w:rPr>
              <w:t>毒性化學物質</w:t>
            </w:r>
            <w:r w:rsidRPr="00253F37">
              <w:rPr>
                <w:rFonts w:hAnsi="標楷體" w:hint="eastAsia"/>
                <w:color w:val="000000" w:themeColor="text1"/>
                <w:szCs w:val="21"/>
              </w:rPr>
              <w:t>危害評估及預防</w:t>
            </w: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r w:rsidRPr="00253F37">
              <w:rPr>
                <w:rFonts w:hAnsi="標楷體" w:hint="eastAsia"/>
                <w:color w:val="000000" w:themeColor="text1"/>
                <w:szCs w:val="21"/>
              </w:rPr>
              <w:t>第二章　危害評估及預防</w:t>
            </w:r>
          </w:p>
        </w:tc>
        <w:tc>
          <w:tcPr>
            <w:tcW w:w="1932"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為與關注化學物質管理、化學物質登錄及申報區隔，爰修正本章章名</w:t>
            </w:r>
            <w:r w:rsidRPr="00253F37">
              <w:rPr>
                <w:rFonts w:hAnsi="標楷體" w:hint="eastAsia"/>
                <w:color w:val="000000" w:themeColor="text1"/>
                <w:szCs w:val="21"/>
              </w:rPr>
              <w:lastRenderedPageBreak/>
              <w:t>。</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為與關注化學物質管理、化學物質登錄及申報區隔，爰修正本章章名。</w:t>
            </w:r>
          </w:p>
          <w:p w:rsidR="00A705B7" w:rsidRPr="00253F37" w:rsidRDefault="00A705B7"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442801" w:rsidRPr="00253F37" w:rsidRDefault="008E5DE3" w:rsidP="005E2A36">
            <w:pPr>
              <w:tabs>
                <w:tab w:val="left" w:pos="2520"/>
              </w:tabs>
              <w:spacing w:line="380" w:lineRule="exact"/>
              <w:ind w:leftChars="50" w:left="105" w:rightChars="50" w:right="105"/>
              <w:rPr>
                <w:rFonts w:hAnsi="標楷體"/>
                <w:color w:val="000000" w:themeColor="text1"/>
                <w:szCs w:val="21"/>
              </w:rPr>
            </w:pPr>
            <w:r>
              <w:rPr>
                <w:rFonts w:hAnsi="標楷體" w:hint="eastAsia"/>
                <w:color w:val="000000" w:themeColor="text1"/>
                <w:szCs w:val="21"/>
              </w:rPr>
              <w:t>第二章章名</w:t>
            </w:r>
            <w:r w:rsidR="009869E1" w:rsidRPr="00253F37">
              <w:rPr>
                <w:rFonts w:hAnsi="標楷體" w:hint="eastAsia"/>
                <w:color w:val="000000" w:themeColor="text1"/>
                <w:szCs w:val="21"/>
              </w:rPr>
              <w:t>照行政院提案通過。</w:t>
            </w:r>
          </w:p>
        </w:tc>
      </w:tr>
      <w:tr w:rsidR="00465CA6" w:rsidRPr="00253F37" w:rsidTr="00570DDD">
        <w:tc>
          <w:tcPr>
            <w:tcW w:w="1926" w:type="dxa"/>
          </w:tcPr>
          <w:p w:rsidR="00A705B7" w:rsidRPr="00854017" w:rsidRDefault="00BC755D" w:rsidP="00C36297">
            <w:pPr>
              <w:spacing w:line="380" w:lineRule="exact"/>
              <w:contextualSpacing/>
              <w:rPr>
                <w:rFonts w:hAnsi="標楷體"/>
                <w:b/>
                <w:color w:val="000000" w:themeColor="text1"/>
                <w:spacing w:val="-8"/>
                <w:szCs w:val="21"/>
              </w:rPr>
            </w:pPr>
            <w:r w:rsidRPr="00854017">
              <w:rPr>
                <w:rFonts w:hAnsi="標楷體" w:hint="eastAsia"/>
                <w:b/>
                <w:color w:val="000000" w:themeColor="text1"/>
                <w:spacing w:val="-8"/>
                <w:szCs w:val="21"/>
              </w:rPr>
              <w:lastRenderedPageBreak/>
              <w:t>（照行政院提案通過）</w:t>
            </w:r>
          </w:p>
          <w:p w:rsidR="00A705B7" w:rsidRPr="00253F37" w:rsidRDefault="00A705B7" w:rsidP="00333F6A">
            <w:pPr>
              <w:tabs>
                <w:tab w:val="left" w:pos="2520"/>
              </w:tabs>
              <w:spacing w:line="380" w:lineRule="exact"/>
              <w:ind w:leftChars="50" w:left="31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第八條  化學物質之毒理特性符合本法第三條所定毒性化學物質之分類定義者，中央主管機關應公告為第一類、第二類、第三類或第四類毒性化學物質。</w:t>
            </w:r>
          </w:p>
          <w:p w:rsidR="00A705B7" w:rsidRPr="00253F37" w:rsidRDefault="00A705B7" w:rsidP="00333F6A">
            <w:pPr>
              <w:tabs>
                <w:tab w:val="left" w:pos="2520"/>
              </w:tabs>
              <w:spacing w:line="380" w:lineRule="exact"/>
              <w:ind w:leftChars="150" w:left="315" w:rightChars="50" w:right="105" w:firstLineChars="200" w:firstLine="420"/>
              <w:textDirection w:val="lrTbV"/>
              <w:rPr>
                <w:rFonts w:hAnsi="標楷體"/>
                <w:color w:val="000000" w:themeColor="text1"/>
                <w:szCs w:val="21"/>
              </w:rPr>
            </w:pPr>
            <w:r w:rsidRPr="00253F37">
              <w:rPr>
                <w:rFonts w:hAnsi="標楷體" w:hint="eastAsia"/>
                <w:color w:val="000000" w:themeColor="text1"/>
                <w:szCs w:val="21"/>
              </w:rPr>
              <w:lastRenderedPageBreak/>
              <w:t>第一類、第二類及第三類毒性化學物質，中央主管機關得公告限制或禁止其有關之運作。</w:t>
            </w:r>
          </w:p>
          <w:p w:rsidR="00A705B7" w:rsidRPr="00253F37" w:rsidRDefault="00A705B7" w:rsidP="00333F6A">
            <w:pPr>
              <w:tabs>
                <w:tab w:val="left" w:pos="2520"/>
              </w:tabs>
              <w:spacing w:line="380" w:lineRule="exact"/>
              <w:ind w:leftChars="150" w:left="315" w:rightChars="50" w:right="105" w:firstLineChars="200" w:firstLine="420"/>
              <w:textDirection w:val="lrTbV"/>
              <w:rPr>
                <w:rFonts w:hAnsi="標楷體"/>
                <w:color w:val="000000" w:themeColor="text1"/>
                <w:szCs w:val="21"/>
              </w:rPr>
            </w:pPr>
            <w:r w:rsidRPr="00253F37">
              <w:rPr>
                <w:rFonts w:hAnsi="標楷體" w:hint="eastAsia"/>
                <w:color w:val="000000" w:themeColor="text1"/>
                <w:szCs w:val="21"/>
              </w:rPr>
              <w:t>運作人使用毒性化學物質之過程因採行對策及控制方法，證明可預防或避免污染環境或危害人體健康者，得申請解除前項公告所定限制或禁止事項。申請被駁回者，得提出申復，但以一次為限；其申請應檢附之文件、核駁、提起申</w:t>
            </w:r>
            <w:r w:rsidRPr="00253F37">
              <w:rPr>
                <w:rFonts w:hAnsi="標楷體" w:hint="eastAsia"/>
                <w:color w:val="000000" w:themeColor="text1"/>
                <w:szCs w:val="21"/>
              </w:rPr>
              <w:lastRenderedPageBreak/>
              <w:t>復之期限及其他相關事項之辦法，由中央主管機關定之。</w:t>
            </w:r>
          </w:p>
          <w:p w:rsidR="00A705B7" w:rsidRPr="00253F37" w:rsidRDefault="00A705B7" w:rsidP="00333F6A">
            <w:pPr>
              <w:tabs>
                <w:tab w:val="left" w:pos="2520"/>
              </w:tabs>
              <w:spacing w:line="380" w:lineRule="exact"/>
              <w:ind w:leftChars="150" w:left="315" w:rightChars="50" w:right="105" w:firstLineChars="200" w:firstLine="420"/>
              <w:textDirection w:val="lrTbV"/>
              <w:rPr>
                <w:rFonts w:hAnsi="標楷體"/>
                <w:color w:val="000000" w:themeColor="text1"/>
                <w:szCs w:val="21"/>
              </w:rPr>
            </w:pPr>
            <w:r w:rsidRPr="00253F37">
              <w:rPr>
                <w:rFonts w:hAnsi="標楷體" w:hint="eastAsia"/>
                <w:color w:val="000000" w:themeColor="text1"/>
                <w:szCs w:val="21"/>
              </w:rPr>
              <w:t>第四類毒性化學物質之運作，應於運作前向直轄市、縣（市）主管機關申報該毒性化學物質之毒理相關資料，並經該主管機關核可，並依核可文件內容運作。</w:t>
            </w:r>
          </w:p>
          <w:p w:rsidR="00A705B7" w:rsidRPr="00253F37" w:rsidRDefault="00A705B7" w:rsidP="00333F6A">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前項核可之申請、審查程序、核（換、補）發、有效期間、變更、展延、撤銷、廢止及其他應遵行事項之辦法，由中央</w:t>
            </w:r>
            <w:r w:rsidRPr="00253F37">
              <w:rPr>
                <w:rFonts w:hAnsi="標楷體" w:hint="eastAsia"/>
                <w:color w:val="000000" w:themeColor="text1"/>
                <w:szCs w:val="21"/>
              </w:rPr>
              <w:lastRenderedPageBreak/>
              <w:t>主管機關定之。</w:t>
            </w:r>
          </w:p>
        </w:tc>
        <w:tc>
          <w:tcPr>
            <w:tcW w:w="1927" w:type="dxa"/>
            <w:shd w:val="clear" w:color="auto" w:fill="auto"/>
          </w:tcPr>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第七條　化學物質之毒理特性符合本法第三條所定毒性化學物質之分類定義者，中央主管機關應公告為第一類、第二類、第三類或第四類毒性化學物質。</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第一類、第</w:t>
            </w:r>
            <w:r w:rsidRPr="00253F37">
              <w:rPr>
                <w:rFonts w:hAnsi="標楷體" w:hint="eastAsia"/>
                <w:color w:val="000000" w:themeColor="text1"/>
                <w:szCs w:val="21"/>
              </w:rPr>
              <w:lastRenderedPageBreak/>
              <w:t>二類及第三類毒性化學物質，中央主管機關得公告限制或禁止其有關之運作。</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使用毒性化學物質之過程因採行對策及控制方法，證明可預防或避免污染環境或危害人體健康者，得申請解除前項公告所定限制或禁止事項。申請被駁回者，得提出申復，但以一次為限；其申請應檢附之文件、核駁、提起申復之期限及其</w:t>
            </w:r>
            <w:r w:rsidRPr="00253F37">
              <w:rPr>
                <w:rFonts w:hAnsi="標楷體" w:hint="eastAsia"/>
                <w:color w:val="000000" w:themeColor="text1"/>
                <w:szCs w:val="21"/>
              </w:rPr>
              <w:lastRenderedPageBreak/>
              <w:t>他</w:t>
            </w:r>
            <w:r w:rsidRPr="00253F37">
              <w:rPr>
                <w:rFonts w:hAnsi="標楷體" w:hint="eastAsia"/>
                <w:color w:val="000000" w:themeColor="text1"/>
                <w:szCs w:val="21"/>
                <w:u w:val="single"/>
              </w:rPr>
              <w:t>相關</w:t>
            </w:r>
            <w:r w:rsidRPr="00253F37">
              <w:rPr>
                <w:rFonts w:hAnsi="標楷體" w:hint="eastAsia"/>
                <w:color w:val="000000" w:themeColor="text1"/>
                <w:szCs w:val="21"/>
              </w:rPr>
              <w:t>事項之辦法，由中央主管機關定之。</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第四類毒性化學物質之運作，應於運作前向直轄市、縣（市）主管機關申報該毒性化學物質之毒理相關資料，並經該主管機關核可，並依核可</w:t>
            </w:r>
            <w:r w:rsidRPr="00253F37">
              <w:rPr>
                <w:rFonts w:hAnsi="標楷體" w:hint="eastAsia"/>
                <w:color w:val="000000" w:themeColor="text1"/>
                <w:szCs w:val="21"/>
                <w:u w:val="single"/>
              </w:rPr>
              <w:t>文件</w:t>
            </w:r>
            <w:r w:rsidRPr="00253F37">
              <w:rPr>
                <w:rFonts w:hAnsi="標楷體" w:hint="eastAsia"/>
                <w:color w:val="000000" w:themeColor="text1"/>
                <w:szCs w:val="21"/>
              </w:rPr>
              <w:t>內容運作。</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前項核可之申請、審查程序、核（換、補）發、有效期間、變更、展延、撤銷、廢止及其他應遵行事項之辦法，由中央主管機關定之。</w:t>
            </w: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十九</w:t>
            </w:r>
            <w:r w:rsidRPr="00253F37">
              <w:rPr>
                <w:rFonts w:hAnsi="標楷體" w:hint="eastAsia"/>
                <w:color w:val="000000" w:themeColor="text1"/>
                <w:szCs w:val="21"/>
              </w:rPr>
              <w:t xml:space="preserve">條　</w:t>
            </w:r>
            <w:r w:rsidRPr="00253F37">
              <w:rPr>
                <w:rFonts w:hAnsi="標楷體" w:hint="eastAsia"/>
                <w:color w:val="000000" w:themeColor="text1"/>
                <w:szCs w:val="21"/>
                <w:u w:val="single"/>
              </w:rPr>
              <w:t>關注</w:t>
            </w:r>
            <w:r w:rsidRPr="00253F37">
              <w:rPr>
                <w:rFonts w:hAnsi="標楷體" w:hint="eastAsia"/>
                <w:color w:val="000000" w:themeColor="text1"/>
                <w:szCs w:val="21"/>
              </w:rPr>
              <w:t>化學物質之毒理特性符合本法第三條所定毒性化學物質之分類定義者，中央主管機關應公告為第一類、第二類、第三類毒性化學</w:t>
            </w:r>
            <w:r w:rsidRPr="00253F37">
              <w:rPr>
                <w:rFonts w:hAnsi="標楷體" w:hint="eastAsia"/>
                <w:color w:val="000000" w:themeColor="text1"/>
                <w:szCs w:val="21"/>
              </w:rPr>
              <w:lastRenderedPageBreak/>
              <w:t>物質。</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毒性化學物質，中央主管機關得公告限制或禁止其有關之運作。</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使用毒性化學物質之過程因採行對策及控制方法，證明可預防或避免污染環境或危害人體健康者，得申請解除前項公告所定限制或禁止事項。申請被駁回者，得提出申復，但以一次為限；其申請應檢附之文件、核駁、提起申復之期限及其</w:t>
            </w:r>
            <w:r w:rsidRPr="00253F37">
              <w:rPr>
                <w:rFonts w:hAnsi="標楷體" w:hint="eastAsia"/>
                <w:color w:val="000000" w:themeColor="text1"/>
                <w:szCs w:val="21"/>
              </w:rPr>
              <w:lastRenderedPageBreak/>
              <w:t>他</w:t>
            </w:r>
            <w:r w:rsidRPr="00253F37">
              <w:rPr>
                <w:rFonts w:hAnsi="標楷體" w:hint="eastAsia"/>
                <w:color w:val="000000" w:themeColor="text1"/>
                <w:szCs w:val="21"/>
                <w:u w:val="single"/>
              </w:rPr>
              <w:t>相關</w:t>
            </w:r>
            <w:r w:rsidRPr="00253F37">
              <w:rPr>
                <w:rFonts w:hAnsi="標楷體" w:hint="eastAsia"/>
                <w:color w:val="000000" w:themeColor="text1"/>
                <w:szCs w:val="21"/>
              </w:rPr>
              <w:t>事項之辦法，由中央主管機關定之。</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前項核可之申請、審查程序、核（換、補）發、有效期間、變更、展延、撤銷、廢止及其他應遵行事項之辦法，由中央主管機關定之。</w:t>
            </w:r>
          </w:p>
        </w:tc>
        <w:tc>
          <w:tcPr>
            <w:tcW w:w="1927" w:type="dxa"/>
            <w:shd w:val="clear" w:color="auto" w:fill="auto"/>
          </w:tcPr>
          <w:p w:rsidR="00A705B7" w:rsidRPr="00253F37" w:rsidRDefault="00A705B7"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第七條　化學物質之毒理特性符合本法第三條所定毒性化學物質之分類定義者，中央主管機關應公告為第一類、第二類、第三類或第四類毒性化學物質。</w:t>
            </w:r>
          </w:p>
          <w:p w:rsidR="00A705B7" w:rsidRPr="00253F37" w:rsidRDefault="00A705B7"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第一類、第</w:t>
            </w:r>
            <w:r w:rsidRPr="00253F37">
              <w:rPr>
                <w:rFonts w:hAnsi="標楷體" w:hint="eastAsia"/>
                <w:color w:val="000000" w:themeColor="text1"/>
                <w:szCs w:val="21"/>
              </w:rPr>
              <w:lastRenderedPageBreak/>
              <w:t>二類及第三類毒性化學物質，中央主管機關得公告限制或禁止其有關之運作。</w:t>
            </w:r>
          </w:p>
          <w:p w:rsidR="00A705B7" w:rsidRPr="00253F37" w:rsidRDefault="00A705B7"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使用毒性化學物質之過程因採行對策及控制方法，證明可預防或避免污染環境或危害人體健康者，得申請解除前項公告所定限制或禁止事項。申請被駁回者，得提出申復，但以一次為限；其申請應檢附之文件、核駁、提起申復之期限及其</w:t>
            </w:r>
            <w:r w:rsidRPr="00253F37">
              <w:rPr>
                <w:rFonts w:hAnsi="標楷體" w:hint="eastAsia"/>
                <w:color w:val="000000" w:themeColor="text1"/>
                <w:szCs w:val="21"/>
              </w:rPr>
              <w:lastRenderedPageBreak/>
              <w:t>他應遵行事項之辦法，由中央主管機關定之。</w:t>
            </w:r>
          </w:p>
          <w:p w:rsidR="00A705B7" w:rsidRPr="00253F37" w:rsidRDefault="00A705B7"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第四類毒性化學物質之運作，應於運作前向直轄市、縣（市）主管機關申報該毒性化學物質之毒理相關資料，並經該主管機關核可，並依核可內容運作。</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前項核可之申請、審查程序、核（換、補）發、有效期間、變更、展延、撤銷、廢止及其他應遵行事項之辦法，由中央主管機關定之。</w:t>
            </w:r>
          </w:p>
        </w:tc>
        <w:tc>
          <w:tcPr>
            <w:tcW w:w="1932"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一、第一項、第二項及第五項未修正。</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二、第三項配合法制作業體例酌作文字修正。</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三、現行第四類毒性化學物質係以核可文件方式進行管理，爰第四項酌作文</w:t>
            </w:r>
            <w:r w:rsidRPr="00253F37">
              <w:rPr>
                <w:rFonts w:hAnsi="標楷體" w:hint="eastAsia"/>
                <w:color w:val="000000" w:themeColor="text1"/>
                <w:szCs w:val="21"/>
              </w:rPr>
              <w:lastRenderedPageBreak/>
              <w:t>字修正，以符實際。</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一、第一項、第二項及第五項未修正。</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二、第三項配合法制作業體例酌作文字修正。</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三、刪除第四類毒性化學物質之分類。</w:t>
            </w:r>
          </w:p>
          <w:p w:rsidR="00A705B7" w:rsidRPr="00253F37" w:rsidRDefault="00A705B7"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F917CB" w:rsidRDefault="00F917CB" w:rsidP="00F917CB">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00BC755D" w:rsidRPr="00253F37">
              <w:rPr>
                <w:rFonts w:hAnsi="標楷體" w:hint="eastAsia"/>
                <w:color w:val="000000" w:themeColor="text1"/>
                <w:szCs w:val="21"/>
              </w:rPr>
              <w:t>本條</w:t>
            </w:r>
            <w:r w:rsidR="00333F6A">
              <w:rPr>
                <w:rFonts w:hAnsi="標楷體" w:hint="eastAsia"/>
                <w:color w:val="000000" w:themeColor="text1"/>
                <w:szCs w:val="21"/>
              </w:rPr>
              <w:t>文</w:t>
            </w:r>
            <w:r w:rsidR="00AC3BFF">
              <w:rPr>
                <w:rFonts w:hAnsi="標楷體" w:hint="eastAsia"/>
                <w:color w:val="000000" w:themeColor="text1"/>
                <w:szCs w:val="21"/>
              </w:rPr>
              <w:t>內容</w:t>
            </w:r>
            <w:r w:rsidR="00BC755D" w:rsidRPr="00253F37">
              <w:rPr>
                <w:rFonts w:hAnsi="標楷體" w:hint="eastAsia"/>
                <w:color w:val="000000" w:themeColor="text1"/>
                <w:szCs w:val="21"/>
              </w:rPr>
              <w:t>照行政院提案通過</w:t>
            </w:r>
            <w:r>
              <w:rPr>
                <w:rFonts w:hAnsi="標楷體" w:hint="eastAsia"/>
                <w:color w:val="000000" w:themeColor="text1"/>
                <w:szCs w:val="21"/>
              </w:rPr>
              <w:t>。</w:t>
            </w:r>
          </w:p>
          <w:p w:rsidR="00BC755D" w:rsidRPr="00253F37" w:rsidRDefault="00F917CB" w:rsidP="00F917CB">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00854017"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第七條</w:t>
            </w:r>
            <w:r>
              <w:rPr>
                <w:rFonts w:hAnsi="標楷體" w:hint="eastAsia"/>
                <w:color w:val="000000" w:themeColor="text1"/>
                <w:szCs w:val="21"/>
              </w:rPr>
              <w:t>，</w:t>
            </w:r>
            <w:r w:rsidR="00854017" w:rsidRPr="00854017">
              <w:rPr>
                <w:rFonts w:hAnsi="標楷體" w:hint="eastAsia"/>
                <w:color w:val="000000" w:themeColor="text1"/>
                <w:szCs w:val="21"/>
              </w:rPr>
              <w:t>變更為</w:t>
            </w:r>
            <w:r w:rsidR="00854017" w:rsidRPr="00253F37">
              <w:rPr>
                <w:rFonts w:hAnsi="標楷體" w:hint="eastAsia"/>
                <w:color w:val="000000" w:themeColor="text1"/>
                <w:szCs w:val="21"/>
              </w:rPr>
              <w:t>第八條</w:t>
            </w:r>
            <w:r w:rsidR="00BC755D" w:rsidRPr="00253F37">
              <w:rPr>
                <w:rFonts w:hAnsi="標楷體" w:hint="eastAsia"/>
                <w:color w:val="000000" w:themeColor="text1"/>
                <w:szCs w:val="21"/>
              </w:rPr>
              <w:t>。</w:t>
            </w:r>
          </w:p>
        </w:tc>
      </w:tr>
      <w:tr w:rsidR="00465CA6" w:rsidRPr="00253F37" w:rsidTr="00570DDD">
        <w:tc>
          <w:tcPr>
            <w:tcW w:w="1926" w:type="dxa"/>
          </w:tcPr>
          <w:p w:rsidR="00A705B7" w:rsidRPr="00255CCF" w:rsidRDefault="00BC755D" w:rsidP="00C36297">
            <w:pPr>
              <w:spacing w:line="380" w:lineRule="exact"/>
              <w:contextualSpacing/>
              <w:rPr>
                <w:rFonts w:hAnsi="標楷體"/>
                <w:b/>
                <w:color w:val="000000" w:themeColor="text1"/>
                <w:spacing w:val="-8"/>
                <w:szCs w:val="21"/>
              </w:rPr>
            </w:pPr>
            <w:r w:rsidRPr="00255CCF">
              <w:rPr>
                <w:rFonts w:hAnsi="標楷體" w:hint="eastAsia"/>
                <w:b/>
                <w:color w:val="000000" w:themeColor="text1"/>
                <w:spacing w:val="-8"/>
                <w:szCs w:val="21"/>
              </w:rPr>
              <w:lastRenderedPageBreak/>
              <w:t>（照行政院提案通過）</w:t>
            </w:r>
          </w:p>
          <w:p w:rsidR="00A705B7" w:rsidRPr="00253F37" w:rsidRDefault="00A705B7" w:rsidP="001B09A5">
            <w:pPr>
              <w:tabs>
                <w:tab w:val="left" w:pos="2520"/>
              </w:tabs>
              <w:spacing w:line="380" w:lineRule="exact"/>
              <w:ind w:leftChars="50" w:left="31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t>第九條  毒性化學物質之運作及其釋放量，運作人應製作紀錄定期申報，其紀錄應妥善保存備查。</w:t>
            </w:r>
          </w:p>
          <w:p w:rsidR="00A705B7" w:rsidRPr="00253F37" w:rsidRDefault="00A705B7" w:rsidP="001B09A5">
            <w:pPr>
              <w:tabs>
                <w:tab w:val="left" w:pos="2520"/>
              </w:tabs>
              <w:spacing w:line="380" w:lineRule="exact"/>
              <w:ind w:leftChars="150" w:left="315" w:rightChars="50" w:right="105" w:firstLineChars="200" w:firstLine="420"/>
              <w:textDirection w:val="lrTbV"/>
              <w:rPr>
                <w:rFonts w:hAnsi="標楷體"/>
                <w:color w:val="000000" w:themeColor="text1"/>
                <w:szCs w:val="21"/>
              </w:rPr>
            </w:pPr>
            <w:r w:rsidRPr="00253F37">
              <w:rPr>
                <w:rFonts w:hAnsi="標楷體" w:hint="eastAsia"/>
                <w:color w:val="000000" w:themeColor="text1"/>
                <w:szCs w:val="21"/>
              </w:rPr>
              <w:t>前項紀</w:t>
            </w:r>
            <w:r w:rsidRPr="001B09A5">
              <w:rPr>
                <w:rFonts w:hAnsi="標楷體" w:hint="eastAsia"/>
                <w:color w:val="000000" w:themeColor="text1"/>
                <w:szCs w:val="21"/>
              </w:rPr>
              <w:t>錄</w:t>
            </w:r>
            <w:r w:rsidRPr="00253F37">
              <w:rPr>
                <w:rFonts w:hAnsi="標楷體" w:hint="eastAsia"/>
                <w:color w:val="000000" w:themeColor="text1"/>
                <w:szCs w:val="21"/>
              </w:rPr>
              <w:t>之製作、格式、申報內容、頻率、方式、保存及其他應遵行事項之辦法，由中央主管機關定之。</w:t>
            </w:r>
          </w:p>
          <w:p w:rsidR="00A705B7" w:rsidRDefault="00A705B7" w:rsidP="001B09A5">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主管機關應將第一項毒性化學物質之釋放量紀錄分期上網公開供民眾查閱。</w:t>
            </w:r>
          </w:p>
          <w:p w:rsidR="006A7C83" w:rsidRPr="006A7C83" w:rsidRDefault="006A7C83" w:rsidP="001B09A5">
            <w:pPr>
              <w:tabs>
                <w:tab w:val="left" w:pos="2520"/>
              </w:tabs>
              <w:spacing w:line="380" w:lineRule="exact"/>
              <w:ind w:leftChars="150" w:left="315" w:rightChars="50" w:right="105" w:firstLineChars="200" w:firstLine="420"/>
              <w:rPr>
                <w:rFonts w:hAnsi="標楷體"/>
                <w:color w:val="000000" w:themeColor="text1"/>
                <w:szCs w:val="21"/>
              </w:rPr>
            </w:pPr>
          </w:p>
        </w:tc>
        <w:tc>
          <w:tcPr>
            <w:tcW w:w="1927" w:type="dxa"/>
            <w:shd w:val="clear" w:color="auto" w:fill="auto"/>
          </w:tcPr>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第八條　毒性化學物質之運作及其釋放量，運作人應製作紀錄定期申報，其紀錄應妥善保存備查。</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前項紀錄之製作、格式、申報內容、頻率、方式、保存及其他應遵行事項之辦法，由中央主管機關定之。</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主管機關應將第一項毒性化學物質之釋放量紀錄分期上網公開供民眾查閱。</w:t>
            </w: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二十</w:t>
            </w:r>
            <w:r w:rsidRPr="00253F37">
              <w:rPr>
                <w:rFonts w:hAnsi="標楷體" w:hint="eastAsia"/>
                <w:color w:val="000000" w:themeColor="text1"/>
                <w:szCs w:val="21"/>
              </w:rPr>
              <w:t>條　毒性化學物質之運作及其釋放量，運作人應製作紀錄定期申報，其紀錄應妥善保存備查。</w:t>
            </w:r>
          </w:p>
          <w:p w:rsidR="00A705B7" w:rsidRPr="00253F37" w:rsidRDefault="00A705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前項紀錄之製作、格式、申報內容、頻率、方式、保存及其他應遵行事項之辦法，由中央主管機關定之。</w:t>
            </w:r>
          </w:p>
          <w:p w:rsidR="00255CCF" w:rsidRPr="00253F37" w:rsidRDefault="00A705B7" w:rsidP="005E2A36">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主管機關應將第一項毒性化學物質之釋放量紀錄分期上網公開供</w:t>
            </w:r>
            <w:r w:rsidRPr="00253F37">
              <w:rPr>
                <w:rFonts w:hAnsi="標楷體" w:hint="eastAsia"/>
                <w:color w:val="000000" w:themeColor="text1"/>
                <w:szCs w:val="21"/>
              </w:rPr>
              <w:lastRenderedPageBreak/>
              <w:t>民眾查閱。</w:t>
            </w:r>
          </w:p>
        </w:tc>
        <w:tc>
          <w:tcPr>
            <w:tcW w:w="1927" w:type="dxa"/>
            <w:shd w:val="clear" w:color="auto" w:fill="auto"/>
          </w:tcPr>
          <w:p w:rsidR="00A705B7" w:rsidRPr="00253F37" w:rsidRDefault="00A705B7"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第八條　毒性化學物質之運作及其釋放量，運作人應製作紀錄定期申報，其紀錄應妥善保存備查。</w:t>
            </w:r>
          </w:p>
          <w:p w:rsidR="00A705B7" w:rsidRPr="00253F37" w:rsidRDefault="00A705B7"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前項紀錄之製作、格式、申報內容、頻率、方式、保存及其他應遵行事項之辦法，由中央主管機關定之。</w:t>
            </w:r>
          </w:p>
          <w:p w:rsidR="00A705B7" w:rsidRPr="00253F37" w:rsidRDefault="00A705B7"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主管機關應將第一項毒性化學物質之釋放量紀錄分期上網公開供民眾查閱。</w:t>
            </w:r>
          </w:p>
        </w:tc>
        <w:tc>
          <w:tcPr>
            <w:tcW w:w="1932"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本條未修正。</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二、本條未修正。</w:t>
            </w:r>
          </w:p>
          <w:p w:rsidR="00A705B7" w:rsidRPr="00253F37" w:rsidRDefault="00A705B7"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A85902" w:rsidRDefault="00A85902" w:rsidP="00A85902">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00F810A5" w:rsidRPr="00253F37">
              <w:rPr>
                <w:rFonts w:hAnsi="標楷體" w:hint="eastAsia"/>
                <w:color w:val="000000" w:themeColor="text1"/>
                <w:szCs w:val="21"/>
              </w:rPr>
              <w:t>本條</w:t>
            </w:r>
            <w:r w:rsidR="00F810A5">
              <w:rPr>
                <w:rFonts w:hAnsi="標楷體" w:hint="eastAsia"/>
                <w:color w:val="000000" w:themeColor="text1"/>
                <w:szCs w:val="21"/>
              </w:rPr>
              <w:t>文</w:t>
            </w:r>
            <w:r>
              <w:rPr>
                <w:rFonts w:hAnsi="標楷體" w:hint="eastAsia"/>
                <w:color w:val="000000" w:themeColor="text1"/>
                <w:szCs w:val="21"/>
              </w:rPr>
              <w:t>內容</w:t>
            </w:r>
            <w:r w:rsidR="00F810A5" w:rsidRPr="00253F37">
              <w:rPr>
                <w:rFonts w:hAnsi="標楷體" w:hint="eastAsia"/>
                <w:color w:val="000000" w:themeColor="text1"/>
                <w:szCs w:val="21"/>
              </w:rPr>
              <w:t>照行政院提案通過。</w:t>
            </w:r>
          </w:p>
          <w:p w:rsidR="00BC755D" w:rsidRPr="00253F37" w:rsidRDefault="00A85902" w:rsidP="00A85902">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八</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九</w:t>
            </w:r>
            <w:r w:rsidRPr="00253F37">
              <w:rPr>
                <w:rFonts w:hAnsi="標楷體" w:hint="eastAsia"/>
                <w:color w:val="000000" w:themeColor="text1"/>
                <w:szCs w:val="21"/>
              </w:rPr>
              <w:t>條。</w:t>
            </w:r>
          </w:p>
        </w:tc>
      </w:tr>
      <w:tr w:rsidR="00465CA6" w:rsidRPr="00253F37" w:rsidTr="00570DDD">
        <w:tc>
          <w:tcPr>
            <w:tcW w:w="1926" w:type="dxa"/>
          </w:tcPr>
          <w:p w:rsidR="00A705B7" w:rsidRPr="00255CCF" w:rsidRDefault="00B77AA3" w:rsidP="00C36297">
            <w:pPr>
              <w:spacing w:line="380" w:lineRule="exact"/>
              <w:contextualSpacing/>
              <w:rPr>
                <w:rFonts w:hAnsi="標楷體"/>
                <w:b/>
                <w:color w:val="000000" w:themeColor="text1"/>
                <w:spacing w:val="-8"/>
                <w:szCs w:val="21"/>
              </w:rPr>
            </w:pPr>
            <w:r w:rsidRPr="00255CCF">
              <w:rPr>
                <w:rFonts w:hAnsi="標楷體" w:hint="eastAsia"/>
                <w:b/>
                <w:color w:val="000000" w:themeColor="text1"/>
                <w:spacing w:val="-8"/>
                <w:szCs w:val="21"/>
              </w:rPr>
              <w:lastRenderedPageBreak/>
              <w:t>（照行政院提案通過）</w:t>
            </w:r>
          </w:p>
          <w:p w:rsidR="00A705B7" w:rsidRPr="00253F37" w:rsidRDefault="00A705B7" w:rsidP="00D66626">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第十條  第一類及第二類毒性化學物質之運作，中央主管機關得以釋放總量管制方式管制之。</w:t>
            </w:r>
          </w:p>
        </w:tc>
        <w:tc>
          <w:tcPr>
            <w:tcW w:w="1927" w:type="dxa"/>
            <w:shd w:val="clear" w:color="auto" w:fill="auto"/>
          </w:tcPr>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第九條　第一類及第二類毒性化學物質之運作，中央主管機關得以釋放總量管制方式管制之。</w:t>
            </w: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rPr>
                <w:rFonts w:hAnsi="標楷體"/>
                <w:color w:val="000000" w:themeColor="text1"/>
                <w:szCs w:val="21"/>
              </w:rPr>
            </w:pPr>
          </w:p>
        </w:tc>
        <w:tc>
          <w:tcPr>
            <w:tcW w:w="1927" w:type="dxa"/>
            <w:shd w:val="clear" w:color="auto" w:fill="auto"/>
          </w:tcPr>
          <w:p w:rsidR="00A705B7" w:rsidRPr="00253F37" w:rsidRDefault="00A705B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二十一</w:t>
            </w:r>
            <w:r w:rsidRPr="00253F37">
              <w:rPr>
                <w:rFonts w:hAnsi="標楷體" w:hint="eastAsia"/>
                <w:color w:val="000000" w:themeColor="text1"/>
                <w:szCs w:val="21"/>
              </w:rPr>
              <w:t>條　毒性化學物質之運作，中央主管機關得以釋放總量管制方式管制之。</w:t>
            </w:r>
          </w:p>
        </w:tc>
        <w:tc>
          <w:tcPr>
            <w:tcW w:w="1927" w:type="dxa"/>
            <w:shd w:val="clear" w:color="auto" w:fill="auto"/>
          </w:tcPr>
          <w:p w:rsidR="00A705B7" w:rsidRPr="00253F37" w:rsidRDefault="00A705B7"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第九條　第一類及第二類毒性化學物質之運作，中央主管機關得以釋放總量管制方式管制之。</w:t>
            </w:r>
          </w:p>
        </w:tc>
        <w:tc>
          <w:tcPr>
            <w:tcW w:w="1932" w:type="dxa"/>
            <w:shd w:val="clear" w:color="auto" w:fill="auto"/>
          </w:tcPr>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本條未修正。</w:t>
            </w:r>
          </w:p>
          <w:p w:rsidR="00A705B7" w:rsidRPr="00253F37" w:rsidRDefault="00A705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A705B7" w:rsidRPr="00253F37" w:rsidRDefault="00A705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二、本條未修正。</w:t>
            </w:r>
          </w:p>
          <w:p w:rsidR="00A705B7" w:rsidRPr="00253F37" w:rsidRDefault="00A705B7"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A85902" w:rsidRDefault="00A85902" w:rsidP="00A85902">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B77AA3" w:rsidRPr="00253F37" w:rsidRDefault="00A85902" w:rsidP="00A85902">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九</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十</w:t>
            </w:r>
            <w:r w:rsidRPr="00253F37">
              <w:rPr>
                <w:rFonts w:hAnsi="標楷體" w:hint="eastAsia"/>
                <w:color w:val="000000" w:themeColor="text1"/>
                <w:szCs w:val="21"/>
              </w:rPr>
              <w:t>條。</w:t>
            </w:r>
          </w:p>
        </w:tc>
      </w:tr>
      <w:tr w:rsidR="00465CA6" w:rsidRPr="00253F37" w:rsidTr="00570DDD">
        <w:tc>
          <w:tcPr>
            <w:tcW w:w="1926" w:type="dxa"/>
          </w:tcPr>
          <w:p w:rsidR="00886425" w:rsidRPr="0000350D" w:rsidRDefault="00B43EFB" w:rsidP="00C36297">
            <w:pPr>
              <w:spacing w:line="380" w:lineRule="exact"/>
              <w:contextualSpacing/>
              <w:rPr>
                <w:rFonts w:hAnsi="標楷體"/>
                <w:b/>
                <w:color w:val="000000" w:themeColor="text1"/>
                <w:spacing w:val="-8"/>
                <w:szCs w:val="21"/>
              </w:rPr>
            </w:pPr>
            <w:r w:rsidRPr="0000350D">
              <w:rPr>
                <w:rFonts w:hAnsi="標楷體" w:hint="eastAsia"/>
                <w:b/>
                <w:color w:val="000000" w:themeColor="text1"/>
                <w:spacing w:val="-8"/>
                <w:szCs w:val="21"/>
              </w:rPr>
              <w:t>（照行政院提案通過）</w:t>
            </w:r>
          </w:p>
          <w:p w:rsidR="00886425" w:rsidRPr="00253F37" w:rsidRDefault="00D66626" w:rsidP="00D66626">
            <w:pPr>
              <w:spacing w:line="380" w:lineRule="exact"/>
              <w:ind w:left="315" w:hangingChars="150" w:hanging="315"/>
              <w:contextualSpacing/>
              <w:rPr>
                <w:rFonts w:hAnsi="標楷體"/>
                <w:b/>
                <w:color w:val="000000" w:themeColor="text1"/>
                <w:szCs w:val="21"/>
              </w:rPr>
            </w:pPr>
            <w:r>
              <w:rPr>
                <w:rFonts w:hAnsi="標楷體" w:hint="eastAsia"/>
                <w:color w:val="000000" w:themeColor="text1"/>
                <w:szCs w:val="21"/>
              </w:rPr>
              <w:t xml:space="preserve"> </w:t>
            </w:r>
            <w:r w:rsidR="00886425" w:rsidRPr="00253F37">
              <w:rPr>
                <w:rFonts w:hAnsi="標楷體" w:hint="eastAsia"/>
                <w:color w:val="000000" w:themeColor="text1"/>
                <w:szCs w:val="21"/>
              </w:rPr>
              <w:t>第三章  毒性化學物質管理</w:t>
            </w:r>
          </w:p>
        </w:tc>
        <w:tc>
          <w:tcPr>
            <w:tcW w:w="1927" w:type="dxa"/>
            <w:shd w:val="clear" w:color="auto" w:fill="auto"/>
          </w:tcPr>
          <w:p w:rsidR="00886425" w:rsidRPr="00253F37" w:rsidRDefault="00886425"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 xml:space="preserve">第三章　</w:t>
            </w:r>
            <w:r w:rsidRPr="00253F37">
              <w:rPr>
                <w:rFonts w:hAnsi="標楷體" w:hint="eastAsia"/>
                <w:color w:val="000000" w:themeColor="text1"/>
                <w:szCs w:val="21"/>
                <w:u w:val="single"/>
              </w:rPr>
              <w:t>毒性化學物質</w:t>
            </w:r>
            <w:r w:rsidRPr="00253F37">
              <w:rPr>
                <w:rFonts w:hAnsi="標楷體" w:hint="eastAsia"/>
                <w:color w:val="000000" w:themeColor="text1"/>
                <w:szCs w:val="21"/>
              </w:rPr>
              <w:t>管理</w:t>
            </w:r>
          </w:p>
        </w:tc>
        <w:tc>
          <w:tcPr>
            <w:tcW w:w="1927" w:type="dxa"/>
            <w:shd w:val="clear" w:color="auto" w:fill="auto"/>
          </w:tcPr>
          <w:p w:rsidR="00886425" w:rsidRPr="00253F37" w:rsidRDefault="00886425" w:rsidP="00C36297">
            <w:pPr>
              <w:tabs>
                <w:tab w:val="left" w:pos="2520"/>
              </w:tabs>
              <w:spacing w:line="380" w:lineRule="exact"/>
              <w:rPr>
                <w:rFonts w:hAnsi="標楷體"/>
                <w:color w:val="000000" w:themeColor="text1"/>
                <w:szCs w:val="21"/>
              </w:rPr>
            </w:pPr>
          </w:p>
        </w:tc>
        <w:tc>
          <w:tcPr>
            <w:tcW w:w="1927" w:type="dxa"/>
            <w:shd w:val="clear" w:color="auto" w:fill="auto"/>
          </w:tcPr>
          <w:p w:rsidR="00886425" w:rsidRPr="00253F37" w:rsidRDefault="00886425" w:rsidP="00C36297">
            <w:pPr>
              <w:tabs>
                <w:tab w:val="left" w:pos="2520"/>
              </w:tabs>
              <w:spacing w:line="380" w:lineRule="exact"/>
              <w:rPr>
                <w:rFonts w:hAnsi="標楷體"/>
                <w:color w:val="000000" w:themeColor="text1"/>
                <w:szCs w:val="21"/>
              </w:rPr>
            </w:pPr>
          </w:p>
        </w:tc>
        <w:tc>
          <w:tcPr>
            <w:tcW w:w="1927" w:type="dxa"/>
            <w:shd w:val="clear" w:color="auto" w:fill="auto"/>
          </w:tcPr>
          <w:p w:rsidR="00886425" w:rsidRPr="00253F37" w:rsidRDefault="00886425" w:rsidP="00C36297">
            <w:pPr>
              <w:tabs>
                <w:tab w:val="left" w:pos="2520"/>
              </w:tabs>
              <w:spacing w:line="380" w:lineRule="exact"/>
              <w:ind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86425" w:rsidRPr="00253F37" w:rsidRDefault="00886425"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五</w:t>
            </w:r>
            <w:r w:rsidRPr="00253F37">
              <w:rPr>
                <w:rFonts w:hAnsi="標楷體" w:hint="eastAsia"/>
                <w:color w:val="000000" w:themeColor="text1"/>
                <w:szCs w:val="21"/>
              </w:rPr>
              <w:t xml:space="preserve">章　</w:t>
            </w:r>
            <w:r w:rsidRPr="00253F37">
              <w:rPr>
                <w:rFonts w:hAnsi="標楷體" w:hint="eastAsia"/>
                <w:color w:val="000000" w:themeColor="text1"/>
                <w:szCs w:val="21"/>
                <w:u w:val="single"/>
              </w:rPr>
              <w:t>毒性化學物質</w:t>
            </w:r>
            <w:r w:rsidRPr="00253F37">
              <w:rPr>
                <w:rFonts w:hAnsi="標楷體" w:hint="eastAsia"/>
                <w:color w:val="000000" w:themeColor="text1"/>
                <w:szCs w:val="21"/>
              </w:rPr>
              <w:t>管理</w:t>
            </w:r>
          </w:p>
        </w:tc>
        <w:tc>
          <w:tcPr>
            <w:tcW w:w="1927" w:type="dxa"/>
            <w:shd w:val="clear" w:color="auto" w:fill="auto"/>
          </w:tcPr>
          <w:p w:rsidR="00886425" w:rsidRPr="00253F37" w:rsidRDefault="00886425"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第三章  管理</w:t>
            </w:r>
          </w:p>
          <w:p w:rsidR="00886425" w:rsidRPr="00253F37" w:rsidRDefault="00886425" w:rsidP="00C36297">
            <w:pPr>
              <w:tabs>
                <w:tab w:val="left" w:pos="2520"/>
              </w:tabs>
              <w:spacing w:line="380" w:lineRule="exact"/>
              <w:rPr>
                <w:rFonts w:hAnsi="標楷體"/>
                <w:color w:val="000000" w:themeColor="text1"/>
                <w:szCs w:val="21"/>
              </w:rPr>
            </w:pPr>
          </w:p>
        </w:tc>
        <w:tc>
          <w:tcPr>
            <w:tcW w:w="1932" w:type="dxa"/>
            <w:shd w:val="clear" w:color="auto" w:fill="auto"/>
          </w:tcPr>
          <w:p w:rsidR="00886425" w:rsidRPr="00253F37" w:rsidRDefault="0088642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886425" w:rsidRPr="00253F37" w:rsidRDefault="0088642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為與關注化學物質管理、化學物質登錄及申報區隔，爰修正本章章名。</w:t>
            </w:r>
          </w:p>
          <w:p w:rsidR="00886425" w:rsidRPr="00253F37" w:rsidRDefault="0088642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86425" w:rsidRPr="00253F37" w:rsidRDefault="0088642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為與關注化學物</w:t>
            </w:r>
            <w:r w:rsidRPr="00253F37">
              <w:rPr>
                <w:rFonts w:hAnsi="標楷體" w:hint="eastAsia"/>
                <w:color w:val="000000" w:themeColor="text1"/>
                <w:szCs w:val="21"/>
              </w:rPr>
              <w:lastRenderedPageBreak/>
              <w:t>質管理、化學物質登錄及申報區隔，爰修正本章章名。</w:t>
            </w:r>
          </w:p>
          <w:p w:rsidR="00886425" w:rsidRPr="00253F37" w:rsidRDefault="00886425"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AE599F" w:rsidRPr="00253F37" w:rsidRDefault="00D66626" w:rsidP="00D66626">
            <w:pPr>
              <w:tabs>
                <w:tab w:val="left" w:pos="2520"/>
              </w:tabs>
              <w:spacing w:line="380" w:lineRule="exact"/>
              <w:ind w:left="105" w:hangingChars="50" w:hanging="105"/>
              <w:rPr>
                <w:rFonts w:hAnsi="標楷體"/>
                <w:b/>
                <w:color w:val="000000" w:themeColor="text1"/>
                <w:szCs w:val="21"/>
              </w:rPr>
            </w:pPr>
            <w:r>
              <w:rPr>
                <w:rFonts w:hAnsi="標楷體" w:hint="eastAsia"/>
                <w:color w:val="000000" w:themeColor="text1"/>
                <w:szCs w:val="21"/>
              </w:rPr>
              <w:t xml:space="preserve"> 第三章章名</w:t>
            </w:r>
            <w:r w:rsidR="00B43EFB" w:rsidRPr="00253F37">
              <w:rPr>
                <w:rFonts w:hAnsi="標楷體" w:hint="eastAsia"/>
                <w:color w:val="000000" w:themeColor="text1"/>
                <w:szCs w:val="21"/>
              </w:rPr>
              <w:t>照行政院提案通過。</w:t>
            </w:r>
          </w:p>
        </w:tc>
      </w:tr>
      <w:tr w:rsidR="00465CA6" w:rsidRPr="00253F37" w:rsidTr="00570DDD">
        <w:tc>
          <w:tcPr>
            <w:tcW w:w="1926" w:type="dxa"/>
          </w:tcPr>
          <w:p w:rsidR="00725E6C" w:rsidRPr="0000350D" w:rsidRDefault="00B43EFB" w:rsidP="00C36297">
            <w:pPr>
              <w:spacing w:line="380" w:lineRule="exact"/>
              <w:contextualSpacing/>
              <w:rPr>
                <w:rFonts w:hAnsi="標楷體"/>
                <w:b/>
                <w:color w:val="000000" w:themeColor="text1"/>
                <w:spacing w:val="-8"/>
                <w:szCs w:val="21"/>
              </w:rPr>
            </w:pPr>
            <w:r w:rsidRPr="0000350D">
              <w:rPr>
                <w:rFonts w:hAnsi="標楷體" w:hint="eastAsia"/>
                <w:b/>
                <w:color w:val="000000" w:themeColor="text1"/>
                <w:spacing w:val="-8"/>
                <w:szCs w:val="21"/>
              </w:rPr>
              <w:lastRenderedPageBreak/>
              <w:t>（照行政院提案通過）</w:t>
            </w:r>
          </w:p>
          <w:p w:rsidR="00B43EFB" w:rsidRPr="00253F37" w:rsidRDefault="00725E6C" w:rsidP="002D51FB">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第十一條  毒性化學物質之運作，除法律另有規定外，應依中央主管機關公告或審定之方法行之。</w:t>
            </w:r>
          </w:p>
          <w:p w:rsidR="00725E6C" w:rsidRPr="00253F37" w:rsidRDefault="00725E6C" w:rsidP="002D51FB">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中央主管機關得依管理需要，公告毒性化學物質之管制濃度及分級運作量。</w:t>
            </w:r>
          </w:p>
        </w:tc>
        <w:tc>
          <w:tcPr>
            <w:tcW w:w="1927" w:type="dxa"/>
            <w:shd w:val="clear" w:color="auto" w:fill="auto"/>
          </w:tcPr>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第十一條　毒性化學物質之運作，除法律另有規定外，應依中央主管機關公告或審定之方法行之。</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中央主管機關得依管理需要，公告毒性化學物質之管制濃度及</w:t>
            </w:r>
            <w:r w:rsidRPr="00253F37">
              <w:rPr>
                <w:rFonts w:hAnsi="標楷體" w:hint="eastAsia"/>
                <w:color w:val="000000" w:themeColor="text1"/>
                <w:szCs w:val="21"/>
                <w:u w:val="single"/>
              </w:rPr>
              <w:t>分級</w:t>
            </w:r>
            <w:r w:rsidRPr="00253F37">
              <w:rPr>
                <w:rFonts w:hAnsi="標楷體" w:hint="eastAsia"/>
                <w:color w:val="000000" w:themeColor="text1"/>
                <w:szCs w:val="21"/>
              </w:rPr>
              <w:t>運作</w:t>
            </w:r>
            <w:r w:rsidRPr="00253F37">
              <w:rPr>
                <w:rFonts w:hAnsi="標楷體" w:hint="eastAsia"/>
                <w:color w:val="000000" w:themeColor="text1"/>
                <w:szCs w:val="21"/>
                <w:u w:val="single"/>
              </w:rPr>
              <w:t>量</w:t>
            </w:r>
            <w:r w:rsidRPr="00253F37">
              <w:rPr>
                <w:rFonts w:hAnsi="標楷體" w:hint="eastAsia"/>
                <w:color w:val="000000" w:themeColor="text1"/>
                <w:szCs w:val="21"/>
              </w:rPr>
              <w:t>。</w:t>
            </w:r>
          </w:p>
        </w:tc>
        <w:tc>
          <w:tcPr>
            <w:tcW w:w="1927" w:type="dxa"/>
            <w:shd w:val="clear" w:color="auto" w:fill="auto"/>
          </w:tcPr>
          <w:p w:rsidR="00725E6C" w:rsidRPr="00253F37" w:rsidRDefault="00725E6C" w:rsidP="00C36297">
            <w:pPr>
              <w:tabs>
                <w:tab w:val="left" w:pos="2520"/>
              </w:tabs>
              <w:spacing w:line="380" w:lineRule="exact"/>
              <w:rPr>
                <w:rFonts w:hAnsi="標楷體"/>
                <w:color w:val="000000" w:themeColor="text1"/>
                <w:szCs w:val="21"/>
              </w:rPr>
            </w:pPr>
          </w:p>
        </w:tc>
        <w:tc>
          <w:tcPr>
            <w:tcW w:w="1927" w:type="dxa"/>
            <w:shd w:val="clear" w:color="auto" w:fill="auto"/>
          </w:tcPr>
          <w:p w:rsidR="00725E6C" w:rsidRPr="00253F37" w:rsidRDefault="00725E6C" w:rsidP="00C36297">
            <w:pPr>
              <w:tabs>
                <w:tab w:val="left" w:pos="2520"/>
              </w:tabs>
              <w:spacing w:line="380" w:lineRule="exact"/>
              <w:rPr>
                <w:rFonts w:hAnsi="標楷體"/>
                <w:color w:val="000000" w:themeColor="text1"/>
                <w:szCs w:val="21"/>
              </w:rPr>
            </w:pPr>
          </w:p>
        </w:tc>
        <w:tc>
          <w:tcPr>
            <w:tcW w:w="1927" w:type="dxa"/>
            <w:shd w:val="clear" w:color="auto" w:fill="auto"/>
          </w:tcPr>
          <w:p w:rsidR="00725E6C" w:rsidRPr="00253F37" w:rsidRDefault="00725E6C"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二十三</w:t>
            </w:r>
            <w:r w:rsidRPr="00253F37">
              <w:rPr>
                <w:rFonts w:hAnsi="標楷體" w:hint="eastAsia"/>
                <w:color w:val="000000" w:themeColor="text1"/>
                <w:szCs w:val="21"/>
              </w:rPr>
              <w:t>條　毒性化學物質之運作，除法律另有規定外，應依中央主管機關公告或審定之方法行之。</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中央主管機關得依管理需要，公告毒性化學物質之管制濃度及</w:t>
            </w:r>
            <w:r w:rsidRPr="00253F37">
              <w:rPr>
                <w:rFonts w:hAnsi="標楷體" w:hint="eastAsia"/>
                <w:color w:val="000000" w:themeColor="text1"/>
                <w:szCs w:val="21"/>
                <w:u w:val="single"/>
              </w:rPr>
              <w:t>分級</w:t>
            </w:r>
            <w:r w:rsidRPr="00253F37">
              <w:rPr>
                <w:rFonts w:hAnsi="標楷體" w:hint="eastAsia"/>
                <w:color w:val="000000" w:themeColor="text1"/>
                <w:szCs w:val="21"/>
              </w:rPr>
              <w:t>運作</w:t>
            </w:r>
            <w:r w:rsidRPr="00253F37">
              <w:rPr>
                <w:rFonts w:hAnsi="標楷體" w:hint="eastAsia"/>
                <w:color w:val="000000" w:themeColor="text1"/>
                <w:szCs w:val="21"/>
                <w:u w:val="single"/>
              </w:rPr>
              <w:t>量</w:t>
            </w:r>
            <w:r w:rsidRPr="00253F37">
              <w:rPr>
                <w:rFonts w:hAnsi="標楷體" w:hint="eastAsia"/>
                <w:color w:val="000000" w:themeColor="text1"/>
                <w:szCs w:val="21"/>
              </w:rPr>
              <w:t>。</w:t>
            </w:r>
          </w:p>
        </w:tc>
        <w:tc>
          <w:tcPr>
            <w:tcW w:w="1927" w:type="dxa"/>
            <w:shd w:val="clear" w:color="auto" w:fill="auto"/>
          </w:tcPr>
          <w:p w:rsidR="00725E6C" w:rsidRPr="00253F37" w:rsidRDefault="00725E6C"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第十一條　毒性化學物質之運作，除法律另有規定外，應依中央主管機關公告或審定之方法行之。</w:t>
            </w:r>
          </w:p>
          <w:p w:rsidR="00725E6C" w:rsidRPr="00253F37" w:rsidRDefault="00725E6C"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中央主管機關得依管理需要，公告毒性化學物質之管制濃度及大量運作基準。</w:t>
            </w:r>
          </w:p>
        </w:tc>
        <w:tc>
          <w:tcPr>
            <w:tcW w:w="1932" w:type="dxa"/>
            <w:shd w:val="clear" w:color="auto" w:fill="auto"/>
          </w:tcPr>
          <w:p w:rsidR="00725E6C" w:rsidRPr="00253F37" w:rsidRDefault="00725E6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一、第一項未修正。</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二、毒性化學物質依其毒理特性，有不同之劑量，同時基於管理需求考量，有進行分級管理之必要，爰修正第二項文字。</w:t>
            </w:r>
          </w:p>
          <w:p w:rsidR="00725E6C" w:rsidRPr="00253F37" w:rsidRDefault="00725E6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一、第一項未修正。</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二、毒性化學物質</w:t>
            </w:r>
            <w:r w:rsidRPr="00253F37">
              <w:rPr>
                <w:rFonts w:hAnsi="標楷體" w:hint="eastAsia"/>
                <w:color w:val="000000" w:themeColor="text1"/>
                <w:szCs w:val="21"/>
              </w:rPr>
              <w:lastRenderedPageBreak/>
              <w:t>依其毒理特性，有不同之劑量，同時基於管理需求考量，有進行分級管理之必要，爰修正第二項文字。</w:t>
            </w:r>
          </w:p>
          <w:p w:rsidR="00725E6C" w:rsidRPr="00253F37" w:rsidRDefault="00725E6C"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B43EFB" w:rsidRPr="00253F37" w:rsidRDefault="002D51FB" w:rsidP="002D51FB">
            <w:pPr>
              <w:tabs>
                <w:tab w:val="left" w:pos="2520"/>
              </w:tabs>
              <w:spacing w:line="380" w:lineRule="exact"/>
              <w:ind w:left="105" w:hangingChars="50" w:hanging="105"/>
              <w:rPr>
                <w:rFonts w:hAnsi="標楷體"/>
                <w:color w:val="000000" w:themeColor="text1"/>
                <w:szCs w:val="21"/>
              </w:rPr>
            </w:pPr>
            <w:r>
              <w:rPr>
                <w:rFonts w:hAnsi="標楷體" w:hint="eastAsia"/>
                <w:color w:val="000000" w:themeColor="text1"/>
                <w:szCs w:val="21"/>
              </w:rPr>
              <w:t xml:space="preserve"> </w:t>
            </w:r>
            <w:r w:rsidR="00B43EFB" w:rsidRPr="00253F37">
              <w:rPr>
                <w:rFonts w:hAnsi="標楷體" w:hint="eastAsia"/>
                <w:color w:val="000000" w:themeColor="text1"/>
                <w:szCs w:val="21"/>
              </w:rPr>
              <w:t>本條</w:t>
            </w:r>
            <w:r>
              <w:rPr>
                <w:rFonts w:hAnsi="標楷體" w:hint="eastAsia"/>
                <w:color w:val="000000" w:themeColor="text1"/>
                <w:szCs w:val="21"/>
              </w:rPr>
              <w:t>文</w:t>
            </w:r>
            <w:r w:rsidR="00A85902">
              <w:rPr>
                <w:rFonts w:hAnsi="標楷體" w:hint="eastAsia"/>
                <w:color w:val="000000" w:themeColor="text1"/>
                <w:szCs w:val="21"/>
              </w:rPr>
              <w:t>內容</w:t>
            </w:r>
            <w:r w:rsidR="00B43EFB" w:rsidRPr="00253F37">
              <w:rPr>
                <w:rFonts w:hAnsi="標楷體" w:hint="eastAsia"/>
                <w:color w:val="000000" w:themeColor="text1"/>
                <w:szCs w:val="21"/>
              </w:rPr>
              <w:t>照行政院提案通過。</w:t>
            </w:r>
          </w:p>
        </w:tc>
      </w:tr>
      <w:tr w:rsidR="00465CA6" w:rsidRPr="00253F37" w:rsidTr="00570DDD">
        <w:tc>
          <w:tcPr>
            <w:tcW w:w="1926" w:type="dxa"/>
          </w:tcPr>
          <w:p w:rsidR="00725E6C" w:rsidRPr="004E3941" w:rsidRDefault="00B43EFB" w:rsidP="00C36297">
            <w:pPr>
              <w:spacing w:line="380" w:lineRule="exact"/>
              <w:contextualSpacing/>
              <w:rPr>
                <w:rFonts w:hAnsi="標楷體"/>
                <w:b/>
                <w:color w:val="000000" w:themeColor="text1"/>
                <w:spacing w:val="-8"/>
                <w:szCs w:val="21"/>
              </w:rPr>
            </w:pPr>
            <w:r w:rsidRPr="004E3941">
              <w:rPr>
                <w:rFonts w:hAnsi="標楷體" w:hint="eastAsia"/>
                <w:b/>
                <w:color w:val="000000" w:themeColor="text1"/>
                <w:spacing w:val="-8"/>
                <w:szCs w:val="21"/>
              </w:rPr>
              <w:lastRenderedPageBreak/>
              <w:t>（照行政院提案通過）</w:t>
            </w:r>
          </w:p>
          <w:p w:rsidR="00725E6C" w:rsidRPr="00253F37" w:rsidRDefault="00725E6C" w:rsidP="002C133E">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color w:val="000000" w:themeColor="text1"/>
                <w:szCs w:val="21"/>
              </w:rPr>
              <w:t>第十二條  毒性化學物質經科學技術或實地調查研究，證實公告之管理事項已不合需要時，中央主管機關應即公告變更或廢止之。</w:t>
            </w:r>
          </w:p>
        </w:tc>
        <w:tc>
          <w:tcPr>
            <w:tcW w:w="1927" w:type="dxa"/>
            <w:shd w:val="clear" w:color="auto" w:fill="auto"/>
          </w:tcPr>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第十二條　毒性化學物質經科學技術或實地調查研究，證實公告之管理事項已不合需要時，中央主管機關應即公告變更或廢止之。</w:t>
            </w:r>
          </w:p>
        </w:tc>
        <w:tc>
          <w:tcPr>
            <w:tcW w:w="1927" w:type="dxa"/>
            <w:shd w:val="clear" w:color="auto" w:fill="auto"/>
          </w:tcPr>
          <w:p w:rsidR="00725E6C" w:rsidRPr="00253F37" w:rsidRDefault="00725E6C" w:rsidP="00C36297">
            <w:pPr>
              <w:tabs>
                <w:tab w:val="left" w:pos="2520"/>
              </w:tabs>
              <w:spacing w:line="380" w:lineRule="exact"/>
              <w:rPr>
                <w:rFonts w:hAnsi="標楷體"/>
                <w:color w:val="000000" w:themeColor="text1"/>
                <w:szCs w:val="21"/>
              </w:rPr>
            </w:pPr>
          </w:p>
        </w:tc>
        <w:tc>
          <w:tcPr>
            <w:tcW w:w="1927" w:type="dxa"/>
            <w:shd w:val="clear" w:color="auto" w:fill="auto"/>
          </w:tcPr>
          <w:p w:rsidR="00725E6C" w:rsidRPr="00253F37" w:rsidRDefault="00725E6C" w:rsidP="00C36297">
            <w:pPr>
              <w:tabs>
                <w:tab w:val="left" w:pos="2520"/>
              </w:tabs>
              <w:spacing w:line="380" w:lineRule="exact"/>
              <w:rPr>
                <w:rFonts w:hAnsi="標楷體"/>
                <w:color w:val="000000" w:themeColor="text1"/>
                <w:szCs w:val="21"/>
              </w:rPr>
            </w:pPr>
          </w:p>
        </w:tc>
        <w:tc>
          <w:tcPr>
            <w:tcW w:w="1927" w:type="dxa"/>
            <w:shd w:val="clear" w:color="auto" w:fill="auto"/>
          </w:tcPr>
          <w:p w:rsidR="00725E6C" w:rsidRPr="00253F37" w:rsidRDefault="00725E6C"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87A61" w:rsidRPr="00253F37" w:rsidRDefault="00725E6C" w:rsidP="005E2A36">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二十四</w:t>
            </w:r>
            <w:r w:rsidRPr="00253F37">
              <w:rPr>
                <w:rFonts w:hAnsi="標楷體" w:hint="eastAsia"/>
                <w:color w:val="000000" w:themeColor="text1"/>
                <w:szCs w:val="21"/>
              </w:rPr>
              <w:t>條　毒性化學物質經科學技術或實地調查研究，證實公告之管理事項已不合需要時，中央主管機關應即公告變更或廢止之。</w:t>
            </w:r>
          </w:p>
        </w:tc>
        <w:tc>
          <w:tcPr>
            <w:tcW w:w="1927" w:type="dxa"/>
            <w:shd w:val="clear" w:color="auto" w:fill="auto"/>
          </w:tcPr>
          <w:p w:rsidR="00725E6C" w:rsidRPr="00253F37" w:rsidRDefault="00725E6C"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第十二條　毒性化學物質經科學技術或實地調查研究，證實公告之管理事項已不合需要時，中央主管機關應即公告變更或廢止之。</w:t>
            </w:r>
          </w:p>
        </w:tc>
        <w:tc>
          <w:tcPr>
            <w:tcW w:w="1932" w:type="dxa"/>
            <w:shd w:val="clear" w:color="auto" w:fill="auto"/>
          </w:tcPr>
          <w:p w:rsidR="00725E6C" w:rsidRPr="00253F37" w:rsidRDefault="00725E6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725E6C" w:rsidRPr="00253F37" w:rsidRDefault="00725E6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本條未修正。</w:t>
            </w:r>
          </w:p>
          <w:p w:rsidR="00725E6C" w:rsidRPr="00253F37" w:rsidRDefault="00725E6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二、本條未修正。</w:t>
            </w:r>
          </w:p>
          <w:p w:rsidR="00725E6C" w:rsidRPr="00253F37" w:rsidRDefault="00725E6C"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B43EFB" w:rsidRPr="00253F37" w:rsidRDefault="002C133E" w:rsidP="002C133E">
            <w:pPr>
              <w:tabs>
                <w:tab w:val="left" w:pos="2520"/>
              </w:tabs>
              <w:spacing w:line="380" w:lineRule="exact"/>
              <w:ind w:left="105" w:hangingChars="50" w:hanging="105"/>
              <w:rPr>
                <w:rFonts w:hAnsi="標楷體"/>
                <w:color w:val="000000" w:themeColor="text1"/>
                <w:szCs w:val="21"/>
              </w:rPr>
            </w:pPr>
            <w:r>
              <w:rPr>
                <w:rFonts w:hAnsi="標楷體" w:hint="eastAsia"/>
                <w:color w:val="000000" w:themeColor="text1"/>
                <w:szCs w:val="21"/>
              </w:rPr>
              <w:t xml:space="preserve"> </w:t>
            </w:r>
            <w:r w:rsidR="00B43EFB" w:rsidRPr="00253F37">
              <w:rPr>
                <w:rFonts w:hAnsi="標楷體" w:hint="eastAsia"/>
                <w:color w:val="000000" w:themeColor="text1"/>
                <w:szCs w:val="21"/>
              </w:rPr>
              <w:t>本條</w:t>
            </w:r>
            <w:r>
              <w:rPr>
                <w:rFonts w:hAnsi="標楷體" w:hint="eastAsia"/>
                <w:color w:val="000000" w:themeColor="text1"/>
                <w:szCs w:val="21"/>
              </w:rPr>
              <w:t>文</w:t>
            </w:r>
            <w:r w:rsidR="00A85902">
              <w:rPr>
                <w:rFonts w:hAnsi="標楷體" w:hint="eastAsia"/>
                <w:color w:val="000000" w:themeColor="text1"/>
                <w:szCs w:val="21"/>
              </w:rPr>
              <w:t>內容</w:t>
            </w:r>
            <w:r w:rsidR="00B43EFB" w:rsidRPr="00253F37">
              <w:rPr>
                <w:rFonts w:hAnsi="標楷體" w:hint="eastAsia"/>
                <w:color w:val="000000" w:themeColor="text1"/>
                <w:szCs w:val="21"/>
              </w:rPr>
              <w:t>照行政院提案通過。</w:t>
            </w:r>
          </w:p>
        </w:tc>
      </w:tr>
      <w:tr w:rsidR="00465CA6" w:rsidRPr="00253F37" w:rsidTr="00570DDD">
        <w:tc>
          <w:tcPr>
            <w:tcW w:w="1926" w:type="dxa"/>
          </w:tcPr>
          <w:p w:rsidR="00725E6C" w:rsidRPr="00253F37" w:rsidRDefault="00860FA8" w:rsidP="007678FE">
            <w:pPr>
              <w:spacing w:line="380" w:lineRule="exact"/>
              <w:ind w:left="210" w:hangingChars="100" w:hanging="210"/>
              <w:contextualSpacing/>
              <w:rPr>
                <w:rFonts w:hAnsi="標楷體"/>
                <w:b/>
                <w:color w:val="000000" w:themeColor="text1"/>
                <w:szCs w:val="21"/>
              </w:rPr>
            </w:pPr>
            <w:r w:rsidRPr="00253F37">
              <w:rPr>
                <w:rFonts w:hAnsi="標楷體" w:hint="eastAsia"/>
                <w:b/>
                <w:color w:val="000000" w:themeColor="text1"/>
                <w:szCs w:val="21"/>
              </w:rPr>
              <w:t>（</w:t>
            </w:r>
            <w:r w:rsidR="00EB0E04" w:rsidRPr="00EB0E04">
              <w:rPr>
                <w:rFonts w:hAnsi="標楷體" w:hint="eastAsia"/>
                <w:b/>
                <w:color w:val="000000" w:themeColor="text1"/>
                <w:szCs w:val="21"/>
              </w:rPr>
              <w:t>照行政院提案</w:t>
            </w:r>
            <w:r w:rsidRPr="00253F37">
              <w:rPr>
                <w:rFonts w:hAnsi="標楷體" w:hint="eastAsia"/>
                <w:b/>
                <w:color w:val="000000" w:themeColor="text1"/>
                <w:szCs w:val="21"/>
              </w:rPr>
              <w:t>修正通過）</w:t>
            </w:r>
          </w:p>
          <w:p w:rsidR="00725E6C" w:rsidRPr="00253F37" w:rsidRDefault="00725E6C" w:rsidP="002C133E">
            <w:pPr>
              <w:tabs>
                <w:tab w:val="left" w:pos="2520"/>
              </w:tabs>
              <w:spacing w:line="380" w:lineRule="exact"/>
              <w:ind w:leftChars="50" w:left="315" w:rightChars="50" w:right="105" w:hangingChars="100" w:hanging="210"/>
              <w:textDirection w:val="lrTbV"/>
              <w:rPr>
                <w:rFonts w:hAnsi="標楷體"/>
                <w:color w:val="000000" w:themeColor="text1"/>
                <w:szCs w:val="21"/>
              </w:rPr>
            </w:pPr>
            <w:r w:rsidRPr="00253F37">
              <w:rPr>
                <w:rFonts w:hAnsi="標楷體" w:hint="eastAsia"/>
                <w:color w:val="000000" w:themeColor="text1"/>
                <w:szCs w:val="21"/>
              </w:rPr>
              <w:lastRenderedPageBreak/>
              <w:t>第十三條  製造、輸入、販賣第一類至第三類毒性化學物質者，應向直轄市、縣（市）主管機關申請核發許可證，並依許可證內容運作。</w:t>
            </w:r>
          </w:p>
          <w:p w:rsidR="00725E6C" w:rsidRPr="00253F37" w:rsidRDefault="00725E6C" w:rsidP="002C133E">
            <w:pPr>
              <w:tabs>
                <w:tab w:val="left" w:pos="2520"/>
              </w:tabs>
              <w:spacing w:line="380" w:lineRule="exact"/>
              <w:ind w:leftChars="150" w:left="315" w:rightChars="50" w:right="105" w:firstLineChars="200" w:firstLine="420"/>
              <w:textDirection w:val="lrTbV"/>
              <w:rPr>
                <w:rFonts w:hAnsi="標楷體"/>
                <w:color w:val="000000" w:themeColor="text1"/>
                <w:szCs w:val="21"/>
              </w:rPr>
            </w:pPr>
            <w:r w:rsidRPr="00253F37">
              <w:rPr>
                <w:rFonts w:hAnsi="標楷體" w:hint="eastAsia"/>
                <w:color w:val="000000" w:themeColor="text1"/>
                <w:szCs w:val="21"/>
              </w:rPr>
              <w:t>使用、貯存第一類至第三類毒性化學物質者，應向直轄市、縣（市）主管機關申請登記，並依登記文件內容運作。</w:t>
            </w:r>
          </w:p>
          <w:p w:rsidR="00725E6C" w:rsidRPr="00253F37" w:rsidRDefault="00725E6C" w:rsidP="002C133E">
            <w:pPr>
              <w:tabs>
                <w:tab w:val="left" w:pos="2520"/>
              </w:tabs>
              <w:spacing w:line="380" w:lineRule="exact"/>
              <w:ind w:leftChars="150" w:left="315" w:rightChars="50" w:right="105" w:firstLineChars="200" w:firstLine="420"/>
              <w:textDirection w:val="lrTbV"/>
              <w:rPr>
                <w:rFonts w:hAnsi="標楷體"/>
                <w:color w:val="000000" w:themeColor="text1"/>
                <w:szCs w:val="21"/>
              </w:rPr>
            </w:pPr>
            <w:r w:rsidRPr="00253F37">
              <w:rPr>
                <w:rFonts w:hAnsi="標楷體" w:hint="eastAsia"/>
                <w:color w:val="000000" w:themeColor="text1"/>
                <w:szCs w:val="21"/>
              </w:rPr>
              <w:t>廢棄、輸出第一類至第三類毒性化學物質者，應逐批向直轄市、縣（市）主管機關申請</w:t>
            </w:r>
            <w:r w:rsidRPr="00253F37">
              <w:rPr>
                <w:rFonts w:hAnsi="標楷體" w:hint="eastAsia"/>
                <w:color w:val="000000" w:themeColor="text1"/>
                <w:szCs w:val="21"/>
              </w:rPr>
              <w:lastRenderedPageBreak/>
              <w:t>登記，始得運作。</w:t>
            </w:r>
          </w:p>
          <w:p w:rsidR="00725E6C" w:rsidRPr="00253F37" w:rsidRDefault="00725E6C" w:rsidP="002C133E">
            <w:pPr>
              <w:tabs>
                <w:tab w:val="left" w:pos="2520"/>
              </w:tabs>
              <w:spacing w:line="380" w:lineRule="exact"/>
              <w:ind w:leftChars="150" w:left="315" w:rightChars="50" w:right="105" w:firstLineChars="200" w:firstLine="420"/>
              <w:textDirection w:val="lrTbV"/>
              <w:rPr>
                <w:rFonts w:hAnsi="標楷體"/>
                <w:color w:val="000000" w:themeColor="text1"/>
                <w:szCs w:val="21"/>
              </w:rPr>
            </w:pPr>
            <w:r w:rsidRPr="00253F37">
              <w:rPr>
                <w:rFonts w:hAnsi="標楷體" w:hint="eastAsia"/>
                <w:color w:val="000000" w:themeColor="text1"/>
                <w:szCs w:val="21"/>
              </w:rPr>
              <w:t>第一項及第二項所定毒性化學物質之運作，其運作總量低於依第十一條第二項公告之分級運作量者，得報經直轄市、縣（市）主管機關核可並取得核可文件，不受第一項、第二項、第十八條、第三十五條及第三十九條規定之限制。</w:t>
            </w:r>
          </w:p>
          <w:p w:rsidR="00725E6C" w:rsidRPr="00253F37" w:rsidRDefault="00725E6C" w:rsidP="002C133E">
            <w:pPr>
              <w:tabs>
                <w:tab w:val="left" w:pos="2520"/>
              </w:tabs>
              <w:spacing w:line="380" w:lineRule="exact"/>
              <w:ind w:leftChars="150" w:left="315" w:rightChars="50" w:right="105" w:firstLineChars="200" w:firstLine="420"/>
              <w:rPr>
                <w:rFonts w:hAnsi="標楷體"/>
                <w:b/>
                <w:color w:val="000000" w:themeColor="text1"/>
                <w:szCs w:val="21"/>
              </w:rPr>
            </w:pPr>
            <w:r w:rsidRPr="00253F37">
              <w:rPr>
                <w:rFonts w:hAnsi="標楷體" w:hint="eastAsia"/>
                <w:color w:val="000000" w:themeColor="text1"/>
                <w:szCs w:val="21"/>
              </w:rPr>
              <w:t>前四項許可證、登記與核可之申請、審查程序、核（換、補）發、變更、</w:t>
            </w:r>
            <w:r w:rsidRPr="00253F37">
              <w:rPr>
                <w:rFonts w:hAnsi="標楷體" w:hint="eastAsia"/>
                <w:color w:val="000000" w:themeColor="text1"/>
                <w:szCs w:val="21"/>
              </w:rPr>
              <w:lastRenderedPageBreak/>
              <w:t>展延、撤銷、廢止及其他應遵行事項之辦法，由中央主管機關定之。</w:t>
            </w:r>
          </w:p>
        </w:tc>
        <w:tc>
          <w:tcPr>
            <w:tcW w:w="1927" w:type="dxa"/>
            <w:shd w:val="clear" w:color="auto" w:fill="auto"/>
          </w:tcPr>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第十三條　製造、輸入、販賣第</w:t>
            </w:r>
            <w:r w:rsidRPr="00253F37">
              <w:rPr>
                <w:rFonts w:hAnsi="標楷體" w:hint="eastAsia"/>
                <w:color w:val="000000" w:themeColor="text1"/>
                <w:szCs w:val="21"/>
              </w:rPr>
              <w:lastRenderedPageBreak/>
              <w:t>一類至第三類毒性化學物質者，應向</w:t>
            </w:r>
            <w:r w:rsidRPr="00253F37">
              <w:rPr>
                <w:rFonts w:hAnsi="標楷體" w:hint="eastAsia"/>
                <w:color w:val="000000" w:themeColor="text1"/>
                <w:szCs w:val="21"/>
                <w:u w:val="single"/>
              </w:rPr>
              <w:t>直轄市、縣（市）主管機關</w:t>
            </w:r>
            <w:r w:rsidRPr="00253F37">
              <w:rPr>
                <w:rFonts w:hAnsi="標楷體" w:hint="eastAsia"/>
                <w:color w:val="000000" w:themeColor="text1"/>
                <w:szCs w:val="21"/>
              </w:rPr>
              <w:t>申請核發許可證，並依許可證內容運作。</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使用、貯存第一類至第三類毒性化學物質者，應向直轄市、縣（市）主管機關申請登記，並依登記文件內容運作。</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廢棄、輸出第一類至第三類毒性化學物質者，應逐批向直轄市、縣（市）主管機關申請登記，始得運作。</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lastRenderedPageBreak/>
              <w:t>第一項及第二項所定毒性化學物質之運作，其運作總量低於依第十一條第二項公告之</w:t>
            </w:r>
            <w:r w:rsidRPr="00253F37">
              <w:rPr>
                <w:rFonts w:hAnsi="標楷體" w:hint="eastAsia"/>
                <w:color w:val="000000" w:themeColor="text1"/>
                <w:szCs w:val="21"/>
                <w:u w:val="single"/>
              </w:rPr>
              <w:t>分級</w:t>
            </w:r>
            <w:r w:rsidRPr="00253F37">
              <w:rPr>
                <w:rFonts w:hAnsi="標楷體" w:hint="eastAsia"/>
                <w:color w:val="000000" w:themeColor="text1"/>
                <w:szCs w:val="21"/>
              </w:rPr>
              <w:t>運作</w:t>
            </w:r>
            <w:r w:rsidRPr="00253F37">
              <w:rPr>
                <w:rFonts w:hAnsi="標楷體" w:hint="eastAsia"/>
                <w:color w:val="000000" w:themeColor="text1"/>
                <w:szCs w:val="21"/>
                <w:u w:val="single"/>
              </w:rPr>
              <w:t>量</w:t>
            </w:r>
            <w:r w:rsidRPr="00253F37">
              <w:rPr>
                <w:rFonts w:hAnsi="標楷體" w:hint="eastAsia"/>
                <w:color w:val="000000" w:themeColor="text1"/>
                <w:szCs w:val="21"/>
              </w:rPr>
              <w:t>者，得報經直轄市、縣（市）主管機關核可並取得核可文件，不受第一項、第二項、第十條、第</w:t>
            </w:r>
            <w:r w:rsidRPr="00253F37">
              <w:rPr>
                <w:rFonts w:hAnsi="標楷體" w:hint="eastAsia"/>
                <w:color w:val="000000" w:themeColor="text1"/>
                <w:szCs w:val="21"/>
                <w:u w:val="single"/>
              </w:rPr>
              <w:t>十九</w:t>
            </w:r>
            <w:r w:rsidRPr="00253F37">
              <w:rPr>
                <w:rFonts w:hAnsi="標楷體" w:hint="eastAsia"/>
                <w:color w:val="000000" w:themeColor="text1"/>
                <w:szCs w:val="21"/>
              </w:rPr>
              <w:t>條及第</w:t>
            </w:r>
            <w:r w:rsidRPr="00253F37">
              <w:rPr>
                <w:rFonts w:hAnsi="標楷體" w:hint="eastAsia"/>
                <w:color w:val="000000" w:themeColor="text1"/>
                <w:szCs w:val="21"/>
                <w:u w:val="single"/>
              </w:rPr>
              <w:t>二十</w:t>
            </w:r>
            <w:r w:rsidRPr="00253F37">
              <w:rPr>
                <w:rFonts w:hAnsi="標楷體" w:hint="eastAsia"/>
                <w:color w:val="000000" w:themeColor="text1"/>
                <w:szCs w:val="21"/>
              </w:rPr>
              <w:t>條規定之限制。</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前四項許可證、登記與核可之申請、審查程序、核（換、補）發、變更、展延、撤銷、廢止及其他應遵</w:t>
            </w:r>
            <w:r w:rsidRPr="00253F37">
              <w:rPr>
                <w:rFonts w:hAnsi="標楷體" w:hint="eastAsia"/>
                <w:color w:val="000000" w:themeColor="text1"/>
                <w:szCs w:val="21"/>
              </w:rPr>
              <w:lastRenderedPageBreak/>
              <w:t>行事項之辦法，由中央主管機關定之。</w:t>
            </w:r>
          </w:p>
        </w:tc>
        <w:tc>
          <w:tcPr>
            <w:tcW w:w="1927" w:type="dxa"/>
            <w:shd w:val="clear" w:color="auto" w:fill="auto"/>
          </w:tcPr>
          <w:p w:rsidR="00725E6C" w:rsidRPr="00253F37" w:rsidRDefault="00725E6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第十三條　製造、輸入、販賣第一類至第三類毒性化學物質者，應向主管機關申請核發許可證，並依許可證內容運作。</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使用、貯存第一類至第三類毒性化學物質者，應向直轄市、縣（市）主管機關申請登記，並依登記文件內容運作。</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廢棄、輸出第一類至第三類毒性化學物質者，應逐批向直轄市、縣（市）主管機關申請登記，始得運作</w:t>
            </w:r>
            <w:r w:rsidRPr="00253F37">
              <w:rPr>
                <w:rFonts w:hAnsi="標楷體" w:hint="eastAsia"/>
                <w:color w:val="000000" w:themeColor="text1"/>
                <w:szCs w:val="21"/>
              </w:rPr>
              <w:lastRenderedPageBreak/>
              <w:t>。</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及第二項所定第一類至第三類毒性化學物質之運作，其運作總量低於依第十一條第二項公告之大量運作基準者，得報經直轄市、縣（市）主管機關核可並取得核可文件，不受第一項、第二項、第十條、第十八條及第十九條規定之限制。</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前四項許可證、登記與核可之申請、審查程序、核（換、補）發、變更、</w:t>
            </w:r>
            <w:r w:rsidRPr="00253F37">
              <w:rPr>
                <w:rFonts w:hAnsi="標楷體" w:hint="eastAsia"/>
                <w:color w:val="000000" w:themeColor="text1"/>
                <w:szCs w:val="21"/>
              </w:rPr>
              <w:lastRenderedPageBreak/>
              <w:t>展延、撤銷、廢止及其他應遵行事項之辦法，由中央主管機關定之。</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輸入未依本法規定經直轄市、縣（市）主管機關許可或核准之毒性化學物質，海關應責令納稅義務人限期辦理退運。</w:t>
            </w:r>
          </w:p>
        </w:tc>
        <w:tc>
          <w:tcPr>
            <w:tcW w:w="1927" w:type="dxa"/>
            <w:shd w:val="clear" w:color="auto" w:fill="auto"/>
          </w:tcPr>
          <w:p w:rsidR="00725E6C" w:rsidRPr="00253F37" w:rsidRDefault="00725E6C" w:rsidP="00C36297">
            <w:pPr>
              <w:tabs>
                <w:tab w:val="left" w:pos="2520"/>
              </w:tabs>
              <w:spacing w:line="380" w:lineRule="exact"/>
              <w:rPr>
                <w:rFonts w:hAnsi="標楷體"/>
                <w:color w:val="000000" w:themeColor="text1"/>
                <w:szCs w:val="21"/>
              </w:rPr>
            </w:pPr>
          </w:p>
        </w:tc>
        <w:tc>
          <w:tcPr>
            <w:tcW w:w="1927" w:type="dxa"/>
            <w:shd w:val="clear" w:color="auto" w:fill="auto"/>
          </w:tcPr>
          <w:p w:rsidR="00725E6C" w:rsidRPr="00253F37" w:rsidRDefault="00725E6C"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二十五</w:t>
            </w:r>
            <w:r w:rsidRPr="00253F37">
              <w:rPr>
                <w:rFonts w:hAnsi="標楷體" w:hint="eastAsia"/>
                <w:color w:val="000000" w:themeColor="text1"/>
                <w:szCs w:val="21"/>
              </w:rPr>
              <w:t>條　製造、輸入、販賣毒性化學物質者，應向</w:t>
            </w:r>
            <w:r w:rsidRPr="00253F37">
              <w:rPr>
                <w:rFonts w:hAnsi="標楷體" w:hint="eastAsia"/>
                <w:color w:val="000000" w:themeColor="text1"/>
                <w:szCs w:val="21"/>
                <w:u w:val="single"/>
              </w:rPr>
              <w:t>直轄市、縣（市）主管機關</w:t>
            </w:r>
            <w:r w:rsidRPr="00253F37">
              <w:rPr>
                <w:rFonts w:hAnsi="標楷體" w:hint="eastAsia"/>
                <w:color w:val="000000" w:themeColor="text1"/>
                <w:szCs w:val="21"/>
              </w:rPr>
              <w:t>申請核發許可證，並依許可證內容運作。</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使用、貯存毒性化學物質者，應向直轄市、縣（市）主管機關申請登記，並依登記文件內容運作。</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廢棄、輸出毒性化學物質者，應逐批向直轄市、縣（市）主管機關申請登記，始得運作。</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第一項及</w:t>
            </w:r>
            <w:r w:rsidRPr="00253F37">
              <w:rPr>
                <w:rFonts w:hAnsi="標楷體" w:hint="eastAsia"/>
                <w:color w:val="000000" w:themeColor="text1"/>
                <w:szCs w:val="21"/>
              </w:rPr>
              <w:lastRenderedPageBreak/>
              <w:t>第二項所定毒性化學物質之運作，其運作總量低於依第</w:t>
            </w:r>
            <w:r w:rsidRPr="00253F37">
              <w:rPr>
                <w:rFonts w:hAnsi="標楷體" w:hint="eastAsia"/>
                <w:color w:val="000000" w:themeColor="text1"/>
                <w:szCs w:val="21"/>
                <w:u w:val="single"/>
              </w:rPr>
              <w:t>二十三</w:t>
            </w:r>
            <w:r w:rsidRPr="00253F37">
              <w:rPr>
                <w:rFonts w:hAnsi="標楷體" w:hint="eastAsia"/>
                <w:color w:val="000000" w:themeColor="text1"/>
                <w:szCs w:val="21"/>
              </w:rPr>
              <w:t>條第二項公告之</w:t>
            </w:r>
            <w:r w:rsidRPr="00253F37">
              <w:rPr>
                <w:rFonts w:hAnsi="標楷體" w:hint="eastAsia"/>
                <w:color w:val="000000" w:themeColor="text1"/>
                <w:szCs w:val="21"/>
                <w:u w:val="single"/>
              </w:rPr>
              <w:t>分級</w:t>
            </w:r>
            <w:r w:rsidRPr="00253F37">
              <w:rPr>
                <w:rFonts w:hAnsi="標楷體" w:hint="eastAsia"/>
                <w:color w:val="000000" w:themeColor="text1"/>
                <w:szCs w:val="21"/>
              </w:rPr>
              <w:t>運作量者，得報經直轄市、縣（市）主管機關核可並取得核可文件，不受第一項、第二項、第</w:t>
            </w:r>
            <w:r w:rsidRPr="00253F37">
              <w:rPr>
                <w:rFonts w:hAnsi="標楷體" w:hint="eastAsia"/>
                <w:color w:val="000000" w:themeColor="text1"/>
                <w:szCs w:val="21"/>
                <w:u w:val="single"/>
              </w:rPr>
              <w:t>二十二</w:t>
            </w:r>
            <w:r w:rsidRPr="00253F37">
              <w:rPr>
                <w:rFonts w:hAnsi="標楷體" w:hint="eastAsia"/>
                <w:color w:val="000000" w:themeColor="text1"/>
                <w:szCs w:val="21"/>
              </w:rPr>
              <w:t>條、第</w:t>
            </w:r>
            <w:r w:rsidRPr="00253F37">
              <w:rPr>
                <w:rFonts w:hAnsi="標楷體" w:hint="eastAsia"/>
                <w:color w:val="000000" w:themeColor="text1"/>
                <w:szCs w:val="21"/>
                <w:u w:val="single"/>
              </w:rPr>
              <w:t>三十</w:t>
            </w:r>
            <w:r w:rsidRPr="00253F37">
              <w:rPr>
                <w:rFonts w:hAnsi="標楷體" w:hint="eastAsia"/>
                <w:color w:val="000000" w:themeColor="text1"/>
                <w:szCs w:val="21"/>
              </w:rPr>
              <w:t>條及第</w:t>
            </w:r>
            <w:r w:rsidRPr="00253F37">
              <w:rPr>
                <w:rFonts w:hAnsi="標楷體" w:hint="eastAsia"/>
                <w:color w:val="000000" w:themeColor="text1"/>
                <w:szCs w:val="21"/>
                <w:u w:val="single"/>
              </w:rPr>
              <w:t>三十八</w:t>
            </w:r>
            <w:r w:rsidRPr="00253F37">
              <w:rPr>
                <w:rFonts w:hAnsi="標楷體" w:hint="eastAsia"/>
                <w:color w:val="000000" w:themeColor="text1"/>
                <w:szCs w:val="21"/>
              </w:rPr>
              <w:t>條規定之限制。</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前四項許可證、登記與核可之申請、審查程序、核（換、補）發、變更、展延、撤銷、廢止及其他應遵行事項之辦法</w:t>
            </w:r>
            <w:r w:rsidRPr="00253F37">
              <w:rPr>
                <w:rFonts w:hAnsi="標楷體" w:hint="eastAsia"/>
                <w:color w:val="000000" w:themeColor="text1"/>
                <w:szCs w:val="21"/>
              </w:rPr>
              <w:lastRenderedPageBreak/>
              <w:t>，由中央主管機關定之。</w:t>
            </w:r>
          </w:p>
        </w:tc>
        <w:tc>
          <w:tcPr>
            <w:tcW w:w="1927" w:type="dxa"/>
            <w:shd w:val="clear" w:color="auto" w:fill="auto"/>
          </w:tcPr>
          <w:p w:rsidR="00725E6C" w:rsidRPr="00253F37" w:rsidRDefault="00725E6C"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第十三條　製造、輸入、販賣第</w:t>
            </w:r>
            <w:r w:rsidRPr="00253F37">
              <w:rPr>
                <w:rFonts w:hAnsi="標楷體" w:hint="eastAsia"/>
                <w:color w:val="000000" w:themeColor="text1"/>
                <w:szCs w:val="21"/>
              </w:rPr>
              <w:lastRenderedPageBreak/>
              <w:t>一類至第三類毒性化學物質者，應向主管機關申請核發許可證，並依許可證內容運作。</w:t>
            </w:r>
          </w:p>
          <w:p w:rsidR="00725E6C" w:rsidRPr="00253F37" w:rsidRDefault="00725E6C"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使用、貯存第一類至第三類毒性化學物質者，應向直轄市、縣（市）主管機關申請登記，並依登記文件內容運作。</w:t>
            </w:r>
          </w:p>
          <w:p w:rsidR="00725E6C" w:rsidRPr="00253F37" w:rsidRDefault="00725E6C"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廢棄、輸出第一類至第三類毒性化學物質者，應逐批向直轄市、縣（市）主管機關申請登記，始得運作。</w:t>
            </w:r>
          </w:p>
          <w:p w:rsidR="00725E6C" w:rsidRPr="00253F37" w:rsidRDefault="00725E6C"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第一項及</w:t>
            </w:r>
            <w:r w:rsidRPr="00253F37">
              <w:rPr>
                <w:rFonts w:hAnsi="標楷體" w:hint="eastAsia"/>
                <w:color w:val="000000" w:themeColor="text1"/>
                <w:szCs w:val="21"/>
              </w:rPr>
              <w:lastRenderedPageBreak/>
              <w:t>第二項所定</w:t>
            </w:r>
            <w:r w:rsidRPr="00253F37">
              <w:rPr>
                <w:rFonts w:hAnsi="標楷體" w:hint="eastAsia"/>
                <w:color w:val="000000" w:themeColor="text1"/>
                <w:szCs w:val="21"/>
                <w:u w:val="single"/>
              </w:rPr>
              <w:t>第一類至第三類</w:t>
            </w:r>
            <w:r w:rsidRPr="00253F37">
              <w:rPr>
                <w:rFonts w:hAnsi="標楷體" w:hint="eastAsia"/>
                <w:color w:val="000000" w:themeColor="text1"/>
                <w:szCs w:val="21"/>
              </w:rPr>
              <w:t>毒性化學物質之運作，其運作總量低於依第十一條第二項公告之大量運作基準者，得報經直轄市、縣（市）主管機關核可並取得核可文件，不受第一項、第二項、第十條、第十八條及第十九條規定之限制。</w:t>
            </w:r>
          </w:p>
          <w:p w:rsidR="00725E6C" w:rsidRPr="00253F37" w:rsidRDefault="00725E6C"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前四項許可證、登記與核可之申請、審查程序、核（換、補）發、變更、展延、撤銷、廢止及其他應遵</w:t>
            </w:r>
            <w:r w:rsidRPr="00253F37">
              <w:rPr>
                <w:rFonts w:hAnsi="標楷體" w:hint="eastAsia"/>
                <w:color w:val="000000" w:themeColor="text1"/>
                <w:szCs w:val="21"/>
              </w:rPr>
              <w:lastRenderedPageBreak/>
              <w:t>行事項之辦法，由中央主管機關定之。</w:t>
            </w:r>
          </w:p>
        </w:tc>
        <w:tc>
          <w:tcPr>
            <w:tcW w:w="1932" w:type="dxa"/>
            <w:shd w:val="clear" w:color="auto" w:fill="auto"/>
          </w:tcPr>
          <w:p w:rsidR="00725E6C" w:rsidRPr="00253F37" w:rsidRDefault="00725E6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一、現行許可證之</w:t>
            </w:r>
            <w:r w:rsidRPr="00253F37">
              <w:rPr>
                <w:rFonts w:hAnsi="標楷體" w:hint="eastAsia"/>
                <w:color w:val="000000" w:themeColor="text1"/>
                <w:szCs w:val="21"/>
              </w:rPr>
              <w:lastRenderedPageBreak/>
              <w:t>核發係由直轄市、縣（市）主管機關為之，爰修正第一項。</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二、配合條次變更及以「分級運作量」管理需求，爰第四項酌作文字修正。</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三、第二項、第三項及第五項未修正。</w:t>
            </w:r>
          </w:p>
          <w:p w:rsidR="00725E6C" w:rsidRPr="00253F37" w:rsidRDefault="00725E6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725E6C" w:rsidRPr="00253F37" w:rsidRDefault="00725E6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為毒性化學物質輸入之後續處置，倘依本法規定應許可或核准之毒性化學物質，而未經許可或核准，除有違規責任外，爰參考環境用藥管理法規定，增列該</w:t>
            </w:r>
            <w:r w:rsidRPr="00253F37">
              <w:rPr>
                <w:rFonts w:hAnsi="標楷體" w:hint="eastAsia"/>
                <w:color w:val="000000" w:themeColor="text1"/>
                <w:szCs w:val="21"/>
              </w:rPr>
              <w:lastRenderedPageBreak/>
              <w:t>物質之處置方式。</w:t>
            </w:r>
          </w:p>
          <w:p w:rsidR="00725E6C" w:rsidRPr="00253F37" w:rsidRDefault="00725E6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一、現行許可證之核發係由直轄市、縣（市）主管機關為之，爰修正第一項。</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二、配合條次變更及以「分級運作量」管理需求，爰第四項酌作文字修正。</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三、第二項、第三項及第五項未修正。</w:t>
            </w:r>
          </w:p>
          <w:p w:rsidR="00725E6C" w:rsidRPr="00253F37" w:rsidRDefault="00725E6C"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B47838" w:rsidRDefault="00EB0E04" w:rsidP="00B47838">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themeColor="text1"/>
                <w:szCs w:val="21"/>
              </w:rPr>
              <w:t>一、本條文</w:t>
            </w:r>
            <w:r w:rsidR="000A7B12" w:rsidRPr="000A7B12">
              <w:rPr>
                <w:rFonts w:hAnsi="標楷體" w:hint="eastAsia"/>
                <w:color w:val="000000" w:themeColor="text1"/>
                <w:szCs w:val="21"/>
              </w:rPr>
              <w:t>照行政院提案修正通過</w:t>
            </w:r>
            <w:r w:rsidR="000A7B12">
              <w:rPr>
                <w:rFonts w:hAnsi="標楷體" w:hint="eastAsia"/>
                <w:color w:val="000000" w:themeColor="text1"/>
                <w:szCs w:val="21"/>
              </w:rPr>
              <w:t>，其中</w:t>
            </w:r>
            <w:r w:rsidR="003B2EA7" w:rsidRPr="00B2640C">
              <w:rPr>
                <w:rFonts w:hAnsi="標楷體" w:hint="eastAsia"/>
                <w:color w:val="000000"/>
                <w:szCs w:val="21"/>
              </w:rPr>
              <w:t>第四項修正為「第一項及第二項所定</w:t>
            </w:r>
            <w:r w:rsidR="003B2EA7" w:rsidRPr="00B2640C">
              <w:rPr>
                <w:rFonts w:hAnsi="標楷體" w:hint="eastAsia"/>
                <w:color w:val="000000"/>
                <w:szCs w:val="21"/>
              </w:rPr>
              <w:lastRenderedPageBreak/>
              <w:t>毒性化學物質之運作，其運作總量低於依第十一條第二項公告之分級運作量者，得報經直轄市、縣（市）主管機關核可並取得核可文件，不受第一項、第二項、</w:t>
            </w:r>
            <w:r w:rsidR="003B2EA7" w:rsidRPr="00B2640C">
              <w:rPr>
                <w:rFonts w:hAnsi="標楷體" w:hint="eastAsia"/>
                <w:color w:val="000000"/>
                <w:szCs w:val="21"/>
                <w:u w:val="single"/>
              </w:rPr>
              <w:t>第十八條、第三十五條及第三十九條</w:t>
            </w:r>
            <w:r w:rsidR="003B2EA7" w:rsidRPr="00B2640C">
              <w:rPr>
                <w:rFonts w:hAnsi="標楷體" w:hint="eastAsia"/>
                <w:color w:val="000000"/>
                <w:szCs w:val="21"/>
              </w:rPr>
              <w:t>規定之限制。」</w:t>
            </w:r>
            <w:r w:rsidR="00B47838">
              <w:rPr>
                <w:rFonts w:hAnsi="標楷體" w:hint="eastAsia"/>
                <w:color w:val="000000"/>
                <w:szCs w:val="21"/>
              </w:rPr>
              <w:t>。</w:t>
            </w:r>
          </w:p>
          <w:p w:rsidR="00860FA8" w:rsidRPr="00253F37" w:rsidRDefault="00B47838" w:rsidP="00B47838">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szCs w:val="21"/>
              </w:rPr>
              <w:t>二、</w:t>
            </w:r>
            <w:r w:rsidR="009B75B1">
              <w:rPr>
                <w:rFonts w:hAnsi="標楷體" w:hint="eastAsia"/>
                <w:color w:val="000000"/>
                <w:szCs w:val="21"/>
              </w:rPr>
              <w:t>餘</w:t>
            </w:r>
            <w:r w:rsidR="003B2EA7" w:rsidRPr="00B2640C">
              <w:rPr>
                <w:rFonts w:hAnsi="標楷體" w:hint="eastAsia"/>
                <w:color w:val="000000"/>
                <w:szCs w:val="21"/>
              </w:rPr>
              <w:t>照</w:t>
            </w:r>
            <w:r w:rsidR="009B75B1">
              <w:rPr>
                <w:rFonts w:hAnsi="標楷體" w:hint="eastAsia"/>
                <w:color w:val="000000"/>
                <w:szCs w:val="21"/>
              </w:rPr>
              <w:t>行政院提</w:t>
            </w:r>
            <w:r w:rsidR="003B2EA7" w:rsidRPr="00B2640C">
              <w:rPr>
                <w:rFonts w:hAnsi="標楷體" w:hint="eastAsia"/>
                <w:color w:val="000000"/>
                <w:szCs w:val="21"/>
              </w:rPr>
              <w:t>案通過。</w:t>
            </w:r>
          </w:p>
        </w:tc>
      </w:tr>
      <w:tr w:rsidR="00465CA6" w:rsidRPr="00253F37" w:rsidTr="00570DDD">
        <w:tc>
          <w:tcPr>
            <w:tcW w:w="1926" w:type="dxa"/>
          </w:tcPr>
          <w:p w:rsidR="00461E2F" w:rsidRPr="004E3941" w:rsidRDefault="00461E2F" w:rsidP="00461E2F">
            <w:pPr>
              <w:spacing w:line="380" w:lineRule="exact"/>
              <w:contextualSpacing/>
              <w:rPr>
                <w:rFonts w:hAnsi="標楷體"/>
                <w:b/>
                <w:spacing w:val="-8"/>
                <w:szCs w:val="21"/>
              </w:rPr>
            </w:pPr>
            <w:r w:rsidRPr="004E3941">
              <w:rPr>
                <w:rFonts w:hAnsi="標楷體" w:hint="eastAsia"/>
                <w:b/>
                <w:spacing w:val="-8"/>
                <w:szCs w:val="21"/>
              </w:rPr>
              <w:lastRenderedPageBreak/>
              <w:t>（照行政院提案通過）</w:t>
            </w:r>
          </w:p>
          <w:p w:rsidR="00725E6C" w:rsidRPr="00253F37" w:rsidRDefault="00461E2F" w:rsidP="00461E2F">
            <w:pPr>
              <w:tabs>
                <w:tab w:val="left" w:pos="2520"/>
              </w:tabs>
              <w:spacing w:line="380" w:lineRule="exact"/>
              <w:ind w:leftChars="50" w:left="315" w:rightChars="50" w:right="105" w:hangingChars="100" w:hanging="210"/>
              <w:rPr>
                <w:rFonts w:hAnsi="標楷體"/>
                <w:b/>
                <w:color w:val="000000" w:themeColor="text1"/>
                <w:szCs w:val="21"/>
              </w:rPr>
            </w:pPr>
            <w:r w:rsidRPr="00461E2F">
              <w:rPr>
                <w:rFonts w:hAnsi="標楷體" w:hint="eastAsia"/>
                <w:color w:val="000000" w:themeColor="text1"/>
                <w:szCs w:val="21"/>
              </w:rPr>
              <w:t>第十四</w:t>
            </w:r>
            <w:r w:rsidRPr="009405CA">
              <w:rPr>
                <w:rFonts w:hint="eastAsia"/>
                <w:szCs w:val="21"/>
              </w:rPr>
              <w:t xml:space="preserve">條  </w:t>
            </w:r>
            <w:r w:rsidRPr="009405CA">
              <w:rPr>
                <w:rFonts w:hAnsi="標楷體" w:hint="eastAsia"/>
                <w:szCs w:val="21"/>
              </w:rPr>
              <w:t>輸入未依本法規定</w:t>
            </w:r>
            <w:r w:rsidRPr="009405CA">
              <w:rPr>
                <w:rFonts w:hAnsi="標楷體" w:hint="eastAsia"/>
                <w:szCs w:val="21"/>
              </w:rPr>
              <w:lastRenderedPageBreak/>
              <w:t>經直轄市、縣（市）主管機關許可或核准之毒性化學物質，海關應責令納稅義務人限期辦理退運。</w:t>
            </w:r>
          </w:p>
        </w:tc>
        <w:tc>
          <w:tcPr>
            <w:tcW w:w="1927" w:type="dxa"/>
            <w:shd w:val="clear" w:color="auto" w:fill="auto"/>
          </w:tcPr>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第十四條　輸入未依本法規定經直轄市、縣（</w:t>
            </w:r>
            <w:r w:rsidRPr="00253F37">
              <w:rPr>
                <w:rFonts w:hAnsi="標楷體" w:hint="eastAsia"/>
                <w:color w:val="000000" w:themeColor="text1"/>
                <w:szCs w:val="21"/>
              </w:rPr>
              <w:lastRenderedPageBreak/>
              <w:t>市）主管機關許可或核准之毒性化學物質，海關應責令納稅義務人限期辦理退運。</w:t>
            </w:r>
          </w:p>
        </w:tc>
        <w:tc>
          <w:tcPr>
            <w:tcW w:w="1927" w:type="dxa"/>
            <w:shd w:val="clear" w:color="auto" w:fill="auto"/>
          </w:tcPr>
          <w:p w:rsidR="00725E6C" w:rsidRPr="00253F37" w:rsidRDefault="00725E6C" w:rsidP="00C36297">
            <w:pPr>
              <w:tabs>
                <w:tab w:val="left" w:pos="2520"/>
              </w:tabs>
              <w:spacing w:line="380" w:lineRule="exact"/>
              <w:rPr>
                <w:rFonts w:hAnsi="標楷體"/>
                <w:color w:val="000000" w:themeColor="text1"/>
                <w:szCs w:val="21"/>
              </w:rPr>
            </w:pPr>
          </w:p>
        </w:tc>
        <w:tc>
          <w:tcPr>
            <w:tcW w:w="1927" w:type="dxa"/>
            <w:shd w:val="clear" w:color="auto" w:fill="auto"/>
          </w:tcPr>
          <w:p w:rsidR="00725E6C" w:rsidRPr="00253F37" w:rsidRDefault="00725E6C" w:rsidP="00C36297">
            <w:pPr>
              <w:tabs>
                <w:tab w:val="left" w:pos="2520"/>
              </w:tabs>
              <w:spacing w:line="380" w:lineRule="exact"/>
              <w:rPr>
                <w:rFonts w:hAnsi="標楷體"/>
                <w:color w:val="000000" w:themeColor="text1"/>
                <w:szCs w:val="21"/>
              </w:rPr>
            </w:pPr>
          </w:p>
        </w:tc>
        <w:tc>
          <w:tcPr>
            <w:tcW w:w="1927" w:type="dxa"/>
            <w:shd w:val="clear" w:color="auto" w:fill="auto"/>
          </w:tcPr>
          <w:p w:rsidR="00725E6C" w:rsidRPr="00253F37" w:rsidRDefault="00725E6C"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第二十六條　輸</w:t>
            </w:r>
            <w:r w:rsidRPr="00253F37">
              <w:rPr>
                <w:rFonts w:hAnsi="標楷體" w:hint="eastAsia"/>
                <w:color w:val="000000" w:themeColor="text1"/>
                <w:szCs w:val="21"/>
              </w:rPr>
              <w:lastRenderedPageBreak/>
              <w:t>入未依本法規定經直轄市、縣（市）主管機關許可或核准之毒性化學物質，海關應責令納稅義務人限期辦理退運。</w:t>
            </w:r>
          </w:p>
        </w:tc>
        <w:tc>
          <w:tcPr>
            <w:tcW w:w="1927" w:type="dxa"/>
            <w:shd w:val="clear" w:color="auto" w:fill="auto"/>
          </w:tcPr>
          <w:p w:rsidR="00725E6C" w:rsidRPr="00253F37" w:rsidRDefault="00725E6C" w:rsidP="00C36297">
            <w:pPr>
              <w:tabs>
                <w:tab w:val="left" w:pos="2520"/>
              </w:tabs>
              <w:spacing w:line="380" w:lineRule="exact"/>
              <w:rPr>
                <w:rFonts w:hAnsi="標楷體"/>
                <w:color w:val="000000" w:themeColor="text1"/>
                <w:szCs w:val="21"/>
              </w:rPr>
            </w:pPr>
          </w:p>
        </w:tc>
        <w:tc>
          <w:tcPr>
            <w:tcW w:w="1932" w:type="dxa"/>
            <w:shd w:val="clear" w:color="auto" w:fill="auto"/>
          </w:tcPr>
          <w:p w:rsidR="00725E6C" w:rsidRPr="00253F37" w:rsidRDefault="00725E6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二、依本法規定應</w:t>
            </w:r>
            <w:r w:rsidRPr="00253F37">
              <w:rPr>
                <w:rFonts w:hAnsi="標楷體" w:hint="eastAsia"/>
                <w:color w:val="000000" w:themeColor="text1"/>
                <w:szCs w:val="21"/>
              </w:rPr>
              <w:lastRenderedPageBreak/>
              <w:t>許可或核准始得輸入之毒性化學物質，未經許可或核准者，除有違規責任外，參考環境用藥管理法第九條第三項規定，增列該物質之處置方式。</w:t>
            </w:r>
          </w:p>
          <w:p w:rsidR="00725E6C" w:rsidRPr="00253F37" w:rsidRDefault="00725E6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二、依本法規定應許可或核准始得輸入之毒性化學物質，未經許可或核准者，除有違規責任外，參考環境用藥管理法第九條第三項規定，增列該物質之</w:t>
            </w:r>
            <w:r w:rsidRPr="00253F37">
              <w:rPr>
                <w:rFonts w:hAnsi="標楷體" w:hint="eastAsia"/>
                <w:color w:val="000000" w:themeColor="text1"/>
                <w:szCs w:val="21"/>
              </w:rPr>
              <w:lastRenderedPageBreak/>
              <w:t>處置方式。</w:t>
            </w:r>
          </w:p>
          <w:p w:rsidR="00725E6C" w:rsidRDefault="00725E6C"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461E2F" w:rsidRPr="00253F37" w:rsidRDefault="00461E2F" w:rsidP="00461E2F">
            <w:pPr>
              <w:tabs>
                <w:tab w:val="left" w:pos="2520"/>
              </w:tabs>
              <w:spacing w:line="380" w:lineRule="exact"/>
              <w:ind w:left="105" w:hangingChars="50" w:hanging="105"/>
              <w:rPr>
                <w:rFonts w:hAnsi="標楷體"/>
                <w:color w:val="000000" w:themeColor="text1"/>
                <w:szCs w:val="21"/>
              </w:rPr>
            </w:pPr>
            <w:r>
              <w:rPr>
                <w:rFonts w:hAnsi="標楷體" w:hint="eastAsia"/>
                <w:szCs w:val="21"/>
              </w:rPr>
              <w:t xml:space="preserve"> </w:t>
            </w:r>
            <w:r w:rsidRPr="009405CA">
              <w:rPr>
                <w:rFonts w:hAnsi="標楷體" w:hint="eastAsia"/>
                <w:szCs w:val="21"/>
              </w:rPr>
              <w:t>本條</w:t>
            </w:r>
            <w:r>
              <w:rPr>
                <w:rFonts w:hAnsi="標楷體" w:hint="eastAsia"/>
                <w:szCs w:val="21"/>
              </w:rPr>
              <w:t>文</w:t>
            </w:r>
            <w:r w:rsidR="005C6AF2">
              <w:rPr>
                <w:rFonts w:hAnsi="標楷體" w:hint="eastAsia"/>
                <w:color w:val="000000" w:themeColor="text1"/>
                <w:szCs w:val="21"/>
              </w:rPr>
              <w:t>內容</w:t>
            </w:r>
            <w:r w:rsidRPr="009405CA">
              <w:rPr>
                <w:rFonts w:hAnsi="標楷體" w:hint="eastAsia"/>
                <w:szCs w:val="21"/>
              </w:rPr>
              <w:t>照行政院提案通過。</w:t>
            </w:r>
          </w:p>
        </w:tc>
      </w:tr>
      <w:tr w:rsidR="00465CA6" w:rsidRPr="00253F37" w:rsidTr="00570DDD">
        <w:tc>
          <w:tcPr>
            <w:tcW w:w="1926" w:type="dxa"/>
          </w:tcPr>
          <w:p w:rsidR="00EE69A7" w:rsidRPr="009405CA" w:rsidRDefault="00172C76" w:rsidP="00172C76">
            <w:pPr>
              <w:spacing w:line="380" w:lineRule="exact"/>
              <w:ind w:left="210" w:hangingChars="100" w:hanging="210"/>
              <w:contextualSpacing/>
              <w:rPr>
                <w:rFonts w:hAnsi="標楷體"/>
                <w:b/>
                <w:szCs w:val="21"/>
              </w:rPr>
            </w:pPr>
            <w:r w:rsidRPr="00253F37">
              <w:rPr>
                <w:rFonts w:hAnsi="標楷體" w:hint="eastAsia"/>
                <w:b/>
                <w:color w:val="000000" w:themeColor="text1"/>
                <w:szCs w:val="21"/>
              </w:rPr>
              <w:lastRenderedPageBreak/>
              <w:t>（</w:t>
            </w:r>
            <w:r w:rsidRPr="00EB0E04">
              <w:rPr>
                <w:rFonts w:hAnsi="標楷體" w:hint="eastAsia"/>
                <w:b/>
                <w:color w:val="000000" w:themeColor="text1"/>
                <w:szCs w:val="21"/>
              </w:rPr>
              <w:t>照行政院提案</w:t>
            </w:r>
            <w:r w:rsidRPr="00253F37">
              <w:rPr>
                <w:rFonts w:hAnsi="標楷體" w:hint="eastAsia"/>
                <w:b/>
                <w:color w:val="000000" w:themeColor="text1"/>
                <w:szCs w:val="21"/>
              </w:rPr>
              <w:t>修正通過）</w:t>
            </w:r>
          </w:p>
          <w:p w:rsidR="00EE69A7" w:rsidRPr="009405CA" w:rsidRDefault="00EE69A7" w:rsidP="00EE69A7">
            <w:pPr>
              <w:tabs>
                <w:tab w:val="left" w:pos="2520"/>
              </w:tabs>
              <w:spacing w:line="380" w:lineRule="exact"/>
              <w:ind w:leftChars="37" w:left="219" w:rightChars="50" w:right="105" w:hangingChars="67" w:hanging="141"/>
              <w:textDirection w:val="lrTbV"/>
              <w:rPr>
                <w:szCs w:val="21"/>
              </w:rPr>
            </w:pPr>
            <w:r w:rsidRPr="009405CA">
              <w:rPr>
                <w:rFonts w:hint="eastAsia"/>
                <w:szCs w:val="21"/>
              </w:rPr>
              <w:t>第十五條  第八條第四項所定核可文件、第十三條第一項所定許可證、第二項所定登記文件及第四項所定核可文件之有效期間為五年，期滿仍須繼續運作者，應於期滿前三個月至六個月之期間內向直轄市、縣（市）主管機關申請展延，每次展延，不得超過五年。</w:t>
            </w:r>
          </w:p>
          <w:p w:rsidR="00725E6C" w:rsidRPr="00253F37" w:rsidRDefault="00EE69A7" w:rsidP="00EE69A7">
            <w:pPr>
              <w:tabs>
                <w:tab w:val="left" w:pos="2520"/>
              </w:tabs>
              <w:spacing w:line="380" w:lineRule="exact"/>
              <w:ind w:leftChars="150" w:left="315" w:rightChars="50" w:right="105" w:firstLineChars="200" w:firstLine="420"/>
              <w:rPr>
                <w:rFonts w:hAnsi="標楷體"/>
                <w:color w:val="000000" w:themeColor="text1"/>
                <w:szCs w:val="21"/>
              </w:rPr>
            </w:pPr>
            <w:r w:rsidRPr="009405CA">
              <w:rPr>
                <w:rFonts w:hint="eastAsia"/>
                <w:szCs w:val="21"/>
              </w:rPr>
              <w:lastRenderedPageBreak/>
              <w:t>為防制</w:t>
            </w:r>
            <w:r w:rsidRPr="00EE69A7">
              <w:rPr>
                <w:rFonts w:hAnsi="標楷體" w:hint="eastAsia"/>
                <w:color w:val="000000" w:themeColor="text1"/>
                <w:szCs w:val="21"/>
              </w:rPr>
              <w:t>毒性</w:t>
            </w:r>
            <w:r w:rsidRPr="009405CA">
              <w:rPr>
                <w:rFonts w:hint="eastAsia"/>
                <w:szCs w:val="21"/>
              </w:rPr>
              <w:t>化學物質污染環境或危害人體健康所必要，直轄市、縣（市）主管機關得變更或廢止前項許可、登記、核可。</w:t>
            </w:r>
          </w:p>
        </w:tc>
        <w:tc>
          <w:tcPr>
            <w:tcW w:w="1927" w:type="dxa"/>
            <w:shd w:val="clear" w:color="auto" w:fill="auto"/>
          </w:tcPr>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十五</w:t>
            </w:r>
            <w:r w:rsidRPr="00253F37">
              <w:rPr>
                <w:rFonts w:hAnsi="標楷體" w:hint="eastAsia"/>
                <w:color w:val="000000" w:themeColor="text1"/>
                <w:szCs w:val="21"/>
              </w:rPr>
              <w:t xml:space="preserve">條　</w:t>
            </w:r>
            <w:r w:rsidRPr="00253F37">
              <w:rPr>
                <w:rFonts w:hAnsi="標楷體" w:hint="eastAsia"/>
                <w:color w:val="000000" w:themeColor="text1"/>
                <w:szCs w:val="21"/>
                <w:u w:val="single"/>
              </w:rPr>
              <w:t>第七條第四項所定核可文件、第十三</w:t>
            </w:r>
            <w:r w:rsidRPr="00253F37">
              <w:rPr>
                <w:rFonts w:hAnsi="標楷體" w:hint="eastAsia"/>
                <w:color w:val="000000" w:themeColor="text1"/>
                <w:szCs w:val="21"/>
              </w:rPr>
              <w:t>條第一項所定許可證、第二項所定登記文件及第四項所定核可文件之有效期間為五年，期滿仍須繼續運作者，應於期滿前三個月至六個月之期間內</w:t>
            </w:r>
            <w:r w:rsidRPr="00253F37">
              <w:rPr>
                <w:rFonts w:hAnsi="標楷體" w:hint="eastAsia"/>
                <w:color w:val="000000" w:themeColor="text1"/>
                <w:szCs w:val="21"/>
                <w:u w:val="single"/>
              </w:rPr>
              <w:t>向直轄市、縣（市）主管機關</w:t>
            </w:r>
            <w:r w:rsidRPr="00253F37">
              <w:rPr>
                <w:rFonts w:hAnsi="標楷體" w:hint="eastAsia"/>
                <w:color w:val="000000" w:themeColor="text1"/>
                <w:szCs w:val="21"/>
              </w:rPr>
              <w:t>申請展延，每次展延，不得超過五年。</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為防制毒</w:t>
            </w:r>
            <w:r w:rsidRPr="00253F37">
              <w:rPr>
                <w:rFonts w:hAnsi="標楷體" w:hint="eastAsia"/>
                <w:color w:val="000000" w:themeColor="text1"/>
                <w:szCs w:val="21"/>
              </w:rPr>
              <w:lastRenderedPageBreak/>
              <w:t>性化學物質污染環境或危害人體健康所必要，</w:t>
            </w:r>
            <w:r w:rsidRPr="00253F37">
              <w:rPr>
                <w:rFonts w:hAnsi="標楷體" w:hint="eastAsia"/>
                <w:color w:val="000000" w:themeColor="text1"/>
                <w:szCs w:val="21"/>
                <w:u w:val="single"/>
              </w:rPr>
              <w:t>直轄市、縣（市）</w:t>
            </w:r>
            <w:r w:rsidRPr="00253F37">
              <w:rPr>
                <w:rFonts w:hAnsi="標楷體" w:hint="eastAsia"/>
                <w:color w:val="000000" w:themeColor="text1"/>
                <w:szCs w:val="21"/>
              </w:rPr>
              <w:t>主管機關得變更或廢止前項許可、登記、核可。</w:t>
            </w:r>
          </w:p>
        </w:tc>
        <w:tc>
          <w:tcPr>
            <w:tcW w:w="1927" w:type="dxa"/>
            <w:shd w:val="clear" w:color="auto" w:fill="auto"/>
          </w:tcPr>
          <w:p w:rsidR="00725E6C" w:rsidRPr="00253F37" w:rsidRDefault="00725E6C" w:rsidP="00C36297">
            <w:pPr>
              <w:tabs>
                <w:tab w:val="left" w:pos="2520"/>
              </w:tabs>
              <w:spacing w:line="380" w:lineRule="exact"/>
              <w:rPr>
                <w:rFonts w:hAnsi="標楷體"/>
                <w:color w:val="000000" w:themeColor="text1"/>
                <w:szCs w:val="21"/>
              </w:rPr>
            </w:pPr>
          </w:p>
        </w:tc>
        <w:tc>
          <w:tcPr>
            <w:tcW w:w="1927" w:type="dxa"/>
            <w:shd w:val="clear" w:color="auto" w:fill="auto"/>
          </w:tcPr>
          <w:p w:rsidR="00725E6C" w:rsidRPr="00253F37" w:rsidRDefault="00725E6C" w:rsidP="00C36297">
            <w:pPr>
              <w:tabs>
                <w:tab w:val="left" w:pos="2520"/>
              </w:tabs>
              <w:spacing w:line="380" w:lineRule="exact"/>
              <w:rPr>
                <w:rFonts w:hAnsi="標楷體"/>
                <w:color w:val="000000" w:themeColor="text1"/>
                <w:szCs w:val="21"/>
              </w:rPr>
            </w:pPr>
          </w:p>
        </w:tc>
        <w:tc>
          <w:tcPr>
            <w:tcW w:w="1927" w:type="dxa"/>
            <w:shd w:val="clear" w:color="auto" w:fill="auto"/>
          </w:tcPr>
          <w:p w:rsidR="00725E6C" w:rsidRPr="00253F37" w:rsidRDefault="00725E6C"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二十七</w:t>
            </w:r>
            <w:r w:rsidRPr="00253F37">
              <w:rPr>
                <w:rFonts w:hAnsi="標楷體" w:hint="eastAsia"/>
                <w:color w:val="000000" w:themeColor="text1"/>
                <w:szCs w:val="21"/>
              </w:rPr>
              <w:t xml:space="preserve">條　</w:t>
            </w:r>
            <w:r w:rsidRPr="00253F37">
              <w:rPr>
                <w:rFonts w:hAnsi="標楷體" w:hint="eastAsia"/>
                <w:color w:val="000000" w:themeColor="text1"/>
                <w:szCs w:val="21"/>
                <w:u w:val="single"/>
              </w:rPr>
              <w:t>第二十五</w:t>
            </w:r>
            <w:r w:rsidRPr="00253F37">
              <w:rPr>
                <w:rFonts w:hAnsi="標楷體" w:hint="eastAsia"/>
                <w:color w:val="000000" w:themeColor="text1"/>
                <w:szCs w:val="21"/>
              </w:rPr>
              <w:t>條第一項所定許可證、第二項所定登記文件及第四項所定核可文件之有效期間為五年，期滿仍須繼續運作者，應於期滿前三個月至六個月之期間內</w:t>
            </w:r>
            <w:r w:rsidRPr="00253F37">
              <w:rPr>
                <w:rFonts w:hAnsi="標楷體" w:hint="eastAsia"/>
                <w:color w:val="000000" w:themeColor="text1"/>
                <w:szCs w:val="21"/>
                <w:u w:val="single"/>
              </w:rPr>
              <w:t>向直轄市、縣（市）主管機關</w:t>
            </w:r>
            <w:r w:rsidRPr="00253F37">
              <w:rPr>
                <w:rFonts w:hAnsi="標楷體" w:hint="eastAsia"/>
                <w:color w:val="000000" w:themeColor="text1"/>
                <w:szCs w:val="21"/>
              </w:rPr>
              <w:t>申請展延，每次展延，不得超過五年。</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lastRenderedPageBreak/>
              <w:t>為防制毒性化學物質污染環境或危害人體健康所必要，</w:t>
            </w:r>
            <w:r w:rsidRPr="00253F37">
              <w:rPr>
                <w:rFonts w:hAnsi="標楷體" w:hint="eastAsia"/>
                <w:color w:val="000000" w:themeColor="text1"/>
                <w:szCs w:val="21"/>
                <w:u w:val="single"/>
              </w:rPr>
              <w:t>直轄市、縣（市）</w:t>
            </w:r>
            <w:r w:rsidRPr="00253F37">
              <w:rPr>
                <w:rFonts w:hAnsi="標楷體" w:hint="eastAsia"/>
                <w:color w:val="000000" w:themeColor="text1"/>
                <w:szCs w:val="21"/>
              </w:rPr>
              <w:t>主管機關得變更或廢止前項許可、登記、核可。</w:t>
            </w:r>
          </w:p>
        </w:tc>
        <w:tc>
          <w:tcPr>
            <w:tcW w:w="1927" w:type="dxa"/>
            <w:shd w:val="clear" w:color="auto" w:fill="auto"/>
          </w:tcPr>
          <w:p w:rsidR="00725E6C" w:rsidRPr="00253F37" w:rsidRDefault="00725E6C" w:rsidP="00253F37">
            <w:pPr>
              <w:tabs>
                <w:tab w:val="left" w:pos="2520"/>
              </w:tabs>
              <w:spacing w:line="380" w:lineRule="exact"/>
              <w:ind w:leftChars="37" w:left="219" w:rightChars="50" w:right="105" w:hangingChars="67" w:hanging="141"/>
              <w:rPr>
                <w:rFonts w:hAnsi="標楷體"/>
                <w:color w:val="000000" w:themeColor="text1"/>
                <w:szCs w:val="21"/>
              </w:rPr>
            </w:pPr>
            <w:r w:rsidRPr="00253F37">
              <w:rPr>
                <w:rFonts w:hAnsi="標楷體" w:hint="eastAsia"/>
                <w:color w:val="000000" w:themeColor="text1"/>
                <w:szCs w:val="21"/>
              </w:rPr>
              <w:lastRenderedPageBreak/>
              <w:t>第十四條　前條第一項所定許可證、第二項所定登記文件及第四項所定核可文件之有效期間為五年，期滿仍須繼續運作者，應於期滿前三個月至六個月之期間內申請展延，每次展延，不得超過五年。</w:t>
            </w:r>
          </w:p>
          <w:p w:rsidR="00725E6C" w:rsidRPr="00253F37" w:rsidRDefault="00725E6C"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為防制</w:t>
            </w:r>
            <w:r w:rsidRPr="00253F37">
              <w:rPr>
                <w:rFonts w:hAnsi="標楷體" w:hint="eastAsia"/>
                <w:color w:val="000000" w:themeColor="text1"/>
                <w:szCs w:val="21"/>
                <w:u w:val="single"/>
              </w:rPr>
              <w:t>第一類至第三類</w:t>
            </w:r>
            <w:r w:rsidRPr="00253F37">
              <w:rPr>
                <w:rFonts w:hAnsi="標楷體" w:hint="eastAsia"/>
                <w:color w:val="000000" w:themeColor="text1"/>
                <w:szCs w:val="21"/>
              </w:rPr>
              <w:t>毒性化學物質污染環境或危害人體健康所必要，主管機關</w:t>
            </w:r>
            <w:r w:rsidRPr="00253F37">
              <w:rPr>
                <w:rFonts w:hAnsi="標楷體" w:hint="eastAsia"/>
                <w:color w:val="000000" w:themeColor="text1"/>
                <w:szCs w:val="21"/>
              </w:rPr>
              <w:lastRenderedPageBreak/>
              <w:t>得變更或廢止前項許可證、登記</w:t>
            </w:r>
            <w:r w:rsidRPr="00253F37">
              <w:rPr>
                <w:rFonts w:hAnsi="標楷體" w:hint="eastAsia"/>
                <w:color w:val="000000" w:themeColor="text1"/>
                <w:szCs w:val="21"/>
                <w:u w:val="single"/>
              </w:rPr>
              <w:t>文件</w:t>
            </w:r>
            <w:r w:rsidRPr="00253F37">
              <w:rPr>
                <w:rFonts w:hAnsi="標楷體" w:hint="eastAsia"/>
                <w:color w:val="000000" w:themeColor="text1"/>
                <w:szCs w:val="21"/>
              </w:rPr>
              <w:t>、核可</w:t>
            </w:r>
            <w:r w:rsidRPr="00253F37">
              <w:rPr>
                <w:rFonts w:hAnsi="標楷體" w:hint="eastAsia"/>
                <w:color w:val="000000" w:themeColor="text1"/>
                <w:szCs w:val="21"/>
                <w:u w:val="single"/>
              </w:rPr>
              <w:t>文件</w:t>
            </w:r>
            <w:r w:rsidRPr="00253F37">
              <w:rPr>
                <w:rFonts w:hAnsi="標楷體" w:hint="eastAsia"/>
                <w:color w:val="000000" w:themeColor="text1"/>
                <w:szCs w:val="21"/>
              </w:rPr>
              <w:t>。</w:t>
            </w:r>
          </w:p>
        </w:tc>
        <w:tc>
          <w:tcPr>
            <w:tcW w:w="1932" w:type="dxa"/>
            <w:shd w:val="clear" w:color="auto" w:fill="auto"/>
          </w:tcPr>
          <w:p w:rsidR="00725E6C" w:rsidRPr="00253F37" w:rsidRDefault="00725E6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二、將第四類毒性化學物核可文件規定納入適用本條規定，及配合許可證、登記文件及核可文件由直轄市、縣（市）主管機關受理申請，其展延亦比照辦理，爰第一項酌作文字修正。</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三、配合許可證、登記文件及核可文件由直轄市、縣（市）主管機關受理申</w:t>
            </w:r>
            <w:r w:rsidRPr="00253F37">
              <w:rPr>
                <w:rFonts w:hAnsi="標楷體" w:hint="eastAsia"/>
                <w:color w:val="000000" w:themeColor="text1"/>
                <w:szCs w:val="21"/>
              </w:rPr>
              <w:lastRenderedPageBreak/>
              <w:t>請，其變更、廢止亦比照辦理，另為變更、廢止對象為許可、登記及核可處分本身而非文件，爰修正第二項。</w:t>
            </w:r>
          </w:p>
          <w:p w:rsidR="00725E6C" w:rsidRPr="00253F37" w:rsidRDefault="00725E6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725E6C" w:rsidRPr="00253F37" w:rsidRDefault="00725E6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二、配合許可證、登記文件及核可文件由直轄市、縣（市）主管機關受理申請，其變更、廢止亦比照辦理，另為變更、廢止對象為許可、登記及核可處分本身而非文件，爰修正第二</w:t>
            </w:r>
            <w:r w:rsidRPr="00253F37">
              <w:rPr>
                <w:rFonts w:hAnsi="標楷體" w:hint="eastAsia"/>
                <w:color w:val="000000" w:themeColor="text1"/>
                <w:szCs w:val="21"/>
              </w:rPr>
              <w:lastRenderedPageBreak/>
              <w:t>項。</w:t>
            </w:r>
          </w:p>
          <w:p w:rsidR="00883A91" w:rsidRDefault="00725E6C" w:rsidP="006B7F2F">
            <w:pPr>
              <w:tabs>
                <w:tab w:val="left" w:pos="2520"/>
              </w:tabs>
              <w:spacing w:line="380" w:lineRule="exact"/>
              <w:rPr>
                <w:rFonts w:hAnsi="標楷體"/>
              </w:rPr>
            </w:pPr>
            <w:r w:rsidRPr="00253F37">
              <w:rPr>
                <w:rFonts w:hAnsi="標楷體" w:hint="eastAsia"/>
                <w:b/>
                <w:color w:val="000000" w:themeColor="text1"/>
                <w:szCs w:val="21"/>
              </w:rPr>
              <w:t xml:space="preserve"> 審查會：</w:t>
            </w:r>
          </w:p>
          <w:p w:rsidR="00EE69A7" w:rsidRDefault="006B7F2F" w:rsidP="006B7F2F">
            <w:pPr>
              <w:tabs>
                <w:tab w:val="left" w:pos="2520"/>
              </w:tabs>
              <w:spacing w:line="380" w:lineRule="exact"/>
              <w:ind w:leftChars="50" w:left="525" w:rightChars="50" w:right="105" w:hangingChars="200" w:hanging="420"/>
              <w:rPr>
                <w:rFonts w:hAnsi="標楷體"/>
                <w:color w:val="000000"/>
                <w:szCs w:val="21"/>
              </w:rPr>
            </w:pPr>
            <w:r>
              <w:rPr>
                <w:rFonts w:hAnsi="標楷體" w:hint="eastAsia"/>
              </w:rPr>
              <w:t>一</w:t>
            </w:r>
            <w:r w:rsidR="00883A91" w:rsidRPr="009405CA">
              <w:rPr>
                <w:rFonts w:hAnsi="標楷體" w:hint="eastAsia"/>
              </w:rPr>
              <w:t>、</w:t>
            </w:r>
            <w:r w:rsidR="000A7B12" w:rsidRPr="000A7B12">
              <w:rPr>
                <w:rFonts w:hAnsi="標楷體" w:hint="eastAsia"/>
              </w:rPr>
              <w:t>本條文照行政院提案修正通過，其中</w:t>
            </w:r>
            <w:r w:rsidR="00FA46BD" w:rsidRPr="00B2640C">
              <w:rPr>
                <w:rFonts w:hAnsi="標楷體" w:hint="eastAsia"/>
                <w:color w:val="000000"/>
                <w:szCs w:val="21"/>
              </w:rPr>
              <w:t>第一項首句修正為「</w:t>
            </w:r>
            <w:r w:rsidR="00FA46BD" w:rsidRPr="00B2640C">
              <w:rPr>
                <w:rFonts w:hAnsi="標楷體" w:hint="eastAsia"/>
                <w:color w:val="000000"/>
                <w:szCs w:val="21"/>
                <w:u w:val="single"/>
              </w:rPr>
              <w:t>第八條第四項</w:t>
            </w:r>
            <w:r w:rsidR="00FA46BD" w:rsidRPr="00B2640C">
              <w:rPr>
                <w:rFonts w:hAnsi="標楷體" w:hint="eastAsia"/>
                <w:color w:val="000000"/>
                <w:szCs w:val="21"/>
              </w:rPr>
              <w:t>所定核可文件、…」。</w:t>
            </w:r>
          </w:p>
          <w:p w:rsidR="006B7F2F" w:rsidRPr="006B7F2F" w:rsidRDefault="006B7F2F" w:rsidP="006B7F2F">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二、餘</w:t>
            </w:r>
            <w:r w:rsidRPr="00EB0E04">
              <w:rPr>
                <w:rFonts w:hAnsi="標楷體" w:hint="eastAsia"/>
                <w:color w:val="000000" w:themeColor="text1"/>
                <w:szCs w:val="21"/>
              </w:rPr>
              <w:t>照行政院提案</w:t>
            </w:r>
            <w:r>
              <w:rPr>
                <w:rFonts w:hAnsi="標楷體" w:hint="eastAsia"/>
                <w:color w:val="000000" w:themeColor="text1"/>
                <w:szCs w:val="21"/>
              </w:rPr>
              <w:t>通過。</w:t>
            </w:r>
          </w:p>
        </w:tc>
      </w:tr>
      <w:tr w:rsidR="00465CA6" w:rsidRPr="00253F37" w:rsidTr="00570DDD">
        <w:tc>
          <w:tcPr>
            <w:tcW w:w="1926" w:type="dxa"/>
          </w:tcPr>
          <w:p w:rsidR="00815F6D" w:rsidRPr="004E3941" w:rsidRDefault="00815F6D" w:rsidP="00815F6D">
            <w:pPr>
              <w:spacing w:line="380" w:lineRule="exact"/>
              <w:contextualSpacing/>
              <w:rPr>
                <w:rFonts w:hAnsi="標楷體"/>
                <w:b/>
                <w:spacing w:val="-8"/>
                <w:szCs w:val="21"/>
              </w:rPr>
            </w:pPr>
            <w:r w:rsidRPr="004E3941">
              <w:rPr>
                <w:rFonts w:hAnsi="標楷體" w:hint="eastAsia"/>
                <w:b/>
                <w:spacing w:val="-8"/>
                <w:szCs w:val="21"/>
              </w:rPr>
              <w:lastRenderedPageBreak/>
              <w:t>（照行政院提案通過）</w:t>
            </w:r>
          </w:p>
          <w:p w:rsidR="00815F6D" w:rsidRPr="009405CA" w:rsidRDefault="00815F6D" w:rsidP="00815F6D">
            <w:pPr>
              <w:tabs>
                <w:tab w:val="left" w:pos="2520"/>
              </w:tabs>
              <w:spacing w:line="380" w:lineRule="exact"/>
              <w:ind w:leftChars="50" w:left="315" w:rightChars="50" w:right="105" w:hangingChars="100" w:hanging="210"/>
              <w:textDirection w:val="lrTbV"/>
              <w:rPr>
                <w:szCs w:val="21"/>
              </w:rPr>
            </w:pPr>
            <w:r w:rsidRPr="009405CA">
              <w:rPr>
                <w:rFonts w:hint="eastAsia"/>
                <w:szCs w:val="21"/>
              </w:rPr>
              <w:t>第十六條  經依本法規定撤銷、廢止其許可證、登記、核可或勒令歇業者，毒性化學物質運作人二年內不得申請該毒性化學物質運作之許可證、登記</w:t>
            </w:r>
            <w:r w:rsidRPr="009405CA">
              <w:rPr>
                <w:rFonts w:hint="eastAsia"/>
                <w:szCs w:val="21"/>
              </w:rPr>
              <w:lastRenderedPageBreak/>
              <w:t>或核可。</w:t>
            </w:r>
          </w:p>
          <w:p w:rsidR="00BB524F" w:rsidRPr="00253F37" w:rsidRDefault="00815F6D" w:rsidP="00815F6D">
            <w:pPr>
              <w:tabs>
                <w:tab w:val="left" w:pos="2520"/>
              </w:tabs>
              <w:spacing w:line="380" w:lineRule="exact"/>
              <w:ind w:leftChars="150" w:left="315" w:rightChars="50" w:right="105" w:firstLineChars="200" w:firstLine="420"/>
              <w:rPr>
                <w:rFonts w:hAnsi="標楷體"/>
                <w:color w:val="000000" w:themeColor="text1"/>
                <w:szCs w:val="21"/>
              </w:rPr>
            </w:pPr>
            <w:r w:rsidRPr="009405CA">
              <w:rPr>
                <w:rFonts w:hint="eastAsia"/>
                <w:szCs w:val="21"/>
              </w:rPr>
              <w:t>經依本法規定予以部分或全部停工（業）者，運作人應於復工（業）前檢具改善完成說明及證明文件，報經直轄市、縣（市）主管機關審查通過，始得復工（業）；其經主管機關命限期改善而自報停工（業）者，亦同。</w:t>
            </w:r>
          </w:p>
        </w:tc>
        <w:tc>
          <w:tcPr>
            <w:tcW w:w="1927" w:type="dxa"/>
            <w:shd w:val="clear" w:color="auto" w:fill="auto"/>
          </w:tcPr>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十六</w:t>
            </w:r>
            <w:r w:rsidRPr="00253F37">
              <w:rPr>
                <w:rFonts w:hAnsi="標楷體" w:hint="eastAsia"/>
                <w:color w:val="000000" w:themeColor="text1"/>
                <w:szCs w:val="21"/>
              </w:rPr>
              <w:t>條　經依本法規定撤銷、廢止其許可證、登記、核可或勒令歇業者，毒性化學物質運作人二年內不得申請該毒性化學物質運作之許可證、登記或核可。</w:t>
            </w:r>
          </w:p>
          <w:p w:rsidR="00BB524F" w:rsidRPr="00253F37" w:rsidRDefault="00BB524F"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lastRenderedPageBreak/>
              <w:t>經依本法規定予以部分或全部停工（業）者，運作人應於復工（業）前檢具改善完成說明及證明文件，報經</w:t>
            </w:r>
            <w:r w:rsidRPr="00253F37">
              <w:rPr>
                <w:rFonts w:hAnsi="標楷體" w:hint="eastAsia"/>
                <w:color w:val="000000" w:themeColor="text1"/>
                <w:szCs w:val="21"/>
                <w:u w:val="single"/>
              </w:rPr>
              <w:t>直轄市、縣（市）</w:t>
            </w:r>
            <w:r w:rsidRPr="00253F37">
              <w:rPr>
                <w:rFonts w:hAnsi="標楷體" w:hint="eastAsia"/>
                <w:color w:val="000000" w:themeColor="text1"/>
                <w:szCs w:val="21"/>
              </w:rPr>
              <w:t>主管機關審查通過，始得復工（業）；其經主管機關命限期改善而自報停工（業）者，亦同。</w:t>
            </w:r>
          </w:p>
        </w:tc>
        <w:tc>
          <w:tcPr>
            <w:tcW w:w="1927" w:type="dxa"/>
            <w:shd w:val="clear" w:color="auto" w:fill="auto"/>
          </w:tcPr>
          <w:p w:rsidR="00BB524F" w:rsidRPr="00253F37" w:rsidRDefault="00BB524F" w:rsidP="00C36297">
            <w:pPr>
              <w:tabs>
                <w:tab w:val="left" w:pos="2520"/>
              </w:tabs>
              <w:spacing w:line="380" w:lineRule="exact"/>
              <w:rPr>
                <w:rFonts w:hAnsi="標楷體"/>
                <w:color w:val="000000" w:themeColor="text1"/>
                <w:szCs w:val="21"/>
              </w:rPr>
            </w:pPr>
          </w:p>
        </w:tc>
        <w:tc>
          <w:tcPr>
            <w:tcW w:w="1927" w:type="dxa"/>
            <w:shd w:val="clear" w:color="auto" w:fill="auto"/>
          </w:tcPr>
          <w:p w:rsidR="00BB524F" w:rsidRPr="00253F37" w:rsidRDefault="00BB524F" w:rsidP="00C36297">
            <w:pPr>
              <w:tabs>
                <w:tab w:val="left" w:pos="2520"/>
              </w:tabs>
              <w:spacing w:line="380" w:lineRule="exact"/>
              <w:rPr>
                <w:rFonts w:hAnsi="標楷體"/>
                <w:color w:val="000000" w:themeColor="text1"/>
                <w:szCs w:val="21"/>
              </w:rPr>
            </w:pPr>
          </w:p>
        </w:tc>
        <w:tc>
          <w:tcPr>
            <w:tcW w:w="1927" w:type="dxa"/>
            <w:shd w:val="clear" w:color="auto" w:fill="auto"/>
          </w:tcPr>
          <w:p w:rsidR="00BB524F" w:rsidRPr="00253F37" w:rsidRDefault="00BB524F"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二十八</w:t>
            </w:r>
            <w:r w:rsidRPr="00253F37">
              <w:rPr>
                <w:rFonts w:hAnsi="標楷體" w:hint="eastAsia"/>
                <w:color w:val="000000" w:themeColor="text1"/>
                <w:szCs w:val="21"/>
              </w:rPr>
              <w:t>條　經依本法規定撤銷、廢止其許可證、登記、核可或勒令歇業者，毒性化學物質運作人二年內不得申請該毒性化學物質運</w:t>
            </w:r>
            <w:r w:rsidRPr="00253F37">
              <w:rPr>
                <w:rFonts w:hAnsi="標楷體" w:hint="eastAsia"/>
                <w:color w:val="000000" w:themeColor="text1"/>
                <w:szCs w:val="21"/>
              </w:rPr>
              <w:lastRenderedPageBreak/>
              <w:t>作之許可證、登記或核可。</w:t>
            </w:r>
          </w:p>
          <w:p w:rsidR="00BB524F" w:rsidRPr="00253F37" w:rsidRDefault="00BB524F"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經依本法規定予以部分或全部停工（業）者，運作人應於復工（業）前檢具改善完成說明及證明文件，報經</w:t>
            </w:r>
            <w:r w:rsidRPr="00253F37">
              <w:rPr>
                <w:rFonts w:hAnsi="標楷體" w:hint="eastAsia"/>
                <w:color w:val="000000" w:themeColor="text1"/>
                <w:szCs w:val="21"/>
                <w:u w:val="single"/>
              </w:rPr>
              <w:t>直轄市、縣（市）</w:t>
            </w:r>
            <w:r w:rsidRPr="00253F37">
              <w:rPr>
                <w:rFonts w:hAnsi="標楷體" w:hint="eastAsia"/>
                <w:color w:val="000000" w:themeColor="text1"/>
                <w:szCs w:val="21"/>
              </w:rPr>
              <w:t>主管機關審查通過，始得復工（業）；其經主管機關命限期改善而自報停工（業）者，亦同。</w:t>
            </w:r>
          </w:p>
        </w:tc>
        <w:tc>
          <w:tcPr>
            <w:tcW w:w="1927" w:type="dxa"/>
            <w:shd w:val="clear" w:color="auto" w:fill="auto"/>
          </w:tcPr>
          <w:p w:rsidR="00BB524F" w:rsidRPr="00253F37" w:rsidRDefault="00BB524F"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第十五條　經依本法規定撤銷、廢止其許可證、登記、核可或勒令歇業者，</w:t>
            </w:r>
            <w:r w:rsidRPr="00253F37">
              <w:rPr>
                <w:rFonts w:hAnsi="標楷體" w:hint="eastAsia"/>
                <w:color w:val="000000" w:themeColor="text1"/>
                <w:szCs w:val="21"/>
                <w:u w:val="single"/>
              </w:rPr>
              <w:t>第一類至第三類</w:t>
            </w:r>
            <w:r w:rsidRPr="00253F37">
              <w:rPr>
                <w:rFonts w:hAnsi="標楷體" w:hint="eastAsia"/>
                <w:color w:val="000000" w:themeColor="text1"/>
                <w:szCs w:val="21"/>
              </w:rPr>
              <w:t>毒性化學物質運作人二年內不得申請該毒性化學物質運作之許可證、登</w:t>
            </w:r>
            <w:r w:rsidRPr="00253F37">
              <w:rPr>
                <w:rFonts w:hAnsi="標楷體" w:hint="eastAsia"/>
                <w:color w:val="000000" w:themeColor="text1"/>
                <w:szCs w:val="21"/>
              </w:rPr>
              <w:lastRenderedPageBreak/>
              <w:t>記或核可。</w:t>
            </w:r>
          </w:p>
          <w:p w:rsidR="00BB524F" w:rsidRPr="00253F37" w:rsidRDefault="00BB524F"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經依本法規定予以部分或全部停工（業）者，運作人應於復工（業）前檢具改善完成說明及證明文件，報經主管機關審查通過，始得復工（業）；其經主管機關命限期改善而自報停工（業）者，亦同。</w:t>
            </w:r>
          </w:p>
        </w:tc>
        <w:tc>
          <w:tcPr>
            <w:tcW w:w="1932" w:type="dxa"/>
            <w:shd w:val="clear" w:color="auto" w:fill="auto"/>
          </w:tcPr>
          <w:p w:rsidR="00BB524F" w:rsidRPr="00253F37" w:rsidRDefault="00BB524F"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二、增加納入第四類毒性化學物質經撤銷、廢止核可文件者，二年內不得申請核可之規定，爰修正第一項。</w:t>
            </w:r>
          </w:p>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三、配合許可證、登記文件及核</w:t>
            </w:r>
            <w:r w:rsidRPr="00253F37">
              <w:rPr>
                <w:rFonts w:hAnsi="標楷體" w:hint="eastAsia"/>
                <w:color w:val="000000" w:themeColor="text1"/>
                <w:szCs w:val="21"/>
              </w:rPr>
              <w:lastRenderedPageBreak/>
              <w:t>可文件由直轄市、縣（市）主管機關受理申請，其復工審查亦比照辦理，爰修正第二項。</w:t>
            </w:r>
          </w:p>
          <w:p w:rsidR="00BB524F" w:rsidRPr="00253F37" w:rsidRDefault="00BB524F"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二、配合許可證、登記文件及核可文件由直轄市、縣（市）主管機關受理申請，其復工審查亦比照辦理，爰修正第二項。</w:t>
            </w:r>
          </w:p>
          <w:p w:rsidR="00BB524F" w:rsidRDefault="00BB524F"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6D6C5A" w:rsidRPr="005E2A36" w:rsidRDefault="00815F6D" w:rsidP="005E2A36">
            <w:pPr>
              <w:tabs>
                <w:tab w:val="left" w:pos="2520"/>
              </w:tabs>
              <w:spacing w:line="380" w:lineRule="exact"/>
              <w:ind w:leftChars="50" w:left="105" w:rightChars="50" w:right="105"/>
              <w:rPr>
                <w:rFonts w:hAnsi="標楷體"/>
                <w:szCs w:val="21"/>
              </w:rPr>
            </w:pPr>
            <w:r w:rsidRPr="009405CA">
              <w:rPr>
                <w:rFonts w:hAnsi="標楷體" w:hint="eastAsia"/>
                <w:szCs w:val="21"/>
              </w:rPr>
              <w:t>本條</w:t>
            </w:r>
            <w:r>
              <w:rPr>
                <w:rFonts w:hAnsi="標楷體" w:hint="eastAsia"/>
                <w:szCs w:val="21"/>
              </w:rPr>
              <w:t>文</w:t>
            </w:r>
            <w:r w:rsidR="00267DE8">
              <w:rPr>
                <w:rFonts w:hAnsi="標楷體" w:hint="eastAsia"/>
                <w:szCs w:val="21"/>
              </w:rPr>
              <w:t>內容</w:t>
            </w:r>
            <w:r w:rsidRPr="009405CA">
              <w:rPr>
                <w:rFonts w:hAnsi="標楷體" w:hint="eastAsia"/>
                <w:szCs w:val="21"/>
              </w:rPr>
              <w:t>照行政院提案通過。</w:t>
            </w:r>
          </w:p>
        </w:tc>
      </w:tr>
      <w:tr w:rsidR="00465CA6" w:rsidRPr="00253F37" w:rsidTr="00570DDD">
        <w:tc>
          <w:tcPr>
            <w:tcW w:w="1926" w:type="dxa"/>
          </w:tcPr>
          <w:p w:rsidR="001076F6" w:rsidRPr="00591D37" w:rsidRDefault="001076F6" w:rsidP="001076F6">
            <w:pPr>
              <w:spacing w:line="380" w:lineRule="exact"/>
              <w:contextualSpacing/>
              <w:rPr>
                <w:rFonts w:hAnsi="標楷體"/>
                <w:b/>
                <w:spacing w:val="-8"/>
                <w:szCs w:val="21"/>
              </w:rPr>
            </w:pPr>
            <w:r w:rsidRPr="00591D37">
              <w:rPr>
                <w:rFonts w:hAnsi="標楷體" w:hint="eastAsia"/>
                <w:b/>
                <w:spacing w:val="-8"/>
                <w:szCs w:val="21"/>
              </w:rPr>
              <w:lastRenderedPageBreak/>
              <w:t>（照行政院提案通過）</w:t>
            </w:r>
          </w:p>
          <w:p w:rsidR="001076F6" w:rsidRPr="009405CA" w:rsidRDefault="001076F6" w:rsidP="001076F6">
            <w:pPr>
              <w:tabs>
                <w:tab w:val="left" w:pos="2520"/>
              </w:tabs>
              <w:spacing w:line="380" w:lineRule="exact"/>
              <w:ind w:leftChars="50" w:left="315" w:rightChars="50" w:right="105" w:hangingChars="100" w:hanging="210"/>
              <w:textDirection w:val="lrTbV"/>
              <w:rPr>
                <w:szCs w:val="21"/>
              </w:rPr>
            </w:pPr>
            <w:r w:rsidRPr="009405CA">
              <w:rPr>
                <w:rFonts w:hint="eastAsia"/>
                <w:szCs w:val="21"/>
              </w:rPr>
              <w:t xml:space="preserve">第十七條  </w:t>
            </w:r>
            <w:r w:rsidRPr="001076F6">
              <w:rPr>
                <w:rFonts w:hAnsi="標楷體" w:hint="eastAsia"/>
                <w:color w:val="000000" w:themeColor="text1"/>
                <w:szCs w:val="21"/>
              </w:rPr>
              <w:t>毒性</w:t>
            </w:r>
            <w:r w:rsidRPr="009405CA">
              <w:rPr>
                <w:rFonts w:hint="eastAsia"/>
                <w:szCs w:val="21"/>
              </w:rPr>
              <w:t>化學物質之容</w:t>
            </w:r>
            <w:r w:rsidRPr="009405CA">
              <w:rPr>
                <w:rFonts w:hint="eastAsia"/>
                <w:szCs w:val="21"/>
              </w:rPr>
              <w:lastRenderedPageBreak/>
              <w:t>器、包裝、運作場所及設施，運作人應依規定標示毒性及污染防制有關事項，並備具該毒性化學物質之安全資料表。</w:t>
            </w:r>
          </w:p>
          <w:p w:rsidR="00BB524F" w:rsidRPr="00253F37" w:rsidRDefault="001076F6" w:rsidP="001076F6">
            <w:pPr>
              <w:tabs>
                <w:tab w:val="left" w:pos="2520"/>
              </w:tabs>
              <w:spacing w:line="380" w:lineRule="exact"/>
              <w:ind w:leftChars="150" w:left="315" w:rightChars="50" w:right="105" w:firstLineChars="200" w:firstLine="420"/>
              <w:rPr>
                <w:rFonts w:hAnsi="標楷體"/>
                <w:color w:val="000000" w:themeColor="text1"/>
                <w:szCs w:val="21"/>
              </w:rPr>
            </w:pPr>
            <w:r w:rsidRPr="009405CA">
              <w:rPr>
                <w:rFonts w:hint="eastAsia"/>
                <w:szCs w:val="21"/>
              </w:rPr>
              <w:t>前項容器、包裝、運作場所、設施之標示與安全資料表之製作、分類、圖示、內容、格式、設置及其他應遵行事項之辦法，由中央主管機關定之。</w:t>
            </w:r>
          </w:p>
        </w:tc>
        <w:tc>
          <w:tcPr>
            <w:tcW w:w="1927" w:type="dxa"/>
            <w:shd w:val="clear" w:color="auto" w:fill="auto"/>
          </w:tcPr>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十八</w:t>
            </w:r>
            <w:r w:rsidRPr="00253F37">
              <w:rPr>
                <w:rFonts w:hAnsi="標楷體" w:hint="eastAsia"/>
                <w:color w:val="000000" w:themeColor="text1"/>
                <w:szCs w:val="21"/>
              </w:rPr>
              <w:t>條　毒性化學物質之容器、包裝、運作</w:t>
            </w:r>
            <w:r w:rsidRPr="00253F37">
              <w:rPr>
                <w:rFonts w:hAnsi="標楷體" w:hint="eastAsia"/>
                <w:color w:val="000000" w:themeColor="text1"/>
                <w:szCs w:val="21"/>
              </w:rPr>
              <w:lastRenderedPageBreak/>
              <w:t>場所及設施，運作人應依規定標示毒性及污染防制有關事項，並備具該毒性化學物質之安全資料表。</w:t>
            </w:r>
          </w:p>
          <w:p w:rsidR="00BB524F" w:rsidRPr="00253F37" w:rsidRDefault="00BB524F"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前項容器、包裝、運作場所、設施之標示與安全資料表之製作、分類、圖示、內容、格式、設置及其他應遵行事項之辦法，由中央主管機關定之。</w:t>
            </w:r>
          </w:p>
        </w:tc>
        <w:tc>
          <w:tcPr>
            <w:tcW w:w="1927" w:type="dxa"/>
            <w:shd w:val="clear" w:color="auto" w:fill="auto"/>
          </w:tcPr>
          <w:p w:rsidR="00BB524F" w:rsidRPr="00253F37" w:rsidRDefault="00BB524F" w:rsidP="00C36297">
            <w:pPr>
              <w:tabs>
                <w:tab w:val="left" w:pos="2520"/>
              </w:tabs>
              <w:spacing w:line="380" w:lineRule="exact"/>
              <w:rPr>
                <w:rFonts w:hAnsi="標楷體"/>
                <w:color w:val="000000" w:themeColor="text1"/>
                <w:szCs w:val="21"/>
              </w:rPr>
            </w:pPr>
          </w:p>
        </w:tc>
        <w:tc>
          <w:tcPr>
            <w:tcW w:w="1927" w:type="dxa"/>
            <w:shd w:val="clear" w:color="auto" w:fill="auto"/>
          </w:tcPr>
          <w:p w:rsidR="00BB524F" w:rsidRPr="00253F37" w:rsidRDefault="00BB524F" w:rsidP="00C36297">
            <w:pPr>
              <w:tabs>
                <w:tab w:val="left" w:pos="2520"/>
              </w:tabs>
              <w:spacing w:line="380" w:lineRule="exact"/>
              <w:rPr>
                <w:rFonts w:hAnsi="標楷體"/>
                <w:color w:val="000000" w:themeColor="text1"/>
                <w:szCs w:val="21"/>
              </w:rPr>
            </w:pPr>
          </w:p>
        </w:tc>
        <w:tc>
          <w:tcPr>
            <w:tcW w:w="1927" w:type="dxa"/>
            <w:shd w:val="clear" w:color="auto" w:fill="auto"/>
          </w:tcPr>
          <w:p w:rsidR="00BB524F" w:rsidRPr="00253F37" w:rsidRDefault="00BB524F"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二十九</w:t>
            </w:r>
            <w:r w:rsidRPr="00253F37">
              <w:rPr>
                <w:rFonts w:hAnsi="標楷體" w:hint="eastAsia"/>
                <w:color w:val="000000" w:themeColor="text1"/>
                <w:szCs w:val="21"/>
              </w:rPr>
              <w:t>條　毒</w:t>
            </w:r>
            <w:r w:rsidRPr="00253F37">
              <w:rPr>
                <w:rFonts w:hAnsi="標楷體" w:hint="eastAsia"/>
                <w:color w:val="000000" w:themeColor="text1"/>
                <w:szCs w:val="21"/>
              </w:rPr>
              <w:lastRenderedPageBreak/>
              <w:t>性化學物質之容器、包裝、運作場所及設施，運作人應依規定標示毒性及污染防制有關事項，並備具該毒性化學物質之安全資料表。</w:t>
            </w:r>
          </w:p>
          <w:p w:rsidR="00BB524F" w:rsidRPr="00253F37" w:rsidRDefault="00BB524F"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前項容器、包裝、運作場所、設施之標示與安全資料表之製作、分類、圖示、內容、格式、設置及其他應遵行事項之辦法，由中央主管機關定之。</w:t>
            </w:r>
          </w:p>
        </w:tc>
        <w:tc>
          <w:tcPr>
            <w:tcW w:w="1927" w:type="dxa"/>
            <w:shd w:val="clear" w:color="auto" w:fill="auto"/>
          </w:tcPr>
          <w:p w:rsidR="00BB524F" w:rsidRPr="00253F37" w:rsidRDefault="00BB524F"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 xml:space="preserve">第十七條　</w:t>
            </w:r>
            <w:r w:rsidRPr="00253F37">
              <w:rPr>
                <w:rFonts w:hAnsi="標楷體" w:hint="eastAsia"/>
                <w:color w:val="000000" w:themeColor="text1"/>
                <w:szCs w:val="21"/>
                <w:u w:val="single"/>
              </w:rPr>
              <w:t>第一類至第四類</w:t>
            </w:r>
            <w:r w:rsidRPr="00253F37">
              <w:rPr>
                <w:rFonts w:hAnsi="標楷體" w:hint="eastAsia"/>
                <w:color w:val="000000" w:themeColor="text1"/>
                <w:szCs w:val="21"/>
              </w:rPr>
              <w:t>毒性化學物質之</w:t>
            </w:r>
            <w:r w:rsidRPr="00253F37">
              <w:rPr>
                <w:rFonts w:hAnsi="標楷體" w:hint="eastAsia"/>
                <w:color w:val="000000" w:themeColor="text1"/>
                <w:szCs w:val="21"/>
              </w:rPr>
              <w:lastRenderedPageBreak/>
              <w:t>容器、包裝、運作場所及設施，運作人應依規定標示毒性及污染防制有關事項，並備具該毒性化學物質之安全資料表。</w:t>
            </w:r>
          </w:p>
          <w:p w:rsidR="00BB524F" w:rsidRPr="00253F37" w:rsidRDefault="00BB524F"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前項容器、包裝、運作場所、設施之標示與安全資料表之製作、分類、圖示、內容、格式、設置及其他應遵行事項之辦法，由中央主管機關定之。</w:t>
            </w:r>
          </w:p>
        </w:tc>
        <w:tc>
          <w:tcPr>
            <w:tcW w:w="1932" w:type="dxa"/>
            <w:shd w:val="clear" w:color="auto" w:fill="auto"/>
          </w:tcPr>
          <w:p w:rsidR="00BB524F" w:rsidRPr="00253F37" w:rsidRDefault="00BB524F"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二、簡化文字第一</w:t>
            </w:r>
            <w:r w:rsidRPr="00253F37">
              <w:rPr>
                <w:rFonts w:hAnsi="標楷體" w:hint="eastAsia"/>
                <w:color w:val="000000" w:themeColor="text1"/>
                <w:szCs w:val="21"/>
              </w:rPr>
              <w:lastRenderedPageBreak/>
              <w:t>類至第四類毒性化學物質為「毒性化學物質」，使前後條文用語一致，爰修正第一項。</w:t>
            </w:r>
          </w:p>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三、第二項未修正。</w:t>
            </w:r>
          </w:p>
          <w:p w:rsidR="00BB524F" w:rsidRPr="00253F37" w:rsidRDefault="00BB524F"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二、簡化文字第一類至第三類毒性化學物質為「毒性化學物質」，使前後條文用語一致，爰修正第一項。</w:t>
            </w:r>
          </w:p>
          <w:p w:rsidR="00BB524F" w:rsidRPr="00253F37" w:rsidRDefault="00BB524F"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三、第二項未修正。</w:t>
            </w:r>
          </w:p>
          <w:p w:rsidR="00BB524F" w:rsidRDefault="00BB524F"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9F6AA5" w:rsidRDefault="009F6AA5" w:rsidP="009F6AA5">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w:t>
            </w:r>
            <w:r w:rsidRPr="00253F37">
              <w:rPr>
                <w:rFonts w:hAnsi="標楷體" w:hint="eastAsia"/>
                <w:color w:val="000000" w:themeColor="text1"/>
                <w:szCs w:val="21"/>
              </w:rPr>
              <w:lastRenderedPageBreak/>
              <w:t>通過。</w:t>
            </w:r>
          </w:p>
          <w:p w:rsidR="00C864FD" w:rsidRPr="00253F37" w:rsidRDefault="009F6AA5" w:rsidP="009F6AA5">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十八</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十七</w:t>
            </w:r>
            <w:r w:rsidRPr="00253F37">
              <w:rPr>
                <w:rFonts w:hAnsi="標楷體" w:hint="eastAsia"/>
                <w:color w:val="000000" w:themeColor="text1"/>
                <w:szCs w:val="21"/>
              </w:rPr>
              <w:t>條。</w:t>
            </w:r>
          </w:p>
        </w:tc>
      </w:tr>
      <w:tr w:rsidR="00465CA6" w:rsidRPr="00253F37" w:rsidTr="00570DDD">
        <w:tc>
          <w:tcPr>
            <w:tcW w:w="1926" w:type="dxa"/>
          </w:tcPr>
          <w:p w:rsidR="008E3B8A" w:rsidRPr="00253F37" w:rsidRDefault="003F12FD" w:rsidP="00C36297">
            <w:pPr>
              <w:spacing w:line="380" w:lineRule="exact"/>
              <w:contextualSpacing/>
              <w:rPr>
                <w:rFonts w:hAnsi="標楷體"/>
                <w:b/>
                <w:color w:val="000000" w:themeColor="text1"/>
                <w:szCs w:val="21"/>
              </w:rPr>
            </w:pPr>
            <w:r w:rsidRPr="009405CA">
              <w:rPr>
                <w:rFonts w:hAnsi="標楷體" w:hint="eastAsia"/>
                <w:b/>
                <w:szCs w:val="21"/>
              </w:rPr>
              <w:lastRenderedPageBreak/>
              <w:t>（保留，併</w:t>
            </w:r>
            <w:r>
              <w:rPr>
                <w:rFonts w:hAnsi="標楷體" w:hint="eastAsia"/>
                <w:b/>
                <w:szCs w:val="21"/>
              </w:rPr>
              <w:t>委員</w:t>
            </w:r>
            <w:r w:rsidRPr="009405CA">
              <w:rPr>
                <w:rFonts w:hAnsi="標楷體" w:hint="eastAsia"/>
                <w:b/>
                <w:szCs w:val="21"/>
              </w:rPr>
              <w:t>吳焜裕</w:t>
            </w:r>
            <w:r>
              <w:rPr>
                <w:rFonts w:hAnsi="標楷體" w:hint="eastAsia"/>
                <w:b/>
                <w:szCs w:val="21"/>
              </w:rPr>
              <w:t>等3人</w:t>
            </w:r>
            <w:r w:rsidRPr="009405CA">
              <w:rPr>
                <w:rFonts w:hAnsi="標楷體" w:hint="eastAsia"/>
                <w:b/>
                <w:szCs w:val="21"/>
              </w:rPr>
              <w:t>修正動議，送黨團協商）</w:t>
            </w:r>
          </w:p>
        </w:tc>
        <w:tc>
          <w:tcPr>
            <w:tcW w:w="1927" w:type="dxa"/>
            <w:shd w:val="clear" w:color="auto" w:fill="auto"/>
          </w:tcPr>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十九</w:t>
            </w:r>
            <w:r w:rsidRPr="00253F37">
              <w:rPr>
                <w:rFonts w:hAnsi="標楷體" w:hint="eastAsia"/>
                <w:color w:val="000000" w:themeColor="text1"/>
                <w:szCs w:val="21"/>
              </w:rPr>
              <w:t>條　第一類至第三類毒性化學物質之製造、使用、貯存、運送，運作人應依規定設置專業技術管理人員，從事毒性化學物質之污染防制</w:t>
            </w:r>
            <w:r w:rsidRPr="00253F37">
              <w:rPr>
                <w:rFonts w:hAnsi="標楷體" w:hint="eastAsia"/>
                <w:color w:val="000000" w:themeColor="text1"/>
                <w:szCs w:val="21"/>
                <w:u w:val="single"/>
              </w:rPr>
              <w:t>及</w:t>
            </w:r>
            <w:r w:rsidRPr="00253F37">
              <w:rPr>
                <w:rFonts w:hAnsi="標楷體" w:hint="eastAsia"/>
                <w:color w:val="000000" w:themeColor="text1"/>
                <w:szCs w:val="21"/>
              </w:rPr>
              <w:t>危害預防。</w:t>
            </w:r>
          </w:p>
          <w:p w:rsidR="008E3B8A" w:rsidRPr="00253F37" w:rsidRDefault="008E3B8A"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前項專業技術管理人員之資格、訓練、核發、撤銷或廢止合格證書、設置等級、人數、執行業務、代理、變更及其他應</w:t>
            </w:r>
            <w:r w:rsidRPr="00253F37">
              <w:rPr>
                <w:rFonts w:hAnsi="標楷體" w:hint="eastAsia"/>
                <w:color w:val="000000" w:themeColor="text1"/>
                <w:szCs w:val="21"/>
              </w:rPr>
              <w:lastRenderedPageBreak/>
              <w:t>遵行事項之辦法，由中央主管機關定之。</w:t>
            </w: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三十</w:t>
            </w:r>
            <w:r w:rsidRPr="00253F37">
              <w:rPr>
                <w:rFonts w:hAnsi="標楷體" w:hint="eastAsia"/>
                <w:color w:val="000000" w:themeColor="text1"/>
                <w:szCs w:val="21"/>
              </w:rPr>
              <w:t>條　毒性化學物質之製造、使用、貯存、運送，運作人應依規定設置專業技術管理人員，從事毒性化學物質之污染防制及危害預防。</w:t>
            </w:r>
          </w:p>
          <w:p w:rsidR="008E3B8A" w:rsidRPr="00253F37" w:rsidRDefault="008E3B8A"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前項專業技術管理人員之資格、訓練、核發、撤銷或廢止合格證書、設置等級、人數、執行業務、代理</w:t>
            </w:r>
            <w:r w:rsidRPr="00253F37">
              <w:rPr>
                <w:rFonts w:hAnsi="標楷體" w:hint="eastAsia"/>
                <w:color w:val="000000" w:themeColor="text1"/>
                <w:szCs w:val="21"/>
              </w:rPr>
              <w:lastRenderedPageBreak/>
              <w:t>、變更及其他應遵行事項之辦法，由中央主管機關定之。</w:t>
            </w:r>
          </w:p>
        </w:tc>
        <w:tc>
          <w:tcPr>
            <w:tcW w:w="1927" w:type="dxa"/>
            <w:shd w:val="clear" w:color="auto" w:fill="auto"/>
          </w:tcPr>
          <w:p w:rsidR="008E3B8A" w:rsidRPr="00253F37" w:rsidRDefault="008E3B8A"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第十八條　第一類至第三類毒性化學物質之製造、使用、貯存、運送，運作人應依規定設置專業技術管理人員，從事毒性化學物質之污染防制、危害預防</w:t>
            </w:r>
            <w:r w:rsidRPr="00253F37">
              <w:rPr>
                <w:rFonts w:hAnsi="標楷體" w:hint="eastAsia"/>
                <w:color w:val="000000" w:themeColor="text1"/>
                <w:szCs w:val="21"/>
                <w:u w:val="single"/>
              </w:rPr>
              <w:t>及應變</w:t>
            </w:r>
            <w:r w:rsidRPr="00253F37">
              <w:rPr>
                <w:rFonts w:hAnsi="標楷體" w:hint="eastAsia"/>
                <w:color w:val="000000" w:themeColor="text1"/>
                <w:szCs w:val="21"/>
              </w:rPr>
              <w:t>。</w:t>
            </w:r>
          </w:p>
          <w:p w:rsidR="008E3B8A" w:rsidRPr="00253F37" w:rsidRDefault="008E3B8A"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前項專業技術管理人員之資格、訓練、核發、撤銷或廢止合格證書、設置等級、人數、執行業務、代理、變更及其他應</w:t>
            </w:r>
            <w:r w:rsidRPr="00253F37">
              <w:rPr>
                <w:rFonts w:hAnsi="標楷體" w:hint="eastAsia"/>
                <w:color w:val="000000" w:themeColor="text1"/>
                <w:szCs w:val="21"/>
              </w:rPr>
              <w:lastRenderedPageBreak/>
              <w:t>遵行事項之辦法，由中央主管機關定之。</w:t>
            </w:r>
          </w:p>
        </w:tc>
        <w:tc>
          <w:tcPr>
            <w:tcW w:w="1932" w:type="dxa"/>
            <w:shd w:val="clear" w:color="auto" w:fill="auto"/>
          </w:tcPr>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二、將專業技術管理人員與第十七條之專業應變人員之業務區隔，應變事項應由運作人委託或指派專業應變人員採取必要措施，爰修正第一項。</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三、第二項未修正。</w:t>
            </w:r>
          </w:p>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二、將專業技術管理人員與第三</w:t>
            </w:r>
            <w:r w:rsidRPr="00253F37">
              <w:rPr>
                <w:rFonts w:hAnsi="標楷體" w:hint="eastAsia"/>
                <w:color w:val="000000" w:themeColor="text1"/>
                <w:szCs w:val="21"/>
              </w:rPr>
              <w:lastRenderedPageBreak/>
              <w:t>十七條之專業應變人員之業務區隔，應變事項應由運作人委託或指派專業應變人員採取必要措施，爰修正第一項。</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三、第二項未修正。</w:t>
            </w:r>
          </w:p>
          <w:p w:rsidR="008E3B8A" w:rsidRDefault="008E3B8A"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0D50BC" w:rsidRDefault="00964B54" w:rsidP="00964B54">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005844AF" w:rsidRPr="005844AF">
              <w:rPr>
                <w:rFonts w:hAnsi="標楷體" w:hint="eastAsia"/>
                <w:color w:val="000000" w:themeColor="text1"/>
                <w:szCs w:val="21"/>
              </w:rPr>
              <w:t>行政院提案第十九條、委員吳玉琴等16人提案第三十條等2案</w:t>
            </w:r>
            <w:r w:rsidR="003F12FD">
              <w:rPr>
                <w:rFonts w:hAnsi="標楷體" w:hint="eastAsia"/>
                <w:color w:val="000000" w:themeColor="text1"/>
                <w:szCs w:val="21"/>
              </w:rPr>
              <w:t>均</w:t>
            </w:r>
            <w:r w:rsidR="003F12FD" w:rsidRPr="00253F37">
              <w:rPr>
                <w:rFonts w:hAnsi="標楷體" w:hint="eastAsia"/>
                <w:color w:val="000000" w:themeColor="text1"/>
                <w:szCs w:val="21"/>
              </w:rPr>
              <w:t>保留，併</w:t>
            </w:r>
            <w:r w:rsidR="003F12FD">
              <w:rPr>
                <w:rFonts w:hAnsi="標楷體" w:hint="eastAsia"/>
                <w:color w:val="000000" w:themeColor="text1"/>
                <w:szCs w:val="21"/>
              </w:rPr>
              <w:t>委員</w:t>
            </w:r>
            <w:r w:rsidR="003F12FD" w:rsidRPr="00253F37">
              <w:rPr>
                <w:rFonts w:hAnsi="標楷體" w:hint="eastAsia"/>
                <w:color w:val="000000" w:themeColor="text1"/>
                <w:szCs w:val="21"/>
              </w:rPr>
              <w:t>吳焜裕等</w:t>
            </w:r>
            <w:r w:rsidR="003F12FD">
              <w:rPr>
                <w:rFonts w:hAnsi="標楷體" w:hint="eastAsia"/>
                <w:color w:val="000000" w:themeColor="text1"/>
                <w:szCs w:val="21"/>
              </w:rPr>
              <w:t>3</w:t>
            </w:r>
            <w:r w:rsidR="003F12FD" w:rsidRPr="00253F37">
              <w:rPr>
                <w:rFonts w:hAnsi="標楷體" w:hint="eastAsia"/>
                <w:color w:val="000000" w:themeColor="text1"/>
                <w:szCs w:val="21"/>
              </w:rPr>
              <w:t>人</w:t>
            </w:r>
            <w:r w:rsidR="003F12FD">
              <w:rPr>
                <w:rFonts w:hAnsi="標楷體" w:hint="eastAsia"/>
                <w:color w:val="000000" w:themeColor="text1"/>
                <w:szCs w:val="21"/>
              </w:rPr>
              <w:t>所提</w:t>
            </w:r>
            <w:r w:rsidR="003F12FD" w:rsidRPr="00253F37">
              <w:rPr>
                <w:rFonts w:hAnsi="標楷體" w:hint="eastAsia"/>
                <w:color w:val="000000" w:themeColor="text1"/>
                <w:szCs w:val="21"/>
              </w:rPr>
              <w:t>修正動議</w:t>
            </w:r>
            <w:r w:rsidR="004341F3" w:rsidRPr="002904BE">
              <w:rPr>
                <w:rFonts w:hAnsi="標楷體" w:hint="eastAsia"/>
                <w:color w:val="000000"/>
                <w:szCs w:val="21"/>
              </w:rPr>
              <w:t>第十八條</w:t>
            </w:r>
            <w:r w:rsidR="003F12FD" w:rsidRPr="00253F37">
              <w:rPr>
                <w:rFonts w:hAnsi="標楷體" w:hint="eastAsia"/>
                <w:color w:val="000000" w:themeColor="text1"/>
                <w:szCs w:val="21"/>
              </w:rPr>
              <w:t>，送黨團協商。</w:t>
            </w:r>
          </w:p>
          <w:p w:rsidR="003F12FD" w:rsidRDefault="00964B54" w:rsidP="00964B54">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szCs w:val="21"/>
              </w:rPr>
              <w:t>二、</w:t>
            </w:r>
            <w:r w:rsidR="000D50BC">
              <w:rPr>
                <w:rFonts w:hAnsi="標楷體" w:hint="eastAsia"/>
                <w:color w:val="000000"/>
                <w:szCs w:val="21"/>
              </w:rPr>
              <w:t>本</w:t>
            </w:r>
            <w:r w:rsidR="000D50BC" w:rsidRPr="002904BE">
              <w:rPr>
                <w:rFonts w:hAnsi="標楷體" w:hint="eastAsia"/>
                <w:color w:val="000000"/>
                <w:szCs w:val="21"/>
              </w:rPr>
              <w:t>條次</w:t>
            </w:r>
            <w:r w:rsidR="000D50BC">
              <w:rPr>
                <w:rFonts w:hAnsi="標楷體" w:hint="eastAsia"/>
                <w:color w:val="000000"/>
                <w:szCs w:val="21"/>
              </w:rPr>
              <w:t>原</w:t>
            </w:r>
            <w:r w:rsidR="002027C9">
              <w:rPr>
                <w:rFonts w:hAnsi="標楷體" w:hint="eastAsia"/>
                <w:color w:val="000000"/>
                <w:szCs w:val="21"/>
              </w:rPr>
              <w:t>為</w:t>
            </w:r>
            <w:r w:rsidRPr="00964B54">
              <w:rPr>
                <w:rFonts w:hAnsi="標楷體" w:hint="eastAsia"/>
                <w:color w:val="000000"/>
                <w:szCs w:val="21"/>
              </w:rPr>
              <w:t>行</w:t>
            </w:r>
            <w:r w:rsidRPr="00964B54">
              <w:rPr>
                <w:rFonts w:hAnsi="標楷體" w:hint="eastAsia"/>
                <w:color w:val="000000"/>
                <w:szCs w:val="21"/>
              </w:rPr>
              <w:lastRenderedPageBreak/>
              <w:t>政院提案</w:t>
            </w:r>
            <w:r w:rsidR="002027C9" w:rsidRPr="002904BE">
              <w:rPr>
                <w:rFonts w:hAnsi="標楷體" w:hint="eastAsia"/>
                <w:color w:val="000000"/>
                <w:szCs w:val="21"/>
              </w:rPr>
              <w:t>第</w:t>
            </w:r>
            <w:r w:rsidR="000D50BC">
              <w:rPr>
                <w:rFonts w:hAnsi="標楷體" w:hint="eastAsia"/>
                <w:color w:val="000000"/>
                <w:szCs w:val="21"/>
              </w:rPr>
              <w:t>十九條，</w:t>
            </w:r>
            <w:r w:rsidR="000D50BC" w:rsidRPr="002904BE">
              <w:rPr>
                <w:rFonts w:hAnsi="標楷體" w:hint="eastAsia"/>
                <w:color w:val="000000"/>
                <w:szCs w:val="21"/>
              </w:rPr>
              <w:t>變更為</w:t>
            </w:r>
            <w:r w:rsidR="005844AF" w:rsidRPr="002904BE">
              <w:rPr>
                <w:rFonts w:hAnsi="標楷體" w:hint="eastAsia"/>
                <w:color w:val="000000"/>
                <w:szCs w:val="21"/>
              </w:rPr>
              <w:t>第十八條</w:t>
            </w:r>
            <w:r w:rsidR="000D50BC">
              <w:rPr>
                <w:rFonts w:hAnsi="標楷體" w:hint="eastAsia"/>
                <w:color w:val="000000"/>
                <w:szCs w:val="21"/>
              </w:rPr>
              <w:t>。</w:t>
            </w:r>
          </w:p>
          <w:p w:rsidR="00335EE6" w:rsidRDefault="00335EE6" w:rsidP="00D021E2">
            <w:pPr>
              <w:tabs>
                <w:tab w:val="left" w:pos="2520"/>
              </w:tabs>
              <w:spacing w:line="380" w:lineRule="exact"/>
              <w:ind w:leftChars="50" w:left="105" w:rightChars="50" w:right="105"/>
              <w:rPr>
                <w:rFonts w:hAnsi="標楷體"/>
                <w:b/>
                <w:color w:val="000000"/>
                <w:szCs w:val="21"/>
              </w:rPr>
            </w:pPr>
            <w:r w:rsidRPr="00335EE6">
              <w:rPr>
                <w:rFonts w:hAnsi="標楷體" w:hint="eastAsia"/>
                <w:b/>
                <w:color w:val="000000"/>
                <w:szCs w:val="21"/>
              </w:rPr>
              <w:t>委員吳焜裕等3人所提修正動議：</w:t>
            </w:r>
          </w:p>
          <w:p w:rsidR="00640799" w:rsidRPr="002904BE" w:rsidRDefault="00640799" w:rsidP="00640799">
            <w:pPr>
              <w:tabs>
                <w:tab w:val="left" w:pos="2520"/>
              </w:tabs>
              <w:spacing w:line="380" w:lineRule="exact"/>
              <w:ind w:leftChars="50" w:left="315" w:rightChars="50" w:right="105" w:hangingChars="100" w:hanging="210"/>
              <w:rPr>
                <w:rFonts w:hAnsi="標楷體"/>
                <w:color w:val="000000"/>
                <w:szCs w:val="21"/>
              </w:rPr>
            </w:pPr>
            <w:r w:rsidRPr="002904BE">
              <w:rPr>
                <w:rFonts w:hAnsi="標楷體" w:hint="eastAsia"/>
                <w:color w:val="000000"/>
                <w:szCs w:val="21"/>
              </w:rPr>
              <w:t>第十八條 第一類至第三類毒性化學物質之製造、使用、貯存、運送，運作人應依規定設置專業技術管理人員，從事毒性化學物質之污染防制、危害預防及應變。</w:t>
            </w:r>
          </w:p>
          <w:p w:rsidR="00640799" w:rsidRPr="002904BE" w:rsidRDefault="00640799" w:rsidP="00640799">
            <w:pPr>
              <w:tabs>
                <w:tab w:val="left" w:pos="2520"/>
              </w:tabs>
              <w:spacing w:line="380" w:lineRule="exact"/>
              <w:ind w:leftChars="50" w:left="315" w:rightChars="50" w:right="105" w:hangingChars="100" w:hanging="210"/>
              <w:rPr>
                <w:rFonts w:hAnsi="標楷體"/>
                <w:color w:val="000000"/>
                <w:szCs w:val="21"/>
                <w:u w:val="single"/>
              </w:rPr>
            </w:pPr>
            <w:r w:rsidRPr="00640799">
              <w:rPr>
                <w:rFonts w:hAnsi="標楷體" w:hint="eastAsia"/>
                <w:color w:val="000000"/>
                <w:szCs w:val="21"/>
              </w:rPr>
              <w:t xml:space="preserve">      </w:t>
            </w:r>
            <w:r w:rsidRPr="002904BE">
              <w:rPr>
                <w:rFonts w:hAnsi="標楷體" w:hint="eastAsia"/>
                <w:color w:val="000000"/>
                <w:szCs w:val="21"/>
                <w:u w:val="single"/>
              </w:rPr>
              <w:t>運作人年運作量大於五十公噸或經主管機關公告指定者，其依前項規定所置專業技術管理人員</w:t>
            </w:r>
            <w:r w:rsidRPr="002904BE">
              <w:rPr>
                <w:rFonts w:hAnsi="標楷體" w:hint="eastAsia"/>
                <w:color w:val="000000"/>
                <w:szCs w:val="21"/>
                <w:u w:val="single"/>
              </w:rPr>
              <w:lastRenderedPageBreak/>
              <w:t>，應常駐運作場所執行業務，不得兼任其他法令所定專責(任)人員或從事其他與毒性化學物質之污染防制、危害預防及應變無關之工作。</w:t>
            </w:r>
          </w:p>
          <w:p w:rsidR="00640799" w:rsidRPr="002904BE" w:rsidRDefault="00640799" w:rsidP="00640799">
            <w:pPr>
              <w:tabs>
                <w:tab w:val="left" w:pos="2520"/>
              </w:tabs>
              <w:spacing w:line="380" w:lineRule="exact"/>
              <w:ind w:leftChars="50" w:left="315" w:rightChars="50" w:right="105" w:hangingChars="100" w:hanging="210"/>
              <w:rPr>
                <w:rFonts w:hAnsi="標楷體"/>
                <w:color w:val="000000"/>
                <w:szCs w:val="21"/>
                <w:u w:val="single"/>
              </w:rPr>
            </w:pPr>
            <w:r w:rsidRPr="00640799">
              <w:rPr>
                <w:rFonts w:hAnsi="標楷體" w:hint="eastAsia"/>
                <w:color w:val="000000"/>
                <w:szCs w:val="21"/>
              </w:rPr>
              <w:t xml:space="preserve">       </w:t>
            </w:r>
            <w:r w:rsidRPr="002904BE">
              <w:rPr>
                <w:rFonts w:hAnsi="標楷體" w:hint="eastAsia"/>
                <w:color w:val="000000"/>
                <w:szCs w:val="21"/>
                <w:u w:val="single"/>
              </w:rPr>
              <w:t>前項關於年運作量之規定，中央主管機關得基於毒性化學物質之性質或健康風險評估結果個別指定並公告之。</w:t>
            </w:r>
          </w:p>
          <w:p w:rsidR="00640799" w:rsidRPr="002904BE" w:rsidRDefault="00640799" w:rsidP="00640799">
            <w:pPr>
              <w:tabs>
                <w:tab w:val="left" w:pos="2520"/>
              </w:tabs>
              <w:spacing w:line="380" w:lineRule="exact"/>
              <w:ind w:leftChars="50" w:left="315" w:rightChars="50" w:right="105" w:hangingChars="100" w:hanging="210"/>
              <w:rPr>
                <w:rFonts w:hAnsi="標楷體"/>
                <w:color w:val="000000"/>
                <w:szCs w:val="21"/>
                <w:u w:val="single"/>
              </w:rPr>
            </w:pPr>
            <w:r w:rsidRPr="00640799">
              <w:rPr>
                <w:rFonts w:hAnsi="標楷體" w:hint="eastAsia"/>
                <w:color w:val="000000"/>
                <w:szCs w:val="21"/>
              </w:rPr>
              <w:t xml:space="preserve">      </w:t>
            </w:r>
            <w:r w:rsidRPr="002904BE">
              <w:rPr>
                <w:rFonts w:hAnsi="標楷體" w:hint="eastAsia"/>
                <w:color w:val="000000"/>
                <w:szCs w:val="21"/>
                <w:u w:val="single"/>
              </w:rPr>
              <w:t>第一項運作人應對所僱用專責專業技術管理人員施以訓練及再訓</w:t>
            </w:r>
            <w:r w:rsidRPr="002904BE">
              <w:rPr>
                <w:rFonts w:hAnsi="標楷體" w:hint="eastAsia"/>
                <w:color w:val="000000"/>
                <w:szCs w:val="21"/>
                <w:u w:val="single"/>
              </w:rPr>
              <w:lastRenderedPageBreak/>
              <w:t>練，其訓練及再訓練，由中央主管機關自行或委任、委託委辦之機關（構）為之。</w:t>
            </w:r>
          </w:p>
          <w:p w:rsidR="00640799" w:rsidRPr="002904BE" w:rsidRDefault="00640799" w:rsidP="00640799">
            <w:pPr>
              <w:tabs>
                <w:tab w:val="left" w:pos="2520"/>
              </w:tabs>
              <w:spacing w:line="380" w:lineRule="exact"/>
              <w:ind w:leftChars="50" w:left="315" w:rightChars="50" w:right="105" w:hangingChars="100" w:hanging="210"/>
              <w:rPr>
                <w:rFonts w:hAnsi="標楷體"/>
                <w:color w:val="000000"/>
                <w:szCs w:val="21"/>
                <w:u w:val="single"/>
              </w:rPr>
            </w:pPr>
            <w:r w:rsidRPr="00640799">
              <w:rPr>
                <w:rFonts w:hAnsi="標楷體" w:hint="eastAsia"/>
                <w:color w:val="000000"/>
                <w:szCs w:val="21"/>
              </w:rPr>
              <w:t xml:space="preserve">      </w:t>
            </w:r>
            <w:r w:rsidRPr="002904BE">
              <w:rPr>
                <w:rFonts w:hAnsi="標楷體" w:hint="eastAsia"/>
                <w:color w:val="000000"/>
                <w:szCs w:val="21"/>
                <w:u w:val="single"/>
              </w:rPr>
              <w:t>前項運作人訓練紀錄應保存三年。</w:t>
            </w:r>
          </w:p>
          <w:p w:rsidR="005844AF" w:rsidRPr="00335EE6" w:rsidRDefault="00640799" w:rsidP="00640799">
            <w:pPr>
              <w:tabs>
                <w:tab w:val="left" w:pos="2520"/>
              </w:tabs>
              <w:spacing w:line="380" w:lineRule="exact"/>
              <w:ind w:leftChars="50" w:left="315" w:rightChars="50" w:right="105" w:hangingChars="100" w:hanging="210"/>
              <w:rPr>
                <w:rFonts w:hAnsi="標楷體"/>
                <w:b/>
                <w:color w:val="000000" w:themeColor="text1"/>
                <w:szCs w:val="21"/>
              </w:rPr>
            </w:pPr>
            <w:r w:rsidRPr="00640799">
              <w:rPr>
                <w:rFonts w:hAnsi="標楷體" w:hint="eastAsia"/>
                <w:color w:val="000000"/>
                <w:szCs w:val="21"/>
              </w:rPr>
              <w:t xml:space="preserve">      </w:t>
            </w:r>
            <w:r w:rsidRPr="002904BE">
              <w:rPr>
                <w:rFonts w:hAnsi="標楷體" w:hint="eastAsia"/>
                <w:color w:val="000000"/>
                <w:szCs w:val="21"/>
                <w:u w:val="single"/>
              </w:rPr>
              <w:t>第一</w:t>
            </w:r>
            <w:r w:rsidRPr="002904BE">
              <w:rPr>
                <w:rFonts w:hAnsi="標楷體" w:hint="eastAsia"/>
                <w:color w:val="000000"/>
                <w:szCs w:val="21"/>
              </w:rPr>
              <w:t>項</w:t>
            </w:r>
            <w:r w:rsidRPr="002904BE">
              <w:rPr>
                <w:rFonts w:hAnsi="標楷體" w:hint="eastAsia"/>
                <w:color w:val="000000"/>
                <w:szCs w:val="21"/>
                <w:u w:val="single"/>
              </w:rPr>
              <w:t>專責</w:t>
            </w:r>
            <w:r w:rsidRPr="002904BE">
              <w:rPr>
                <w:rFonts w:hAnsi="標楷體" w:hint="eastAsia"/>
                <w:color w:val="000000"/>
                <w:szCs w:val="21"/>
              </w:rPr>
              <w:t>專業技術管理人員之資格、訓練、核發、撤銷或廢止合格證書、設置等級、人數、執行業務、代理、變更及其他應遵行事項之辦法，由中央主管機關定之。</w:t>
            </w:r>
          </w:p>
        </w:tc>
      </w:tr>
      <w:tr w:rsidR="00465CA6" w:rsidRPr="00253F37" w:rsidTr="00570DDD">
        <w:tc>
          <w:tcPr>
            <w:tcW w:w="1926" w:type="dxa"/>
          </w:tcPr>
          <w:p w:rsidR="008E3B8A" w:rsidRPr="00253F37" w:rsidRDefault="00223E4C" w:rsidP="00223E4C">
            <w:pPr>
              <w:spacing w:line="380" w:lineRule="exact"/>
              <w:contextualSpacing/>
              <w:rPr>
                <w:rFonts w:hAnsi="標楷體"/>
                <w:color w:val="000000" w:themeColor="text1"/>
                <w:szCs w:val="21"/>
              </w:rPr>
            </w:pPr>
            <w:r w:rsidRPr="009405CA">
              <w:rPr>
                <w:rFonts w:hAnsi="標楷體" w:hint="eastAsia"/>
                <w:b/>
                <w:szCs w:val="21"/>
              </w:rPr>
              <w:lastRenderedPageBreak/>
              <w:t>（保留，併</w:t>
            </w:r>
            <w:r>
              <w:rPr>
                <w:rFonts w:hAnsi="標楷體" w:hint="eastAsia"/>
                <w:b/>
                <w:szCs w:val="21"/>
              </w:rPr>
              <w:t>委員</w:t>
            </w:r>
            <w:r w:rsidRPr="009405CA">
              <w:rPr>
                <w:rFonts w:hAnsi="標楷體" w:hint="eastAsia"/>
                <w:b/>
                <w:szCs w:val="21"/>
              </w:rPr>
              <w:t>吳焜裕</w:t>
            </w:r>
            <w:r>
              <w:rPr>
                <w:rFonts w:hAnsi="標楷體" w:hint="eastAsia"/>
                <w:b/>
                <w:szCs w:val="21"/>
              </w:rPr>
              <w:t>等3人</w:t>
            </w:r>
            <w:r w:rsidRPr="009405CA">
              <w:rPr>
                <w:rFonts w:hAnsi="標楷體" w:hint="eastAsia"/>
                <w:b/>
                <w:szCs w:val="21"/>
              </w:rPr>
              <w:t>修正動議，</w:t>
            </w:r>
            <w:r w:rsidRPr="009405CA">
              <w:rPr>
                <w:rFonts w:hAnsi="標楷體" w:hint="eastAsia"/>
                <w:b/>
                <w:szCs w:val="21"/>
              </w:rPr>
              <w:lastRenderedPageBreak/>
              <w:t>送黨團協商）</w:t>
            </w:r>
          </w:p>
        </w:tc>
        <w:tc>
          <w:tcPr>
            <w:tcW w:w="1927" w:type="dxa"/>
            <w:shd w:val="clear" w:color="auto" w:fill="auto"/>
          </w:tcPr>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二十一</w:t>
            </w:r>
            <w:r w:rsidRPr="00253F37">
              <w:rPr>
                <w:rFonts w:hAnsi="標楷體" w:hint="eastAsia"/>
                <w:color w:val="000000" w:themeColor="text1"/>
                <w:szCs w:val="21"/>
              </w:rPr>
              <w:t>條　第一類至第三類</w:t>
            </w:r>
            <w:r w:rsidRPr="00253F37">
              <w:rPr>
                <w:rFonts w:hAnsi="標楷體" w:hint="eastAsia"/>
                <w:color w:val="000000" w:themeColor="text1"/>
                <w:szCs w:val="21"/>
              </w:rPr>
              <w:lastRenderedPageBreak/>
              <w:t>毒性化學物質停止運作期間超過一個月者，負責人應自停止運作之日起三十日內，將所剩之毒性化學物質列冊報請</w:t>
            </w:r>
            <w:r w:rsidRPr="00253F37">
              <w:rPr>
                <w:rFonts w:hAnsi="標楷體" w:hint="eastAsia"/>
                <w:color w:val="000000" w:themeColor="text1"/>
                <w:szCs w:val="21"/>
                <w:u w:val="single"/>
              </w:rPr>
              <w:t>直轄市、縣（市）</w:t>
            </w:r>
            <w:r w:rsidRPr="00253F37">
              <w:rPr>
                <w:rFonts w:hAnsi="標楷體" w:hint="eastAsia"/>
                <w:color w:val="000000" w:themeColor="text1"/>
                <w:szCs w:val="21"/>
              </w:rPr>
              <w:t>主管機關核准，並依下列方式處理之：</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一、退回原製造或販賣者。</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二、販賣或轉讓他人。</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三、退運出口。</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四、依廢棄物清理有關法規規定處置。</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五、其他經中央主管機關公告或審定之</w:t>
            </w:r>
            <w:r w:rsidRPr="00253F37">
              <w:rPr>
                <w:rFonts w:hAnsi="標楷體" w:hint="eastAsia"/>
                <w:color w:val="000000" w:themeColor="text1"/>
                <w:szCs w:val="21"/>
              </w:rPr>
              <w:lastRenderedPageBreak/>
              <w:t>方式。</w:t>
            </w: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三十一</w:t>
            </w:r>
            <w:r w:rsidRPr="00253F37">
              <w:rPr>
                <w:rFonts w:hAnsi="標楷體" w:hint="eastAsia"/>
                <w:color w:val="000000" w:themeColor="text1"/>
                <w:szCs w:val="21"/>
              </w:rPr>
              <w:t>條　毒性化學物質停止運作期間超過一個月者，負責人應自停止運作之日起三十日內，將所剩之毒性化學物質列冊報請</w:t>
            </w:r>
            <w:r w:rsidRPr="00253F37">
              <w:rPr>
                <w:rFonts w:hAnsi="標楷體" w:hint="eastAsia"/>
                <w:color w:val="000000" w:themeColor="text1"/>
                <w:szCs w:val="21"/>
                <w:u w:val="single"/>
              </w:rPr>
              <w:t>直轄市、縣（市）</w:t>
            </w:r>
            <w:r w:rsidRPr="00253F37">
              <w:rPr>
                <w:rFonts w:hAnsi="標楷體" w:hint="eastAsia"/>
                <w:color w:val="000000" w:themeColor="text1"/>
                <w:szCs w:val="21"/>
              </w:rPr>
              <w:t>主管機關核准，並依下列方式處理之：</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一、退回原製造或販賣者。</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二、販賣或轉讓他人。</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三、退運出口。</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四、依廢棄物清理有關法規規定處置。</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五、其他經中央主管機關公</w:t>
            </w:r>
            <w:r w:rsidRPr="00253F37">
              <w:rPr>
                <w:rFonts w:hAnsi="標楷體" w:hint="eastAsia"/>
                <w:color w:val="000000" w:themeColor="text1"/>
                <w:szCs w:val="21"/>
              </w:rPr>
              <w:lastRenderedPageBreak/>
              <w:t>告或審定之方式。</w:t>
            </w:r>
          </w:p>
        </w:tc>
        <w:tc>
          <w:tcPr>
            <w:tcW w:w="1927" w:type="dxa"/>
            <w:shd w:val="clear" w:color="auto" w:fill="auto"/>
          </w:tcPr>
          <w:p w:rsidR="008E3B8A" w:rsidRPr="00253F37" w:rsidRDefault="008E3B8A"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第二十條　第一類至第三類毒</w:t>
            </w:r>
            <w:r w:rsidRPr="00253F37">
              <w:rPr>
                <w:rFonts w:hAnsi="標楷體" w:hint="eastAsia"/>
                <w:color w:val="000000" w:themeColor="text1"/>
                <w:szCs w:val="21"/>
              </w:rPr>
              <w:lastRenderedPageBreak/>
              <w:t>性化學物質停止運作期間超過一個月者，負責人應自停止運作之日起三十日內，將所剩之毒性化學物質列冊報請主管機關核准，並依下列方式處理之：</w:t>
            </w:r>
          </w:p>
          <w:p w:rsidR="008E3B8A" w:rsidRPr="00253F37" w:rsidRDefault="008E3B8A"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一、退回原製造或販賣者。</w:t>
            </w:r>
          </w:p>
          <w:p w:rsidR="008E3B8A" w:rsidRPr="00253F37" w:rsidRDefault="008E3B8A"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二、販賣或轉讓他人。</w:t>
            </w:r>
          </w:p>
          <w:p w:rsidR="008E3B8A" w:rsidRPr="00253F37" w:rsidRDefault="008E3B8A"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三、退運出口。</w:t>
            </w:r>
          </w:p>
          <w:p w:rsidR="008E3B8A" w:rsidRPr="00253F37" w:rsidRDefault="008E3B8A"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四、依廢棄物清理有關法規規定處置。</w:t>
            </w:r>
          </w:p>
          <w:p w:rsidR="008E3B8A" w:rsidRPr="00253F37" w:rsidRDefault="008E3B8A"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五、其他經中央主管機關公告或審定之方式。</w:t>
            </w:r>
          </w:p>
        </w:tc>
        <w:tc>
          <w:tcPr>
            <w:tcW w:w="1932" w:type="dxa"/>
            <w:shd w:val="clear" w:color="auto" w:fill="auto"/>
          </w:tcPr>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二、配合許可證、登記文件及核可文件由直轄市、縣（市）主管機關受理申請，其停止運作核准亦修正之，爰序文酌作文字修正。</w:t>
            </w:r>
          </w:p>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二、配合許可證、登記文件及核可文件由直轄市、縣（市）主管機關受理申請，其停止運作核准亦修正之，爰序文酌作文字修正。</w:t>
            </w:r>
          </w:p>
          <w:p w:rsidR="008E3B8A" w:rsidRDefault="008E3B8A"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604E80" w:rsidRDefault="00604E80" w:rsidP="00604E80">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007D7C92" w:rsidRPr="007D7C92">
              <w:rPr>
                <w:rFonts w:hAnsi="標楷體" w:hint="eastAsia"/>
                <w:color w:val="000000" w:themeColor="text1"/>
                <w:szCs w:val="21"/>
              </w:rPr>
              <w:t>行政院提案第</w:t>
            </w:r>
            <w:r w:rsidR="007D7C92" w:rsidRPr="007D7C92">
              <w:rPr>
                <w:rFonts w:hAnsi="標楷體" w:hint="eastAsia"/>
                <w:color w:val="000000" w:themeColor="text1"/>
                <w:szCs w:val="21"/>
              </w:rPr>
              <w:lastRenderedPageBreak/>
              <w:t>二十一條、委員吳玉琴等16人提案第三十一條等2案</w:t>
            </w:r>
            <w:r w:rsidR="00223E4C">
              <w:rPr>
                <w:rFonts w:hAnsi="標楷體" w:hint="eastAsia"/>
                <w:color w:val="000000" w:themeColor="text1"/>
                <w:szCs w:val="21"/>
              </w:rPr>
              <w:t>均</w:t>
            </w:r>
            <w:r w:rsidR="00223E4C" w:rsidRPr="00253F37">
              <w:rPr>
                <w:rFonts w:hAnsi="標楷體" w:hint="eastAsia"/>
                <w:color w:val="000000" w:themeColor="text1"/>
                <w:szCs w:val="21"/>
              </w:rPr>
              <w:t>保留，併</w:t>
            </w:r>
            <w:r w:rsidR="00223E4C">
              <w:rPr>
                <w:rFonts w:hAnsi="標楷體" w:hint="eastAsia"/>
                <w:color w:val="000000" w:themeColor="text1"/>
                <w:szCs w:val="21"/>
              </w:rPr>
              <w:t>委員</w:t>
            </w:r>
            <w:r w:rsidR="00223E4C" w:rsidRPr="00253F37">
              <w:rPr>
                <w:rFonts w:hAnsi="標楷體" w:hint="eastAsia"/>
                <w:color w:val="000000" w:themeColor="text1"/>
                <w:szCs w:val="21"/>
              </w:rPr>
              <w:t>吳焜裕等</w:t>
            </w:r>
            <w:r w:rsidR="00223E4C">
              <w:rPr>
                <w:rFonts w:hAnsi="標楷體" w:hint="eastAsia"/>
                <w:color w:val="000000" w:themeColor="text1"/>
                <w:szCs w:val="21"/>
              </w:rPr>
              <w:t>3</w:t>
            </w:r>
            <w:r w:rsidR="00223E4C" w:rsidRPr="00253F37">
              <w:rPr>
                <w:rFonts w:hAnsi="標楷體" w:hint="eastAsia"/>
                <w:color w:val="000000" w:themeColor="text1"/>
                <w:szCs w:val="21"/>
              </w:rPr>
              <w:t>人</w:t>
            </w:r>
            <w:r w:rsidR="004341F3" w:rsidRPr="002904BE">
              <w:rPr>
                <w:rFonts w:hAnsi="標楷體" w:hint="eastAsia"/>
                <w:color w:val="000000"/>
                <w:szCs w:val="21"/>
              </w:rPr>
              <w:t>所提修正動議第二十條</w:t>
            </w:r>
            <w:r w:rsidR="00223E4C" w:rsidRPr="00253F37">
              <w:rPr>
                <w:rFonts w:hAnsi="標楷體" w:hint="eastAsia"/>
                <w:color w:val="000000" w:themeColor="text1"/>
                <w:szCs w:val="21"/>
              </w:rPr>
              <w:t>，送黨團協商</w:t>
            </w:r>
            <w:r w:rsidR="007D7C92">
              <w:rPr>
                <w:rFonts w:hAnsi="標楷體" w:hint="eastAsia"/>
                <w:color w:val="000000" w:themeColor="text1"/>
                <w:szCs w:val="21"/>
              </w:rPr>
              <w:t>。</w:t>
            </w:r>
          </w:p>
          <w:p w:rsidR="00223E4C" w:rsidRDefault="00604E80" w:rsidP="00604E80">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themeColor="text1"/>
                <w:szCs w:val="21"/>
              </w:rPr>
              <w:t>二、</w:t>
            </w:r>
            <w:r w:rsidR="00D46752">
              <w:rPr>
                <w:rFonts w:hAnsi="標楷體" w:hint="eastAsia"/>
                <w:color w:val="000000"/>
                <w:szCs w:val="21"/>
              </w:rPr>
              <w:t>本</w:t>
            </w:r>
            <w:r w:rsidR="00D46752" w:rsidRPr="002904BE">
              <w:rPr>
                <w:rFonts w:hAnsi="標楷體" w:hint="eastAsia"/>
                <w:color w:val="000000"/>
                <w:szCs w:val="21"/>
              </w:rPr>
              <w:t>條次</w:t>
            </w:r>
            <w:r w:rsidR="00D46752">
              <w:rPr>
                <w:rFonts w:hAnsi="標楷體" w:hint="eastAsia"/>
                <w:color w:val="000000"/>
                <w:szCs w:val="21"/>
              </w:rPr>
              <w:t>原為</w:t>
            </w:r>
            <w:r w:rsidR="009D7203" w:rsidRPr="00701D6A">
              <w:rPr>
                <w:rFonts w:hint="eastAsia"/>
              </w:rPr>
              <w:t>行政院提案</w:t>
            </w:r>
            <w:r w:rsidR="00D46752">
              <w:rPr>
                <w:rFonts w:hAnsi="標楷體" w:hint="eastAsia"/>
                <w:color w:val="000000"/>
                <w:szCs w:val="21"/>
              </w:rPr>
              <w:t>第二十一條，</w:t>
            </w:r>
            <w:r w:rsidR="00D46752" w:rsidRPr="002904BE">
              <w:rPr>
                <w:rFonts w:hAnsi="標楷體" w:hint="eastAsia"/>
                <w:color w:val="000000"/>
                <w:szCs w:val="21"/>
              </w:rPr>
              <w:t>變更為</w:t>
            </w:r>
            <w:r w:rsidRPr="00854017">
              <w:rPr>
                <w:rFonts w:hAnsi="標楷體" w:hint="eastAsia"/>
                <w:color w:val="000000" w:themeColor="text1"/>
                <w:szCs w:val="21"/>
              </w:rPr>
              <w:t>條次</w:t>
            </w:r>
            <w:r w:rsidR="007D7C92" w:rsidRPr="002904BE">
              <w:rPr>
                <w:rFonts w:hAnsi="標楷體" w:hint="eastAsia"/>
                <w:color w:val="000000"/>
                <w:szCs w:val="21"/>
              </w:rPr>
              <w:t>第十九條。</w:t>
            </w:r>
          </w:p>
          <w:p w:rsidR="007D7C92" w:rsidRDefault="007D7C92" w:rsidP="007D7C92">
            <w:pPr>
              <w:tabs>
                <w:tab w:val="left" w:pos="2520"/>
              </w:tabs>
              <w:spacing w:line="380" w:lineRule="exact"/>
              <w:ind w:leftChars="50" w:left="105" w:rightChars="50" w:right="105"/>
              <w:rPr>
                <w:rFonts w:hAnsi="標楷體"/>
                <w:b/>
                <w:color w:val="000000"/>
                <w:szCs w:val="21"/>
              </w:rPr>
            </w:pPr>
            <w:r w:rsidRPr="007D7C92">
              <w:rPr>
                <w:rFonts w:hAnsi="標楷體" w:hint="eastAsia"/>
                <w:b/>
                <w:color w:val="000000"/>
                <w:szCs w:val="21"/>
              </w:rPr>
              <w:t>委員吳焜裕等3人所提修正動議：</w:t>
            </w:r>
          </w:p>
          <w:p w:rsidR="007D7C92" w:rsidRPr="002904BE" w:rsidRDefault="007D7C92" w:rsidP="007D7C92">
            <w:pPr>
              <w:tabs>
                <w:tab w:val="left" w:pos="2520"/>
              </w:tabs>
              <w:spacing w:line="380" w:lineRule="exact"/>
              <w:ind w:leftChars="50" w:left="315" w:rightChars="50" w:right="105" w:hangingChars="100" w:hanging="210"/>
              <w:rPr>
                <w:rFonts w:hAnsi="標楷體"/>
                <w:color w:val="000000"/>
                <w:szCs w:val="21"/>
              </w:rPr>
            </w:pPr>
            <w:r w:rsidRPr="007D7C92">
              <w:rPr>
                <w:rFonts w:hAnsi="標楷體" w:hint="eastAsia"/>
                <w:color w:val="000000" w:themeColor="text1"/>
                <w:szCs w:val="21"/>
              </w:rPr>
              <w:t>第二十</w:t>
            </w:r>
            <w:r w:rsidRPr="002904BE">
              <w:rPr>
                <w:rFonts w:hAnsi="標楷體" w:hint="eastAsia"/>
                <w:color w:val="000000"/>
                <w:szCs w:val="21"/>
              </w:rPr>
              <w:t>條 第一類至第三類毒性化學物質停止運作期間超過一個月者，負責人應自停止運</w:t>
            </w:r>
            <w:r w:rsidRPr="002904BE">
              <w:rPr>
                <w:rFonts w:hAnsi="標楷體" w:hint="eastAsia"/>
                <w:color w:val="000000"/>
                <w:szCs w:val="21"/>
              </w:rPr>
              <w:lastRenderedPageBreak/>
              <w:t>作之日起</w:t>
            </w:r>
            <w:r w:rsidRPr="002904BE">
              <w:rPr>
                <w:rFonts w:hAnsi="標楷體" w:hint="eastAsia"/>
                <w:color w:val="000000"/>
                <w:szCs w:val="21"/>
                <w:u w:val="single"/>
              </w:rPr>
              <w:t>十四</w:t>
            </w:r>
            <w:r w:rsidRPr="002904BE">
              <w:rPr>
                <w:rFonts w:hAnsi="標楷體" w:hint="eastAsia"/>
                <w:color w:val="000000"/>
                <w:szCs w:val="21"/>
              </w:rPr>
              <w:t>日內，將所剩之毒性化學物質列冊報主管機關，並於主管機關核准後，依下列方式處理之：</w:t>
            </w:r>
          </w:p>
          <w:p w:rsidR="007D7C92" w:rsidRPr="002904BE" w:rsidRDefault="007D7C92" w:rsidP="007D7C92">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szCs w:val="21"/>
              </w:rPr>
              <w:t xml:space="preserve">  </w:t>
            </w:r>
            <w:r w:rsidRPr="002904BE">
              <w:rPr>
                <w:rFonts w:hAnsi="標楷體" w:hint="eastAsia"/>
                <w:color w:val="000000"/>
                <w:szCs w:val="21"/>
              </w:rPr>
              <w:t>一、退回原製造或販賣者。</w:t>
            </w:r>
          </w:p>
          <w:p w:rsidR="007D7C92" w:rsidRPr="002904BE" w:rsidRDefault="007D7C92" w:rsidP="007D7C92">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szCs w:val="21"/>
              </w:rPr>
              <w:t xml:space="preserve">  </w:t>
            </w:r>
            <w:r w:rsidRPr="002904BE">
              <w:rPr>
                <w:rFonts w:hAnsi="標楷體" w:hint="eastAsia"/>
                <w:color w:val="000000"/>
                <w:szCs w:val="21"/>
              </w:rPr>
              <w:t>二、販賣或轉讓他人。</w:t>
            </w:r>
          </w:p>
          <w:p w:rsidR="007D7C92" w:rsidRPr="002904BE" w:rsidRDefault="007D7C92" w:rsidP="007D7C92">
            <w:pPr>
              <w:tabs>
                <w:tab w:val="left" w:pos="2520"/>
              </w:tabs>
              <w:spacing w:line="380" w:lineRule="exact"/>
              <w:ind w:leftChars="50" w:left="420" w:rightChars="50" w:right="105" w:hangingChars="150" w:hanging="315"/>
              <w:rPr>
                <w:rFonts w:hAnsi="標楷體"/>
                <w:color w:val="000000"/>
                <w:szCs w:val="21"/>
              </w:rPr>
            </w:pPr>
            <w:r>
              <w:rPr>
                <w:rFonts w:hAnsi="標楷體" w:hint="eastAsia"/>
                <w:color w:val="000000"/>
                <w:szCs w:val="21"/>
              </w:rPr>
              <w:t xml:space="preserve">  </w:t>
            </w:r>
            <w:r w:rsidRPr="002904BE">
              <w:rPr>
                <w:rFonts w:hAnsi="標楷體" w:hint="eastAsia"/>
                <w:color w:val="000000"/>
                <w:szCs w:val="21"/>
              </w:rPr>
              <w:t>三、退運出口。</w:t>
            </w:r>
          </w:p>
          <w:p w:rsidR="007D7C92" w:rsidRPr="002904BE" w:rsidRDefault="007D7C92" w:rsidP="007D7C92">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szCs w:val="21"/>
              </w:rPr>
              <w:t xml:space="preserve">  </w:t>
            </w:r>
            <w:r w:rsidRPr="002904BE">
              <w:rPr>
                <w:rFonts w:hAnsi="標楷體" w:hint="eastAsia"/>
                <w:color w:val="000000"/>
                <w:szCs w:val="21"/>
              </w:rPr>
              <w:t>四、依廢棄物清理有關法規規定處置。</w:t>
            </w:r>
          </w:p>
          <w:p w:rsidR="005D3CAE" w:rsidRPr="007D7C92" w:rsidRDefault="007D7C92" w:rsidP="00604E80">
            <w:pPr>
              <w:tabs>
                <w:tab w:val="left" w:pos="2520"/>
              </w:tabs>
              <w:spacing w:line="380" w:lineRule="exact"/>
              <w:ind w:leftChars="50" w:left="525" w:rightChars="50" w:right="105" w:hangingChars="200" w:hanging="420"/>
              <w:rPr>
                <w:rFonts w:hAnsi="標楷體"/>
                <w:b/>
                <w:color w:val="000000" w:themeColor="text1"/>
                <w:szCs w:val="21"/>
              </w:rPr>
            </w:pPr>
            <w:r>
              <w:rPr>
                <w:rFonts w:hAnsi="標楷體" w:hint="eastAsia"/>
                <w:color w:val="000000"/>
                <w:szCs w:val="21"/>
              </w:rPr>
              <w:t xml:space="preserve">  </w:t>
            </w:r>
            <w:r w:rsidRPr="002904BE">
              <w:rPr>
                <w:rFonts w:hAnsi="標楷體" w:hint="eastAsia"/>
                <w:color w:val="000000"/>
                <w:szCs w:val="21"/>
              </w:rPr>
              <w:t>五、其他經中央主管機關公告或審定之方式。</w:t>
            </w:r>
          </w:p>
        </w:tc>
      </w:tr>
      <w:tr w:rsidR="00465CA6" w:rsidRPr="00253F37" w:rsidTr="00570DDD">
        <w:tc>
          <w:tcPr>
            <w:tcW w:w="1926" w:type="dxa"/>
          </w:tcPr>
          <w:p w:rsidR="00F232B8" w:rsidRPr="008B0888" w:rsidRDefault="00F232B8" w:rsidP="00F232B8">
            <w:pPr>
              <w:spacing w:line="380" w:lineRule="exact"/>
              <w:contextualSpacing/>
              <w:rPr>
                <w:rFonts w:hAnsi="標楷體"/>
                <w:b/>
                <w:spacing w:val="-8"/>
                <w:szCs w:val="21"/>
              </w:rPr>
            </w:pPr>
            <w:r w:rsidRPr="008B0888">
              <w:rPr>
                <w:rFonts w:hAnsi="標楷體" w:hint="eastAsia"/>
                <w:b/>
                <w:spacing w:val="-8"/>
                <w:szCs w:val="21"/>
              </w:rPr>
              <w:lastRenderedPageBreak/>
              <w:t>（照行政院提案通過）</w:t>
            </w:r>
          </w:p>
          <w:p w:rsidR="00F232B8" w:rsidRPr="009405CA" w:rsidRDefault="00F232B8" w:rsidP="00F232B8">
            <w:pPr>
              <w:tabs>
                <w:tab w:val="left" w:pos="2520"/>
              </w:tabs>
              <w:spacing w:line="380" w:lineRule="exact"/>
              <w:ind w:leftChars="50" w:left="315" w:rightChars="50" w:right="105" w:hangingChars="100" w:hanging="210"/>
              <w:textDirection w:val="lrTbV"/>
              <w:rPr>
                <w:szCs w:val="21"/>
              </w:rPr>
            </w:pPr>
            <w:r w:rsidRPr="009405CA">
              <w:rPr>
                <w:rFonts w:hint="eastAsia"/>
                <w:szCs w:val="21"/>
              </w:rPr>
              <w:t xml:space="preserve">第二十條  </w:t>
            </w:r>
            <w:r w:rsidRPr="00172AE5">
              <w:rPr>
                <w:rFonts w:hAnsi="標楷體" w:hint="eastAsia"/>
                <w:color w:val="000000" w:themeColor="text1"/>
                <w:szCs w:val="21"/>
              </w:rPr>
              <w:t>第一</w:t>
            </w:r>
            <w:r w:rsidRPr="009405CA">
              <w:rPr>
                <w:rFonts w:hint="eastAsia"/>
                <w:szCs w:val="21"/>
              </w:rPr>
              <w:t>類至第三類毒性化學物質之</w:t>
            </w:r>
            <w:r w:rsidRPr="009405CA">
              <w:rPr>
                <w:rFonts w:hint="eastAsia"/>
                <w:szCs w:val="21"/>
              </w:rPr>
              <w:lastRenderedPageBreak/>
              <w:t>運作，有下列情形之一者，視為停止運作：</w:t>
            </w:r>
          </w:p>
          <w:p w:rsidR="00F232B8" w:rsidRPr="009405CA" w:rsidRDefault="00F232B8" w:rsidP="00F232B8">
            <w:pPr>
              <w:tabs>
                <w:tab w:val="left" w:pos="2520"/>
              </w:tabs>
              <w:spacing w:line="380" w:lineRule="exact"/>
              <w:ind w:leftChars="150" w:left="525" w:rightChars="50" w:right="105" w:hangingChars="100" w:hanging="210"/>
              <w:textDirection w:val="lrTbV"/>
              <w:rPr>
                <w:szCs w:val="21"/>
              </w:rPr>
            </w:pPr>
            <w:r w:rsidRPr="009405CA">
              <w:rPr>
                <w:rFonts w:hint="eastAsia"/>
                <w:szCs w:val="21"/>
              </w:rPr>
              <w:t>一、未經</w:t>
            </w:r>
            <w:r w:rsidRPr="00F232B8">
              <w:rPr>
                <w:rFonts w:hAnsi="標楷體" w:hint="eastAsia"/>
                <w:color w:val="000000" w:themeColor="text1"/>
                <w:szCs w:val="21"/>
              </w:rPr>
              <w:t>直轄市</w:t>
            </w:r>
            <w:r w:rsidRPr="009405CA">
              <w:rPr>
                <w:rFonts w:hint="eastAsia"/>
                <w:szCs w:val="21"/>
              </w:rPr>
              <w:t>、縣（市）主管機關核准，中止運作一年以上。</w:t>
            </w:r>
          </w:p>
          <w:p w:rsidR="00F232B8" w:rsidRPr="009405CA" w:rsidRDefault="00F232B8" w:rsidP="00F232B8">
            <w:pPr>
              <w:tabs>
                <w:tab w:val="left" w:pos="2520"/>
              </w:tabs>
              <w:spacing w:line="380" w:lineRule="exact"/>
              <w:ind w:leftChars="150" w:left="525" w:rightChars="50" w:right="105" w:hangingChars="100" w:hanging="210"/>
              <w:textDirection w:val="lrTbV"/>
              <w:rPr>
                <w:szCs w:val="21"/>
              </w:rPr>
            </w:pPr>
            <w:r w:rsidRPr="009405CA">
              <w:rPr>
                <w:rFonts w:hint="eastAsia"/>
                <w:szCs w:val="21"/>
              </w:rPr>
              <w:t>二、中止</w:t>
            </w:r>
            <w:r w:rsidRPr="00F232B8">
              <w:rPr>
                <w:rFonts w:hAnsi="標楷體" w:hint="eastAsia"/>
                <w:color w:val="000000" w:themeColor="text1"/>
                <w:szCs w:val="21"/>
              </w:rPr>
              <w:t>運作</w:t>
            </w:r>
            <w:r w:rsidRPr="009405CA">
              <w:rPr>
                <w:rFonts w:hint="eastAsia"/>
                <w:szCs w:val="21"/>
              </w:rPr>
              <w:t>六個月以上，經直轄市、縣（市）主管機關認定有污染環境或危害人體健康之虞。</w:t>
            </w:r>
          </w:p>
          <w:p w:rsidR="008E3B8A" w:rsidRPr="00253F37" w:rsidRDefault="00F232B8" w:rsidP="00F232B8">
            <w:pPr>
              <w:tabs>
                <w:tab w:val="left" w:pos="2520"/>
              </w:tabs>
              <w:spacing w:line="380" w:lineRule="exact"/>
              <w:ind w:leftChars="150" w:left="525" w:rightChars="50" w:right="105" w:hangingChars="100" w:hanging="210"/>
              <w:rPr>
                <w:rFonts w:hAnsi="標楷體"/>
                <w:color w:val="000000" w:themeColor="text1"/>
                <w:szCs w:val="21"/>
              </w:rPr>
            </w:pPr>
            <w:r w:rsidRPr="009405CA">
              <w:rPr>
                <w:rFonts w:hint="eastAsia"/>
                <w:szCs w:val="21"/>
              </w:rPr>
              <w:t>三、依本法規定撤銷、廢止其許可證、登記、核可或勒令歇業。</w:t>
            </w:r>
          </w:p>
        </w:tc>
        <w:tc>
          <w:tcPr>
            <w:tcW w:w="1927" w:type="dxa"/>
            <w:shd w:val="clear" w:color="auto" w:fill="auto"/>
          </w:tcPr>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二十二</w:t>
            </w:r>
            <w:r w:rsidRPr="00253F37">
              <w:rPr>
                <w:rFonts w:hAnsi="標楷體" w:hint="eastAsia"/>
                <w:color w:val="000000" w:themeColor="text1"/>
                <w:szCs w:val="21"/>
              </w:rPr>
              <w:t>條　第一類至第三類毒性化學物質之運作，有下列</w:t>
            </w:r>
            <w:r w:rsidRPr="00253F37">
              <w:rPr>
                <w:rFonts w:hAnsi="標楷體" w:hint="eastAsia"/>
                <w:color w:val="000000" w:themeColor="text1"/>
                <w:szCs w:val="21"/>
              </w:rPr>
              <w:lastRenderedPageBreak/>
              <w:t>情形之一者，視為停止運作：</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一、未經</w:t>
            </w:r>
            <w:r w:rsidRPr="00253F37">
              <w:rPr>
                <w:rFonts w:hAnsi="標楷體" w:hint="eastAsia"/>
                <w:color w:val="000000" w:themeColor="text1"/>
                <w:szCs w:val="21"/>
                <w:u w:val="single"/>
              </w:rPr>
              <w:t>直轄市、縣（市）</w:t>
            </w:r>
            <w:r w:rsidRPr="00253F37">
              <w:rPr>
                <w:rFonts w:hAnsi="標楷體" w:hint="eastAsia"/>
                <w:color w:val="000000" w:themeColor="text1"/>
                <w:szCs w:val="21"/>
              </w:rPr>
              <w:t>主管機關核准，中止運作一年以上。</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二、中止運作六個月以上，經</w:t>
            </w:r>
            <w:r w:rsidRPr="00253F37">
              <w:rPr>
                <w:rFonts w:hAnsi="標楷體" w:hint="eastAsia"/>
                <w:color w:val="000000" w:themeColor="text1"/>
                <w:szCs w:val="21"/>
                <w:u w:val="single"/>
              </w:rPr>
              <w:t>直轄市、縣（市）</w:t>
            </w:r>
            <w:r w:rsidRPr="00253F37">
              <w:rPr>
                <w:rFonts w:hAnsi="標楷體" w:hint="eastAsia"/>
                <w:color w:val="000000" w:themeColor="text1"/>
                <w:szCs w:val="21"/>
              </w:rPr>
              <w:t>主管機關認定有污染環境或危害人體健康之虞。</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三、依本法規定撤銷、廢止其許可證、登記、核可或勒令歇業。</w:t>
            </w: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三十二</w:t>
            </w:r>
            <w:r w:rsidRPr="00253F37">
              <w:rPr>
                <w:rFonts w:hAnsi="標楷體" w:hint="eastAsia"/>
                <w:color w:val="000000" w:themeColor="text1"/>
                <w:szCs w:val="21"/>
              </w:rPr>
              <w:t>條　毒性化學物質之</w:t>
            </w:r>
            <w:r w:rsidRPr="00253F37">
              <w:rPr>
                <w:rFonts w:hAnsi="標楷體" w:hint="eastAsia"/>
                <w:color w:val="000000" w:themeColor="text1"/>
                <w:szCs w:val="21"/>
              </w:rPr>
              <w:lastRenderedPageBreak/>
              <w:t>運作，有下列情形之一者，視為停止運作：</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一、未經</w:t>
            </w:r>
            <w:r w:rsidRPr="00253F37">
              <w:rPr>
                <w:rFonts w:hAnsi="標楷體" w:hint="eastAsia"/>
                <w:color w:val="000000" w:themeColor="text1"/>
                <w:szCs w:val="21"/>
                <w:u w:val="single"/>
              </w:rPr>
              <w:t>直轄市、縣（市）</w:t>
            </w:r>
            <w:r w:rsidRPr="00253F37">
              <w:rPr>
                <w:rFonts w:hAnsi="標楷體" w:hint="eastAsia"/>
                <w:color w:val="000000" w:themeColor="text1"/>
                <w:szCs w:val="21"/>
              </w:rPr>
              <w:t>主管機關核准，中止運作一年以上。</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二、中止運作六個月以上，經</w:t>
            </w:r>
            <w:r w:rsidRPr="00253F37">
              <w:rPr>
                <w:rFonts w:hAnsi="標楷體" w:hint="eastAsia"/>
                <w:color w:val="000000" w:themeColor="text1"/>
                <w:szCs w:val="21"/>
                <w:u w:val="single"/>
              </w:rPr>
              <w:t>直轄市、縣（市）</w:t>
            </w:r>
            <w:r w:rsidRPr="00253F37">
              <w:rPr>
                <w:rFonts w:hAnsi="標楷體" w:hint="eastAsia"/>
                <w:color w:val="000000" w:themeColor="text1"/>
                <w:szCs w:val="21"/>
              </w:rPr>
              <w:t>主管機關認定有污染環境或危害人體健康之虞。</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三、依本法規定撤銷、廢止其許可證、登記、核可或勒令歇業。</w:t>
            </w:r>
          </w:p>
        </w:tc>
        <w:tc>
          <w:tcPr>
            <w:tcW w:w="1927" w:type="dxa"/>
            <w:shd w:val="clear" w:color="auto" w:fill="auto"/>
          </w:tcPr>
          <w:p w:rsidR="008E3B8A" w:rsidRPr="00253F37" w:rsidRDefault="008E3B8A"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第二十一條　第一類至第三類毒性化學物質之運作，有下列</w:t>
            </w:r>
            <w:r w:rsidRPr="00253F37">
              <w:rPr>
                <w:rFonts w:hAnsi="標楷體" w:hint="eastAsia"/>
                <w:color w:val="000000" w:themeColor="text1"/>
                <w:szCs w:val="21"/>
              </w:rPr>
              <w:lastRenderedPageBreak/>
              <w:t>情形之一者，視為停止運作：</w:t>
            </w:r>
          </w:p>
          <w:p w:rsidR="008E3B8A" w:rsidRPr="00253F37" w:rsidRDefault="008E3B8A"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一、未經主管機關核准，中止運作一年以上。</w:t>
            </w:r>
          </w:p>
          <w:p w:rsidR="008E3B8A" w:rsidRPr="00253F37" w:rsidRDefault="008E3B8A"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二、中止運作六個月以上，經主管機關認定有污染環境或危害人體健康之虞。</w:t>
            </w:r>
          </w:p>
          <w:p w:rsidR="008E3B8A" w:rsidRPr="00253F37" w:rsidRDefault="008E3B8A"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三、依本法規定撤銷、廢止其許可證、登記、核可或勒令歇業。</w:t>
            </w:r>
          </w:p>
        </w:tc>
        <w:tc>
          <w:tcPr>
            <w:tcW w:w="1932" w:type="dxa"/>
            <w:shd w:val="clear" w:color="auto" w:fill="auto"/>
          </w:tcPr>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二、配合許可證、登記文件及核</w:t>
            </w:r>
            <w:r w:rsidRPr="00253F37">
              <w:rPr>
                <w:rFonts w:hAnsi="標楷體" w:hint="eastAsia"/>
                <w:color w:val="000000" w:themeColor="text1"/>
                <w:szCs w:val="21"/>
              </w:rPr>
              <w:lastRenderedPageBreak/>
              <w:t>可文件由直轄市、縣（市）主管機關受理申請，其停止運作核准及認定亦應比照處理，爰修正第一款及第二款。</w:t>
            </w:r>
          </w:p>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二、配合許可證、登記文件及核可文件由直轄市、縣（市）主管機關受理申請，其停止運作核准及認定亦應比照處理，爰修正第一款及第二款。</w:t>
            </w:r>
          </w:p>
          <w:p w:rsidR="008E3B8A" w:rsidRDefault="008E3B8A"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871374" w:rsidRDefault="00871374" w:rsidP="00871374">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w:t>
            </w:r>
            <w:r w:rsidRPr="00253F37">
              <w:rPr>
                <w:rFonts w:hAnsi="標楷體" w:hint="eastAsia"/>
                <w:color w:val="000000" w:themeColor="text1"/>
                <w:szCs w:val="21"/>
              </w:rPr>
              <w:lastRenderedPageBreak/>
              <w:t>行政院提案通過。</w:t>
            </w:r>
          </w:p>
          <w:p w:rsidR="00310C5C" w:rsidRPr="00253F37" w:rsidRDefault="00871374" w:rsidP="005E2A36">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二十二</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二十</w:t>
            </w:r>
            <w:r w:rsidRPr="00253F37">
              <w:rPr>
                <w:rFonts w:hAnsi="標楷體" w:hint="eastAsia"/>
                <w:color w:val="000000" w:themeColor="text1"/>
                <w:szCs w:val="21"/>
              </w:rPr>
              <w:t>條。</w:t>
            </w:r>
          </w:p>
        </w:tc>
      </w:tr>
      <w:tr w:rsidR="00465CA6" w:rsidRPr="00253F37" w:rsidTr="00570DDD">
        <w:tc>
          <w:tcPr>
            <w:tcW w:w="1926" w:type="dxa"/>
          </w:tcPr>
          <w:p w:rsidR="00BF73A1" w:rsidRPr="009405CA" w:rsidRDefault="00BF73A1" w:rsidP="003F200B">
            <w:pPr>
              <w:spacing w:line="380" w:lineRule="exact"/>
              <w:ind w:left="210" w:hangingChars="100" w:hanging="210"/>
              <w:contextualSpacing/>
              <w:rPr>
                <w:rFonts w:hAnsi="標楷體"/>
                <w:b/>
                <w:szCs w:val="21"/>
              </w:rPr>
            </w:pPr>
            <w:r w:rsidRPr="009405CA">
              <w:rPr>
                <w:rFonts w:hAnsi="標楷體" w:hint="eastAsia"/>
                <w:b/>
                <w:szCs w:val="21"/>
              </w:rPr>
              <w:lastRenderedPageBreak/>
              <w:t>（</w:t>
            </w:r>
            <w:r w:rsidR="003F200B">
              <w:rPr>
                <w:rFonts w:hAnsi="標楷體" w:hint="eastAsia"/>
                <w:b/>
                <w:szCs w:val="21"/>
              </w:rPr>
              <w:t>照</w:t>
            </w:r>
            <w:r w:rsidR="003F200B" w:rsidRPr="00253F37">
              <w:rPr>
                <w:rFonts w:hAnsi="標楷體" w:hint="eastAsia"/>
                <w:b/>
                <w:color w:val="000000" w:themeColor="text1"/>
                <w:szCs w:val="21"/>
              </w:rPr>
              <w:t>行政院提案</w:t>
            </w:r>
            <w:r w:rsidRPr="009405CA">
              <w:rPr>
                <w:rFonts w:hAnsi="標楷體" w:hint="eastAsia"/>
                <w:b/>
                <w:szCs w:val="21"/>
              </w:rPr>
              <w:t>修正通過）</w:t>
            </w:r>
          </w:p>
          <w:p w:rsidR="00BF73A1" w:rsidRPr="009405CA" w:rsidRDefault="00BF73A1" w:rsidP="00BF73A1">
            <w:pPr>
              <w:tabs>
                <w:tab w:val="left" w:pos="2520"/>
              </w:tabs>
              <w:spacing w:line="380" w:lineRule="exact"/>
              <w:ind w:leftChars="50" w:left="315" w:rightChars="50" w:right="105" w:hangingChars="100" w:hanging="210"/>
              <w:rPr>
                <w:szCs w:val="21"/>
              </w:rPr>
            </w:pPr>
            <w:r w:rsidRPr="009405CA">
              <w:rPr>
                <w:rFonts w:hint="eastAsia"/>
                <w:szCs w:val="21"/>
              </w:rPr>
              <w:t>第二十一條  毒性化學物質運作人不得將該毒性化學物質販賣或轉讓予未依第八條第四項、第十三條第一項至第四項規定取得許可證、完成登記或取得核可者。但事先報經直轄市、縣（市）主管機關核准者，不在此限。</w:t>
            </w:r>
          </w:p>
          <w:p w:rsidR="008E3B8A" w:rsidRPr="00253F37" w:rsidRDefault="00BF73A1" w:rsidP="00BF73A1">
            <w:pPr>
              <w:tabs>
                <w:tab w:val="left" w:pos="2520"/>
              </w:tabs>
              <w:spacing w:line="380" w:lineRule="exact"/>
              <w:ind w:leftChars="50" w:left="315" w:rightChars="50" w:right="105" w:hangingChars="100" w:hanging="210"/>
              <w:rPr>
                <w:rFonts w:hAnsi="標楷體"/>
                <w:b/>
                <w:color w:val="000000" w:themeColor="text1"/>
                <w:szCs w:val="21"/>
              </w:rPr>
            </w:pPr>
            <w:r>
              <w:rPr>
                <w:rFonts w:hAnsi="標楷體" w:hint="eastAsia"/>
                <w:szCs w:val="21"/>
              </w:rPr>
              <w:lastRenderedPageBreak/>
              <w:t xml:space="preserve">      </w:t>
            </w:r>
            <w:r w:rsidRPr="009405CA">
              <w:rPr>
                <w:rFonts w:hAnsi="標楷體" w:hint="eastAsia"/>
                <w:szCs w:val="21"/>
              </w:rPr>
              <w:t>前項之販賣或轉讓，不得以郵購、電子購物或其他無法辨識交易當事人身分之交易平台方式為之。</w:t>
            </w:r>
          </w:p>
        </w:tc>
        <w:tc>
          <w:tcPr>
            <w:tcW w:w="1927" w:type="dxa"/>
            <w:shd w:val="clear" w:color="auto" w:fill="auto"/>
          </w:tcPr>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二十四</w:t>
            </w:r>
            <w:r w:rsidRPr="00253F37">
              <w:rPr>
                <w:rFonts w:hAnsi="標楷體" w:hint="eastAsia"/>
                <w:color w:val="000000" w:themeColor="text1"/>
                <w:szCs w:val="21"/>
              </w:rPr>
              <w:t>條　毒性化學物質運作人不得將該毒性化學物質販賣或轉讓予未依第七條第四項、第十三條第一項至第四項規定取得許可證、完成登記或取得核可者。但事先報經直轄市、縣（市）主管機關核准者，不在此限。</w:t>
            </w: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三十四</w:t>
            </w:r>
            <w:r w:rsidRPr="00253F37">
              <w:rPr>
                <w:rFonts w:hAnsi="標楷體" w:hint="eastAsia"/>
                <w:color w:val="000000" w:themeColor="text1"/>
                <w:szCs w:val="21"/>
              </w:rPr>
              <w:t>條　毒性化學物質運作人不得將該毒性化學物質販賣或轉讓予未依第</w:t>
            </w:r>
            <w:r w:rsidRPr="00253F37">
              <w:rPr>
                <w:rFonts w:hAnsi="標楷體" w:hint="eastAsia"/>
                <w:color w:val="000000" w:themeColor="text1"/>
                <w:szCs w:val="21"/>
                <w:u w:val="single"/>
              </w:rPr>
              <w:t>二十五</w:t>
            </w:r>
            <w:r w:rsidRPr="00253F37">
              <w:rPr>
                <w:rFonts w:hAnsi="標楷體" w:hint="eastAsia"/>
                <w:color w:val="000000" w:themeColor="text1"/>
                <w:szCs w:val="21"/>
              </w:rPr>
              <w:t>條第一項至第四項規定取得許可證、完成登記或取得核可者。但事先報經直轄市、縣（市）主管機關核准者，不在此限。</w:t>
            </w:r>
          </w:p>
        </w:tc>
        <w:tc>
          <w:tcPr>
            <w:tcW w:w="1927" w:type="dxa"/>
            <w:shd w:val="clear" w:color="auto" w:fill="auto"/>
          </w:tcPr>
          <w:p w:rsidR="008E3B8A" w:rsidRPr="00253F37" w:rsidRDefault="008E3B8A"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 xml:space="preserve">第二十三條　</w:t>
            </w:r>
            <w:r w:rsidRPr="00253F37">
              <w:rPr>
                <w:rFonts w:hAnsi="標楷體" w:hint="eastAsia"/>
                <w:color w:val="000000" w:themeColor="text1"/>
                <w:szCs w:val="21"/>
                <w:u w:val="single"/>
              </w:rPr>
              <w:t>第一類至第四類</w:t>
            </w:r>
            <w:r w:rsidRPr="00253F37">
              <w:rPr>
                <w:rFonts w:hAnsi="標楷體" w:hint="eastAsia"/>
                <w:color w:val="000000" w:themeColor="text1"/>
                <w:szCs w:val="21"/>
              </w:rPr>
              <w:t>毒性化學物質運作人不得將該毒性化學物質販賣或轉讓予未依第七條第四項、第十三條第一項至第四項規定取得許可證、完成登記或取得核可者。但事先報經直轄市、縣（市）主管機關核准者，不在此限。</w:t>
            </w:r>
          </w:p>
        </w:tc>
        <w:tc>
          <w:tcPr>
            <w:tcW w:w="1932" w:type="dxa"/>
            <w:shd w:val="clear" w:color="auto" w:fill="auto"/>
          </w:tcPr>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二、為使用語一致，酌作文字修正。</w:t>
            </w:r>
          </w:p>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二、為使用語一致，酌作文字修正。</w:t>
            </w:r>
          </w:p>
          <w:p w:rsidR="008E3B8A" w:rsidRDefault="008E3B8A"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8C3E09" w:rsidRDefault="008C3E09" w:rsidP="006201A7">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00F569DB">
              <w:rPr>
                <w:rFonts w:hAnsi="標楷體" w:hint="eastAsia"/>
                <w:color w:val="000000" w:themeColor="text1"/>
                <w:szCs w:val="21"/>
              </w:rPr>
              <w:t>本條文係依</w:t>
            </w:r>
            <w:r w:rsidR="00F569DB" w:rsidRPr="00EB0E04">
              <w:rPr>
                <w:rFonts w:hAnsi="標楷體" w:hint="eastAsia"/>
                <w:color w:val="000000" w:themeColor="text1"/>
                <w:szCs w:val="21"/>
              </w:rPr>
              <w:t>行政院提案</w:t>
            </w:r>
            <w:r w:rsidR="00F569DB">
              <w:rPr>
                <w:rFonts w:hAnsi="標楷體" w:hint="eastAsia"/>
                <w:color w:val="000000" w:themeColor="text1"/>
                <w:szCs w:val="21"/>
              </w:rPr>
              <w:t>之</w:t>
            </w:r>
            <w:r w:rsidR="001A5991" w:rsidRPr="0084635C">
              <w:rPr>
                <w:rFonts w:hAnsi="標楷體" w:hint="eastAsia"/>
                <w:color w:val="000000" w:themeColor="text1"/>
                <w:szCs w:val="21"/>
              </w:rPr>
              <w:t>第二十四條</w:t>
            </w:r>
            <w:r w:rsidR="003F200B" w:rsidRPr="003F200B">
              <w:rPr>
                <w:rFonts w:hAnsi="標楷體" w:hint="eastAsia"/>
                <w:color w:val="000000" w:themeColor="text1"/>
                <w:szCs w:val="21"/>
              </w:rPr>
              <w:t>修正通過</w:t>
            </w:r>
            <w:r w:rsidR="005914C4">
              <w:rPr>
                <w:rFonts w:hAnsi="標楷體" w:hint="eastAsia"/>
                <w:color w:val="000000" w:themeColor="text1"/>
                <w:szCs w:val="21"/>
              </w:rPr>
              <w:t>：</w:t>
            </w:r>
          </w:p>
          <w:p w:rsidR="0084635C" w:rsidRDefault="005914C4" w:rsidP="006E1788">
            <w:pPr>
              <w:tabs>
                <w:tab w:val="left" w:pos="2520"/>
              </w:tabs>
              <w:spacing w:line="380" w:lineRule="exact"/>
              <w:ind w:leftChars="50" w:left="735" w:rightChars="50" w:right="105" w:hangingChars="300" w:hanging="630"/>
              <w:rPr>
                <w:rFonts w:hAnsi="標楷體"/>
                <w:color w:val="000000"/>
                <w:szCs w:val="21"/>
              </w:rPr>
            </w:pPr>
            <w:r>
              <w:rPr>
                <w:rFonts w:hAnsi="標楷體" w:hint="eastAsia"/>
                <w:color w:val="000000" w:themeColor="text1"/>
                <w:szCs w:val="21"/>
              </w:rPr>
              <w:t xml:space="preserve">  (一)</w:t>
            </w:r>
            <w:r w:rsidR="0084635C" w:rsidRPr="0084635C">
              <w:rPr>
                <w:rFonts w:hAnsi="標楷體" w:hint="eastAsia"/>
                <w:color w:val="000000" w:themeColor="text1"/>
                <w:szCs w:val="21"/>
              </w:rPr>
              <w:t>第</w:t>
            </w:r>
            <w:r w:rsidR="001A5991">
              <w:rPr>
                <w:rFonts w:hAnsi="標楷體" w:hint="eastAsia"/>
                <w:color w:val="000000" w:themeColor="text1"/>
                <w:szCs w:val="21"/>
              </w:rPr>
              <w:t>一項中</w:t>
            </w:r>
            <w:r w:rsidR="001A5991">
              <w:rPr>
                <w:rFonts w:hAnsi="標楷體" w:hint="eastAsia"/>
                <w:color w:val="000000" w:themeColor="text1"/>
                <w:szCs w:val="21"/>
              </w:rPr>
              <w:lastRenderedPageBreak/>
              <w:t>「</w:t>
            </w:r>
            <w:r w:rsidR="001A5991" w:rsidRPr="001A5991">
              <w:rPr>
                <w:rFonts w:hAnsi="標楷體" w:hint="eastAsia"/>
                <w:color w:val="000000"/>
                <w:szCs w:val="21"/>
              </w:rPr>
              <w:t>第七條</w:t>
            </w:r>
            <w:r w:rsidR="001A5991">
              <w:rPr>
                <w:rFonts w:hAnsi="標楷體" w:hint="eastAsia"/>
                <w:color w:val="000000" w:themeColor="text1"/>
                <w:szCs w:val="21"/>
              </w:rPr>
              <w:t>」</w:t>
            </w:r>
            <w:r>
              <w:rPr>
                <w:rFonts w:hAnsi="標楷體" w:hint="eastAsia"/>
                <w:color w:val="000000" w:themeColor="text1"/>
                <w:szCs w:val="21"/>
              </w:rPr>
              <w:t>，</w:t>
            </w:r>
            <w:r w:rsidR="001A5991" w:rsidRPr="003F200B">
              <w:rPr>
                <w:rFonts w:hAnsi="標楷體" w:hint="eastAsia"/>
                <w:color w:val="000000" w:themeColor="text1"/>
                <w:szCs w:val="21"/>
              </w:rPr>
              <w:t>修正</w:t>
            </w:r>
            <w:r w:rsidR="001A5991">
              <w:rPr>
                <w:rFonts w:hAnsi="標楷體" w:hint="eastAsia"/>
                <w:color w:val="000000" w:themeColor="text1"/>
                <w:szCs w:val="21"/>
              </w:rPr>
              <w:t>為「</w:t>
            </w:r>
            <w:r w:rsidR="0084635C" w:rsidRPr="001A5991">
              <w:rPr>
                <w:rFonts w:hAnsi="標楷體" w:hint="eastAsia"/>
                <w:color w:val="000000"/>
                <w:szCs w:val="21"/>
              </w:rPr>
              <w:t>第八條</w:t>
            </w:r>
            <w:r w:rsidR="001A5991" w:rsidRPr="00F569DB">
              <w:rPr>
                <w:rFonts w:hAnsi="標楷體" w:hint="eastAsia"/>
                <w:color w:val="000000"/>
                <w:szCs w:val="21"/>
              </w:rPr>
              <w:t>」</w:t>
            </w:r>
            <w:r w:rsidR="0084635C" w:rsidRPr="00B2640C">
              <w:rPr>
                <w:rFonts w:hAnsi="標楷體" w:hint="eastAsia"/>
                <w:color w:val="000000"/>
                <w:szCs w:val="21"/>
              </w:rPr>
              <w:t>。</w:t>
            </w:r>
          </w:p>
          <w:p w:rsidR="00991AE8" w:rsidRDefault="006E1788" w:rsidP="006E1788">
            <w:pPr>
              <w:tabs>
                <w:tab w:val="left" w:pos="2520"/>
              </w:tabs>
              <w:spacing w:line="380" w:lineRule="exact"/>
              <w:ind w:leftChars="50" w:left="840" w:rightChars="50" w:right="105" w:hangingChars="350" w:hanging="735"/>
              <w:rPr>
                <w:rFonts w:hAnsi="標楷體"/>
                <w:color w:val="000000" w:themeColor="text1"/>
                <w:szCs w:val="21"/>
              </w:rPr>
            </w:pPr>
            <w:r>
              <w:rPr>
                <w:rFonts w:hAnsi="標楷體" w:hint="eastAsia"/>
                <w:color w:val="000000"/>
                <w:szCs w:val="21"/>
              </w:rPr>
              <w:t xml:space="preserve">   </w:t>
            </w:r>
            <w:r w:rsidR="005914C4">
              <w:rPr>
                <w:rFonts w:hAnsi="標楷體" w:hint="eastAsia"/>
                <w:color w:val="000000"/>
                <w:szCs w:val="21"/>
              </w:rPr>
              <w:t>(二)</w:t>
            </w:r>
            <w:r w:rsidR="00CA545D">
              <w:rPr>
                <w:rFonts w:hAnsi="標楷體" w:hint="eastAsia"/>
                <w:color w:val="000000"/>
                <w:szCs w:val="21"/>
              </w:rPr>
              <w:t>增列</w:t>
            </w:r>
            <w:r w:rsidR="00CA545D" w:rsidRPr="0084635C">
              <w:rPr>
                <w:rFonts w:hAnsi="標楷體" w:hint="eastAsia"/>
                <w:color w:val="000000" w:themeColor="text1"/>
                <w:szCs w:val="21"/>
              </w:rPr>
              <w:t>第</w:t>
            </w:r>
            <w:r w:rsidR="00CA545D">
              <w:rPr>
                <w:rFonts w:hAnsi="標楷體" w:hint="eastAsia"/>
                <w:color w:val="000000" w:themeColor="text1"/>
                <w:szCs w:val="21"/>
              </w:rPr>
              <w:t>二項條文：</w:t>
            </w:r>
          </w:p>
          <w:p w:rsidR="008C3E09" w:rsidRDefault="0084635C" w:rsidP="006E1788">
            <w:pPr>
              <w:tabs>
                <w:tab w:val="left" w:pos="2520"/>
              </w:tabs>
              <w:spacing w:line="380" w:lineRule="exact"/>
              <w:ind w:leftChars="50" w:left="735" w:rightChars="50" w:right="105" w:hangingChars="300" w:hanging="630"/>
              <w:rPr>
                <w:rFonts w:hAnsi="標楷體"/>
                <w:color w:val="000000" w:themeColor="text1"/>
                <w:szCs w:val="21"/>
              </w:rPr>
            </w:pPr>
            <w:r w:rsidRPr="0084635C">
              <w:rPr>
                <w:rFonts w:hAnsi="標楷體" w:hint="eastAsia"/>
                <w:color w:val="000000"/>
                <w:szCs w:val="21"/>
              </w:rPr>
              <w:t xml:space="preserve">    </w:t>
            </w:r>
            <w:r w:rsidR="006E1788">
              <w:rPr>
                <w:rFonts w:hAnsi="標楷體" w:hint="eastAsia"/>
                <w:color w:val="000000"/>
                <w:szCs w:val="21"/>
              </w:rPr>
              <w:t xml:space="preserve"> </w:t>
            </w:r>
            <w:r w:rsidR="00991AE8">
              <w:rPr>
                <w:rFonts w:hAnsi="標楷體" w:hint="eastAsia"/>
                <w:color w:val="000000"/>
                <w:szCs w:val="21"/>
              </w:rPr>
              <w:t>「</w:t>
            </w:r>
            <w:r w:rsidRPr="00B2640C">
              <w:rPr>
                <w:rFonts w:hAnsi="標楷體" w:hint="eastAsia"/>
                <w:color w:val="000000"/>
                <w:szCs w:val="21"/>
                <w:u w:val="single"/>
              </w:rPr>
              <w:t>前項之販賣或轉讓，不得以郵購、電子購物或其他無法辨識交易當事人身分之交易平台方式為之。</w:t>
            </w:r>
            <w:r w:rsidRPr="00B2640C">
              <w:rPr>
                <w:rFonts w:hAnsi="標楷體" w:hint="eastAsia"/>
                <w:color w:val="000000"/>
                <w:szCs w:val="21"/>
              </w:rPr>
              <w:t>」</w:t>
            </w:r>
          </w:p>
          <w:p w:rsidR="006201A7" w:rsidRPr="00253F37" w:rsidRDefault="006E1788" w:rsidP="00604E80">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003F200B">
              <w:rPr>
                <w:rFonts w:hAnsi="標楷體" w:hint="eastAsia"/>
                <w:color w:val="000000" w:themeColor="text1"/>
                <w:szCs w:val="21"/>
              </w:rPr>
              <w:t>、</w:t>
            </w:r>
            <w:r w:rsidR="00604E80" w:rsidRPr="00253F37">
              <w:rPr>
                <w:rFonts w:hAnsi="標楷體" w:hint="eastAsia"/>
                <w:color w:val="000000" w:themeColor="text1"/>
                <w:szCs w:val="21"/>
              </w:rPr>
              <w:t>本</w:t>
            </w:r>
            <w:r w:rsidR="00604E80" w:rsidRPr="00854017">
              <w:rPr>
                <w:rFonts w:hAnsi="標楷體" w:hint="eastAsia"/>
                <w:color w:val="000000" w:themeColor="text1"/>
                <w:szCs w:val="21"/>
              </w:rPr>
              <w:t>條次</w:t>
            </w:r>
            <w:r w:rsidR="00604E80">
              <w:rPr>
                <w:rFonts w:hAnsi="標楷體" w:hint="eastAsia"/>
                <w:color w:val="000000" w:themeColor="text1"/>
                <w:szCs w:val="21"/>
              </w:rPr>
              <w:t>原為</w:t>
            </w:r>
            <w:r w:rsidR="00604E80" w:rsidRPr="00253F37">
              <w:rPr>
                <w:rFonts w:hAnsi="標楷體" w:hint="eastAsia"/>
                <w:color w:val="000000" w:themeColor="text1"/>
                <w:szCs w:val="21"/>
              </w:rPr>
              <w:t>第</w:t>
            </w:r>
            <w:r w:rsidR="00604E80">
              <w:rPr>
                <w:rFonts w:hAnsi="標楷體" w:hint="eastAsia"/>
                <w:color w:val="000000" w:themeColor="text1"/>
                <w:szCs w:val="21"/>
              </w:rPr>
              <w:t>二十四</w:t>
            </w:r>
            <w:r w:rsidR="00604E80" w:rsidRPr="00253F37">
              <w:rPr>
                <w:rFonts w:hAnsi="標楷體" w:hint="eastAsia"/>
                <w:color w:val="000000" w:themeColor="text1"/>
                <w:szCs w:val="21"/>
              </w:rPr>
              <w:t>條</w:t>
            </w:r>
            <w:r w:rsidR="00604E80">
              <w:rPr>
                <w:rFonts w:hAnsi="標楷體" w:hint="eastAsia"/>
                <w:color w:val="000000" w:themeColor="text1"/>
                <w:szCs w:val="21"/>
              </w:rPr>
              <w:t>，</w:t>
            </w:r>
            <w:r w:rsidR="001A5991" w:rsidRPr="00854017">
              <w:rPr>
                <w:rFonts w:hAnsi="標楷體" w:hint="eastAsia"/>
                <w:color w:val="000000" w:themeColor="text1"/>
                <w:szCs w:val="21"/>
              </w:rPr>
              <w:t>變更為</w:t>
            </w:r>
            <w:r w:rsidR="003F200B">
              <w:rPr>
                <w:rFonts w:hAnsi="標楷體" w:hint="eastAsia"/>
                <w:color w:val="000000" w:themeColor="text1"/>
                <w:szCs w:val="21"/>
              </w:rPr>
              <w:t>第二十一條。</w:t>
            </w:r>
          </w:p>
        </w:tc>
      </w:tr>
      <w:tr w:rsidR="00465CA6" w:rsidRPr="00253F37" w:rsidTr="00570DDD">
        <w:tc>
          <w:tcPr>
            <w:tcW w:w="1926" w:type="dxa"/>
          </w:tcPr>
          <w:p w:rsidR="008E3B8A" w:rsidRPr="00253F37" w:rsidRDefault="00C12C35" w:rsidP="00C36297">
            <w:pPr>
              <w:spacing w:line="380" w:lineRule="exact"/>
              <w:contextualSpacing/>
              <w:rPr>
                <w:rFonts w:hAnsi="標楷體"/>
                <w:b/>
                <w:color w:val="000000" w:themeColor="text1"/>
                <w:szCs w:val="21"/>
              </w:rPr>
            </w:pPr>
            <w:r w:rsidRPr="009405CA">
              <w:rPr>
                <w:rFonts w:hAnsi="標楷體" w:hint="eastAsia"/>
                <w:b/>
                <w:szCs w:val="21"/>
              </w:rPr>
              <w:lastRenderedPageBreak/>
              <w:t>（保留，併</w:t>
            </w:r>
            <w:r>
              <w:rPr>
                <w:rFonts w:hAnsi="標楷體" w:hint="eastAsia"/>
                <w:b/>
                <w:szCs w:val="21"/>
              </w:rPr>
              <w:t>委員</w:t>
            </w:r>
            <w:r w:rsidRPr="009405CA">
              <w:rPr>
                <w:rFonts w:hAnsi="標楷體" w:hint="eastAsia"/>
                <w:b/>
                <w:szCs w:val="21"/>
              </w:rPr>
              <w:t>吳焜裕</w:t>
            </w:r>
            <w:r>
              <w:rPr>
                <w:rFonts w:hAnsi="標楷體" w:hint="eastAsia"/>
                <w:b/>
                <w:szCs w:val="21"/>
              </w:rPr>
              <w:t>等3人</w:t>
            </w:r>
            <w:r w:rsidRPr="009405CA">
              <w:rPr>
                <w:rFonts w:hAnsi="標楷體" w:hint="eastAsia"/>
                <w:b/>
                <w:szCs w:val="21"/>
              </w:rPr>
              <w:t>修正動議，送黨團協商）</w:t>
            </w:r>
          </w:p>
          <w:p w:rsidR="008E3B8A" w:rsidRPr="00253F37" w:rsidRDefault="008E3B8A" w:rsidP="00253F37">
            <w:pPr>
              <w:pageBreakBefore/>
              <w:spacing w:line="380" w:lineRule="exact"/>
              <w:ind w:left="210" w:hangingChars="100" w:hanging="210"/>
              <w:contextualSpacing/>
              <w:rPr>
                <w:rFonts w:hAnsi="標楷體"/>
                <w:color w:val="000000" w:themeColor="text1"/>
                <w:szCs w:val="21"/>
              </w:rPr>
            </w:pPr>
          </w:p>
        </w:tc>
        <w:tc>
          <w:tcPr>
            <w:tcW w:w="1927" w:type="dxa"/>
            <w:shd w:val="clear" w:color="auto" w:fill="auto"/>
          </w:tcPr>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二十八</w:t>
            </w:r>
            <w:r w:rsidRPr="00253F37">
              <w:rPr>
                <w:rFonts w:hAnsi="標楷體" w:hint="eastAsia"/>
                <w:color w:val="000000" w:themeColor="text1"/>
                <w:szCs w:val="21"/>
              </w:rPr>
              <w:t>條　毒性化學物質之污染改善，由各</w:t>
            </w:r>
            <w:r w:rsidRPr="00253F37">
              <w:rPr>
                <w:rFonts w:hAnsi="標楷體" w:hint="eastAsia"/>
                <w:color w:val="000000" w:themeColor="text1"/>
                <w:szCs w:val="21"/>
              </w:rPr>
              <w:lastRenderedPageBreak/>
              <w:t>目的事業主管機關輔導之。</w:t>
            </w: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三十五</w:t>
            </w:r>
            <w:r w:rsidRPr="00253F37">
              <w:rPr>
                <w:rFonts w:hAnsi="標楷體" w:hint="eastAsia"/>
                <w:color w:val="000000" w:themeColor="text1"/>
                <w:szCs w:val="21"/>
              </w:rPr>
              <w:t>條　毒</w:t>
            </w:r>
            <w:r w:rsidRPr="00253F37">
              <w:rPr>
                <w:rFonts w:hAnsi="標楷體" w:hint="eastAsia"/>
                <w:color w:val="000000" w:themeColor="text1"/>
                <w:szCs w:val="21"/>
              </w:rPr>
              <w:lastRenderedPageBreak/>
              <w:t>性化學物質之污染改善，由各目的事業主管機關輔導之。</w:t>
            </w:r>
          </w:p>
        </w:tc>
        <w:tc>
          <w:tcPr>
            <w:tcW w:w="1927" w:type="dxa"/>
            <w:shd w:val="clear" w:color="auto" w:fill="auto"/>
          </w:tcPr>
          <w:p w:rsidR="008E3B8A" w:rsidRPr="00253F37" w:rsidRDefault="008E3B8A"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第二十七條　毒性化學物質之污染改善，由各</w:t>
            </w:r>
            <w:r w:rsidRPr="00253F37">
              <w:rPr>
                <w:rFonts w:hAnsi="標楷體" w:hint="eastAsia"/>
                <w:color w:val="000000" w:themeColor="text1"/>
                <w:szCs w:val="21"/>
              </w:rPr>
              <w:lastRenderedPageBreak/>
              <w:t>目的事業主管機關輔導之。</w:t>
            </w:r>
          </w:p>
        </w:tc>
        <w:tc>
          <w:tcPr>
            <w:tcW w:w="1932" w:type="dxa"/>
            <w:shd w:val="clear" w:color="auto" w:fill="auto"/>
          </w:tcPr>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條次變更，內容未修正。</w:t>
            </w:r>
          </w:p>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委員吳玉琴等16人提案：</w:t>
            </w:r>
          </w:p>
          <w:p w:rsidR="008E3B8A"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條次變更，內容未修正。</w:t>
            </w:r>
          </w:p>
          <w:p w:rsidR="00C12C35" w:rsidRDefault="00C12C3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審查會：</w:t>
            </w:r>
          </w:p>
          <w:p w:rsidR="002E37A1" w:rsidRDefault="00604E80" w:rsidP="002E37A1">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009C66BA" w:rsidRPr="009C66BA">
              <w:rPr>
                <w:rFonts w:hAnsi="標楷體" w:hint="eastAsia"/>
                <w:color w:val="000000" w:themeColor="text1"/>
                <w:szCs w:val="21"/>
              </w:rPr>
              <w:t>行政院提案第二十八條、委員吳玉琴等16人提案第三十五條等2案</w:t>
            </w:r>
            <w:r w:rsidR="00C12C35">
              <w:rPr>
                <w:rFonts w:hAnsi="標楷體" w:hint="eastAsia"/>
                <w:color w:val="000000" w:themeColor="text1"/>
                <w:szCs w:val="21"/>
              </w:rPr>
              <w:t>均</w:t>
            </w:r>
            <w:r w:rsidR="00C12C35" w:rsidRPr="00253F37">
              <w:rPr>
                <w:rFonts w:hAnsi="標楷體" w:hint="eastAsia"/>
                <w:color w:val="000000" w:themeColor="text1"/>
                <w:szCs w:val="21"/>
              </w:rPr>
              <w:t>保留，</w:t>
            </w:r>
            <w:r w:rsidR="009C66BA" w:rsidRPr="009C66BA">
              <w:rPr>
                <w:rFonts w:hAnsi="標楷體" w:hint="eastAsia"/>
                <w:color w:val="000000" w:themeColor="text1"/>
                <w:szCs w:val="21"/>
              </w:rPr>
              <w:t>併委員吳焜裕等3人所提修正動議第二十七條</w:t>
            </w:r>
            <w:r w:rsidR="00C12C35" w:rsidRPr="00253F37">
              <w:rPr>
                <w:rFonts w:hAnsi="標楷體" w:hint="eastAsia"/>
                <w:color w:val="000000" w:themeColor="text1"/>
                <w:szCs w:val="21"/>
              </w:rPr>
              <w:t>，送黨團協商。</w:t>
            </w:r>
          </w:p>
          <w:p w:rsidR="00C12C35" w:rsidRDefault="002E37A1" w:rsidP="002E37A1">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szCs w:val="21"/>
              </w:rPr>
              <w:t>二、</w:t>
            </w:r>
            <w:r w:rsidR="005C6AF2">
              <w:rPr>
                <w:rFonts w:hAnsi="標楷體" w:hint="eastAsia"/>
                <w:color w:val="000000"/>
                <w:szCs w:val="21"/>
              </w:rPr>
              <w:t>本</w:t>
            </w:r>
            <w:r w:rsidR="009C66BA" w:rsidRPr="002904BE">
              <w:rPr>
                <w:rFonts w:hAnsi="標楷體" w:hint="eastAsia"/>
                <w:color w:val="000000"/>
                <w:szCs w:val="21"/>
              </w:rPr>
              <w:t>條次</w:t>
            </w:r>
            <w:r w:rsidR="005C6AF2">
              <w:rPr>
                <w:rFonts w:hAnsi="標楷體" w:hint="eastAsia"/>
                <w:color w:val="000000"/>
                <w:szCs w:val="21"/>
              </w:rPr>
              <w:t>原為</w:t>
            </w:r>
            <w:r w:rsidR="006E1788" w:rsidRPr="009C66BA">
              <w:rPr>
                <w:rFonts w:hAnsi="標楷體" w:hint="eastAsia"/>
                <w:color w:val="000000" w:themeColor="text1"/>
                <w:szCs w:val="21"/>
              </w:rPr>
              <w:t>行政院提案</w:t>
            </w:r>
            <w:r w:rsidR="005C6AF2" w:rsidRPr="002904BE">
              <w:rPr>
                <w:rFonts w:hAnsi="標楷體" w:hint="eastAsia"/>
                <w:color w:val="000000"/>
                <w:szCs w:val="21"/>
              </w:rPr>
              <w:t>第二十</w:t>
            </w:r>
            <w:r w:rsidR="005C6AF2">
              <w:rPr>
                <w:rFonts w:hAnsi="標楷體" w:hint="eastAsia"/>
                <w:color w:val="000000"/>
                <w:szCs w:val="21"/>
              </w:rPr>
              <w:t>八</w:t>
            </w:r>
            <w:r w:rsidR="005C6AF2" w:rsidRPr="002904BE">
              <w:rPr>
                <w:rFonts w:hAnsi="標楷體" w:hint="eastAsia"/>
                <w:color w:val="000000"/>
                <w:szCs w:val="21"/>
              </w:rPr>
              <w:t>條</w:t>
            </w:r>
            <w:r w:rsidR="005C6AF2">
              <w:rPr>
                <w:rFonts w:hAnsi="標楷體" w:hint="eastAsia"/>
                <w:color w:val="000000"/>
                <w:szCs w:val="21"/>
              </w:rPr>
              <w:t>，</w:t>
            </w:r>
            <w:r w:rsidR="009C66BA" w:rsidRPr="002904BE">
              <w:rPr>
                <w:rFonts w:hAnsi="標楷體" w:hint="eastAsia"/>
                <w:color w:val="000000"/>
                <w:szCs w:val="21"/>
              </w:rPr>
              <w:t>變更為第二十二條。</w:t>
            </w:r>
          </w:p>
          <w:p w:rsidR="009C66BA" w:rsidRDefault="009C66BA" w:rsidP="00C36297">
            <w:pPr>
              <w:tabs>
                <w:tab w:val="left" w:pos="2520"/>
              </w:tabs>
              <w:spacing w:line="380" w:lineRule="exact"/>
              <w:ind w:leftChars="50" w:left="105" w:rightChars="50" w:right="105"/>
              <w:rPr>
                <w:rFonts w:hAnsi="標楷體"/>
                <w:b/>
                <w:color w:val="000000"/>
                <w:szCs w:val="21"/>
              </w:rPr>
            </w:pPr>
            <w:r w:rsidRPr="009C66BA">
              <w:rPr>
                <w:rFonts w:hAnsi="標楷體" w:hint="eastAsia"/>
                <w:b/>
                <w:color w:val="000000"/>
                <w:szCs w:val="21"/>
              </w:rPr>
              <w:t>委員吳焜裕等3人所提修正動議：</w:t>
            </w:r>
          </w:p>
          <w:p w:rsidR="009C66BA" w:rsidRPr="002904BE" w:rsidRDefault="009C66BA" w:rsidP="009C66BA">
            <w:pPr>
              <w:tabs>
                <w:tab w:val="left" w:pos="2520"/>
              </w:tabs>
              <w:spacing w:line="380" w:lineRule="exact"/>
              <w:ind w:leftChars="50" w:left="315" w:rightChars="50" w:right="105" w:hangingChars="100" w:hanging="210"/>
              <w:rPr>
                <w:rFonts w:hAnsi="標楷體"/>
                <w:color w:val="000000"/>
                <w:szCs w:val="21"/>
              </w:rPr>
            </w:pPr>
            <w:r w:rsidRPr="002904BE">
              <w:rPr>
                <w:rFonts w:hAnsi="標楷體" w:hint="eastAsia"/>
                <w:color w:val="000000"/>
                <w:szCs w:val="21"/>
              </w:rPr>
              <w:lastRenderedPageBreak/>
              <w:t>第二十七條 毒性化學物質之污染改善，由各目的事業主管機關輔導之。</w:t>
            </w:r>
          </w:p>
          <w:p w:rsidR="006D6C5A" w:rsidRPr="005E2A36" w:rsidRDefault="009C66BA" w:rsidP="005E2A36">
            <w:pPr>
              <w:tabs>
                <w:tab w:val="left" w:pos="2520"/>
              </w:tabs>
              <w:spacing w:line="380" w:lineRule="exact"/>
              <w:ind w:leftChars="50" w:left="315" w:rightChars="50" w:right="105" w:hangingChars="100" w:hanging="210"/>
              <w:rPr>
                <w:rFonts w:hAnsi="標楷體"/>
                <w:color w:val="000000"/>
                <w:szCs w:val="21"/>
                <w:u w:val="single"/>
              </w:rPr>
            </w:pPr>
            <w:r w:rsidRPr="009C66BA">
              <w:rPr>
                <w:rFonts w:hAnsi="標楷體" w:hint="eastAsia"/>
                <w:color w:val="000000"/>
                <w:szCs w:val="21"/>
              </w:rPr>
              <w:t xml:space="preserve">      </w:t>
            </w:r>
            <w:r w:rsidRPr="002904BE">
              <w:rPr>
                <w:rFonts w:hAnsi="標楷體" w:hint="eastAsia"/>
                <w:color w:val="000000"/>
                <w:szCs w:val="21"/>
                <w:u w:val="single"/>
              </w:rPr>
              <w:t>前項之污染改善情形，應於每年度終了後三個月內向立法院提出專案報告。</w:t>
            </w:r>
          </w:p>
        </w:tc>
      </w:tr>
      <w:tr w:rsidR="00465CA6" w:rsidRPr="00253F37" w:rsidTr="00570DDD">
        <w:tc>
          <w:tcPr>
            <w:tcW w:w="1926" w:type="dxa"/>
          </w:tcPr>
          <w:p w:rsidR="008E3B8A" w:rsidRPr="00253F37" w:rsidRDefault="00392FFD" w:rsidP="00C36297">
            <w:pPr>
              <w:spacing w:line="380" w:lineRule="exact"/>
              <w:contextualSpacing/>
              <w:rPr>
                <w:rFonts w:hAnsi="標楷體"/>
                <w:b/>
                <w:color w:val="000000" w:themeColor="text1"/>
                <w:szCs w:val="21"/>
              </w:rPr>
            </w:pPr>
            <w:r w:rsidRPr="009405CA">
              <w:rPr>
                <w:rFonts w:hAnsi="標楷體" w:hint="eastAsia"/>
                <w:b/>
                <w:szCs w:val="21"/>
              </w:rPr>
              <w:lastRenderedPageBreak/>
              <w:t>（保留，併</w:t>
            </w:r>
            <w:r>
              <w:rPr>
                <w:rFonts w:hAnsi="標楷體" w:hint="eastAsia"/>
                <w:b/>
                <w:szCs w:val="21"/>
              </w:rPr>
              <w:t>委員</w:t>
            </w:r>
            <w:r w:rsidRPr="009405CA">
              <w:rPr>
                <w:rFonts w:hAnsi="標楷體" w:hint="eastAsia"/>
                <w:b/>
                <w:szCs w:val="21"/>
              </w:rPr>
              <w:t>吳焜裕</w:t>
            </w:r>
            <w:r>
              <w:rPr>
                <w:rFonts w:hAnsi="標楷體" w:hint="eastAsia"/>
                <w:b/>
                <w:szCs w:val="21"/>
              </w:rPr>
              <w:t>等3人</w:t>
            </w:r>
            <w:r w:rsidRPr="009405CA">
              <w:rPr>
                <w:rFonts w:hAnsi="標楷體" w:hint="eastAsia"/>
                <w:b/>
                <w:szCs w:val="21"/>
              </w:rPr>
              <w:t>修正動議，送黨團協商）</w:t>
            </w:r>
          </w:p>
          <w:p w:rsidR="008E3B8A" w:rsidRPr="00253F37" w:rsidRDefault="008E3B8A" w:rsidP="00C36297">
            <w:pPr>
              <w:spacing w:line="380" w:lineRule="exact"/>
              <w:contextualSpacing/>
              <w:rPr>
                <w:rFonts w:hAnsi="標楷體"/>
                <w:b/>
                <w:color w:val="000000" w:themeColor="text1"/>
                <w:szCs w:val="21"/>
              </w:rPr>
            </w:pPr>
          </w:p>
        </w:tc>
        <w:tc>
          <w:tcPr>
            <w:tcW w:w="1927" w:type="dxa"/>
            <w:shd w:val="clear" w:color="auto" w:fill="auto"/>
          </w:tcPr>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二十九</w:t>
            </w:r>
            <w:r w:rsidRPr="00253F37">
              <w:rPr>
                <w:rFonts w:hAnsi="標楷體" w:hint="eastAsia"/>
                <w:color w:val="000000" w:themeColor="text1"/>
                <w:szCs w:val="21"/>
              </w:rPr>
              <w:t>條　政府機關或學術機構運作毒性化學物質之管理，得依下列規定為之：</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一、運作毒性化學相關物質之管理權責、用途、設置專業技術管理人員、運送</w:t>
            </w:r>
            <w:r w:rsidRPr="00253F37">
              <w:rPr>
                <w:rFonts w:hAnsi="標楷體" w:hint="eastAsia"/>
                <w:color w:val="000000" w:themeColor="text1"/>
                <w:szCs w:val="21"/>
              </w:rPr>
              <w:lastRenderedPageBreak/>
              <w:t>、紀錄製作、申報與保存年限、標示、貯存、查核及其他應遵行事項，由該管中央機關會同中央主管機關另定辦法。</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二、由該管中央機關就個別運作事項提出經中央主管機關同意之管理方式。</w:t>
            </w: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三十六</w:t>
            </w:r>
            <w:r w:rsidRPr="00253F37">
              <w:rPr>
                <w:rFonts w:hAnsi="標楷體" w:hint="eastAsia"/>
                <w:color w:val="000000" w:themeColor="text1"/>
                <w:szCs w:val="21"/>
              </w:rPr>
              <w:t>條　政府機關或學術機構運作毒性化學物質之管理，得依下列規定為之：</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一、運作毒性化學相關物質之管理權責、用途、設置</w:t>
            </w:r>
            <w:r w:rsidRPr="00253F37">
              <w:rPr>
                <w:rFonts w:hAnsi="標楷體" w:hint="eastAsia"/>
                <w:color w:val="000000" w:themeColor="text1"/>
                <w:szCs w:val="21"/>
              </w:rPr>
              <w:lastRenderedPageBreak/>
              <w:t>專業技術管理人員、運送、紀錄製作、申報與保存年限、標示、貯存、查核及其他應遵行事項，由該管中央機關會同中央主管機關另定辦法。</w:t>
            </w:r>
          </w:p>
          <w:p w:rsidR="008E3B8A" w:rsidRPr="00253F37" w:rsidRDefault="008E3B8A"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二、由該管中央機關就個別運作事項提出經中央主管機關同意之管理方式。</w:t>
            </w:r>
          </w:p>
        </w:tc>
        <w:tc>
          <w:tcPr>
            <w:tcW w:w="1927" w:type="dxa"/>
            <w:shd w:val="clear" w:color="auto" w:fill="auto"/>
          </w:tcPr>
          <w:p w:rsidR="008E3B8A" w:rsidRPr="00253F37" w:rsidRDefault="008E3B8A"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第二十八條　政府機關或學術機構運作毒性化學物質之管理，得依下列規定為之：</w:t>
            </w:r>
          </w:p>
          <w:p w:rsidR="008E3B8A" w:rsidRPr="00253F37" w:rsidRDefault="008E3B8A"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一、運作毒性化學物質之管理權責、用途、設置專業技術管理人員、運送、紀錄</w:t>
            </w:r>
            <w:r w:rsidRPr="00253F37">
              <w:rPr>
                <w:rFonts w:hAnsi="標楷體" w:hint="eastAsia"/>
                <w:color w:val="000000" w:themeColor="text1"/>
                <w:szCs w:val="21"/>
              </w:rPr>
              <w:lastRenderedPageBreak/>
              <w:t>製作、申報與保存年限、標示、貯存、查核及其他應遵行事項，由該管中央機關會同中央主管機關另定辦法。</w:t>
            </w:r>
          </w:p>
          <w:p w:rsidR="008E3B8A" w:rsidRPr="00253F37" w:rsidRDefault="008E3B8A"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二、由該管中央機關就個別運作事項提出經中央主管機關同意之管理方式。</w:t>
            </w:r>
          </w:p>
        </w:tc>
        <w:tc>
          <w:tcPr>
            <w:tcW w:w="1932" w:type="dxa"/>
            <w:shd w:val="clear" w:color="auto" w:fill="auto"/>
          </w:tcPr>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條次變更，內容未修正。</w:t>
            </w:r>
          </w:p>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條次變更，內容未修正。</w:t>
            </w:r>
          </w:p>
          <w:p w:rsidR="008E3B8A" w:rsidRDefault="00C12C35"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AA616B" w:rsidRDefault="00AA616B" w:rsidP="00AA616B">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00195742" w:rsidRPr="00195742">
              <w:rPr>
                <w:rFonts w:hAnsi="標楷體" w:hint="eastAsia"/>
                <w:color w:val="000000" w:themeColor="text1"/>
                <w:szCs w:val="21"/>
              </w:rPr>
              <w:t>行政院提案第二十九條、委員吳玉琴等16人提案第</w:t>
            </w:r>
            <w:r w:rsidR="00195742" w:rsidRPr="00195742">
              <w:rPr>
                <w:rFonts w:hAnsi="標楷體" w:hint="eastAsia"/>
                <w:color w:val="000000" w:themeColor="text1"/>
                <w:szCs w:val="21"/>
              </w:rPr>
              <w:lastRenderedPageBreak/>
              <w:t>三十六條等2案</w:t>
            </w:r>
            <w:r w:rsidR="003B54FA">
              <w:rPr>
                <w:rFonts w:hAnsi="標楷體" w:hint="eastAsia"/>
                <w:color w:val="000000" w:themeColor="text1"/>
                <w:szCs w:val="21"/>
              </w:rPr>
              <w:t>均</w:t>
            </w:r>
            <w:r w:rsidR="003B54FA" w:rsidRPr="00253F37">
              <w:rPr>
                <w:rFonts w:hAnsi="標楷體" w:hint="eastAsia"/>
                <w:color w:val="000000" w:themeColor="text1"/>
                <w:szCs w:val="21"/>
              </w:rPr>
              <w:t>保留，</w:t>
            </w:r>
            <w:r w:rsidR="00195742" w:rsidRPr="002904BE">
              <w:rPr>
                <w:rFonts w:hAnsi="標楷體" w:hint="eastAsia"/>
                <w:color w:val="000000"/>
                <w:szCs w:val="21"/>
              </w:rPr>
              <w:t>併委員吳焜裕等3人所提修正動議第二十八條</w:t>
            </w:r>
            <w:r w:rsidR="003B54FA" w:rsidRPr="00253F37">
              <w:rPr>
                <w:rFonts w:hAnsi="標楷體" w:hint="eastAsia"/>
                <w:color w:val="000000" w:themeColor="text1"/>
                <w:szCs w:val="21"/>
              </w:rPr>
              <w:t>，送黨團協商。</w:t>
            </w:r>
          </w:p>
          <w:p w:rsidR="003B54FA" w:rsidRDefault="00AA616B" w:rsidP="00AA616B">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szCs w:val="21"/>
              </w:rPr>
              <w:t>二、</w:t>
            </w:r>
            <w:r w:rsidR="00D46752">
              <w:rPr>
                <w:rFonts w:hAnsi="標楷體" w:hint="eastAsia"/>
                <w:color w:val="000000"/>
                <w:szCs w:val="21"/>
              </w:rPr>
              <w:t>本</w:t>
            </w:r>
            <w:r w:rsidR="00195742" w:rsidRPr="002904BE">
              <w:rPr>
                <w:rFonts w:hAnsi="標楷體" w:hint="eastAsia"/>
                <w:color w:val="000000"/>
                <w:szCs w:val="21"/>
              </w:rPr>
              <w:t>條次</w:t>
            </w:r>
            <w:r w:rsidR="00D46752">
              <w:rPr>
                <w:rFonts w:hAnsi="標楷體" w:hint="eastAsia"/>
                <w:color w:val="000000"/>
                <w:szCs w:val="21"/>
              </w:rPr>
              <w:t>原為</w:t>
            </w:r>
            <w:r w:rsidR="00226654" w:rsidRPr="009C66BA">
              <w:rPr>
                <w:rFonts w:hAnsi="標楷體" w:hint="eastAsia"/>
                <w:color w:val="000000" w:themeColor="text1"/>
                <w:szCs w:val="21"/>
              </w:rPr>
              <w:t>行政院提案</w:t>
            </w:r>
            <w:r w:rsidR="00D46752" w:rsidRPr="00195742">
              <w:rPr>
                <w:rFonts w:hAnsi="標楷體" w:hint="eastAsia"/>
                <w:color w:val="000000" w:themeColor="text1"/>
                <w:szCs w:val="21"/>
              </w:rPr>
              <w:t>第二十九條</w:t>
            </w:r>
            <w:r w:rsidR="00D46752">
              <w:rPr>
                <w:rFonts w:hAnsi="標楷體" w:hint="eastAsia"/>
                <w:color w:val="000000" w:themeColor="text1"/>
                <w:szCs w:val="21"/>
              </w:rPr>
              <w:t>，</w:t>
            </w:r>
            <w:r w:rsidR="00195742" w:rsidRPr="002904BE">
              <w:rPr>
                <w:rFonts w:hAnsi="標楷體" w:hint="eastAsia"/>
                <w:color w:val="000000"/>
                <w:szCs w:val="21"/>
              </w:rPr>
              <w:t>變更為第二十三條。</w:t>
            </w:r>
          </w:p>
          <w:p w:rsidR="00DB30AC" w:rsidRDefault="00DB30AC" w:rsidP="003B54FA">
            <w:pPr>
              <w:tabs>
                <w:tab w:val="left" w:pos="2520"/>
              </w:tabs>
              <w:spacing w:line="380" w:lineRule="exact"/>
              <w:ind w:leftChars="50" w:left="105" w:rightChars="50" w:right="105"/>
              <w:rPr>
                <w:rFonts w:hAnsi="標楷體"/>
                <w:b/>
                <w:color w:val="000000"/>
                <w:szCs w:val="21"/>
              </w:rPr>
            </w:pPr>
            <w:r w:rsidRPr="00DB30AC">
              <w:rPr>
                <w:rFonts w:hAnsi="標楷體" w:hint="eastAsia"/>
                <w:b/>
                <w:color w:val="000000"/>
                <w:szCs w:val="21"/>
              </w:rPr>
              <w:t>委員吳焜裕等3人所提修正動議：</w:t>
            </w:r>
          </w:p>
          <w:p w:rsidR="00DB30AC" w:rsidRPr="002904BE" w:rsidRDefault="00DB30AC" w:rsidP="00DB30AC">
            <w:pPr>
              <w:tabs>
                <w:tab w:val="left" w:pos="2520"/>
              </w:tabs>
              <w:spacing w:line="380" w:lineRule="exact"/>
              <w:ind w:leftChars="50" w:left="315" w:rightChars="50" w:right="105" w:hangingChars="100" w:hanging="210"/>
              <w:rPr>
                <w:rFonts w:hAnsi="標楷體"/>
                <w:color w:val="000000"/>
                <w:szCs w:val="21"/>
              </w:rPr>
            </w:pPr>
            <w:r w:rsidRPr="002904BE">
              <w:rPr>
                <w:rFonts w:hAnsi="標楷體" w:hint="eastAsia"/>
                <w:color w:val="000000"/>
                <w:szCs w:val="21"/>
              </w:rPr>
              <w:t>第二十八條  政府機關或學術機構運作毒性化學物質之管理，得依下列規定為之：</w:t>
            </w:r>
          </w:p>
          <w:p w:rsidR="00DB30AC" w:rsidRPr="002904BE" w:rsidRDefault="00DB30AC" w:rsidP="00DB30AC">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szCs w:val="21"/>
              </w:rPr>
              <w:t xml:space="preserve">  </w:t>
            </w:r>
            <w:r w:rsidRPr="002904BE">
              <w:rPr>
                <w:rFonts w:hAnsi="標楷體" w:hint="eastAsia"/>
                <w:color w:val="000000"/>
                <w:szCs w:val="21"/>
              </w:rPr>
              <w:t>一、運作毒性化學相關物質之管理權責</w:t>
            </w:r>
            <w:r w:rsidRPr="002904BE">
              <w:rPr>
                <w:rFonts w:hAnsi="標楷體" w:hint="eastAsia"/>
                <w:color w:val="000000"/>
                <w:szCs w:val="21"/>
              </w:rPr>
              <w:lastRenderedPageBreak/>
              <w:t>、用途、設置專業技術管理人員、運送、紀錄製作、申報與保存年限、標示、貯存、查核及其他應遵行事項，由該管中央機關會同中央主管機關另定辦法。</w:t>
            </w:r>
          </w:p>
          <w:p w:rsidR="00DB30AC" w:rsidRPr="002904BE" w:rsidRDefault="00DB30AC" w:rsidP="00DB30AC">
            <w:pPr>
              <w:tabs>
                <w:tab w:val="left" w:pos="2520"/>
              </w:tabs>
              <w:spacing w:line="380" w:lineRule="exact"/>
              <w:ind w:leftChars="50" w:left="525" w:rightChars="50" w:right="105" w:hangingChars="200" w:hanging="420"/>
              <w:rPr>
                <w:rFonts w:hAnsi="標楷體"/>
                <w:color w:val="000000"/>
                <w:szCs w:val="21"/>
              </w:rPr>
            </w:pPr>
            <w:r w:rsidRPr="002904BE">
              <w:rPr>
                <w:rFonts w:hAnsi="標楷體" w:hint="eastAsia"/>
                <w:color w:val="000000"/>
                <w:szCs w:val="21"/>
              </w:rPr>
              <w:t>二、由該管中央機關就個別運作事項提出經中央主管機關同意之管理方式。</w:t>
            </w:r>
          </w:p>
          <w:p w:rsidR="00310C5C" w:rsidRPr="00DB30AC" w:rsidRDefault="00DB30AC" w:rsidP="006D6C5A">
            <w:pPr>
              <w:tabs>
                <w:tab w:val="left" w:pos="2520"/>
              </w:tabs>
              <w:spacing w:line="380" w:lineRule="exact"/>
              <w:ind w:leftChars="50" w:left="525" w:rightChars="50" w:right="105" w:hangingChars="200" w:hanging="420"/>
              <w:rPr>
                <w:rFonts w:hAnsi="標楷體"/>
                <w:b/>
                <w:color w:val="000000" w:themeColor="text1"/>
                <w:szCs w:val="21"/>
              </w:rPr>
            </w:pPr>
            <w:r w:rsidRPr="002904BE">
              <w:rPr>
                <w:rFonts w:hAnsi="標楷體" w:hint="eastAsia"/>
                <w:color w:val="000000"/>
                <w:szCs w:val="21"/>
                <w:u w:val="single"/>
              </w:rPr>
              <w:t>三、</w:t>
            </w:r>
            <w:r w:rsidRPr="00DB30AC">
              <w:rPr>
                <w:rFonts w:hAnsi="標楷體" w:hint="eastAsia"/>
                <w:color w:val="000000"/>
                <w:szCs w:val="21"/>
                <w:u w:val="single"/>
              </w:rPr>
              <w:t>中央主管機關</w:t>
            </w:r>
            <w:r w:rsidRPr="002904BE">
              <w:rPr>
                <w:rFonts w:hAnsi="標楷體" w:hint="eastAsia"/>
                <w:color w:val="000000"/>
                <w:szCs w:val="21"/>
                <w:u w:val="single"/>
              </w:rPr>
              <w:t>與該管中央機關應針對可能發生多</w:t>
            </w:r>
            <w:r w:rsidRPr="002904BE">
              <w:rPr>
                <w:rFonts w:hAnsi="標楷體" w:hint="eastAsia"/>
                <w:color w:val="000000"/>
                <w:szCs w:val="21"/>
                <w:u w:val="single"/>
              </w:rPr>
              <w:lastRenderedPageBreak/>
              <w:t>種毒性或關注化學物質發生之複合型災變之預防、聯防、應變及其他相關事項訂定辦法。</w:t>
            </w:r>
          </w:p>
        </w:tc>
      </w:tr>
      <w:tr w:rsidR="00465CA6" w:rsidRPr="00253F37" w:rsidTr="00570DDD">
        <w:tc>
          <w:tcPr>
            <w:tcW w:w="1926" w:type="dxa"/>
          </w:tcPr>
          <w:p w:rsidR="009D6E50" w:rsidRPr="00766E95" w:rsidRDefault="009D6E50" w:rsidP="009D6E50">
            <w:pPr>
              <w:spacing w:line="380" w:lineRule="exact"/>
              <w:contextualSpacing/>
              <w:rPr>
                <w:rFonts w:hAnsi="標楷體"/>
                <w:b/>
                <w:spacing w:val="-8"/>
                <w:szCs w:val="21"/>
              </w:rPr>
            </w:pPr>
            <w:r w:rsidRPr="00766E95">
              <w:rPr>
                <w:rFonts w:hAnsi="標楷體" w:hint="eastAsia"/>
                <w:b/>
                <w:spacing w:val="-8"/>
                <w:szCs w:val="21"/>
              </w:rPr>
              <w:lastRenderedPageBreak/>
              <w:t>（照行政院提案通過）</w:t>
            </w:r>
          </w:p>
          <w:p w:rsidR="008E3B8A" w:rsidRPr="00253F37" w:rsidRDefault="009D6E50" w:rsidP="009D6E50">
            <w:pPr>
              <w:spacing w:line="380" w:lineRule="exact"/>
              <w:ind w:left="420" w:hangingChars="200" w:hanging="420"/>
              <w:contextualSpacing/>
              <w:rPr>
                <w:rFonts w:hAnsi="標楷體"/>
                <w:b/>
                <w:color w:val="000000" w:themeColor="text1"/>
                <w:szCs w:val="21"/>
              </w:rPr>
            </w:pPr>
            <w:r>
              <w:rPr>
                <w:rFonts w:hint="eastAsia"/>
                <w:szCs w:val="21"/>
              </w:rPr>
              <w:t xml:space="preserve"> </w:t>
            </w:r>
            <w:r w:rsidRPr="009405CA">
              <w:rPr>
                <w:rFonts w:hint="eastAsia"/>
                <w:szCs w:val="21"/>
              </w:rPr>
              <w:t>第四章  關注化學物質評估、預防及管理</w:t>
            </w:r>
          </w:p>
        </w:tc>
        <w:tc>
          <w:tcPr>
            <w:tcW w:w="1927" w:type="dxa"/>
            <w:shd w:val="clear" w:color="auto" w:fill="auto"/>
          </w:tcPr>
          <w:p w:rsidR="008E3B8A" w:rsidRPr="00253F37" w:rsidRDefault="008E3B8A"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第四章　關注化學物質評估、預防及管理</w:t>
            </w: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ind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第三章　關注化學物質評估、預防及管理</w:t>
            </w: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32" w:type="dxa"/>
            <w:shd w:val="clear" w:color="auto" w:fill="auto"/>
          </w:tcPr>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一、本章新增。</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二、為評估、預防及管理關注化學物質，爰新增本章。</w:t>
            </w:r>
          </w:p>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一、本章新增。</w:t>
            </w:r>
          </w:p>
          <w:p w:rsidR="008E3B8A"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二、為評估、預防及管理關注化學物質，爰新增本章。</w:t>
            </w:r>
          </w:p>
          <w:p w:rsidR="00C12C35" w:rsidRDefault="00C12C35"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9D6E50" w:rsidRPr="00253F37" w:rsidRDefault="009D6E50" w:rsidP="009D6E50">
            <w:pPr>
              <w:tabs>
                <w:tab w:val="left" w:pos="2520"/>
              </w:tabs>
              <w:spacing w:line="380" w:lineRule="exact"/>
              <w:ind w:leftChars="50" w:left="105" w:rightChars="50" w:right="105"/>
              <w:rPr>
                <w:rFonts w:hAnsi="標楷體"/>
                <w:color w:val="000000" w:themeColor="text1"/>
                <w:szCs w:val="21"/>
              </w:rPr>
            </w:pPr>
            <w:r>
              <w:rPr>
                <w:rFonts w:hint="eastAsia"/>
                <w:szCs w:val="21"/>
              </w:rPr>
              <w:t>第四章章名</w:t>
            </w:r>
            <w:r w:rsidRPr="009405CA">
              <w:rPr>
                <w:rFonts w:hint="eastAsia"/>
                <w:szCs w:val="21"/>
              </w:rPr>
              <w:t>照行</w:t>
            </w:r>
            <w:r w:rsidRPr="009405CA">
              <w:rPr>
                <w:rFonts w:hint="eastAsia"/>
                <w:szCs w:val="21"/>
              </w:rPr>
              <w:lastRenderedPageBreak/>
              <w:t>政院提案通過。</w:t>
            </w:r>
          </w:p>
        </w:tc>
      </w:tr>
      <w:tr w:rsidR="00465CA6" w:rsidRPr="00253F37" w:rsidTr="00570DDD">
        <w:tc>
          <w:tcPr>
            <w:tcW w:w="1926" w:type="dxa"/>
          </w:tcPr>
          <w:p w:rsidR="004E7A5F" w:rsidRPr="00766E95" w:rsidRDefault="004E7A5F" w:rsidP="004E7A5F">
            <w:pPr>
              <w:spacing w:line="380" w:lineRule="exact"/>
              <w:contextualSpacing/>
              <w:rPr>
                <w:rFonts w:hAnsi="標楷體"/>
                <w:b/>
                <w:spacing w:val="-8"/>
                <w:szCs w:val="21"/>
              </w:rPr>
            </w:pPr>
            <w:r w:rsidRPr="00766E95">
              <w:rPr>
                <w:rFonts w:hAnsi="標楷體" w:hint="eastAsia"/>
                <w:b/>
                <w:spacing w:val="-8"/>
                <w:szCs w:val="21"/>
              </w:rPr>
              <w:lastRenderedPageBreak/>
              <w:t>（照行政院提案通過）</w:t>
            </w:r>
          </w:p>
          <w:p w:rsidR="004E7A5F" w:rsidRPr="009405CA" w:rsidRDefault="004E7A5F" w:rsidP="004E7A5F">
            <w:pPr>
              <w:tabs>
                <w:tab w:val="left" w:pos="2520"/>
              </w:tabs>
              <w:spacing w:line="380" w:lineRule="exact"/>
              <w:ind w:leftChars="50" w:left="315" w:rightChars="50" w:right="105" w:hangingChars="100" w:hanging="210"/>
              <w:textDirection w:val="lrTbV"/>
              <w:rPr>
                <w:szCs w:val="21"/>
              </w:rPr>
            </w:pPr>
            <w:r w:rsidRPr="004E7A5F">
              <w:rPr>
                <w:rFonts w:hAnsi="標楷體" w:hint="eastAsia"/>
                <w:color w:val="000000" w:themeColor="text1"/>
                <w:szCs w:val="21"/>
              </w:rPr>
              <w:t>第二十四</w:t>
            </w:r>
            <w:r w:rsidRPr="009405CA">
              <w:rPr>
                <w:rFonts w:hint="eastAsia"/>
                <w:szCs w:val="21"/>
              </w:rPr>
              <w:t>條  化學物質之特性符合本法第三條所定關注化學物質定義者，中央主管機關得依管理需要公告為關注化學物質。</w:t>
            </w:r>
          </w:p>
          <w:p w:rsidR="004E7A5F" w:rsidRPr="009405CA" w:rsidRDefault="004E7A5F" w:rsidP="006E54D3">
            <w:pPr>
              <w:tabs>
                <w:tab w:val="left" w:pos="2520"/>
              </w:tabs>
              <w:spacing w:line="380" w:lineRule="exact"/>
              <w:ind w:leftChars="150" w:left="315" w:rightChars="50" w:right="105" w:firstLineChars="250" w:firstLine="525"/>
              <w:textDirection w:val="lrTbV"/>
              <w:rPr>
                <w:szCs w:val="21"/>
              </w:rPr>
            </w:pPr>
            <w:r w:rsidRPr="009405CA">
              <w:rPr>
                <w:rFonts w:hint="eastAsia"/>
                <w:szCs w:val="21"/>
              </w:rPr>
              <w:t>關注化學物質除法律另有規定外，應依中央主管機關公告或審定之運作方法行之。</w:t>
            </w:r>
          </w:p>
          <w:p w:rsidR="008E3B8A" w:rsidRPr="00253F37" w:rsidRDefault="004E7A5F" w:rsidP="006E54D3">
            <w:pPr>
              <w:tabs>
                <w:tab w:val="left" w:pos="2520"/>
              </w:tabs>
              <w:spacing w:line="380" w:lineRule="exact"/>
              <w:ind w:leftChars="150" w:left="315" w:rightChars="50" w:right="105" w:firstLineChars="250" w:firstLine="525"/>
              <w:rPr>
                <w:rFonts w:hAnsi="標楷體"/>
                <w:color w:val="000000" w:themeColor="text1"/>
                <w:szCs w:val="21"/>
              </w:rPr>
            </w:pPr>
            <w:r w:rsidRPr="009405CA">
              <w:rPr>
                <w:rFonts w:hint="eastAsia"/>
                <w:szCs w:val="21"/>
              </w:rPr>
              <w:t>中央</w:t>
            </w:r>
            <w:r w:rsidRPr="004E7A5F">
              <w:rPr>
                <w:rFonts w:hAnsi="標楷體" w:hint="eastAsia"/>
                <w:color w:val="000000" w:themeColor="text1"/>
                <w:szCs w:val="21"/>
              </w:rPr>
              <w:t>主管機關</w:t>
            </w:r>
            <w:r w:rsidRPr="009405CA">
              <w:rPr>
                <w:rFonts w:hint="eastAsia"/>
                <w:szCs w:val="21"/>
              </w:rPr>
              <w:t>得依管理需要，公告前項物質之管制濃度及分級運作量。</w:t>
            </w:r>
          </w:p>
        </w:tc>
        <w:tc>
          <w:tcPr>
            <w:tcW w:w="1927" w:type="dxa"/>
            <w:shd w:val="clear" w:color="auto" w:fill="auto"/>
          </w:tcPr>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第三十條　化學物質之特性符合本法第三條所定關注化學物質定義者，中央主管機關得依管理需要公告為關注化學物質。</w:t>
            </w:r>
          </w:p>
          <w:p w:rsidR="008E3B8A" w:rsidRPr="00253F37" w:rsidRDefault="008E3B8A"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關注化學物質除法律另有規定外，應依中央主管機關公告或審定之運作方法行之。</w:t>
            </w:r>
          </w:p>
          <w:p w:rsidR="008E3B8A" w:rsidRPr="00253F37" w:rsidRDefault="008E3B8A"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中央主管機關得依管理需要，公告前項物質之管制濃度及分級運作量。</w:t>
            </w: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27" w:type="dxa"/>
            <w:shd w:val="clear" w:color="auto" w:fill="auto"/>
          </w:tcPr>
          <w:p w:rsidR="008E3B8A" w:rsidRPr="00253F37" w:rsidRDefault="008E3B8A"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第十三條　化學物質之特性符合本法第三條所定關注化學物質定義者，中央主管機關得依管理需要公告為關注化學物質。</w:t>
            </w:r>
          </w:p>
          <w:p w:rsidR="008E3B8A" w:rsidRPr="00253F37" w:rsidRDefault="008E3B8A"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關注化學物質除法律另有規定外，應依中央主管機關公告或審定之運作方法行之。</w:t>
            </w:r>
          </w:p>
          <w:p w:rsidR="008E3B8A" w:rsidRPr="00253F37" w:rsidRDefault="008E3B8A"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中央主管機關得依管理需要，公告前項物質之管制濃度及分級運作</w:t>
            </w:r>
            <w:r w:rsidRPr="00253F37">
              <w:rPr>
                <w:rFonts w:hAnsi="標楷體" w:hint="eastAsia"/>
                <w:color w:val="000000" w:themeColor="text1"/>
                <w:szCs w:val="21"/>
              </w:rPr>
              <w:lastRenderedPageBreak/>
              <w:t>量。</w:t>
            </w:r>
          </w:p>
        </w:tc>
        <w:tc>
          <w:tcPr>
            <w:tcW w:w="1927" w:type="dxa"/>
            <w:shd w:val="clear" w:color="auto" w:fill="auto"/>
          </w:tcPr>
          <w:p w:rsidR="008E3B8A" w:rsidRPr="00253F37" w:rsidRDefault="008E3B8A" w:rsidP="00C36297">
            <w:pPr>
              <w:tabs>
                <w:tab w:val="left" w:pos="2520"/>
              </w:tabs>
              <w:spacing w:line="380" w:lineRule="exact"/>
              <w:rPr>
                <w:rFonts w:hAnsi="標楷體"/>
                <w:color w:val="000000" w:themeColor="text1"/>
                <w:szCs w:val="21"/>
              </w:rPr>
            </w:pPr>
          </w:p>
        </w:tc>
        <w:tc>
          <w:tcPr>
            <w:tcW w:w="1932" w:type="dxa"/>
            <w:shd w:val="clear" w:color="auto" w:fill="auto"/>
          </w:tcPr>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二、為進行關注化學物質分級管理，授權中央主管機關依管理需要，就必要運作行為進行管制，爰第一項規範中央主管機關得依管理需要公告關注化學物質。</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三、參考毒性化學物質管理方式，關注化學物質亦須規範其相關運作、管制濃度、分級運作量，應依中央主管機關公告或審定之方法行之</w:t>
            </w:r>
            <w:r w:rsidRPr="00253F37">
              <w:rPr>
                <w:rFonts w:hAnsi="標楷體" w:hint="eastAsia"/>
                <w:color w:val="000000" w:themeColor="text1"/>
                <w:szCs w:val="21"/>
              </w:rPr>
              <w:lastRenderedPageBreak/>
              <w:t>，爰增訂第二項及第三項。</w:t>
            </w:r>
          </w:p>
          <w:p w:rsidR="008E3B8A" w:rsidRPr="00253F37" w:rsidRDefault="008E3B8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8E3B8A" w:rsidRPr="00253F37"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二、為進行關注化學物質分級管理，授權中央主管機關依管理需要，就必要運作行為進行管制，爰第一項規範中央主管機關得依管理需要公告關注化學物質。</w:t>
            </w:r>
          </w:p>
          <w:p w:rsidR="008E3B8A" w:rsidRDefault="008E3B8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三、參考毒性化學物質管理方式，關注化學物質亦須規範其相關運作、管制濃度、分級運作量，應依中央主管</w:t>
            </w:r>
            <w:r w:rsidRPr="00253F37">
              <w:rPr>
                <w:rFonts w:hAnsi="標楷體" w:hint="eastAsia"/>
                <w:color w:val="000000" w:themeColor="text1"/>
                <w:szCs w:val="21"/>
              </w:rPr>
              <w:lastRenderedPageBreak/>
              <w:t>機關公告或審定之方法行之，爰增訂第二項及第三項。</w:t>
            </w:r>
          </w:p>
          <w:p w:rsidR="00C12C35" w:rsidRDefault="00C12C35"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4C4685" w:rsidRDefault="004C4685" w:rsidP="004C4685">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4E7A5F" w:rsidRPr="00253F37" w:rsidRDefault="004C4685" w:rsidP="004C4685">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三十</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二十四</w:t>
            </w:r>
            <w:r w:rsidRPr="00253F37">
              <w:rPr>
                <w:rFonts w:hAnsi="標楷體" w:hint="eastAsia"/>
                <w:color w:val="000000" w:themeColor="text1"/>
                <w:szCs w:val="21"/>
              </w:rPr>
              <w:t>條。</w:t>
            </w:r>
          </w:p>
        </w:tc>
      </w:tr>
      <w:tr w:rsidR="00465CA6" w:rsidRPr="00253F37" w:rsidTr="00570DDD">
        <w:tc>
          <w:tcPr>
            <w:tcW w:w="1926" w:type="dxa"/>
          </w:tcPr>
          <w:p w:rsidR="00B301B2" w:rsidRPr="009405CA" w:rsidRDefault="00B301B2" w:rsidP="00532474">
            <w:pPr>
              <w:spacing w:line="380" w:lineRule="exact"/>
              <w:ind w:left="210" w:hangingChars="100" w:hanging="210"/>
              <w:contextualSpacing/>
              <w:rPr>
                <w:rFonts w:hAnsi="標楷體"/>
                <w:b/>
                <w:szCs w:val="21"/>
              </w:rPr>
            </w:pPr>
            <w:r w:rsidRPr="009405CA">
              <w:rPr>
                <w:rFonts w:hAnsi="標楷體" w:hint="eastAsia"/>
                <w:b/>
                <w:szCs w:val="21"/>
              </w:rPr>
              <w:lastRenderedPageBreak/>
              <w:t>（</w:t>
            </w:r>
            <w:r w:rsidR="00532474">
              <w:rPr>
                <w:rFonts w:hAnsi="標楷體" w:hint="eastAsia"/>
                <w:b/>
                <w:szCs w:val="21"/>
              </w:rPr>
              <w:t>照</w:t>
            </w:r>
            <w:r w:rsidR="00532474" w:rsidRPr="00253F37">
              <w:rPr>
                <w:rFonts w:hAnsi="標楷體" w:hint="eastAsia"/>
                <w:b/>
                <w:color w:val="000000" w:themeColor="text1"/>
                <w:szCs w:val="21"/>
              </w:rPr>
              <w:t>行政院提案</w:t>
            </w:r>
            <w:r w:rsidR="00532474" w:rsidRPr="009405CA">
              <w:rPr>
                <w:rFonts w:hAnsi="標楷體" w:hint="eastAsia"/>
                <w:b/>
                <w:szCs w:val="21"/>
              </w:rPr>
              <w:t>修正通過</w:t>
            </w:r>
            <w:r w:rsidRPr="009405CA">
              <w:rPr>
                <w:rFonts w:hAnsi="標楷體" w:hint="eastAsia"/>
                <w:b/>
                <w:szCs w:val="21"/>
              </w:rPr>
              <w:t>）</w:t>
            </w:r>
          </w:p>
          <w:p w:rsidR="00B301B2" w:rsidRPr="009405CA" w:rsidRDefault="00B301B2" w:rsidP="00B301B2">
            <w:pPr>
              <w:tabs>
                <w:tab w:val="left" w:pos="2520"/>
              </w:tabs>
              <w:spacing w:line="380" w:lineRule="exact"/>
              <w:ind w:leftChars="50" w:left="315" w:rightChars="50" w:right="105" w:hangingChars="100" w:hanging="210"/>
              <w:textDirection w:val="lrTbV"/>
              <w:rPr>
                <w:szCs w:val="21"/>
              </w:rPr>
            </w:pPr>
            <w:r w:rsidRPr="00B301B2">
              <w:rPr>
                <w:rFonts w:hAnsi="標楷體" w:hint="eastAsia"/>
                <w:color w:val="000000" w:themeColor="text1"/>
                <w:szCs w:val="21"/>
              </w:rPr>
              <w:t>第二十五</w:t>
            </w:r>
            <w:r w:rsidRPr="009405CA">
              <w:rPr>
                <w:rFonts w:hint="eastAsia"/>
                <w:szCs w:val="21"/>
              </w:rPr>
              <w:t>條  運作關注化學物質應向直轄市、縣（市）主管機關申請核可，並依核可文件內容運作。</w:t>
            </w:r>
          </w:p>
          <w:p w:rsidR="00B301B2" w:rsidRPr="009405CA" w:rsidRDefault="00B301B2" w:rsidP="00B301B2">
            <w:pPr>
              <w:tabs>
                <w:tab w:val="left" w:pos="2520"/>
              </w:tabs>
              <w:spacing w:line="380" w:lineRule="exact"/>
              <w:ind w:leftChars="150" w:left="315" w:rightChars="50" w:right="105" w:firstLineChars="200" w:firstLine="420"/>
              <w:textDirection w:val="lrTbV"/>
              <w:rPr>
                <w:szCs w:val="21"/>
              </w:rPr>
            </w:pPr>
            <w:r w:rsidRPr="009405CA">
              <w:rPr>
                <w:rFonts w:hint="eastAsia"/>
                <w:szCs w:val="21"/>
              </w:rPr>
              <w:t>前項關注化學物質之運</w:t>
            </w:r>
            <w:r w:rsidRPr="009405CA">
              <w:rPr>
                <w:rFonts w:hint="eastAsia"/>
                <w:szCs w:val="21"/>
              </w:rPr>
              <w:lastRenderedPageBreak/>
              <w:t>作，其運作總量低於前條第三項公告之分級運作量者，不受第三十五條至第四十一條規定之限制。</w:t>
            </w:r>
          </w:p>
          <w:p w:rsidR="00973B27" w:rsidRPr="00253F37" w:rsidRDefault="00B301B2" w:rsidP="00B301B2">
            <w:pPr>
              <w:tabs>
                <w:tab w:val="left" w:pos="2520"/>
              </w:tabs>
              <w:spacing w:line="380" w:lineRule="exact"/>
              <w:ind w:leftChars="150" w:left="315" w:rightChars="50" w:right="105" w:firstLineChars="200" w:firstLine="420"/>
              <w:rPr>
                <w:rFonts w:hAnsi="標楷體"/>
                <w:b/>
                <w:color w:val="000000" w:themeColor="text1"/>
                <w:szCs w:val="21"/>
              </w:rPr>
            </w:pPr>
            <w:r w:rsidRPr="009405CA">
              <w:rPr>
                <w:rFonts w:hint="eastAsia"/>
                <w:szCs w:val="21"/>
              </w:rPr>
              <w:t>第一項運作核可之申請、審查程序、核（換、補）發、有效期限、變更、展延、撤銷、廢止及其他應遵行事項之辦法，由中央主管機關定之。</w:t>
            </w:r>
          </w:p>
        </w:tc>
        <w:tc>
          <w:tcPr>
            <w:tcW w:w="1927" w:type="dxa"/>
            <w:shd w:val="clear" w:color="auto" w:fill="auto"/>
          </w:tcPr>
          <w:p w:rsidR="00973B27" w:rsidRPr="00253F3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第三十一條　運作關注化學物質應向直轄市、縣（市）主管機關申請核可，並依核可文件內容運作。</w:t>
            </w:r>
          </w:p>
          <w:p w:rsidR="00973B27" w:rsidRPr="00253F37" w:rsidRDefault="00973B2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前項關注化學物質之運作，其運作總量低於前條第三</w:t>
            </w:r>
            <w:r w:rsidRPr="00253F37">
              <w:rPr>
                <w:rFonts w:hAnsi="標楷體" w:hint="eastAsia"/>
                <w:color w:val="000000" w:themeColor="text1"/>
                <w:szCs w:val="21"/>
              </w:rPr>
              <w:lastRenderedPageBreak/>
              <w:t>項公告之分級運作量者，不受第三十五條至第三十七條規定之限制。</w:t>
            </w:r>
          </w:p>
          <w:p w:rsidR="00973B27" w:rsidRPr="00253F37" w:rsidRDefault="00973B2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第一項運作核可之申請、審查程序、核（換、補）發、有效期限、變更、展延、撤銷、廢止及其他應遵行事項之辦法，由中央主管機關定之。</w:t>
            </w:r>
          </w:p>
        </w:tc>
        <w:tc>
          <w:tcPr>
            <w:tcW w:w="1927" w:type="dxa"/>
            <w:shd w:val="clear" w:color="auto" w:fill="auto"/>
          </w:tcPr>
          <w:p w:rsidR="00973B27" w:rsidRPr="00253F37" w:rsidRDefault="00973B27" w:rsidP="00C36297">
            <w:pPr>
              <w:tabs>
                <w:tab w:val="left" w:pos="2520"/>
              </w:tabs>
              <w:spacing w:line="380" w:lineRule="exact"/>
              <w:rPr>
                <w:rFonts w:hAnsi="標楷體"/>
                <w:color w:val="000000" w:themeColor="text1"/>
                <w:szCs w:val="21"/>
              </w:rPr>
            </w:pPr>
          </w:p>
        </w:tc>
        <w:tc>
          <w:tcPr>
            <w:tcW w:w="1927" w:type="dxa"/>
            <w:shd w:val="clear" w:color="auto" w:fill="auto"/>
          </w:tcPr>
          <w:p w:rsidR="00973B27" w:rsidRPr="00253F37" w:rsidRDefault="00973B27" w:rsidP="00C36297">
            <w:pPr>
              <w:tabs>
                <w:tab w:val="left" w:pos="2520"/>
              </w:tabs>
              <w:spacing w:line="380" w:lineRule="exact"/>
              <w:rPr>
                <w:rFonts w:hAnsi="標楷體"/>
                <w:color w:val="000000" w:themeColor="text1"/>
                <w:szCs w:val="21"/>
              </w:rPr>
            </w:pPr>
          </w:p>
        </w:tc>
        <w:tc>
          <w:tcPr>
            <w:tcW w:w="1927" w:type="dxa"/>
            <w:shd w:val="clear" w:color="auto" w:fill="auto"/>
          </w:tcPr>
          <w:p w:rsidR="00973B27" w:rsidRPr="00253F37" w:rsidRDefault="00973B2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973B27" w:rsidRPr="00253F3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第十四條　運作關注化學物質應向直轄市、縣（市）主管機關申請核可，並依核可文件內容運作。</w:t>
            </w:r>
          </w:p>
          <w:p w:rsidR="00973B27" w:rsidRPr="00253F37" w:rsidRDefault="00973B2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前項關注化學物質之運</w:t>
            </w:r>
            <w:r w:rsidRPr="00253F37">
              <w:rPr>
                <w:rFonts w:hAnsi="標楷體" w:hint="eastAsia"/>
                <w:color w:val="000000" w:themeColor="text1"/>
                <w:szCs w:val="21"/>
              </w:rPr>
              <w:lastRenderedPageBreak/>
              <w:t>作，其運作總量低於前條第三項公告之分級運作量者，不受第三十七條至第三十九條規定之限制。</w:t>
            </w:r>
          </w:p>
          <w:p w:rsidR="00973B27" w:rsidRPr="00253F37" w:rsidRDefault="00973B2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第一項運作核可之申請、審查程序、核（換、補）發、有效期限、變更、展延、撤銷、廢止及其他應遵行事項之辦法，由中央主管機關定之。</w:t>
            </w:r>
          </w:p>
        </w:tc>
        <w:tc>
          <w:tcPr>
            <w:tcW w:w="1927" w:type="dxa"/>
            <w:shd w:val="clear" w:color="auto" w:fill="auto"/>
          </w:tcPr>
          <w:p w:rsidR="00973B27" w:rsidRPr="00253F37" w:rsidRDefault="00973B27" w:rsidP="00C36297">
            <w:pPr>
              <w:tabs>
                <w:tab w:val="left" w:pos="2520"/>
              </w:tabs>
              <w:spacing w:line="380" w:lineRule="exact"/>
              <w:rPr>
                <w:rFonts w:hAnsi="標楷體"/>
                <w:color w:val="000000" w:themeColor="text1"/>
                <w:szCs w:val="21"/>
              </w:rPr>
            </w:pPr>
          </w:p>
        </w:tc>
        <w:tc>
          <w:tcPr>
            <w:tcW w:w="1932" w:type="dxa"/>
            <w:shd w:val="clear" w:color="auto" w:fill="auto"/>
          </w:tcPr>
          <w:p w:rsidR="00973B27" w:rsidRPr="00253F37" w:rsidRDefault="00973B2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973B27" w:rsidRPr="00253F3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973B27" w:rsidRPr="00253F3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二、為進行關注化學物質分級管理，授權中央主管機關依管理需要，就必要運作行為進行管制，爰於第一項增訂該相關運作應向直轄市</w:t>
            </w:r>
            <w:r w:rsidRPr="00253F37">
              <w:rPr>
                <w:rFonts w:hAnsi="標楷體" w:hint="eastAsia"/>
                <w:color w:val="000000" w:themeColor="text1"/>
                <w:szCs w:val="21"/>
              </w:rPr>
              <w:lastRenderedPageBreak/>
              <w:t>、縣（市）政府申請核可，並依核可文件內容運作。</w:t>
            </w:r>
          </w:p>
          <w:p w:rsidR="00973B27" w:rsidRPr="00253F3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三、考量運作風險及管制合理性，關注化學物質運作總量低於分級運作量者，毋須進行危害預防及應變，爰增訂第二項。</w:t>
            </w:r>
          </w:p>
          <w:p w:rsidR="00973B27" w:rsidRPr="00253F3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四、為管理關注化學物質核可事項，授權中央主管機關另定辦法，爰增訂第三項。</w:t>
            </w:r>
          </w:p>
          <w:p w:rsidR="00973B27" w:rsidRPr="00253F37" w:rsidRDefault="00973B2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973B27" w:rsidRPr="00253F3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973B27" w:rsidRPr="00253F3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二、為進行關注化學物質分級管</w:t>
            </w:r>
            <w:r w:rsidRPr="00253F37">
              <w:rPr>
                <w:rFonts w:hAnsi="標楷體" w:hint="eastAsia"/>
                <w:color w:val="000000" w:themeColor="text1"/>
                <w:szCs w:val="21"/>
              </w:rPr>
              <w:lastRenderedPageBreak/>
              <w:t>理，授權中央主管機關依管理需要，就必要運作行為進行管制，爰於第一項增訂該相關運作應向直轄市、縣（市）政府申請核可，並依核可文件內容運作。</w:t>
            </w:r>
          </w:p>
          <w:p w:rsidR="00973B27" w:rsidRPr="00253F3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三、考量運作風險及管制合理性，關注化學物質運作總量低於分級運作量者，毋須進行危害預防及應變，爰增訂第二項。</w:t>
            </w:r>
          </w:p>
          <w:p w:rsidR="00973B2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四、為管理關注化學物質核可事項，授權中央主管機關另定辦</w:t>
            </w:r>
            <w:r w:rsidRPr="00253F37">
              <w:rPr>
                <w:rFonts w:hAnsi="標楷體" w:hint="eastAsia"/>
                <w:color w:val="000000" w:themeColor="text1"/>
                <w:szCs w:val="21"/>
              </w:rPr>
              <w:lastRenderedPageBreak/>
              <w:t>法，爰增訂第三項。</w:t>
            </w:r>
          </w:p>
          <w:p w:rsidR="00C12C35" w:rsidRDefault="00C12C35"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226654" w:rsidRDefault="00B51A35" w:rsidP="00B51A35">
            <w:pPr>
              <w:tabs>
                <w:tab w:val="left" w:pos="2520"/>
              </w:tabs>
              <w:spacing w:line="380" w:lineRule="exact"/>
              <w:ind w:leftChars="50" w:left="525" w:rightChars="50" w:right="105" w:hangingChars="200" w:hanging="420"/>
              <w:rPr>
                <w:rFonts w:hAnsi="標楷體"/>
                <w:color w:val="000000"/>
                <w:szCs w:val="21"/>
              </w:rPr>
            </w:pPr>
            <w:r w:rsidRPr="00B51A35">
              <w:rPr>
                <w:rFonts w:hAnsi="標楷體" w:hint="eastAsia"/>
                <w:color w:val="000000" w:themeColor="text1"/>
                <w:szCs w:val="21"/>
              </w:rPr>
              <w:t>一、</w:t>
            </w:r>
            <w:r w:rsidR="001A72C8">
              <w:rPr>
                <w:rFonts w:hAnsi="標楷體" w:hint="eastAsia"/>
                <w:color w:val="000000" w:themeColor="text1"/>
                <w:szCs w:val="21"/>
              </w:rPr>
              <w:t>本條文係依</w:t>
            </w:r>
            <w:r w:rsidR="001A72C8" w:rsidRPr="00EB0E04">
              <w:rPr>
                <w:rFonts w:hAnsi="標楷體" w:hint="eastAsia"/>
                <w:color w:val="000000" w:themeColor="text1"/>
                <w:szCs w:val="21"/>
              </w:rPr>
              <w:t>行政院提案</w:t>
            </w:r>
            <w:r w:rsidR="001A72C8">
              <w:rPr>
                <w:rFonts w:hAnsi="標楷體" w:hint="eastAsia"/>
                <w:color w:val="000000" w:themeColor="text1"/>
                <w:szCs w:val="21"/>
              </w:rPr>
              <w:t>之</w:t>
            </w:r>
            <w:r w:rsidR="00A2488C" w:rsidRPr="00B2640C">
              <w:rPr>
                <w:rFonts w:hAnsi="標楷體" w:hint="eastAsia"/>
                <w:color w:val="000000"/>
                <w:szCs w:val="21"/>
              </w:rPr>
              <w:t>第三十一條</w:t>
            </w:r>
            <w:r w:rsidR="00226654">
              <w:rPr>
                <w:rFonts w:hAnsi="標楷體" w:hint="eastAsia"/>
                <w:color w:val="000000"/>
                <w:szCs w:val="21"/>
              </w:rPr>
              <w:t>修正通過：</w:t>
            </w:r>
          </w:p>
          <w:p w:rsidR="007E1E92" w:rsidRPr="00B51A35" w:rsidRDefault="00226654" w:rsidP="00226654">
            <w:pPr>
              <w:tabs>
                <w:tab w:val="left" w:pos="2520"/>
              </w:tabs>
              <w:spacing w:line="380" w:lineRule="exact"/>
              <w:ind w:leftChars="50" w:left="840" w:rightChars="50" w:right="105" w:hangingChars="350" w:hanging="735"/>
              <w:rPr>
                <w:rFonts w:hAnsi="標楷體"/>
                <w:color w:val="000000" w:themeColor="text1"/>
                <w:szCs w:val="21"/>
              </w:rPr>
            </w:pPr>
            <w:r>
              <w:rPr>
                <w:rFonts w:hAnsi="標楷體" w:hint="eastAsia"/>
                <w:color w:val="000000"/>
                <w:szCs w:val="21"/>
              </w:rPr>
              <w:t xml:space="preserve">  (一)</w:t>
            </w:r>
            <w:r w:rsidR="00311ACE">
              <w:rPr>
                <w:rFonts w:hAnsi="標楷體" w:hint="eastAsia"/>
                <w:color w:val="000000" w:themeColor="text1"/>
                <w:szCs w:val="21"/>
              </w:rPr>
              <w:t>第一項與</w:t>
            </w:r>
            <w:r w:rsidR="00A2488C">
              <w:rPr>
                <w:rFonts w:hAnsi="標楷體" w:hint="eastAsia"/>
                <w:color w:val="000000" w:themeColor="text1"/>
                <w:szCs w:val="21"/>
              </w:rPr>
              <w:t>第二項</w:t>
            </w:r>
            <w:r>
              <w:rPr>
                <w:rFonts w:hAnsi="標楷體" w:hint="eastAsia"/>
                <w:color w:val="000000" w:themeColor="text1"/>
                <w:szCs w:val="21"/>
              </w:rPr>
              <w:t>，均</w:t>
            </w:r>
            <w:r w:rsidR="00311ACE" w:rsidRPr="00B51A35">
              <w:rPr>
                <w:rFonts w:hAnsi="標楷體" w:hint="eastAsia"/>
                <w:color w:val="000000" w:themeColor="text1"/>
                <w:szCs w:val="21"/>
              </w:rPr>
              <w:t>照</w:t>
            </w:r>
            <w:r w:rsidR="00A2488C">
              <w:rPr>
                <w:rFonts w:hAnsi="標楷體" w:hint="eastAsia"/>
                <w:color w:val="000000" w:themeColor="text1"/>
                <w:szCs w:val="21"/>
              </w:rPr>
              <w:t>案通過。</w:t>
            </w:r>
          </w:p>
          <w:p w:rsidR="007E1E92" w:rsidRDefault="00226654" w:rsidP="00226654">
            <w:pPr>
              <w:tabs>
                <w:tab w:val="left" w:pos="2520"/>
              </w:tabs>
              <w:spacing w:line="380" w:lineRule="exact"/>
              <w:ind w:leftChars="50" w:left="840" w:rightChars="50" w:right="105" w:hangingChars="350" w:hanging="735"/>
              <w:rPr>
                <w:rFonts w:hAnsi="標楷體"/>
              </w:rPr>
            </w:pPr>
            <w:r>
              <w:rPr>
                <w:rFonts w:hAnsi="標楷體" w:hint="eastAsia"/>
              </w:rPr>
              <w:t xml:space="preserve">  (</w:t>
            </w:r>
            <w:r w:rsidR="007E1E92" w:rsidRPr="009405CA">
              <w:rPr>
                <w:rFonts w:hAnsi="標楷體" w:hint="eastAsia"/>
              </w:rPr>
              <w:t>二</w:t>
            </w:r>
            <w:r>
              <w:rPr>
                <w:rFonts w:hAnsi="標楷體" w:hint="eastAsia"/>
              </w:rPr>
              <w:t>)</w:t>
            </w:r>
            <w:r w:rsidR="0023031C" w:rsidRPr="00B2640C">
              <w:rPr>
                <w:rFonts w:hAnsi="標楷體" w:hint="eastAsia"/>
                <w:color w:val="000000"/>
                <w:szCs w:val="21"/>
              </w:rPr>
              <w:t>第二項</w:t>
            </w:r>
            <w:r>
              <w:rPr>
                <w:rFonts w:hAnsi="標楷體" w:hint="eastAsia"/>
                <w:color w:val="000000"/>
                <w:szCs w:val="21"/>
              </w:rPr>
              <w:t>中之</w:t>
            </w:r>
            <w:r w:rsidR="0023031C" w:rsidRPr="00B2640C">
              <w:rPr>
                <w:rFonts w:hAnsi="標楷體" w:hint="eastAsia"/>
                <w:color w:val="000000"/>
                <w:szCs w:val="21"/>
              </w:rPr>
              <w:t>「</w:t>
            </w:r>
            <w:r w:rsidR="0023031C" w:rsidRPr="00226654">
              <w:rPr>
                <w:rFonts w:hAnsi="標楷體" w:hint="eastAsia"/>
                <w:color w:val="000000" w:themeColor="text1"/>
                <w:szCs w:val="21"/>
              </w:rPr>
              <w:t>第三十</w:t>
            </w:r>
            <w:r w:rsidR="00A2488C" w:rsidRPr="00226654">
              <w:rPr>
                <w:rFonts w:hAnsi="標楷體" w:hint="eastAsia"/>
                <w:color w:val="000000" w:themeColor="text1"/>
                <w:szCs w:val="21"/>
              </w:rPr>
              <w:t>七</w:t>
            </w:r>
            <w:r w:rsidR="0023031C" w:rsidRPr="00B2640C">
              <w:rPr>
                <w:rFonts w:hAnsi="標楷體" w:hint="eastAsia"/>
                <w:color w:val="000000"/>
                <w:szCs w:val="21"/>
              </w:rPr>
              <w:t>條</w:t>
            </w:r>
            <w:r w:rsidR="00A2488C">
              <w:rPr>
                <w:rFonts w:hAnsi="標楷體" w:hint="eastAsia"/>
                <w:color w:val="000000"/>
                <w:szCs w:val="21"/>
              </w:rPr>
              <w:t>」</w:t>
            </w:r>
            <w:r w:rsidRPr="00226654">
              <w:rPr>
                <w:rFonts w:hAnsi="標楷體" w:hint="eastAsia"/>
                <w:color w:val="000000"/>
                <w:szCs w:val="21"/>
              </w:rPr>
              <w:t>，</w:t>
            </w:r>
            <w:r w:rsidR="00A2488C" w:rsidRPr="00226654">
              <w:rPr>
                <w:rFonts w:hAnsi="標楷體" w:hint="eastAsia"/>
                <w:color w:val="000000"/>
                <w:szCs w:val="21"/>
              </w:rPr>
              <w:t>修正</w:t>
            </w:r>
            <w:r w:rsidR="00A2488C" w:rsidRPr="00A2488C">
              <w:rPr>
                <w:rFonts w:hAnsi="標楷體" w:hint="eastAsia"/>
                <w:color w:val="000000"/>
                <w:szCs w:val="21"/>
              </w:rPr>
              <w:t>為「</w:t>
            </w:r>
            <w:r w:rsidR="0023031C" w:rsidRPr="00A2488C">
              <w:rPr>
                <w:rFonts w:hAnsi="標楷體" w:hint="eastAsia"/>
                <w:color w:val="000000"/>
                <w:szCs w:val="21"/>
              </w:rPr>
              <w:t>第四十一條</w:t>
            </w:r>
            <w:r w:rsidR="00A2488C">
              <w:rPr>
                <w:rFonts w:hAnsi="標楷體" w:hint="eastAsia"/>
                <w:color w:val="000000"/>
                <w:szCs w:val="21"/>
              </w:rPr>
              <w:t>」</w:t>
            </w:r>
            <w:r>
              <w:rPr>
                <w:rFonts w:hAnsi="標楷體" w:hint="eastAsia"/>
                <w:color w:val="000000"/>
                <w:szCs w:val="21"/>
              </w:rPr>
              <w:t>，餘均照列。</w:t>
            </w:r>
          </w:p>
          <w:p w:rsidR="00B51A35" w:rsidRPr="00253F37" w:rsidRDefault="00920056" w:rsidP="00B51A35">
            <w:pPr>
              <w:tabs>
                <w:tab w:val="left" w:pos="2520"/>
              </w:tabs>
              <w:spacing w:line="380" w:lineRule="exact"/>
              <w:ind w:leftChars="50" w:left="525" w:rightChars="50" w:right="105" w:hangingChars="200" w:hanging="420"/>
              <w:rPr>
                <w:rFonts w:hAnsi="標楷體"/>
                <w:color w:val="000000" w:themeColor="text1"/>
                <w:szCs w:val="21"/>
              </w:rPr>
            </w:pPr>
            <w:r w:rsidRPr="00253F37">
              <w:rPr>
                <w:rFonts w:hAnsi="標楷體" w:hint="eastAsia"/>
                <w:b/>
                <w:noProof/>
                <w:color w:val="000000" w:themeColor="text1"/>
                <w:szCs w:val="21"/>
              </w:rPr>
              <mc:AlternateContent>
                <mc:Choice Requires="wps">
                  <w:drawing>
                    <wp:anchor distT="0" distB="0" distL="114300" distR="114300" simplePos="0" relativeHeight="251672576" behindDoc="0" locked="0" layoutInCell="1" allowOverlap="1" wp14:anchorId="58B7801E" wp14:editId="12BAD777">
                      <wp:simplePos x="0" y="0"/>
                      <wp:positionH relativeFrom="column">
                        <wp:posOffset>-7361555</wp:posOffset>
                      </wp:positionH>
                      <wp:positionV relativeFrom="paragraph">
                        <wp:posOffset>977900</wp:posOffset>
                      </wp:positionV>
                      <wp:extent cx="8585835" cy="0"/>
                      <wp:effectExtent l="0" t="0" r="24765" b="19050"/>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9.65pt,77pt" to="96.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"/>
                  </w:pict>
                </mc:Fallback>
              </mc:AlternateContent>
            </w:r>
            <w:r w:rsidR="00226654">
              <w:rPr>
                <w:rFonts w:hAnsi="標楷體" w:hint="eastAsia"/>
              </w:rPr>
              <w:t>二</w:t>
            </w:r>
            <w:r w:rsidR="00B51A35">
              <w:rPr>
                <w:rFonts w:hAnsi="標楷體" w:hint="eastAsia"/>
              </w:rPr>
              <w:t>、</w:t>
            </w:r>
            <w:r w:rsidR="00D606CD" w:rsidRPr="00253F37">
              <w:rPr>
                <w:rFonts w:hAnsi="標楷體" w:hint="eastAsia"/>
                <w:color w:val="000000" w:themeColor="text1"/>
                <w:szCs w:val="21"/>
              </w:rPr>
              <w:t>本</w:t>
            </w:r>
            <w:r w:rsidR="00D606CD" w:rsidRPr="00854017">
              <w:rPr>
                <w:rFonts w:hAnsi="標楷體" w:hint="eastAsia"/>
                <w:color w:val="000000" w:themeColor="text1"/>
                <w:szCs w:val="21"/>
              </w:rPr>
              <w:t>條次</w:t>
            </w:r>
            <w:r w:rsidR="00D606CD">
              <w:rPr>
                <w:rFonts w:hAnsi="標楷體" w:hint="eastAsia"/>
                <w:color w:val="000000" w:themeColor="text1"/>
                <w:szCs w:val="21"/>
              </w:rPr>
              <w:t>原為</w:t>
            </w:r>
            <w:r w:rsidR="00D606CD" w:rsidRPr="00253F37">
              <w:rPr>
                <w:rFonts w:hAnsi="標楷體" w:hint="eastAsia"/>
                <w:color w:val="000000" w:themeColor="text1"/>
                <w:szCs w:val="21"/>
              </w:rPr>
              <w:t>第</w:t>
            </w:r>
            <w:r w:rsidR="00D606CD">
              <w:rPr>
                <w:rFonts w:hAnsi="標楷體" w:hint="eastAsia"/>
                <w:color w:val="000000" w:themeColor="text1"/>
                <w:szCs w:val="21"/>
              </w:rPr>
              <w:t>三十一</w:t>
            </w:r>
            <w:r w:rsidR="00D606CD" w:rsidRPr="00253F37">
              <w:rPr>
                <w:rFonts w:hAnsi="標楷體" w:hint="eastAsia"/>
                <w:color w:val="000000" w:themeColor="text1"/>
                <w:szCs w:val="21"/>
              </w:rPr>
              <w:t>條</w:t>
            </w:r>
            <w:r w:rsidR="00D606CD">
              <w:rPr>
                <w:rFonts w:hAnsi="標楷體" w:hint="eastAsia"/>
                <w:color w:val="000000" w:themeColor="text1"/>
                <w:szCs w:val="21"/>
              </w:rPr>
              <w:t>，</w:t>
            </w:r>
            <w:r w:rsidR="00B51A35" w:rsidRPr="00B51A35">
              <w:rPr>
                <w:rFonts w:hAnsi="標楷體" w:hint="eastAsia"/>
              </w:rPr>
              <w:t>條次變更為第二十五條</w:t>
            </w:r>
            <w:r w:rsidR="00B51A35">
              <w:rPr>
                <w:rFonts w:hAnsi="標楷體" w:hint="eastAsia"/>
              </w:rPr>
              <w:t>。</w:t>
            </w:r>
          </w:p>
        </w:tc>
      </w:tr>
      <w:tr w:rsidR="00465CA6" w:rsidRPr="00253F37" w:rsidTr="00570DDD">
        <w:tc>
          <w:tcPr>
            <w:tcW w:w="1926" w:type="dxa"/>
          </w:tcPr>
          <w:p w:rsidR="0035439D" w:rsidRPr="005C2BB9" w:rsidRDefault="00920056" w:rsidP="0035439D">
            <w:pPr>
              <w:spacing w:line="380" w:lineRule="exact"/>
              <w:contextualSpacing/>
              <w:rPr>
                <w:rFonts w:hAnsi="標楷體"/>
                <w:b/>
                <w:spacing w:val="-8"/>
                <w:szCs w:val="21"/>
              </w:rPr>
            </w:pPr>
            <w:r w:rsidRPr="00253F37">
              <w:rPr>
                <w:rFonts w:hAnsi="標楷體" w:hint="eastAsia"/>
                <w:b/>
                <w:noProof/>
                <w:color w:val="000000" w:themeColor="text1"/>
                <w:szCs w:val="21"/>
              </w:rPr>
              <w:lastRenderedPageBreak/>
              <mc:AlternateContent>
                <mc:Choice Requires="wps">
                  <w:drawing>
                    <wp:anchor distT="0" distB="0" distL="114300" distR="114300" simplePos="0" relativeHeight="251674624" behindDoc="0" locked="0" layoutInCell="1" allowOverlap="1" wp14:anchorId="0E8241AC" wp14:editId="361E18C2">
                      <wp:simplePos x="0" y="0"/>
                      <wp:positionH relativeFrom="column">
                        <wp:posOffset>-29845</wp:posOffset>
                      </wp:positionH>
                      <wp:positionV relativeFrom="paragraph">
                        <wp:posOffset>-19050</wp:posOffset>
                      </wp:positionV>
                      <wp:extent cx="8585835" cy="0"/>
                      <wp:effectExtent l="0" t="0" r="24765" b="19050"/>
                      <wp:wrapNone/>
                      <wp:docPr id="6"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1.5pt" to="673.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"/>
                  </w:pict>
                </mc:Fallback>
              </mc:AlternateContent>
            </w:r>
            <w:r w:rsidR="0035439D" w:rsidRPr="005C2BB9">
              <w:rPr>
                <w:rFonts w:hAnsi="標楷體" w:hint="eastAsia"/>
                <w:b/>
                <w:spacing w:val="-8"/>
                <w:szCs w:val="21"/>
              </w:rPr>
              <w:t>（照行政院提案通過）</w:t>
            </w:r>
          </w:p>
          <w:p w:rsidR="0035439D" w:rsidRPr="009405CA" w:rsidRDefault="0035439D" w:rsidP="0035439D">
            <w:pPr>
              <w:tabs>
                <w:tab w:val="left" w:pos="2520"/>
              </w:tabs>
              <w:spacing w:line="380" w:lineRule="exact"/>
              <w:ind w:leftChars="50" w:left="315" w:rightChars="50" w:right="105" w:hangingChars="100" w:hanging="210"/>
              <w:textDirection w:val="lrTbV"/>
              <w:rPr>
                <w:szCs w:val="21"/>
              </w:rPr>
            </w:pPr>
            <w:r w:rsidRPr="009405CA">
              <w:rPr>
                <w:rFonts w:hint="eastAsia"/>
                <w:szCs w:val="21"/>
              </w:rPr>
              <w:t>第二十六條  關注化學物質之指定運作，運作人應製作紀錄定期申報，其紀錄應妥善保存備查。</w:t>
            </w:r>
          </w:p>
          <w:p w:rsidR="00973B27" w:rsidRPr="00253F37" w:rsidRDefault="0035439D" w:rsidP="0035439D">
            <w:pPr>
              <w:tabs>
                <w:tab w:val="left" w:pos="2520"/>
              </w:tabs>
              <w:spacing w:line="380" w:lineRule="exact"/>
              <w:ind w:leftChars="150" w:left="315" w:rightChars="50" w:right="105" w:firstLineChars="200" w:firstLine="420"/>
              <w:rPr>
                <w:rFonts w:hAnsi="標楷體"/>
                <w:b/>
                <w:color w:val="000000" w:themeColor="text1"/>
                <w:szCs w:val="21"/>
              </w:rPr>
            </w:pPr>
            <w:r w:rsidRPr="009405CA">
              <w:rPr>
                <w:rFonts w:hint="eastAsia"/>
                <w:szCs w:val="21"/>
              </w:rPr>
              <w:t>前項</w:t>
            </w:r>
            <w:r w:rsidRPr="0035439D">
              <w:rPr>
                <w:rFonts w:hAnsi="標楷體" w:hint="eastAsia"/>
                <w:color w:val="000000" w:themeColor="text1"/>
                <w:szCs w:val="21"/>
              </w:rPr>
              <w:t>紀錄</w:t>
            </w:r>
            <w:r w:rsidRPr="009405CA">
              <w:rPr>
                <w:rFonts w:hint="eastAsia"/>
                <w:szCs w:val="21"/>
              </w:rPr>
              <w:t>之製作、格式、申報內容、頻率、方式、保存及其他應遵行事項之辦法，由中央主管機關定之。</w:t>
            </w:r>
          </w:p>
        </w:tc>
        <w:tc>
          <w:tcPr>
            <w:tcW w:w="1927" w:type="dxa"/>
            <w:shd w:val="clear" w:color="auto" w:fill="auto"/>
          </w:tcPr>
          <w:p w:rsidR="00973B27" w:rsidRPr="00253F3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第三十二條　關注化學物質之指定運作，運作人應製作紀錄定期申報，其紀錄應妥善保存備查。</w:t>
            </w:r>
          </w:p>
          <w:p w:rsidR="00973B27" w:rsidRPr="00253F37" w:rsidRDefault="00973B2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前項紀錄之製作、格式、申報內容、頻率、方式、保存及其他應遵行事項之辦法，由中央主管機關定之。</w:t>
            </w:r>
          </w:p>
        </w:tc>
        <w:tc>
          <w:tcPr>
            <w:tcW w:w="1927" w:type="dxa"/>
            <w:shd w:val="clear" w:color="auto" w:fill="auto"/>
          </w:tcPr>
          <w:p w:rsidR="00973B27" w:rsidRPr="00253F37" w:rsidRDefault="00973B27" w:rsidP="00C36297">
            <w:pPr>
              <w:tabs>
                <w:tab w:val="left" w:pos="2520"/>
              </w:tabs>
              <w:spacing w:line="380" w:lineRule="exact"/>
              <w:rPr>
                <w:rFonts w:hAnsi="標楷體"/>
                <w:color w:val="000000" w:themeColor="text1"/>
                <w:szCs w:val="21"/>
              </w:rPr>
            </w:pPr>
          </w:p>
        </w:tc>
        <w:tc>
          <w:tcPr>
            <w:tcW w:w="1927" w:type="dxa"/>
            <w:shd w:val="clear" w:color="auto" w:fill="auto"/>
          </w:tcPr>
          <w:p w:rsidR="00973B27" w:rsidRPr="00253F37" w:rsidRDefault="00973B27" w:rsidP="00C36297">
            <w:pPr>
              <w:tabs>
                <w:tab w:val="left" w:pos="2520"/>
              </w:tabs>
              <w:spacing w:line="380" w:lineRule="exact"/>
              <w:rPr>
                <w:rFonts w:hAnsi="標楷體"/>
                <w:color w:val="000000" w:themeColor="text1"/>
                <w:szCs w:val="21"/>
              </w:rPr>
            </w:pPr>
          </w:p>
        </w:tc>
        <w:tc>
          <w:tcPr>
            <w:tcW w:w="1927" w:type="dxa"/>
            <w:shd w:val="clear" w:color="auto" w:fill="auto"/>
          </w:tcPr>
          <w:p w:rsidR="00973B27" w:rsidRPr="00253F37" w:rsidRDefault="00973B2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973B27" w:rsidRPr="00253F3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第十五條　關注化學物質之指定運作，運作人應製作紀錄定期申報，其紀錄應妥善保存備查。</w:t>
            </w:r>
          </w:p>
          <w:p w:rsidR="00973B27" w:rsidRPr="00253F37" w:rsidRDefault="00973B2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前項紀錄之製作、格式、申報內容、頻率、方式、保存及其他應遵行事項之辦法，由中央主管機關定之。</w:t>
            </w:r>
          </w:p>
        </w:tc>
        <w:tc>
          <w:tcPr>
            <w:tcW w:w="1927" w:type="dxa"/>
            <w:shd w:val="clear" w:color="auto" w:fill="auto"/>
          </w:tcPr>
          <w:p w:rsidR="00973B27" w:rsidRPr="00253F37" w:rsidRDefault="00973B27" w:rsidP="00C36297">
            <w:pPr>
              <w:tabs>
                <w:tab w:val="left" w:pos="2520"/>
              </w:tabs>
              <w:spacing w:line="380" w:lineRule="exact"/>
              <w:rPr>
                <w:rFonts w:hAnsi="標楷體"/>
                <w:color w:val="000000" w:themeColor="text1"/>
                <w:szCs w:val="21"/>
              </w:rPr>
            </w:pPr>
          </w:p>
        </w:tc>
        <w:tc>
          <w:tcPr>
            <w:tcW w:w="1932" w:type="dxa"/>
            <w:shd w:val="clear" w:color="auto" w:fill="auto"/>
          </w:tcPr>
          <w:p w:rsidR="00973B27" w:rsidRPr="00253F37" w:rsidRDefault="00973B2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973B27" w:rsidRPr="00253F3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973B27" w:rsidRPr="00253F3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二、為進行關注化學物質分級管理，規範關注化學物質之運作紀錄申報規定，並授權中央主管機關另定辦法，爰增訂本條。</w:t>
            </w:r>
          </w:p>
          <w:p w:rsidR="00973B27" w:rsidRPr="00253F37" w:rsidRDefault="00973B2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973B27" w:rsidRPr="00253F3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973B27" w:rsidRDefault="00973B2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二、為進行關注化學物質分級管理，規範關注化學物質之運作紀錄申報規定，並授權中央主管機關另定辦法，爰增訂本條。</w:t>
            </w:r>
          </w:p>
          <w:p w:rsidR="00C12C35" w:rsidRDefault="00C12C35" w:rsidP="008F6E50">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lastRenderedPageBreak/>
              <w:t>審查會：</w:t>
            </w:r>
          </w:p>
          <w:p w:rsidR="004C4685" w:rsidRDefault="004C4685" w:rsidP="004C4685">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543E67" w:rsidRPr="00253F37" w:rsidRDefault="004C4685" w:rsidP="005E2A36">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三十二</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二十六</w:t>
            </w:r>
            <w:r w:rsidRPr="00253F37">
              <w:rPr>
                <w:rFonts w:hAnsi="標楷體" w:hint="eastAsia"/>
                <w:color w:val="000000" w:themeColor="text1"/>
                <w:szCs w:val="21"/>
              </w:rPr>
              <w:t>條。</w:t>
            </w:r>
          </w:p>
        </w:tc>
      </w:tr>
      <w:tr w:rsidR="00465CA6" w:rsidRPr="00253F37" w:rsidTr="00570DDD">
        <w:tc>
          <w:tcPr>
            <w:tcW w:w="1926" w:type="dxa"/>
          </w:tcPr>
          <w:p w:rsidR="008F6E50" w:rsidRPr="005C2BB9" w:rsidRDefault="008F6E50" w:rsidP="008F6E50">
            <w:pPr>
              <w:spacing w:line="380" w:lineRule="exact"/>
              <w:contextualSpacing/>
              <w:rPr>
                <w:rFonts w:hAnsi="標楷體"/>
                <w:b/>
                <w:spacing w:val="-8"/>
                <w:szCs w:val="21"/>
              </w:rPr>
            </w:pPr>
            <w:r w:rsidRPr="005C2BB9">
              <w:rPr>
                <w:rFonts w:hAnsi="標楷體" w:hint="eastAsia"/>
                <w:b/>
                <w:spacing w:val="-8"/>
                <w:szCs w:val="21"/>
              </w:rPr>
              <w:lastRenderedPageBreak/>
              <w:t>（照行政院提案通過）</w:t>
            </w:r>
          </w:p>
          <w:p w:rsidR="008F6E50" w:rsidRPr="009405CA" w:rsidRDefault="008F6E50" w:rsidP="008F6E50">
            <w:pPr>
              <w:tabs>
                <w:tab w:val="left" w:pos="2520"/>
              </w:tabs>
              <w:spacing w:line="380" w:lineRule="exact"/>
              <w:ind w:leftChars="50" w:left="315" w:rightChars="50" w:right="105" w:hangingChars="100" w:hanging="210"/>
              <w:textDirection w:val="lrTbV"/>
              <w:rPr>
                <w:szCs w:val="21"/>
              </w:rPr>
            </w:pPr>
            <w:r w:rsidRPr="009405CA">
              <w:rPr>
                <w:rFonts w:hint="eastAsia"/>
                <w:szCs w:val="21"/>
              </w:rPr>
              <w:t>第二十七條  關注化學物質之容器、包裝、運作場所及設施，運作人應依規定標示警語及污染防制有關事項，並備具該物質之安全資料表。</w:t>
            </w:r>
          </w:p>
          <w:p w:rsidR="00E87322" w:rsidRPr="00253F37" w:rsidRDefault="008F6E50" w:rsidP="008F6E50">
            <w:pPr>
              <w:tabs>
                <w:tab w:val="left" w:pos="2520"/>
              </w:tabs>
              <w:spacing w:line="380" w:lineRule="exact"/>
              <w:ind w:leftChars="150" w:left="315" w:rightChars="50" w:right="105" w:firstLineChars="200" w:firstLine="420"/>
              <w:rPr>
                <w:rFonts w:hAnsi="標楷體"/>
                <w:b/>
                <w:color w:val="000000" w:themeColor="text1"/>
                <w:szCs w:val="21"/>
              </w:rPr>
            </w:pPr>
            <w:r>
              <w:rPr>
                <w:rFonts w:hint="eastAsia"/>
                <w:szCs w:val="21"/>
              </w:rPr>
              <w:t xml:space="preserve"> </w:t>
            </w:r>
            <w:r w:rsidRPr="009405CA">
              <w:rPr>
                <w:rFonts w:hint="eastAsia"/>
                <w:szCs w:val="21"/>
              </w:rPr>
              <w:t>前項</w:t>
            </w:r>
            <w:r w:rsidRPr="008F6E50">
              <w:rPr>
                <w:rFonts w:hAnsi="標楷體" w:hint="eastAsia"/>
                <w:color w:val="000000" w:themeColor="text1"/>
                <w:szCs w:val="21"/>
              </w:rPr>
              <w:t>容器</w:t>
            </w:r>
            <w:r w:rsidRPr="009405CA">
              <w:rPr>
                <w:rFonts w:hint="eastAsia"/>
                <w:szCs w:val="21"/>
              </w:rPr>
              <w:t>、包裝、運作場所、設施之標示與安全資料表</w:t>
            </w:r>
            <w:r w:rsidRPr="009405CA">
              <w:rPr>
                <w:rFonts w:hint="eastAsia"/>
                <w:szCs w:val="21"/>
              </w:rPr>
              <w:lastRenderedPageBreak/>
              <w:t>之製作、分類、圖示、內容、格式、設置及其他應遵行事項之辦法，由中央主管機關定之。</w:t>
            </w:r>
          </w:p>
        </w:tc>
        <w:tc>
          <w:tcPr>
            <w:tcW w:w="1927" w:type="dxa"/>
            <w:shd w:val="clear" w:color="auto" w:fill="auto"/>
          </w:tcPr>
          <w:p w:rsidR="00E87322" w:rsidRPr="00253F37" w:rsidRDefault="00E8732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第三十三條　關注化學物質之容器、包裝、運作場所及設施，運作人應依規定標示警語及污染防制有關事項，並備具該物質之安全資料表。</w:t>
            </w:r>
          </w:p>
          <w:p w:rsidR="00E87322" w:rsidRPr="00253F37" w:rsidRDefault="00E8732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前項容器、包裝、運作場所、設施之標示與安全資料表之製作、分類、</w:t>
            </w:r>
            <w:r w:rsidRPr="00253F37">
              <w:rPr>
                <w:rFonts w:hAnsi="標楷體" w:hint="eastAsia"/>
                <w:color w:val="000000" w:themeColor="text1"/>
                <w:szCs w:val="21"/>
              </w:rPr>
              <w:lastRenderedPageBreak/>
              <w:t>圖示、內容、格式、設置及其他應遵行事項之辦法，由中央主管機關定之。</w:t>
            </w:r>
          </w:p>
        </w:tc>
        <w:tc>
          <w:tcPr>
            <w:tcW w:w="1927" w:type="dxa"/>
            <w:shd w:val="clear" w:color="auto" w:fill="auto"/>
          </w:tcPr>
          <w:p w:rsidR="00E87322" w:rsidRPr="00253F37" w:rsidRDefault="00E87322" w:rsidP="00C36297">
            <w:pPr>
              <w:tabs>
                <w:tab w:val="left" w:pos="2520"/>
              </w:tabs>
              <w:spacing w:line="380" w:lineRule="exact"/>
              <w:rPr>
                <w:rFonts w:hAnsi="標楷體"/>
                <w:color w:val="000000" w:themeColor="text1"/>
                <w:szCs w:val="21"/>
              </w:rPr>
            </w:pPr>
          </w:p>
        </w:tc>
        <w:tc>
          <w:tcPr>
            <w:tcW w:w="1927" w:type="dxa"/>
            <w:shd w:val="clear" w:color="auto" w:fill="auto"/>
          </w:tcPr>
          <w:p w:rsidR="00E87322" w:rsidRPr="00253F37" w:rsidRDefault="00E87322" w:rsidP="00C36297">
            <w:pPr>
              <w:tabs>
                <w:tab w:val="left" w:pos="2520"/>
              </w:tabs>
              <w:spacing w:line="380" w:lineRule="exact"/>
              <w:rPr>
                <w:rFonts w:hAnsi="標楷體"/>
                <w:color w:val="000000" w:themeColor="text1"/>
                <w:szCs w:val="21"/>
              </w:rPr>
            </w:pPr>
          </w:p>
        </w:tc>
        <w:tc>
          <w:tcPr>
            <w:tcW w:w="1927" w:type="dxa"/>
            <w:shd w:val="clear" w:color="auto" w:fill="auto"/>
          </w:tcPr>
          <w:p w:rsidR="00E87322" w:rsidRPr="00253F37" w:rsidRDefault="00E87322"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E87322" w:rsidRPr="00253F37" w:rsidRDefault="00E8732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第十六條　關注化學物質之容器、包裝、運作場所及設施，運作人應依規定標示警語及污染防制有關事項，並備具該物質之安全資料表。</w:t>
            </w:r>
          </w:p>
          <w:p w:rsidR="00E87322" w:rsidRPr="00253F37" w:rsidRDefault="00E8732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前項容器、包裝、運作場所、設施之標示</w:t>
            </w:r>
            <w:r w:rsidRPr="00253F37">
              <w:rPr>
                <w:rFonts w:hAnsi="標楷體" w:hint="eastAsia"/>
                <w:color w:val="000000" w:themeColor="text1"/>
                <w:szCs w:val="21"/>
              </w:rPr>
              <w:lastRenderedPageBreak/>
              <w:t>與安全資料表之製作、分類、圖示、內容、格式、設置及其他應遵行事項之辦法，由中央主管機關定之。</w:t>
            </w:r>
          </w:p>
        </w:tc>
        <w:tc>
          <w:tcPr>
            <w:tcW w:w="1927" w:type="dxa"/>
            <w:shd w:val="clear" w:color="auto" w:fill="auto"/>
          </w:tcPr>
          <w:p w:rsidR="00E87322" w:rsidRPr="00253F37" w:rsidRDefault="00E87322" w:rsidP="00C36297">
            <w:pPr>
              <w:tabs>
                <w:tab w:val="left" w:pos="2520"/>
              </w:tabs>
              <w:spacing w:line="380" w:lineRule="exact"/>
              <w:rPr>
                <w:rFonts w:hAnsi="標楷體"/>
                <w:color w:val="000000" w:themeColor="text1"/>
                <w:szCs w:val="21"/>
              </w:rPr>
            </w:pPr>
          </w:p>
        </w:tc>
        <w:tc>
          <w:tcPr>
            <w:tcW w:w="1932" w:type="dxa"/>
            <w:shd w:val="clear" w:color="auto" w:fill="auto"/>
          </w:tcPr>
          <w:p w:rsidR="00E87322" w:rsidRPr="00253F37" w:rsidRDefault="00E8732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E87322" w:rsidRPr="00253F37" w:rsidRDefault="00E8732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E87322" w:rsidRPr="00253F37" w:rsidRDefault="00E8732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二、規範關注化學物質之標示規定，並授權中央主管機關另定辦法，爰增訂本條。</w:t>
            </w:r>
          </w:p>
          <w:p w:rsidR="00E87322" w:rsidRPr="00253F37" w:rsidRDefault="00E8732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E87322" w:rsidRPr="00253F37" w:rsidRDefault="00E8732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E87322" w:rsidRPr="00253F37" w:rsidRDefault="00E8732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二、規範關注化學物質之標示規定，並授權中央主管機關另定</w:t>
            </w:r>
            <w:r w:rsidRPr="00253F37">
              <w:rPr>
                <w:rFonts w:hAnsi="標楷體" w:hint="eastAsia"/>
                <w:color w:val="000000" w:themeColor="text1"/>
                <w:szCs w:val="21"/>
              </w:rPr>
              <w:lastRenderedPageBreak/>
              <w:t>辦法，爰增訂本條。</w:t>
            </w:r>
          </w:p>
          <w:p w:rsidR="00E87322" w:rsidRDefault="00C12C35"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4C4685" w:rsidRDefault="004C4685" w:rsidP="004C4685">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4C4685" w:rsidRPr="00253F37" w:rsidRDefault="004C4685" w:rsidP="001A52C4">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三十三</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二十七</w:t>
            </w:r>
            <w:r w:rsidRPr="00253F37">
              <w:rPr>
                <w:rFonts w:hAnsi="標楷體" w:hint="eastAsia"/>
                <w:color w:val="000000" w:themeColor="text1"/>
                <w:szCs w:val="21"/>
              </w:rPr>
              <w:t>條。</w:t>
            </w:r>
          </w:p>
        </w:tc>
      </w:tr>
      <w:tr w:rsidR="00465CA6" w:rsidRPr="00253F37" w:rsidTr="00570DDD">
        <w:tc>
          <w:tcPr>
            <w:tcW w:w="1926" w:type="dxa"/>
          </w:tcPr>
          <w:p w:rsidR="009020EA" w:rsidRPr="009405CA" w:rsidRDefault="009020EA" w:rsidP="00532474">
            <w:pPr>
              <w:spacing w:line="380" w:lineRule="exact"/>
              <w:ind w:left="210" w:hangingChars="100" w:hanging="210"/>
              <w:contextualSpacing/>
              <w:rPr>
                <w:rFonts w:hAnsi="標楷體"/>
                <w:b/>
                <w:szCs w:val="21"/>
              </w:rPr>
            </w:pPr>
            <w:r w:rsidRPr="009405CA">
              <w:rPr>
                <w:rFonts w:hAnsi="標楷體" w:hint="eastAsia"/>
                <w:b/>
                <w:szCs w:val="21"/>
              </w:rPr>
              <w:lastRenderedPageBreak/>
              <w:t>（</w:t>
            </w:r>
            <w:r w:rsidR="00532474">
              <w:rPr>
                <w:rFonts w:hAnsi="標楷體" w:hint="eastAsia"/>
                <w:b/>
                <w:szCs w:val="21"/>
              </w:rPr>
              <w:t>照</w:t>
            </w:r>
            <w:r w:rsidR="00532474" w:rsidRPr="00253F37">
              <w:rPr>
                <w:rFonts w:hAnsi="標楷體" w:hint="eastAsia"/>
                <w:b/>
                <w:color w:val="000000" w:themeColor="text1"/>
                <w:szCs w:val="21"/>
              </w:rPr>
              <w:t>行政院提案</w:t>
            </w:r>
            <w:r w:rsidRPr="009405CA">
              <w:rPr>
                <w:rFonts w:hAnsi="標楷體" w:hint="eastAsia"/>
                <w:b/>
                <w:szCs w:val="21"/>
              </w:rPr>
              <w:t>修正通過）</w:t>
            </w:r>
          </w:p>
          <w:p w:rsidR="009020EA" w:rsidRPr="009405CA" w:rsidRDefault="009020EA" w:rsidP="009020EA">
            <w:pPr>
              <w:tabs>
                <w:tab w:val="left" w:pos="2520"/>
              </w:tabs>
              <w:spacing w:line="380" w:lineRule="exact"/>
              <w:ind w:leftChars="50" w:left="315" w:rightChars="50" w:right="105" w:hangingChars="100" w:hanging="210"/>
              <w:rPr>
                <w:szCs w:val="21"/>
              </w:rPr>
            </w:pPr>
            <w:r w:rsidRPr="009020EA">
              <w:rPr>
                <w:rFonts w:hAnsi="標楷體" w:hint="eastAsia"/>
                <w:color w:val="000000" w:themeColor="text1"/>
                <w:szCs w:val="21"/>
              </w:rPr>
              <w:t>第二十八</w:t>
            </w:r>
            <w:r w:rsidRPr="009405CA">
              <w:rPr>
                <w:rFonts w:hint="eastAsia"/>
                <w:szCs w:val="21"/>
              </w:rPr>
              <w:t>條  關注化學物質之相關運作人不得將該關注化學物質販賣或轉讓予未依第二十五條規定取得核可者。但事先報經直轄市、縣（市）主管機關核准者</w:t>
            </w:r>
            <w:r w:rsidRPr="009405CA">
              <w:rPr>
                <w:rFonts w:hint="eastAsia"/>
                <w:szCs w:val="21"/>
              </w:rPr>
              <w:lastRenderedPageBreak/>
              <w:t>，不在此限。</w:t>
            </w:r>
          </w:p>
          <w:p w:rsidR="00963FBA" w:rsidRPr="00253F37" w:rsidRDefault="009020EA" w:rsidP="009020EA">
            <w:pPr>
              <w:tabs>
                <w:tab w:val="left" w:pos="2520"/>
              </w:tabs>
              <w:spacing w:line="380" w:lineRule="exact"/>
              <w:ind w:leftChars="150" w:left="315" w:rightChars="50" w:right="105" w:firstLineChars="200" w:firstLine="420"/>
              <w:rPr>
                <w:rFonts w:hAnsi="標楷體"/>
                <w:color w:val="000000" w:themeColor="text1"/>
                <w:szCs w:val="21"/>
              </w:rPr>
            </w:pPr>
            <w:r w:rsidRPr="009405CA">
              <w:rPr>
                <w:rFonts w:hAnsi="標楷體" w:hint="eastAsia"/>
                <w:szCs w:val="21"/>
              </w:rPr>
              <w:t>前項之販賣或轉讓，不得以郵購、電子購物或其他無法辨識交易當事人身分之交易平台方式為之。</w:t>
            </w:r>
          </w:p>
        </w:tc>
        <w:tc>
          <w:tcPr>
            <w:tcW w:w="1927" w:type="dxa"/>
            <w:shd w:val="clear" w:color="auto" w:fill="auto"/>
          </w:tcPr>
          <w:p w:rsidR="00963FBA" w:rsidRPr="00253F37" w:rsidRDefault="00963FB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第三十四條　關注化學物質之相關運作人不得將該關注化學物質販賣或轉讓予未依第三十一條規定取得核可者。但事先報經直轄市、縣（市）主管機關核准者，不在此限。</w:t>
            </w:r>
          </w:p>
        </w:tc>
        <w:tc>
          <w:tcPr>
            <w:tcW w:w="1927" w:type="dxa"/>
            <w:shd w:val="clear" w:color="auto" w:fill="auto"/>
          </w:tcPr>
          <w:p w:rsidR="00963FBA" w:rsidRPr="00253F37" w:rsidRDefault="00963FBA" w:rsidP="00C36297">
            <w:pPr>
              <w:tabs>
                <w:tab w:val="left" w:pos="2520"/>
              </w:tabs>
              <w:spacing w:line="380" w:lineRule="exact"/>
              <w:rPr>
                <w:rFonts w:hAnsi="標楷體"/>
                <w:color w:val="000000" w:themeColor="text1"/>
                <w:szCs w:val="21"/>
              </w:rPr>
            </w:pPr>
          </w:p>
        </w:tc>
        <w:tc>
          <w:tcPr>
            <w:tcW w:w="1927" w:type="dxa"/>
            <w:shd w:val="clear" w:color="auto" w:fill="auto"/>
          </w:tcPr>
          <w:p w:rsidR="00963FBA" w:rsidRPr="00253F37" w:rsidRDefault="00963FBA" w:rsidP="00C36297">
            <w:pPr>
              <w:tabs>
                <w:tab w:val="left" w:pos="2520"/>
              </w:tabs>
              <w:spacing w:line="380" w:lineRule="exact"/>
              <w:rPr>
                <w:rFonts w:hAnsi="標楷體"/>
                <w:color w:val="000000" w:themeColor="text1"/>
                <w:szCs w:val="21"/>
              </w:rPr>
            </w:pPr>
          </w:p>
        </w:tc>
        <w:tc>
          <w:tcPr>
            <w:tcW w:w="1927" w:type="dxa"/>
            <w:shd w:val="clear" w:color="auto" w:fill="auto"/>
          </w:tcPr>
          <w:p w:rsidR="00963FBA" w:rsidRPr="00253F37" w:rsidRDefault="00963FBA"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963FBA" w:rsidRPr="00253F37" w:rsidRDefault="00963FB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第十七條　關注化學物質之相關運作人不得將該關注化學物質販賣或轉讓予未依第十四條規定取得核可者。但事先報經直轄市、縣（市）主管機關核准者，不在此</w:t>
            </w:r>
            <w:r w:rsidRPr="00253F37">
              <w:rPr>
                <w:rFonts w:hAnsi="標楷體" w:hint="eastAsia"/>
                <w:color w:val="000000" w:themeColor="text1"/>
                <w:szCs w:val="21"/>
              </w:rPr>
              <w:lastRenderedPageBreak/>
              <w:t>限。</w:t>
            </w:r>
          </w:p>
        </w:tc>
        <w:tc>
          <w:tcPr>
            <w:tcW w:w="1927" w:type="dxa"/>
            <w:shd w:val="clear" w:color="auto" w:fill="auto"/>
          </w:tcPr>
          <w:p w:rsidR="00963FBA" w:rsidRPr="00253F37" w:rsidRDefault="00963FBA" w:rsidP="00C36297">
            <w:pPr>
              <w:tabs>
                <w:tab w:val="left" w:pos="2520"/>
              </w:tabs>
              <w:spacing w:line="380" w:lineRule="exact"/>
              <w:rPr>
                <w:rFonts w:hAnsi="標楷體"/>
                <w:color w:val="000000" w:themeColor="text1"/>
                <w:szCs w:val="21"/>
              </w:rPr>
            </w:pPr>
          </w:p>
        </w:tc>
        <w:tc>
          <w:tcPr>
            <w:tcW w:w="1932" w:type="dxa"/>
            <w:shd w:val="clear" w:color="auto" w:fill="auto"/>
          </w:tcPr>
          <w:p w:rsidR="00963FBA" w:rsidRPr="00253F37" w:rsidRDefault="00963FB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963FBA" w:rsidRPr="00253F37" w:rsidRDefault="00963FB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963FBA" w:rsidRPr="00253F37" w:rsidRDefault="00963FB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二、為進行關注化學物質分級管理，規範關注化學物質之轉讓限制；又關注化學物質與毒性化學物質管理程度有別，係依性質分級管理，故非必然管制所有運作行為</w:t>
            </w:r>
            <w:r w:rsidRPr="00253F37">
              <w:rPr>
                <w:rFonts w:hAnsi="標楷體" w:hint="eastAsia"/>
                <w:color w:val="000000" w:themeColor="text1"/>
                <w:szCs w:val="21"/>
              </w:rPr>
              <w:lastRenderedPageBreak/>
              <w:t>，爰規範相關運作人，以與毒性化物質之運作範圍有所區隔。</w:t>
            </w:r>
          </w:p>
          <w:p w:rsidR="00963FBA" w:rsidRPr="00253F37" w:rsidRDefault="00963FBA"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963FBA" w:rsidRPr="00253F37" w:rsidRDefault="00963FB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963FBA" w:rsidRDefault="00963FBA"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進行關注化學物質分級管理，規範關注化學物質之轉讓限制；又關注化學物質與毒性化學物質管理程度有別，係依性質分級管理，故非必然管制所有運作行為，爰規範相關運作人，以與毒性化物質之運作範圍有所區隔。</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393D1F" w:rsidRDefault="00532474" w:rsidP="00FA5B4E">
            <w:pPr>
              <w:tabs>
                <w:tab w:val="left" w:pos="2520"/>
              </w:tabs>
              <w:spacing w:line="380" w:lineRule="exact"/>
              <w:ind w:leftChars="50" w:left="525" w:rightChars="50" w:right="105" w:hangingChars="200" w:hanging="420"/>
              <w:rPr>
                <w:rFonts w:hAnsi="標楷體"/>
                <w:color w:val="000000" w:themeColor="text1"/>
                <w:szCs w:val="21"/>
              </w:rPr>
            </w:pPr>
            <w:r w:rsidRPr="00D26A50">
              <w:rPr>
                <w:rFonts w:hint="eastAsia"/>
                <w:szCs w:val="21"/>
              </w:rPr>
              <w:lastRenderedPageBreak/>
              <w:t>一、</w:t>
            </w:r>
            <w:r w:rsidR="00393D1F">
              <w:rPr>
                <w:rFonts w:hAnsi="標楷體" w:hint="eastAsia"/>
                <w:color w:val="000000" w:themeColor="text1"/>
                <w:szCs w:val="21"/>
              </w:rPr>
              <w:t>本條文係依</w:t>
            </w:r>
            <w:r w:rsidR="00393D1F" w:rsidRPr="00EB0E04">
              <w:rPr>
                <w:rFonts w:hAnsi="標楷體" w:hint="eastAsia"/>
                <w:color w:val="000000" w:themeColor="text1"/>
                <w:szCs w:val="21"/>
              </w:rPr>
              <w:t>行政院提案</w:t>
            </w:r>
            <w:r w:rsidR="00393D1F">
              <w:rPr>
                <w:rFonts w:hAnsi="標楷體" w:hint="eastAsia"/>
                <w:color w:val="000000" w:themeColor="text1"/>
                <w:szCs w:val="21"/>
              </w:rPr>
              <w:t>之第三十四條修正通過</w:t>
            </w:r>
            <w:r w:rsidR="006216F0">
              <w:rPr>
                <w:rFonts w:hAnsi="標楷體" w:hint="eastAsia"/>
                <w:color w:val="000000" w:themeColor="text1"/>
                <w:szCs w:val="21"/>
              </w:rPr>
              <w:t>：</w:t>
            </w:r>
          </w:p>
          <w:p w:rsidR="00532474" w:rsidRDefault="006216F0" w:rsidP="006216F0">
            <w:pPr>
              <w:tabs>
                <w:tab w:val="left" w:pos="2520"/>
              </w:tabs>
              <w:spacing w:line="380" w:lineRule="exact"/>
              <w:ind w:leftChars="50" w:left="735" w:rightChars="50" w:right="105" w:hangingChars="300" w:hanging="630"/>
              <w:rPr>
                <w:rFonts w:hAnsi="標楷體"/>
                <w:color w:val="000000"/>
                <w:szCs w:val="21"/>
              </w:rPr>
            </w:pPr>
            <w:r>
              <w:rPr>
                <w:rFonts w:hAnsi="標楷體" w:hint="eastAsia"/>
                <w:color w:val="000000" w:themeColor="text1"/>
                <w:szCs w:val="21"/>
              </w:rPr>
              <w:t xml:space="preserve">  (一)</w:t>
            </w:r>
            <w:r w:rsidR="0023031C" w:rsidRPr="00B2640C">
              <w:rPr>
                <w:rFonts w:hAnsi="標楷體" w:hint="eastAsia"/>
                <w:color w:val="000000"/>
                <w:szCs w:val="21"/>
              </w:rPr>
              <w:t>第一項</w:t>
            </w:r>
            <w:r w:rsidR="00002EB1">
              <w:rPr>
                <w:rFonts w:hAnsi="標楷體" w:hint="eastAsia"/>
                <w:color w:val="000000"/>
                <w:szCs w:val="21"/>
              </w:rPr>
              <w:t>將</w:t>
            </w:r>
            <w:r w:rsidR="00002EB1" w:rsidRPr="00B2640C">
              <w:rPr>
                <w:rFonts w:hAnsi="標楷體" w:hint="eastAsia"/>
                <w:color w:val="000000"/>
                <w:szCs w:val="21"/>
              </w:rPr>
              <w:t>「</w:t>
            </w:r>
            <w:r w:rsidR="00002EB1" w:rsidRPr="00002EB1">
              <w:rPr>
                <w:rFonts w:hAnsi="標楷體" w:hint="eastAsia"/>
                <w:color w:val="000000"/>
                <w:szCs w:val="21"/>
              </w:rPr>
              <w:t>第二十五條」</w:t>
            </w:r>
            <w:r w:rsidR="0023031C" w:rsidRPr="00B2640C">
              <w:rPr>
                <w:rFonts w:hAnsi="標楷體" w:hint="eastAsia"/>
                <w:color w:val="000000"/>
                <w:szCs w:val="21"/>
              </w:rPr>
              <w:t>修正為</w:t>
            </w:r>
            <w:r w:rsidR="00002EB1" w:rsidRPr="00B2640C">
              <w:rPr>
                <w:rFonts w:hAnsi="標楷體" w:hint="eastAsia"/>
                <w:color w:val="000000"/>
                <w:szCs w:val="21"/>
              </w:rPr>
              <w:t>「</w:t>
            </w:r>
            <w:r w:rsidR="00002EB1" w:rsidRPr="00002EB1">
              <w:rPr>
                <w:rFonts w:hAnsi="標楷體" w:hint="eastAsia"/>
                <w:color w:val="000000"/>
                <w:szCs w:val="21"/>
              </w:rPr>
              <w:t>第</w:t>
            </w:r>
            <w:r w:rsidR="00002EB1">
              <w:rPr>
                <w:rFonts w:hAnsi="標楷體" w:hint="eastAsia"/>
                <w:color w:val="000000"/>
                <w:szCs w:val="21"/>
              </w:rPr>
              <w:t>三</w:t>
            </w:r>
            <w:r w:rsidR="00002EB1" w:rsidRPr="00002EB1">
              <w:rPr>
                <w:rFonts w:hAnsi="標楷體" w:hint="eastAsia"/>
                <w:color w:val="000000"/>
                <w:szCs w:val="21"/>
              </w:rPr>
              <w:t>十</w:t>
            </w:r>
            <w:r w:rsidR="00002EB1">
              <w:rPr>
                <w:rFonts w:hAnsi="標楷體" w:hint="eastAsia"/>
                <w:color w:val="000000"/>
                <w:szCs w:val="21"/>
              </w:rPr>
              <w:t>一</w:t>
            </w:r>
            <w:r w:rsidR="00002EB1" w:rsidRPr="00002EB1">
              <w:rPr>
                <w:rFonts w:hAnsi="標楷體" w:hint="eastAsia"/>
                <w:color w:val="000000"/>
                <w:szCs w:val="21"/>
              </w:rPr>
              <w:t>條」</w:t>
            </w:r>
            <w:r w:rsidR="00002EB1">
              <w:rPr>
                <w:rFonts w:hAnsi="標楷體" w:hint="eastAsia"/>
                <w:color w:val="000000"/>
                <w:szCs w:val="21"/>
              </w:rPr>
              <w:t>。</w:t>
            </w:r>
          </w:p>
          <w:p w:rsidR="00002EB1" w:rsidRDefault="006216F0" w:rsidP="006216F0">
            <w:pPr>
              <w:tabs>
                <w:tab w:val="left" w:pos="2520"/>
              </w:tabs>
              <w:spacing w:line="380" w:lineRule="exact"/>
              <w:ind w:leftChars="50" w:left="735" w:rightChars="50" w:right="105" w:hangingChars="300" w:hanging="630"/>
              <w:rPr>
                <w:rFonts w:hAnsi="標楷體"/>
                <w:color w:val="000000" w:themeColor="text1"/>
                <w:szCs w:val="21"/>
              </w:rPr>
            </w:pPr>
            <w:r>
              <w:rPr>
                <w:rFonts w:hAnsi="標楷體" w:hint="eastAsia"/>
                <w:color w:val="000000" w:themeColor="text1"/>
                <w:szCs w:val="21"/>
              </w:rPr>
              <w:t xml:space="preserve">  (二)</w:t>
            </w:r>
            <w:r w:rsidR="00002EB1" w:rsidRPr="00B2640C">
              <w:rPr>
                <w:rFonts w:hAnsi="標楷體" w:hint="eastAsia"/>
                <w:color w:val="000000"/>
                <w:szCs w:val="21"/>
              </w:rPr>
              <w:t>新增第二項</w:t>
            </w:r>
            <w:r>
              <w:rPr>
                <w:rFonts w:hAnsi="標楷體" w:hint="eastAsia"/>
                <w:color w:val="000000"/>
                <w:szCs w:val="21"/>
              </w:rPr>
              <w:t>：</w:t>
            </w:r>
            <w:r w:rsidR="00002EB1" w:rsidRPr="00B2640C">
              <w:rPr>
                <w:rFonts w:hAnsi="標楷體" w:hint="eastAsia"/>
                <w:color w:val="000000"/>
                <w:szCs w:val="21"/>
              </w:rPr>
              <w:t>「</w:t>
            </w:r>
            <w:r w:rsidR="00002EB1" w:rsidRPr="00B2640C">
              <w:rPr>
                <w:rFonts w:hAnsi="標楷體" w:hint="eastAsia"/>
                <w:color w:val="000000"/>
                <w:szCs w:val="21"/>
                <w:u w:val="single"/>
              </w:rPr>
              <w:t>前項之販賣或轉讓，不得以郵購、電子購物或其他無法辨識交易當事人身分之交易平台方式為之。</w:t>
            </w:r>
            <w:r w:rsidR="00002EB1" w:rsidRPr="00B2640C">
              <w:rPr>
                <w:rFonts w:hAnsi="標楷體" w:hint="eastAsia"/>
                <w:color w:val="000000"/>
                <w:szCs w:val="21"/>
              </w:rPr>
              <w:t>」</w:t>
            </w:r>
          </w:p>
          <w:p w:rsidR="006D6C5A" w:rsidRPr="00532474" w:rsidRDefault="006216F0" w:rsidP="005E2A36">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00532474">
              <w:rPr>
                <w:rFonts w:hAnsi="標楷體" w:hint="eastAsia"/>
                <w:color w:val="000000" w:themeColor="text1"/>
                <w:szCs w:val="21"/>
              </w:rPr>
              <w:t>、</w:t>
            </w:r>
            <w:r w:rsidR="007662A5" w:rsidRPr="00253F37">
              <w:rPr>
                <w:rFonts w:hAnsi="標楷體" w:hint="eastAsia"/>
                <w:color w:val="000000" w:themeColor="text1"/>
                <w:szCs w:val="21"/>
              </w:rPr>
              <w:t>本</w:t>
            </w:r>
            <w:r w:rsidR="007662A5" w:rsidRPr="00854017">
              <w:rPr>
                <w:rFonts w:hAnsi="標楷體" w:hint="eastAsia"/>
                <w:color w:val="000000" w:themeColor="text1"/>
                <w:szCs w:val="21"/>
              </w:rPr>
              <w:t>條次</w:t>
            </w:r>
            <w:r w:rsidR="007662A5">
              <w:rPr>
                <w:rFonts w:hAnsi="標楷體" w:hint="eastAsia"/>
                <w:color w:val="000000" w:themeColor="text1"/>
                <w:szCs w:val="21"/>
              </w:rPr>
              <w:t>原為</w:t>
            </w:r>
            <w:r w:rsidR="007662A5" w:rsidRPr="00253F37">
              <w:rPr>
                <w:rFonts w:hAnsi="標楷體" w:hint="eastAsia"/>
                <w:color w:val="000000" w:themeColor="text1"/>
                <w:szCs w:val="21"/>
              </w:rPr>
              <w:t>第</w:t>
            </w:r>
            <w:r w:rsidR="007662A5">
              <w:rPr>
                <w:rFonts w:hAnsi="標楷體" w:hint="eastAsia"/>
                <w:color w:val="000000" w:themeColor="text1"/>
                <w:szCs w:val="21"/>
              </w:rPr>
              <w:t>三十四</w:t>
            </w:r>
            <w:r w:rsidR="007662A5" w:rsidRPr="00253F37">
              <w:rPr>
                <w:rFonts w:hAnsi="標楷體" w:hint="eastAsia"/>
                <w:color w:val="000000" w:themeColor="text1"/>
                <w:szCs w:val="21"/>
              </w:rPr>
              <w:t>條</w:t>
            </w:r>
            <w:r w:rsidR="007662A5">
              <w:rPr>
                <w:rFonts w:hAnsi="標楷體" w:hint="eastAsia"/>
                <w:color w:val="000000" w:themeColor="text1"/>
                <w:szCs w:val="21"/>
              </w:rPr>
              <w:t>，</w:t>
            </w:r>
            <w:r w:rsidR="00532474" w:rsidRPr="00532474">
              <w:rPr>
                <w:rFonts w:hAnsi="標楷體" w:hint="eastAsia"/>
                <w:color w:val="000000" w:themeColor="text1"/>
                <w:szCs w:val="21"/>
              </w:rPr>
              <w:t>變</w:t>
            </w:r>
            <w:r w:rsidR="00532474" w:rsidRPr="00532474">
              <w:rPr>
                <w:rFonts w:hAnsi="標楷體" w:hint="eastAsia"/>
                <w:color w:val="000000" w:themeColor="text1"/>
                <w:szCs w:val="21"/>
              </w:rPr>
              <w:lastRenderedPageBreak/>
              <w:t>更為第二十八條</w:t>
            </w:r>
            <w:r w:rsidR="00532474">
              <w:rPr>
                <w:rFonts w:hAnsi="標楷體" w:hint="eastAsia"/>
                <w:color w:val="000000" w:themeColor="text1"/>
                <w:szCs w:val="21"/>
              </w:rPr>
              <w:t>。</w:t>
            </w:r>
          </w:p>
        </w:tc>
      </w:tr>
      <w:tr w:rsidR="00465CA6" w:rsidRPr="00253F37" w:rsidTr="00570DDD">
        <w:tc>
          <w:tcPr>
            <w:tcW w:w="1926" w:type="dxa"/>
          </w:tcPr>
          <w:p w:rsidR="00726676" w:rsidRPr="009405CA" w:rsidRDefault="00726676" w:rsidP="00D60A4E">
            <w:pPr>
              <w:spacing w:line="380" w:lineRule="exact"/>
              <w:ind w:left="210" w:hangingChars="100" w:hanging="210"/>
              <w:contextualSpacing/>
              <w:rPr>
                <w:rFonts w:hAnsi="標楷體"/>
                <w:b/>
                <w:szCs w:val="21"/>
              </w:rPr>
            </w:pPr>
            <w:r w:rsidRPr="009405CA">
              <w:rPr>
                <w:rFonts w:hAnsi="標楷體" w:hint="eastAsia"/>
                <w:b/>
                <w:szCs w:val="21"/>
              </w:rPr>
              <w:lastRenderedPageBreak/>
              <w:t>（</w:t>
            </w:r>
            <w:r w:rsidR="00D60A4E">
              <w:rPr>
                <w:rFonts w:hAnsi="標楷體" w:hint="eastAsia"/>
                <w:b/>
                <w:szCs w:val="21"/>
              </w:rPr>
              <w:t>照</w:t>
            </w:r>
            <w:r w:rsidR="00D60A4E" w:rsidRPr="00253F37">
              <w:rPr>
                <w:rFonts w:hAnsi="標楷體" w:hint="eastAsia"/>
                <w:b/>
                <w:color w:val="000000" w:themeColor="text1"/>
                <w:szCs w:val="21"/>
              </w:rPr>
              <w:t>行政院提案</w:t>
            </w:r>
            <w:r w:rsidR="00D60A4E" w:rsidRPr="009405CA">
              <w:rPr>
                <w:rFonts w:hAnsi="標楷體" w:hint="eastAsia"/>
                <w:b/>
                <w:szCs w:val="21"/>
              </w:rPr>
              <w:t>修正通過</w:t>
            </w:r>
            <w:r w:rsidRPr="009405CA">
              <w:rPr>
                <w:rFonts w:hAnsi="標楷體" w:hint="eastAsia"/>
                <w:b/>
                <w:szCs w:val="21"/>
              </w:rPr>
              <w:t>）</w:t>
            </w:r>
          </w:p>
          <w:p w:rsidR="007A794E" w:rsidRPr="00253F37" w:rsidRDefault="00726676" w:rsidP="00726676">
            <w:pPr>
              <w:tabs>
                <w:tab w:val="left" w:pos="2520"/>
              </w:tabs>
              <w:spacing w:line="380" w:lineRule="exact"/>
              <w:ind w:leftChars="50" w:left="315" w:rightChars="50" w:right="105" w:hangingChars="100" w:hanging="210"/>
              <w:rPr>
                <w:rFonts w:hAnsi="標楷體"/>
                <w:color w:val="000000" w:themeColor="text1"/>
                <w:szCs w:val="21"/>
              </w:rPr>
            </w:pPr>
            <w:r w:rsidRPr="009405CA">
              <w:rPr>
                <w:rFonts w:hint="eastAsia"/>
                <w:szCs w:val="21"/>
              </w:rPr>
              <w:t>第二十九條  關注化學物質其他運用相關規定準用第十二條、第十四條至第十六條、第十八條、第二十二條及第二十三條之規定。</w:t>
            </w:r>
          </w:p>
        </w:tc>
        <w:tc>
          <w:tcPr>
            <w:tcW w:w="1927" w:type="dxa"/>
            <w:shd w:val="clear" w:color="auto" w:fill="auto"/>
          </w:tcPr>
          <w:p w:rsidR="00DD64B6" w:rsidRDefault="00DD64B6" w:rsidP="00DD64B6">
            <w:pPr>
              <w:tabs>
                <w:tab w:val="left" w:pos="2520"/>
              </w:tabs>
              <w:spacing w:line="380" w:lineRule="exact"/>
              <w:ind w:leftChars="50" w:left="315" w:rightChars="50" w:right="105" w:hangingChars="100" w:hanging="210"/>
            </w:pPr>
            <w:r>
              <w:rPr>
                <w:rFonts w:hint="eastAsia"/>
              </w:rPr>
              <w:t>第三十七條　關注化學物質具有危害性者，於下列情形之一時，運作人應立即採取緊急防治措施，並於一小時內，報知事故發生所在地之直轄市、縣（市）主管機關：</w:t>
            </w:r>
          </w:p>
          <w:p w:rsidR="00DD64B6" w:rsidRDefault="00DD64B6" w:rsidP="00DD64B6">
            <w:pPr>
              <w:tabs>
                <w:tab w:val="left" w:pos="2520"/>
              </w:tabs>
              <w:spacing w:line="380" w:lineRule="exact"/>
              <w:ind w:leftChars="150" w:left="525" w:rightChars="50" w:right="105" w:hangingChars="100" w:hanging="210"/>
            </w:pPr>
            <w:r>
              <w:rPr>
                <w:rFonts w:hint="eastAsia"/>
              </w:rPr>
              <w:t>一、因洩漏、化學反應或其他突發事故而污染運作場所周界外之環境。</w:t>
            </w:r>
          </w:p>
          <w:p w:rsidR="00DD64B6" w:rsidRDefault="00DD64B6" w:rsidP="00DD64B6">
            <w:pPr>
              <w:tabs>
                <w:tab w:val="left" w:pos="2520"/>
              </w:tabs>
              <w:spacing w:line="380" w:lineRule="exact"/>
              <w:ind w:leftChars="150" w:left="525" w:rightChars="50" w:right="105" w:hangingChars="100" w:hanging="210"/>
            </w:pPr>
            <w:r>
              <w:rPr>
                <w:rFonts w:hint="eastAsia"/>
              </w:rPr>
              <w:t>二、於運送過程中，發生突發事故而有污染環境或危</w:t>
            </w:r>
            <w:r>
              <w:rPr>
                <w:rFonts w:hint="eastAsia"/>
              </w:rPr>
              <w:lastRenderedPageBreak/>
              <w:t>害人體健康之虞。</w:t>
            </w:r>
          </w:p>
          <w:p w:rsidR="00DD64B6" w:rsidRDefault="00DD64B6" w:rsidP="00DD64B6">
            <w:pPr>
              <w:tabs>
                <w:tab w:val="left" w:pos="2520"/>
              </w:tabs>
              <w:spacing w:line="380" w:lineRule="exact"/>
              <w:ind w:leftChars="50" w:left="315" w:rightChars="50" w:right="105" w:hangingChars="100" w:hanging="210"/>
              <w:rPr>
                <w:rFonts w:hAnsi="標楷體"/>
                <w:color w:val="000000" w:themeColor="text1"/>
                <w:szCs w:val="21"/>
              </w:rPr>
            </w:pPr>
            <w:r>
              <w:rPr>
                <w:rFonts w:hint="eastAsia"/>
              </w:rPr>
              <w:t xml:space="preserve">      關注化學物質之緊急防治措施及所生費用準用第二十五條第二項至第四項及第二十六條之規定。</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第三十八條　關注化學物質其他運用相關規定準用第十二條、第十四條至第十六條、第二十七條至第二十九條之規定。</w:t>
            </w:r>
          </w:p>
        </w:tc>
        <w:tc>
          <w:tcPr>
            <w:tcW w:w="1927" w:type="dxa"/>
            <w:shd w:val="clear" w:color="auto" w:fill="auto"/>
          </w:tcPr>
          <w:p w:rsidR="007A794E" w:rsidRPr="00253F37" w:rsidRDefault="007A794E" w:rsidP="00C36297">
            <w:pPr>
              <w:tabs>
                <w:tab w:val="left" w:pos="2520"/>
              </w:tabs>
              <w:spacing w:line="380" w:lineRule="exact"/>
              <w:rPr>
                <w:rFonts w:hAnsi="標楷體"/>
                <w:color w:val="000000" w:themeColor="text1"/>
                <w:szCs w:val="21"/>
              </w:rPr>
            </w:pPr>
          </w:p>
        </w:tc>
        <w:tc>
          <w:tcPr>
            <w:tcW w:w="1927" w:type="dxa"/>
            <w:shd w:val="clear" w:color="auto" w:fill="auto"/>
          </w:tcPr>
          <w:p w:rsidR="007A794E" w:rsidRPr="00253F37" w:rsidRDefault="007A794E" w:rsidP="00C36297">
            <w:pPr>
              <w:tabs>
                <w:tab w:val="left" w:pos="2520"/>
              </w:tabs>
              <w:spacing w:line="380" w:lineRule="exact"/>
              <w:rPr>
                <w:rFonts w:hAnsi="標楷體"/>
                <w:color w:val="000000" w:themeColor="text1"/>
                <w:szCs w:val="21"/>
              </w:rPr>
            </w:pPr>
          </w:p>
        </w:tc>
        <w:tc>
          <w:tcPr>
            <w:tcW w:w="1927" w:type="dxa"/>
            <w:shd w:val="clear" w:color="auto" w:fill="auto"/>
          </w:tcPr>
          <w:p w:rsidR="007A794E" w:rsidRPr="00253F37" w:rsidRDefault="007A794E"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第十八條　關注化學物質其他運用相關規定準用第二十四條、第二十六條至第二十八條、第三十五條、第三十六條及第四十一條之規定。</w:t>
            </w:r>
          </w:p>
        </w:tc>
        <w:tc>
          <w:tcPr>
            <w:tcW w:w="1927" w:type="dxa"/>
            <w:shd w:val="clear" w:color="auto" w:fill="auto"/>
          </w:tcPr>
          <w:p w:rsidR="007A794E" w:rsidRPr="00253F37" w:rsidRDefault="007A794E" w:rsidP="00C36297">
            <w:pPr>
              <w:tabs>
                <w:tab w:val="left" w:pos="2520"/>
              </w:tabs>
              <w:spacing w:line="380" w:lineRule="exact"/>
              <w:rPr>
                <w:rFonts w:hAnsi="標楷體"/>
                <w:color w:val="000000" w:themeColor="text1"/>
                <w:szCs w:val="21"/>
              </w:rPr>
            </w:pPr>
          </w:p>
        </w:tc>
        <w:tc>
          <w:tcPr>
            <w:tcW w:w="1932" w:type="dxa"/>
            <w:shd w:val="clear" w:color="auto" w:fill="auto"/>
          </w:tcPr>
          <w:p w:rsidR="007A794E" w:rsidRPr="00253F37" w:rsidRDefault="007A794E"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r w:rsidR="006216F0">
              <w:rPr>
                <w:rFonts w:hAnsi="標楷體" w:hint="eastAsia"/>
                <w:b/>
                <w:color w:val="000000" w:themeColor="text1"/>
                <w:szCs w:val="21"/>
              </w:rPr>
              <w:t>（</w:t>
            </w:r>
            <w:r w:rsidR="006216F0" w:rsidRPr="006216F0">
              <w:rPr>
                <w:rFonts w:hAnsi="標楷體" w:hint="eastAsia"/>
                <w:b/>
                <w:color w:val="000000" w:themeColor="text1"/>
                <w:szCs w:val="21"/>
              </w:rPr>
              <w:t>第三十七條</w:t>
            </w:r>
            <w:r w:rsidR="006216F0">
              <w:rPr>
                <w:rFonts w:hAnsi="標楷體" w:hint="eastAsia"/>
                <w:b/>
                <w:color w:val="000000" w:themeColor="text1"/>
                <w:szCs w:val="21"/>
              </w:rPr>
              <w:t>、</w:t>
            </w:r>
            <w:r w:rsidR="006216F0" w:rsidRPr="006216F0">
              <w:rPr>
                <w:rFonts w:hAnsi="標楷體" w:hint="eastAsia"/>
                <w:b/>
                <w:color w:val="000000" w:themeColor="text1"/>
                <w:szCs w:val="21"/>
              </w:rPr>
              <w:t>第三十</w:t>
            </w:r>
            <w:r w:rsidR="006216F0">
              <w:rPr>
                <w:rFonts w:hAnsi="標楷體" w:hint="eastAsia"/>
                <w:b/>
                <w:color w:val="000000" w:themeColor="text1"/>
                <w:szCs w:val="21"/>
              </w:rPr>
              <w:t>八</w:t>
            </w:r>
            <w:r w:rsidR="006216F0" w:rsidRPr="006216F0">
              <w:rPr>
                <w:rFonts w:hAnsi="標楷體" w:hint="eastAsia"/>
                <w:b/>
                <w:color w:val="000000" w:themeColor="text1"/>
                <w:szCs w:val="21"/>
              </w:rPr>
              <w:t>條</w:t>
            </w:r>
            <w:r w:rsidR="006216F0">
              <w:rPr>
                <w:rFonts w:hAnsi="標楷體" w:hint="eastAsia"/>
                <w:b/>
                <w:color w:val="000000" w:themeColor="text1"/>
                <w:szCs w:val="21"/>
              </w:rPr>
              <w:t>）</w:t>
            </w:r>
            <w:r w:rsidRPr="00253F37">
              <w:rPr>
                <w:rFonts w:hAnsi="標楷體" w:hint="eastAsia"/>
                <w:b/>
                <w:color w:val="000000" w:themeColor="text1"/>
                <w:szCs w:val="21"/>
              </w:rPr>
              <w:t>：</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二、規範關注化學物質準用毒性化學物質危害評估、預防及管理之相關規定，如退運、文件有效期間、應變車輛規範、政府機關或學術機構之特別規定等。</w:t>
            </w:r>
          </w:p>
          <w:p w:rsidR="007A794E" w:rsidRPr="00253F37" w:rsidRDefault="007A794E"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7A794E"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二、規範關注化學物質準用毒性化學物質危害</w:t>
            </w:r>
            <w:r w:rsidRPr="00253F37">
              <w:rPr>
                <w:rFonts w:hAnsi="標楷體" w:hint="eastAsia"/>
                <w:color w:val="000000" w:themeColor="text1"/>
                <w:szCs w:val="21"/>
              </w:rPr>
              <w:lastRenderedPageBreak/>
              <w:t>評估、預防及管理之相關規定，如退運、文件有效期間、應變車輛規範、政府機關或學術機構之特別規定等。</w:t>
            </w:r>
          </w:p>
          <w:p w:rsidR="00C12C35" w:rsidRDefault="00C12C35"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2772FB" w:rsidRDefault="00D60A4E" w:rsidP="00AA5C3A">
            <w:pPr>
              <w:tabs>
                <w:tab w:val="left" w:pos="2520"/>
              </w:tabs>
              <w:spacing w:line="380" w:lineRule="exact"/>
              <w:ind w:leftChars="50" w:left="525" w:rightChars="50" w:right="105" w:hangingChars="200" w:hanging="420"/>
              <w:rPr>
                <w:rFonts w:hAnsi="標楷體"/>
                <w:color w:val="000000"/>
                <w:szCs w:val="21"/>
              </w:rPr>
            </w:pPr>
            <w:r w:rsidRPr="00D26A50">
              <w:rPr>
                <w:rFonts w:hint="eastAsia"/>
                <w:szCs w:val="21"/>
              </w:rPr>
              <w:t>一、</w:t>
            </w:r>
            <w:r w:rsidR="002772FB">
              <w:rPr>
                <w:rFonts w:hAnsi="標楷體" w:hint="eastAsia"/>
                <w:color w:val="000000" w:themeColor="text1"/>
                <w:szCs w:val="21"/>
              </w:rPr>
              <w:t>本條文係依</w:t>
            </w:r>
            <w:r w:rsidR="002772FB" w:rsidRPr="00EB0E04">
              <w:rPr>
                <w:rFonts w:hAnsi="標楷體" w:hint="eastAsia"/>
                <w:color w:val="000000" w:themeColor="text1"/>
                <w:szCs w:val="21"/>
              </w:rPr>
              <w:t>行政院提案</w:t>
            </w:r>
            <w:r w:rsidR="002772FB">
              <w:rPr>
                <w:rFonts w:hAnsi="標楷體" w:hint="eastAsia"/>
                <w:color w:val="000000" w:themeColor="text1"/>
                <w:szCs w:val="21"/>
              </w:rPr>
              <w:t>之</w:t>
            </w:r>
            <w:r w:rsidR="005F77F3" w:rsidRPr="00B2640C">
              <w:rPr>
                <w:rFonts w:hAnsi="標楷體" w:hint="eastAsia"/>
                <w:color w:val="000000"/>
                <w:szCs w:val="21"/>
              </w:rPr>
              <w:t>第三十七及第三十八條整合</w:t>
            </w:r>
            <w:r w:rsidR="002772FB">
              <w:rPr>
                <w:rFonts w:hAnsi="標楷體" w:hint="eastAsia"/>
                <w:color w:val="000000"/>
                <w:szCs w:val="21"/>
              </w:rPr>
              <w:t>。</w:t>
            </w:r>
          </w:p>
          <w:p w:rsidR="00726676" w:rsidRDefault="002772FB" w:rsidP="00AA5C3A">
            <w:pPr>
              <w:tabs>
                <w:tab w:val="left" w:pos="2520"/>
              </w:tabs>
              <w:spacing w:line="380" w:lineRule="exact"/>
              <w:ind w:leftChars="50" w:left="525" w:rightChars="50" w:right="105" w:hangingChars="200" w:hanging="420"/>
              <w:rPr>
                <w:rFonts w:hAnsi="標楷體"/>
              </w:rPr>
            </w:pPr>
            <w:r>
              <w:rPr>
                <w:rFonts w:hAnsi="標楷體" w:hint="eastAsia"/>
                <w:color w:val="000000" w:themeColor="text1"/>
                <w:szCs w:val="21"/>
              </w:rPr>
              <w:t>二、條文</w:t>
            </w:r>
            <w:r w:rsidR="006216F0">
              <w:rPr>
                <w:rFonts w:hAnsi="標楷體" w:hint="eastAsia"/>
                <w:color w:val="000000" w:themeColor="text1"/>
                <w:szCs w:val="21"/>
              </w:rPr>
              <w:t>內容</w:t>
            </w:r>
            <w:r w:rsidR="005F77F3" w:rsidRPr="00B2640C">
              <w:rPr>
                <w:rFonts w:hAnsi="標楷體" w:hint="eastAsia"/>
                <w:color w:val="000000"/>
                <w:szCs w:val="21"/>
              </w:rPr>
              <w:t>修正為：「關注化學物質其他運用相關規定準用第十二條、第十四條至第十六條、</w:t>
            </w:r>
            <w:r w:rsidR="005F77F3" w:rsidRPr="00B2640C">
              <w:rPr>
                <w:rFonts w:hAnsi="標楷體" w:hint="eastAsia"/>
                <w:color w:val="000000"/>
                <w:szCs w:val="21"/>
                <w:u w:val="single"/>
              </w:rPr>
              <w:t>第十八條、第二十二條</w:t>
            </w:r>
            <w:r w:rsidR="005F77F3" w:rsidRPr="00B2640C">
              <w:rPr>
                <w:rFonts w:hAnsi="標楷體" w:hint="eastAsia"/>
                <w:color w:val="000000"/>
                <w:szCs w:val="21"/>
                <w:u w:val="single"/>
              </w:rPr>
              <w:lastRenderedPageBreak/>
              <w:t>及第二十三條</w:t>
            </w:r>
            <w:r w:rsidR="005F77F3" w:rsidRPr="00B2640C">
              <w:rPr>
                <w:rFonts w:hAnsi="標楷體" w:hint="eastAsia"/>
                <w:color w:val="000000"/>
                <w:szCs w:val="21"/>
              </w:rPr>
              <w:t>之規定。」</w:t>
            </w:r>
          </w:p>
          <w:p w:rsidR="00D60A4E" w:rsidRPr="00726676" w:rsidRDefault="005F77F3" w:rsidP="007662A5">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rPr>
              <w:t>三</w:t>
            </w:r>
            <w:r w:rsidR="00D60A4E">
              <w:rPr>
                <w:rFonts w:hAnsi="標楷體" w:hint="eastAsia"/>
              </w:rPr>
              <w:t>、</w:t>
            </w:r>
            <w:r w:rsidR="007662A5" w:rsidRPr="00253F37">
              <w:rPr>
                <w:rFonts w:hAnsi="標楷體" w:hint="eastAsia"/>
                <w:color w:val="000000" w:themeColor="text1"/>
                <w:szCs w:val="21"/>
              </w:rPr>
              <w:t>本</w:t>
            </w:r>
            <w:r w:rsidR="007662A5" w:rsidRPr="00854017">
              <w:rPr>
                <w:rFonts w:hAnsi="標楷體" w:hint="eastAsia"/>
                <w:color w:val="000000" w:themeColor="text1"/>
                <w:szCs w:val="21"/>
              </w:rPr>
              <w:t>條次</w:t>
            </w:r>
            <w:r w:rsidR="007662A5">
              <w:rPr>
                <w:rFonts w:hAnsi="標楷體" w:hint="eastAsia"/>
                <w:color w:val="000000" w:themeColor="text1"/>
                <w:szCs w:val="21"/>
              </w:rPr>
              <w:t>原為</w:t>
            </w:r>
            <w:r w:rsidR="006216F0" w:rsidRPr="00701D6A">
              <w:rPr>
                <w:rFonts w:hint="eastAsia"/>
              </w:rPr>
              <w:t>行政院提案</w:t>
            </w:r>
            <w:r w:rsidR="006216F0">
              <w:rPr>
                <w:rFonts w:hint="eastAsia"/>
              </w:rPr>
              <w:t>之</w:t>
            </w:r>
            <w:r w:rsidR="007662A5" w:rsidRPr="00253F37">
              <w:rPr>
                <w:rFonts w:hAnsi="標楷體" w:hint="eastAsia"/>
                <w:color w:val="000000" w:themeColor="text1"/>
                <w:szCs w:val="21"/>
              </w:rPr>
              <w:t>第</w:t>
            </w:r>
            <w:r w:rsidR="007662A5">
              <w:rPr>
                <w:rFonts w:hAnsi="標楷體" w:hint="eastAsia"/>
                <w:color w:val="000000" w:themeColor="text1"/>
                <w:szCs w:val="21"/>
              </w:rPr>
              <w:t>三十七</w:t>
            </w:r>
            <w:r w:rsidR="007662A5" w:rsidRPr="00253F37">
              <w:rPr>
                <w:rFonts w:hAnsi="標楷體" w:hint="eastAsia"/>
                <w:color w:val="000000" w:themeColor="text1"/>
                <w:szCs w:val="21"/>
              </w:rPr>
              <w:t>條</w:t>
            </w:r>
            <w:r w:rsidR="006216F0">
              <w:rPr>
                <w:rFonts w:hAnsi="標楷體" w:hint="eastAsia"/>
                <w:color w:val="000000" w:themeColor="text1"/>
                <w:szCs w:val="21"/>
              </w:rPr>
              <w:t>及</w:t>
            </w:r>
            <w:r w:rsidR="006216F0" w:rsidRPr="00253F37">
              <w:rPr>
                <w:rFonts w:hAnsi="標楷體" w:hint="eastAsia"/>
                <w:color w:val="000000" w:themeColor="text1"/>
                <w:szCs w:val="21"/>
              </w:rPr>
              <w:t>第</w:t>
            </w:r>
            <w:r w:rsidR="006216F0">
              <w:rPr>
                <w:rFonts w:hAnsi="標楷體" w:hint="eastAsia"/>
                <w:color w:val="000000" w:themeColor="text1"/>
                <w:szCs w:val="21"/>
              </w:rPr>
              <w:t>三十八</w:t>
            </w:r>
            <w:r w:rsidR="006216F0" w:rsidRPr="00253F37">
              <w:rPr>
                <w:rFonts w:hAnsi="標楷體" w:hint="eastAsia"/>
                <w:color w:val="000000" w:themeColor="text1"/>
                <w:szCs w:val="21"/>
              </w:rPr>
              <w:t>條</w:t>
            </w:r>
            <w:r w:rsidR="007662A5">
              <w:rPr>
                <w:rFonts w:hAnsi="標楷體" w:hint="eastAsia"/>
                <w:color w:val="000000" w:themeColor="text1"/>
                <w:szCs w:val="21"/>
              </w:rPr>
              <w:t>，</w:t>
            </w:r>
            <w:r w:rsidR="001F7826">
              <w:rPr>
                <w:rFonts w:hAnsi="標楷體" w:hint="eastAsia"/>
                <w:color w:val="000000" w:themeColor="text1"/>
                <w:szCs w:val="21"/>
              </w:rPr>
              <w:t>整合</w:t>
            </w:r>
            <w:r w:rsidR="00D60A4E" w:rsidRPr="00AA5C3A">
              <w:rPr>
                <w:rFonts w:hint="eastAsia"/>
                <w:szCs w:val="21"/>
              </w:rPr>
              <w:t>變更</w:t>
            </w:r>
            <w:r w:rsidR="00D60A4E" w:rsidRPr="001C5C1A">
              <w:rPr>
                <w:rFonts w:ascii="標楷體" w:hAnsi="標楷體" w:hint="eastAsia"/>
                <w:color w:val="000000"/>
                <w:szCs w:val="32"/>
              </w:rPr>
              <w:t>為第</w:t>
            </w:r>
            <w:r w:rsidR="00D60A4E">
              <w:rPr>
                <w:rFonts w:ascii="標楷體" w:hAnsi="標楷體" w:hint="eastAsia"/>
                <w:color w:val="000000"/>
                <w:szCs w:val="32"/>
              </w:rPr>
              <w:t>二</w:t>
            </w:r>
            <w:r w:rsidR="00D60A4E" w:rsidRPr="001C5C1A">
              <w:rPr>
                <w:rFonts w:ascii="標楷體" w:hAnsi="標楷體" w:hint="eastAsia"/>
                <w:color w:val="000000"/>
                <w:szCs w:val="32"/>
              </w:rPr>
              <w:t>十</w:t>
            </w:r>
            <w:r w:rsidR="00D60A4E">
              <w:rPr>
                <w:rFonts w:ascii="標楷體" w:hAnsi="標楷體" w:hint="eastAsia"/>
                <w:color w:val="000000"/>
                <w:szCs w:val="32"/>
              </w:rPr>
              <w:t>九</w:t>
            </w:r>
            <w:r w:rsidR="00D60A4E" w:rsidRPr="001C5C1A">
              <w:rPr>
                <w:rFonts w:ascii="標楷體" w:hAnsi="標楷體" w:hint="eastAsia"/>
                <w:color w:val="000000"/>
                <w:szCs w:val="32"/>
              </w:rPr>
              <w:t>條</w:t>
            </w:r>
            <w:r w:rsidR="00D60A4E">
              <w:rPr>
                <w:rFonts w:ascii="標楷體" w:hAnsi="標楷體" w:hint="eastAsia"/>
                <w:color w:val="000000"/>
                <w:szCs w:val="32"/>
              </w:rPr>
              <w:t>。</w:t>
            </w:r>
          </w:p>
        </w:tc>
      </w:tr>
      <w:tr w:rsidR="00465CA6" w:rsidRPr="00253F37" w:rsidTr="00570DDD">
        <w:tc>
          <w:tcPr>
            <w:tcW w:w="1926" w:type="dxa"/>
          </w:tcPr>
          <w:p w:rsidR="00726676" w:rsidRPr="00C0317B" w:rsidRDefault="00726676" w:rsidP="00726676">
            <w:pPr>
              <w:spacing w:line="380" w:lineRule="exact"/>
              <w:contextualSpacing/>
              <w:rPr>
                <w:rFonts w:hAnsi="標楷體"/>
                <w:b/>
                <w:spacing w:val="-8"/>
                <w:szCs w:val="21"/>
              </w:rPr>
            </w:pPr>
            <w:r w:rsidRPr="00C0317B">
              <w:rPr>
                <w:rFonts w:hAnsi="標楷體" w:hint="eastAsia"/>
                <w:b/>
                <w:spacing w:val="-8"/>
                <w:szCs w:val="21"/>
              </w:rPr>
              <w:lastRenderedPageBreak/>
              <w:t>（照行政院提案通過）</w:t>
            </w:r>
          </w:p>
          <w:p w:rsidR="007A794E" w:rsidRPr="00253F37" w:rsidRDefault="00726676" w:rsidP="00726676">
            <w:pPr>
              <w:pageBreakBefore/>
              <w:spacing w:line="380" w:lineRule="exact"/>
              <w:ind w:left="315" w:hangingChars="150" w:hanging="315"/>
              <w:contextualSpacing/>
              <w:rPr>
                <w:rFonts w:hAnsi="標楷體"/>
                <w:color w:val="000000" w:themeColor="text1"/>
                <w:szCs w:val="21"/>
              </w:rPr>
            </w:pPr>
            <w:r>
              <w:rPr>
                <w:rFonts w:hint="eastAsia"/>
                <w:szCs w:val="21"/>
              </w:rPr>
              <w:t xml:space="preserve"> </w:t>
            </w:r>
            <w:r w:rsidRPr="009405CA">
              <w:rPr>
                <w:rFonts w:hint="eastAsia"/>
                <w:szCs w:val="21"/>
              </w:rPr>
              <w:t>第五章  化學物質登錄及申報</w:t>
            </w:r>
          </w:p>
        </w:tc>
        <w:tc>
          <w:tcPr>
            <w:tcW w:w="1927" w:type="dxa"/>
            <w:shd w:val="clear" w:color="auto" w:fill="auto"/>
          </w:tcPr>
          <w:p w:rsidR="007A794E" w:rsidRPr="00253F37" w:rsidRDefault="007A794E"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第五章　化學物質登錄及申報</w:t>
            </w:r>
          </w:p>
        </w:tc>
        <w:tc>
          <w:tcPr>
            <w:tcW w:w="1927" w:type="dxa"/>
            <w:shd w:val="clear" w:color="auto" w:fill="auto"/>
          </w:tcPr>
          <w:p w:rsidR="007A794E" w:rsidRPr="00253F37" w:rsidRDefault="007A794E" w:rsidP="00C36297">
            <w:pPr>
              <w:tabs>
                <w:tab w:val="left" w:pos="2520"/>
              </w:tabs>
              <w:spacing w:line="380" w:lineRule="exact"/>
              <w:rPr>
                <w:rFonts w:hAnsi="標楷體"/>
                <w:color w:val="000000" w:themeColor="text1"/>
                <w:szCs w:val="21"/>
              </w:rPr>
            </w:pPr>
          </w:p>
        </w:tc>
        <w:tc>
          <w:tcPr>
            <w:tcW w:w="1927" w:type="dxa"/>
            <w:shd w:val="clear" w:color="auto" w:fill="auto"/>
          </w:tcPr>
          <w:p w:rsidR="007A794E" w:rsidRPr="00253F37" w:rsidRDefault="007A794E" w:rsidP="00C36297">
            <w:pPr>
              <w:tabs>
                <w:tab w:val="left" w:pos="2520"/>
              </w:tabs>
              <w:spacing w:line="380" w:lineRule="exact"/>
              <w:rPr>
                <w:rFonts w:hAnsi="標楷體"/>
                <w:color w:val="000000" w:themeColor="text1"/>
                <w:szCs w:val="21"/>
              </w:rPr>
            </w:pPr>
          </w:p>
        </w:tc>
        <w:tc>
          <w:tcPr>
            <w:tcW w:w="1927" w:type="dxa"/>
            <w:shd w:val="clear" w:color="auto" w:fill="auto"/>
          </w:tcPr>
          <w:p w:rsidR="007A794E" w:rsidRPr="00253F37" w:rsidRDefault="007A794E" w:rsidP="00C36297">
            <w:pPr>
              <w:tabs>
                <w:tab w:val="left" w:pos="2520"/>
              </w:tabs>
              <w:spacing w:line="380" w:lineRule="exact"/>
              <w:ind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A794E" w:rsidRPr="00253F37" w:rsidRDefault="007A794E"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第二章　化學物質登錄及申報</w:t>
            </w:r>
          </w:p>
        </w:tc>
        <w:tc>
          <w:tcPr>
            <w:tcW w:w="1927" w:type="dxa"/>
            <w:shd w:val="clear" w:color="auto" w:fill="auto"/>
          </w:tcPr>
          <w:p w:rsidR="007A794E" w:rsidRPr="00253F37" w:rsidRDefault="007A794E" w:rsidP="00C36297">
            <w:pPr>
              <w:tabs>
                <w:tab w:val="left" w:pos="2520"/>
              </w:tabs>
              <w:spacing w:line="380" w:lineRule="exact"/>
              <w:rPr>
                <w:rFonts w:hAnsi="標楷體"/>
                <w:color w:val="000000" w:themeColor="text1"/>
                <w:szCs w:val="21"/>
              </w:rPr>
            </w:pPr>
          </w:p>
        </w:tc>
        <w:tc>
          <w:tcPr>
            <w:tcW w:w="1932" w:type="dxa"/>
            <w:shd w:val="clear" w:color="auto" w:fill="auto"/>
          </w:tcPr>
          <w:p w:rsidR="007A794E" w:rsidRPr="00253F37" w:rsidRDefault="007A794E"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一、本章新增。</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二、為將毒性化學物質、關注化學物質之管理與化學物質登錄及申報區隔，爰新增本章。</w:t>
            </w:r>
          </w:p>
          <w:p w:rsidR="007A794E" w:rsidRPr="00253F37" w:rsidRDefault="007A794E"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一、本章新增。</w:t>
            </w:r>
          </w:p>
          <w:p w:rsidR="007A794E"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二、為將關注化學物質、毒性化學物質之管理與</w:t>
            </w:r>
            <w:r w:rsidRPr="00253F37">
              <w:rPr>
                <w:rFonts w:hAnsi="標楷體" w:hint="eastAsia"/>
                <w:color w:val="000000" w:themeColor="text1"/>
                <w:szCs w:val="21"/>
              </w:rPr>
              <w:lastRenderedPageBreak/>
              <w:t>化學物質登錄及申報區隔，爰新增本章。</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726676" w:rsidRPr="00253F37" w:rsidRDefault="00726676" w:rsidP="00726676">
            <w:pPr>
              <w:tabs>
                <w:tab w:val="left" w:pos="2520"/>
              </w:tabs>
              <w:spacing w:line="380" w:lineRule="exact"/>
              <w:ind w:leftChars="50" w:left="105" w:rightChars="50" w:right="105"/>
              <w:rPr>
                <w:rFonts w:hAnsi="標楷體"/>
                <w:color w:val="000000" w:themeColor="text1"/>
                <w:szCs w:val="21"/>
              </w:rPr>
            </w:pPr>
            <w:r>
              <w:rPr>
                <w:rFonts w:hint="eastAsia"/>
                <w:szCs w:val="21"/>
              </w:rPr>
              <w:t>第五章章名</w:t>
            </w:r>
            <w:r w:rsidRPr="009405CA">
              <w:rPr>
                <w:rFonts w:hint="eastAsia"/>
                <w:szCs w:val="21"/>
              </w:rPr>
              <w:t>照行政院提案通過。</w:t>
            </w:r>
          </w:p>
        </w:tc>
      </w:tr>
      <w:tr w:rsidR="00465CA6" w:rsidRPr="00253F37" w:rsidTr="00570DDD">
        <w:tc>
          <w:tcPr>
            <w:tcW w:w="1926" w:type="dxa"/>
          </w:tcPr>
          <w:p w:rsidR="007D47A3" w:rsidRPr="009405CA" w:rsidRDefault="007D47A3" w:rsidP="007D47A3">
            <w:pPr>
              <w:spacing w:line="380" w:lineRule="exact"/>
              <w:contextualSpacing/>
              <w:rPr>
                <w:rFonts w:hAnsi="標楷體"/>
                <w:b/>
                <w:szCs w:val="21"/>
              </w:rPr>
            </w:pPr>
            <w:r w:rsidRPr="009405CA">
              <w:rPr>
                <w:rFonts w:hAnsi="標楷體" w:hint="eastAsia"/>
                <w:b/>
                <w:szCs w:val="21"/>
              </w:rPr>
              <w:lastRenderedPageBreak/>
              <w:t>（照委員吳玉琴</w:t>
            </w:r>
            <w:r w:rsidRPr="00253F37">
              <w:rPr>
                <w:rFonts w:hAnsi="標楷體" w:hint="eastAsia"/>
                <w:b/>
                <w:color w:val="000000" w:themeColor="text1"/>
                <w:szCs w:val="21"/>
              </w:rPr>
              <w:t>等</w:t>
            </w:r>
            <w:r w:rsidR="00095673">
              <w:rPr>
                <w:rFonts w:hAnsi="標楷體" w:hint="eastAsia"/>
                <w:b/>
                <w:color w:val="000000" w:themeColor="text1"/>
                <w:szCs w:val="21"/>
              </w:rPr>
              <w:t>16人</w:t>
            </w:r>
            <w:r w:rsidRPr="009405CA">
              <w:rPr>
                <w:rFonts w:hAnsi="標楷體" w:hint="eastAsia"/>
                <w:b/>
                <w:szCs w:val="21"/>
              </w:rPr>
              <w:t>提案修正通過）</w:t>
            </w:r>
          </w:p>
          <w:p w:rsidR="007D47A3" w:rsidRPr="009405CA" w:rsidRDefault="007D47A3" w:rsidP="007D47A3">
            <w:pPr>
              <w:tabs>
                <w:tab w:val="left" w:pos="2520"/>
              </w:tabs>
              <w:spacing w:line="380" w:lineRule="exact"/>
              <w:ind w:leftChars="50" w:left="315" w:rightChars="50" w:right="105" w:hangingChars="100" w:hanging="210"/>
              <w:textDirection w:val="lrTbV"/>
              <w:rPr>
                <w:szCs w:val="21"/>
              </w:rPr>
            </w:pPr>
            <w:r w:rsidRPr="009405CA">
              <w:rPr>
                <w:rFonts w:hint="eastAsia"/>
                <w:szCs w:val="21"/>
              </w:rPr>
              <w:t>第三十條  製造或輸入每年達一定數量既有化學物質者應依規定期限向中央主管機關申請登錄化學物質資料；製造或輸入新化學物質者應於製造或輸入九十日前向中央主管機關申請登錄化學物質資料。前開既有化</w:t>
            </w:r>
            <w:r w:rsidRPr="009405CA">
              <w:rPr>
                <w:rFonts w:hint="eastAsia"/>
                <w:szCs w:val="21"/>
              </w:rPr>
              <w:lastRenderedPageBreak/>
              <w:t>學物質及新化學物質</w:t>
            </w:r>
            <w:r w:rsidRPr="009405CA">
              <w:rPr>
                <w:rFonts w:hAnsi="標楷體" w:hint="eastAsia"/>
                <w:szCs w:val="21"/>
              </w:rPr>
              <w:t>(以下稱應登錄化學物質)</w:t>
            </w:r>
            <w:r w:rsidRPr="009405CA">
              <w:rPr>
                <w:rFonts w:hint="eastAsia"/>
                <w:szCs w:val="21"/>
              </w:rPr>
              <w:t>經核准登錄後，始得製造或輸入。</w:t>
            </w:r>
          </w:p>
          <w:p w:rsidR="007D47A3" w:rsidRPr="009405CA" w:rsidRDefault="007D47A3" w:rsidP="007D47A3">
            <w:pPr>
              <w:tabs>
                <w:tab w:val="left" w:pos="2520"/>
              </w:tabs>
              <w:spacing w:line="380" w:lineRule="exact"/>
              <w:ind w:leftChars="50" w:left="315" w:rightChars="50" w:right="105" w:hangingChars="100" w:hanging="210"/>
              <w:textDirection w:val="lrTbV"/>
              <w:rPr>
                <w:szCs w:val="21"/>
              </w:rPr>
            </w:pPr>
            <w:r>
              <w:rPr>
                <w:rFonts w:hAnsi="標楷體" w:hint="eastAsia"/>
                <w:szCs w:val="21"/>
              </w:rPr>
              <w:t xml:space="preserve">      </w:t>
            </w:r>
            <w:r w:rsidRPr="009405CA">
              <w:rPr>
                <w:rFonts w:hAnsi="標楷體" w:hint="eastAsia"/>
                <w:szCs w:val="21"/>
              </w:rPr>
              <w:t>前項經核准登錄之化學物質資料，製造或輸入者應主動維護更新。中央主管機關經評估認有必要者，得通知製造或輸入者限期提出補正資料。</w:t>
            </w:r>
          </w:p>
          <w:p w:rsidR="007D47A3" w:rsidRPr="009405CA" w:rsidRDefault="007D47A3" w:rsidP="007D47A3">
            <w:pPr>
              <w:tabs>
                <w:tab w:val="left" w:pos="2520"/>
              </w:tabs>
              <w:spacing w:line="380" w:lineRule="exact"/>
              <w:ind w:leftChars="50" w:left="315" w:rightChars="50" w:right="105" w:hangingChars="100" w:hanging="210"/>
              <w:textDirection w:val="lrTbV"/>
              <w:rPr>
                <w:szCs w:val="21"/>
              </w:rPr>
            </w:pPr>
            <w:r>
              <w:rPr>
                <w:rFonts w:hint="eastAsia"/>
                <w:szCs w:val="21"/>
              </w:rPr>
              <w:t xml:space="preserve">      </w:t>
            </w:r>
            <w:r w:rsidRPr="009405CA">
              <w:rPr>
                <w:rFonts w:hint="eastAsia"/>
                <w:szCs w:val="21"/>
              </w:rPr>
              <w:t>應</w:t>
            </w:r>
            <w:r w:rsidRPr="007D47A3">
              <w:rPr>
                <w:rFonts w:hAnsi="標楷體" w:hint="eastAsia"/>
                <w:szCs w:val="21"/>
              </w:rPr>
              <w:t>登錄</w:t>
            </w:r>
            <w:r w:rsidRPr="009405CA">
              <w:rPr>
                <w:rFonts w:hint="eastAsia"/>
                <w:szCs w:val="21"/>
              </w:rPr>
              <w:t>化學物質應依中央主管機關之規定定期申報。</w:t>
            </w:r>
          </w:p>
          <w:p w:rsidR="007D47A3" w:rsidRPr="009405CA" w:rsidRDefault="007D47A3" w:rsidP="007D47A3">
            <w:pPr>
              <w:tabs>
                <w:tab w:val="left" w:pos="2520"/>
              </w:tabs>
              <w:spacing w:line="380" w:lineRule="exact"/>
              <w:ind w:leftChars="50" w:left="315" w:rightChars="50" w:right="105" w:hangingChars="100" w:hanging="210"/>
              <w:textDirection w:val="lrTbV"/>
              <w:rPr>
                <w:szCs w:val="21"/>
              </w:rPr>
            </w:pPr>
            <w:r>
              <w:rPr>
                <w:rFonts w:hint="eastAsia"/>
                <w:szCs w:val="21"/>
              </w:rPr>
              <w:t xml:space="preserve">      </w:t>
            </w:r>
            <w:r w:rsidRPr="009405CA">
              <w:rPr>
                <w:rFonts w:hint="eastAsia"/>
                <w:szCs w:val="21"/>
              </w:rPr>
              <w:t>第一項化學物質</w:t>
            </w:r>
            <w:r w:rsidRPr="007D47A3">
              <w:rPr>
                <w:rFonts w:hAnsi="標楷體" w:hint="eastAsia"/>
                <w:szCs w:val="21"/>
              </w:rPr>
              <w:t>資料登錄</w:t>
            </w:r>
            <w:r w:rsidRPr="009405CA">
              <w:rPr>
                <w:rFonts w:hint="eastAsia"/>
                <w:szCs w:val="21"/>
              </w:rPr>
              <w:t>內容包括製</w:t>
            </w:r>
            <w:r w:rsidRPr="009405CA">
              <w:rPr>
                <w:rFonts w:hint="eastAsia"/>
                <w:szCs w:val="21"/>
              </w:rPr>
              <w:lastRenderedPageBreak/>
              <w:t>造或輸入情形、物理、化學、毒理、暴露、危害評估或其他經中央主管機關指定應登錄之資料項目，依每年製造或輸入量及物質種類分為標準登錄、簡易登錄及少量登錄。</w:t>
            </w:r>
          </w:p>
          <w:p w:rsidR="007A794E" w:rsidRPr="00253F37" w:rsidRDefault="007D47A3" w:rsidP="007D47A3">
            <w:pPr>
              <w:tabs>
                <w:tab w:val="left" w:pos="2520"/>
              </w:tabs>
              <w:spacing w:line="380" w:lineRule="exact"/>
              <w:ind w:leftChars="50" w:left="315" w:rightChars="50" w:right="105" w:hangingChars="100" w:hanging="210"/>
              <w:rPr>
                <w:rFonts w:hAnsi="標楷體"/>
                <w:color w:val="000000" w:themeColor="text1"/>
                <w:szCs w:val="21"/>
              </w:rPr>
            </w:pPr>
            <w:r>
              <w:rPr>
                <w:rFonts w:hint="eastAsia"/>
                <w:szCs w:val="21"/>
              </w:rPr>
              <w:t xml:space="preserve">      </w:t>
            </w:r>
            <w:r w:rsidRPr="009405CA">
              <w:rPr>
                <w:rFonts w:hint="eastAsia"/>
                <w:szCs w:val="21"/>
              </w:rPr>
              <w:t>前四項應登錄化學物質之種類、數量級距、製造或輸入情形、物理、化學、毒理、暴露及危害評估等資料及其他應備文件、登錄期限、</w:t>
            </w:r>
            <w:r w:rsidRPr="009405CA">
              <w:rPr>
                <w:rFonts w:hAnsi="標楷體" w:hint="eastAsia"/>
                <w:szCs w:val="21"/>
              </w:rPr>
              <w:t>基準</w:t>
            </w:r>
            <w:r w:rsidRPr="009405CA">
              <w:rPr>
                <w:rFonts w:hint="eastAsia"/>
                <w:szCs w:val="21"/>
              </w:rPr>
              <w:t>、簡易、少量及共同登</w:t>
            </w:r>
            <w:r w:rsidRPr="009405CA">
              <w:rPr>
                <w:rFonts w:hint="eastAsia"/>
                <w:szCs w:val="21"/>
              </w:rPr>
              <w:lastRenderedPageBreak/>
              <w:t>錄方式、審查程序、准駁、撤銷或廢止登錄核准、禁止或限制運作方式、登錄後化學物質資料之申報或增補、文件保存方式、資訊公開、工商機密保護方式及其他應遵行事項之辦法，由中央主管機關定之。</w:t>
            </w:r>
          </w:p>
        </w:tc>
        <w:tc>
          <w:tcPr>
            <w:tcW w:w="1927" w:type="dxa"/>
            <w:shd w:val="clear" w:color="auto" w:fill="auto"/>
          </w:tcPr>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三十九</w:t>
            </w:r>
            <w:r w:rsidRPr="00253F37">
              <w:rPr>
                <w:rFonts w:hAnsi="標楷體" w:hint="eastAsia"/>
                <w:color w:val="000000" w:themeColor="text1"/>
                <w:szCs w:val="21"/>
              </w:rPr>
              <w:t>條　為健全國內各機關管理化學物質所需之資料，製造或輸入每年達一定數量既有化學物質者應依規定期限向中央主管機關申請登錄化學物質資料；製造或輸入新化學物質者應於製造或輸入九十日前向中央主管機關申請登錄化學物</w:t>
            </w:r>
            <w:r w:rsidRPr="00253F37">
              <w:rPr>
                <w:rFonts w:hAnsi="標楷體" w:hint="eastAsia"/>
                <w:color w:val="000000" w:themeColor="text1"/>
                <w:szCs w:val="21"/>
              </w:rPr>
              <w:lastRenderedPageBreak/>
              <w:t>質資料。前開既有化學物質及新化學物質</w:t>
            </w:r>
            <w:r w:rsidRPr="00253F37">
              <w:rPr>
                <w:rFonts w:hAnsi="標楷體" w:hint="eastAsia"/>
                <w:color w:val="000000" w:themeColor="text1"/>
                <w:szCs w:val="21"/>
                <w:u w:val="single"/>
              </w:rPr>
              <w:t>（以下稱應登錄化學物質）</w:t>
            </w:r>
            <w:r w:rsidRPr="00253F37">
              <w:rPr>
                <w:rFonts w:hAnsi="標楷體" w:hint="eastAsia"/>
                <w:color w:val="000000" w:themeColor="text1"/>
                <w:szCs w:val="21"/>
              </w:rPr>
              <w:t>經核准登錄後，始得製造或輸入。</w:t>
            </w:r>
          </w:p>
          <w:p w:rsidR="007A794E" w:rsidRPr="00253F37" w:rsidRDefault="007A794E"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應登錄化學物質應依中央主管機關之規定定期申報。</w:t>
            </w:r>
          </w:p>
          <w:p w:rsidR="007A794E" w:rsidRPr="00253F37" w:rsidRDefault="007A794E"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第一</w:t>
            </w:r>
            <w:r w:rsidRPr="00253F37">
              <w:rPr>
                <w:rFonts w:hAnsi="標楷體" w:hint="eastAsia"/>
                <w:color w:val="000000" w:themeColor="text1"/>
                <w:szCs w:val="21"/>
              </w:rPr>
              <w:t>項化學物質資料登錄內容包括製造或輸入情形、物理、化學、毒理、暴露、危害評估或其他經中央主管機關指定應登錄之資料項目，依每年製造或輸入量及物質種</w:t>
            </w:r>
            <w:r w:rsidRPr="00253F37">
              <w:rPr>
                <w:rFonts w:hAnsi="標楷體" w:hint="eastAsia"/>
                <w:color w:val="000000" w:themeColor="text1"/>
                <w:szCs w:val="21"/>
              </w:rPr>
              <w:lastRenderedPageBreak/>
              <w:t>類分為標準登錄、簡易登錄及少量登錄。</w:t>
            </w:r>
          </w:p>
          <w:p w:rsidR="007A794E" w:rsidRPr="00253F37" w:rsidRDefault="007A794E"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前三</w:t>
            </w:r>
            <w:r w:rsidRPr="00253F37">
              <w:rPr>
                <w:rFonts w:hAnsi="標楷體" w:hint="eastAsia"/>
                <w:color w:val="000000" w:themeColor="text1"/>
                <w:szCs w:val="21"/>
              </w:rPr>
              <w:t>項應登錄化學物質之種類、數量級距、製造或輸入情形、物理、化學、毒理、暴露及危害評估等資料及其他應備文件、登錄期限、標準、簡易、少量及共同登錄方式、審查程序、准駁、撤銷或廢止登錄核准、禁止或限制運作方式、登錄後化學物質資料之申報或增補、文件保存方式、資訊公開、</w:t>
            </w:r>
            <w:r w:rsidRPr="00253F37">
              <w:rPr>
                <w:rFonts w:hAnsi="標楷體" w:hint="eastAsia"/>
                <w:color w:val="000000" w:themeColor="text1"/>
                <w:szCs w:val="21"/>
              </w:rPr>
              <w:lastRenderedPageBreak/>
              <w:t>工商機密保護方式及其他應遵行事項之辦法，由中央主管機關定之。</w:t>
            </w:r>
          </w:p>
        </w:tc>
        <w:tc>
          <w:tcPr>
            <w:tcW w:w="1927" w:type="dxa"/>
            <w:shd w:val="clear" w:color="auto" w:fill="auto"/>
          </w:tcPr>
          <w:p w:rsidR="007A794E" w:rsidRPr="00253F37" w:rsidRDefault="007A794E" w:rsidP="00C36297">
            <w:pPr>
              <w:tabs>
                <w:tab w:val="left" w:pos="2520"/>
              </w:tabs>
              <w:spacing w:line="380" w:lineRule="exact"/>
              <w:rPr>
                <w:rFonts w:hAnsi="標楷體"/>
                <w:color w:val="000000" w:themeColor="text1"/>
                <w:szCs w:val="21"/>
              </w:rPr>
            </w:pPr>
          </w:p>
        </w:tc>
        <w:tc>
          <w:tcPr>
            <w:tcW w:w="1927" w:type="dxa"/>
            <w:shd w:val="clear" w:color="auto" w:fill="auto"/>
          </w:tcPr>
          <w:p w:rsidR="007A794E" w:rsidRPr="00253F37" w:rsidRDefault="007A794E" w:rsidP="00C36297">
            <w:pPr>
              <w:tabs>
                <w:tab w:val="left" w:pos="2520"/>
              </w:tabs>
              <w:spacing w:line="380" w:lineRule="exact"/>
              <w:rPr>
                <w:rFonts w:hAnsi="標楷體"/>
                <w:color w:val="000000" w:themeColor="text1"/>
                <w:szCs w:val="21"/>
              </w:rPr>
            </w:pPr>
          </w:p>
        </w:tc>
        <w:tc>
          <w:tcPr>
            <w:tcW w:w="1927" w:type="dxa"/>
            <w:shd w:val="clear" w:color="auto" w:fill="auto"/>
          </w:tcPr>
          <w:p w:rsidR="007A794E" w:rsidRPr="00253F37" w:rsidRDefault="007A794E"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八</w:t>
            </w:r>
            <w:r w:rsidRPr="00253F37">
              <w:rPr>
                <w:rFonts w:hAnsi="標楷體" w:hint="eastAsia"/>
                <w:color w:val="000000" w:themeColor="text1"/>
                <w:szCs w:val="21"/>
              </w:rPr>
              <w:t>條　為健全國內各機關管理化學物質所需之資料，製造或輸入每年達一定數量既有化學物質者應依規定期限向中央主管機關申請登錄化學物質資料；製造或輸入新化學物質者應於製造或輸入九十日前向中央主</w:t>
            </w:r>
            <w:r w:rsidRPr="00253F37">
              <w:rPr>
                <w:rFonts w:hAnsi="標楷體" w:hint="eastAsia"/>
                <w:color w:val="000000" w:themeColor="text1"/>
                <w:szCs w:val="21"/>
              </w:rPr>
              <w:lastRenderedPageBreak/>
              <w:t>管機關申請登錄化學物質資料。前開既有化學物質及新化學物質</w:t>
            </w:r>
            <w:r w:rsidRPr="00253F37">
              <w:rPr>
                <w:rFonts w:hAnsi="標楷體" w:hint="eastAsia"/>
                <w:color w:val="000000" w:themeColor="text1"/>
                <w:szCs w:val="21"/>
                <w:u w:val="single"/>
              </w:rPr>
              <w:t>（以下稱應登錄化學物質）</w:t>
            </w:r>
            <w:r w:rsidRPr="00253F37">
              <w:rPr>
                <w:rFonts w:hAnsi="標楷體" w:hint="eastAsia"/>
                <w:color w:val="000000" w:themeColor="text1"/>
                <w:szCs w:val="21"/>
              </w:rPr>
              <w:t>經核准登錄後，始得製造或輸入。</w:t>
            </w:r>
          </w:p>
          <w:p w:rsidR="007A794E" w:rsidRPr="00253F37" w:rsidRDefault="007A794E"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應登錄化學物質應依中央主管機關之規定定期申報。</w:t>
            </w:r>
          </w:p>
          <w:p w:rsidR="007A794E" w:rsidRPr="00253F37" w:rsidRDefault="007A794E"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第一</w:t>
            </w:r>
            <w:r w:rsidRPr="00253F37">
              <w:rPr>
                <w:rFonts w:hAnsi="標楷體" w:hint="eastAsia"/>
                <w:color w:val="000000" w:themeColor="text1"/>
                <w:szCs w:val="21"/>
              </w:rPr>
              <w:t>項化學物質資料登錄內容包括製造或輸入情形、物理、化學、毒理、暴露、危害評估或其他經中央主管機關指定應登錄之資料項目，依</w:t>
            </w:r>
            <w:r w:rsidRPr="00253F37">
              <w:rPr>
                <w:rFonts w:hAnsi="標楷體" w:hint="eastAsia"/>
                <w:color w:val="000000" w:themeColor="text1"/>
                <w:szCs w:val="21"/>
              </w:rPr>
              <w:lastRenderedPageBreak/>
              <w:t>每年製造或輸入量及物質種類分為標準登錄、簡易登錄及少量登錄。</w:t>
            </w:r>
          </w:p>
          <w:p w:rsidR="007A794E" w:rsidRPr="00253F37" w:rsidRDefault="007A794E"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前三</w:t>
            </w:r>
            <w:r w:rsidRPr="00253F37">
              <w:rPr>
                <w:rFonts w:hAnsi="標楷體" w:hint="eastAsia"/>
                <w:color w:val="000000" w:themeColor="text1"/>
                <w:szCs w:val="21"/>
              </w:rPr>
              <w:t>項應登錄化學物質之種類、數量級距、製造或輸入情形、物理、化學、毒理、暴露及危害評估等資料及其他應備文件、登錄期限、標準、簡易、少量及共同登錄方式、審查程序、准駁、撤銷或廢止登錄核准、禁止或限制運作方式、登錄後化學物質資料之申報或增</w:t>
            </w:r>
            <w:r w:rsidRPr="00253F37">
              <w:rPr>
                <w:rFonts w:hAnsi="標楷體" w:hint="eastAsia"/>
                <w:color w:val="000000" w:themeColor="text1"/>
                <w:szCs w:val="21"/>
              </w:rPr>
              <w:lastRenderedPageBreak/>
              <w:t>補、文件保存方式、資訊公開、工商機密保護方式及其他應遵行事項之辦法，由中央主管機關定之。</w:t>
            </w:r>
          </w:p>
        </w:tc>
        <w:tc>
          <w:tcPr>
            <w:tcW w:w="1927" w:type="dxa"/>
            <w:shd w:val="clear" w:color="auto" w:fill="auto"/>
          </w:tcPr>
          <w:p w:rsidR="007A794E" w:rsidRPr="00253F37" w:rsidRDefault="007A794E"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第七條</w:t>
            </w:r>
            <w:r w:rsidRPr="00253F37">
              <w:rPr>
                <w:rFonts w:hAnsi="標楷體" w:hint="eastAsia"/>
                <w:color w:val="000000" w:themeColor="text1"/>
                <w:szCs w:val="21"/>
                <w:u w:val="single"/>
              </w:rPr>
              <w:t>之一</w:t>
            </w:r>
            <w:r w:rsidRPr="00253F37">
              <w:rPr>
                <w:rFonts w:hAnsi="標楷體" w:hint="eastAsia"/>
                <w:color w:val="000000" w:themeColor="text1"/>
                <w:szCs w:val="21"/>
              </w:rPr>
              <w:t xml:space="preserve">　為健全國內各機關管理化學物質所需之資料，製造或輸入每年達一定數量既有化學物質者應依規定期限向中央主管機關申請登錄化學物質資料；製造或輸入新化學物質者應於製造或輸入九十日前向中央主管機關申請登錄化學物</w:t>
            </w:r>
            <w:r w:rsidRPr="00253F37">
              <w:rPr>
                <w:rFonts w:hAnsi="標楷體" w:hint="eastAsia"/>
                <w:color w:val="000000" w:themeColor="text1"/>
                <w:szCs w:val="21"/>
              </w:rPr>
              <w:lastRenderedPageBreak/>
              <w:t>質資料。前開既有化學物質及新化學物質經核准登錄後，始得製造或輸入。</w:t>
            </w:r>
          </w:p>
          <w:p w:rsidR="007A794E" w:rsidRPr="00253F37" w:rsidRDefault="007A794E"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前項化學物質資料登錄內容包括製造或輸入情形、物理、化學、毒理、暴露、危害評估或其他經中央主管機關指定應登錄之資料項目，依每年製造或輸入量及物質種類分為標準登錄、簡易登錄及少量登錄。</w:t>
            </w:r>
          </w:p>
          <w:p w:rsidR="007A794E" w:rsidRPr="00253F37" w:rsidRDefault="007A794E"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中央主管機關判斷新化學物質之毒性</w:t>
            </w:r>
            <w:r w:rsidRPr="00253F37">
              <w:rPr>
                <w:rFonts w:hAnsi="標楷體" w:hint="eastAsia"/>
                <w:color w:val="000000" w:themeColor="text1"/>
                <w:szCs w:val="21"/>
                <w:u w:val="single"/>
              </w:rPr>
              <w:lastRenderedPageBreak/>
              <w:t>有符合本法第三條所定第一類、第二類或第三類毒性化學物質之分類定義之虞者，應於核准登錄時附以附款，禁止或限制其運作並要求申報運作情形；其判斷新化學物質有污染環境或危害人體健康之虞者，應於核准登錄時附以附款，限制其運作並要求提報暴露及風險評估資料。中央主管機關確認新化學物質之毒性符合本法第三條</w:t>
            </w:r>
            <w:r w:rsidRPr="00253F37">
              <w:rPr>
                <w:rFonts w:hAnsi="標楷體" w:hint="eastAsia"/>
                <w:color w:val="000000" w:themeColor="text1"/>
                <w:szCs w:val="21"/>
                <w:u w:val="single"/>
              </w:rPr>
              <w:lastRenderedPageBreak/>
              <w:t>所定第一類、第二類或第三類毒性化學物質之分類定義者，應依第七條第一項規定公告之。</w:t>
            </w:r>
          </w:p>
          <w:p w:rsidR="007A794E" w:rsidRPr="00253F37" w:rsidRDefault="007A794E"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共同或先後申請同一化學物質之登錄者，得經協議共同使用第一項登錄所需之資料，無須重複測試；其取得所需資料之費用，無法經協議決定分攤方式者，中央主管機關得依後登錄者之請求，酌定平均分攤之，並於其已支付所分攤</w:t>
            </w:r>
            <w:r w:rsidRPr="00253F37">
              <w:rPr>
                <w:rFonts w:hAnsi="標楷體" w:hint="eastAsia"/>
                <w:color w:val="000000" w:themeColor="text1"/>
                <w:szCs w:val="21"/>
                <w:u w:val="single"/>
              </w:rPr>
              <w:lastRenderedPageBreak/>
              <w:t>之費用後，同意使用已登錄之資料。</w:t>
            </w:r>
          </w:p>
          <w:p w:rsidR="007A794E" w:rsidRPr="00253F37" w:rsidRDefault="007A794E"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經核准登錄之化學物質資料，得提供目的事業主管機關作為管理其目的事業使用化學物質之用，並供中央主管機關作為評估、篩選及依第七條第一項公告為毒性化學物質之依據。</w:t>
            </w:r>
          </w:p>
          <w:p w:rsidR="00612867" w:rsidRPr="00253F37" w:rsidRDefault="007A794E" w:rsidP="005E2A36">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第一項至第四項應登錄化學物質之種類、數量級距、製造或輸入情形、物理、化學、毒理、暴露及</w:t>
            </w:r>
            <w:r w:rsidRPr="00253F37">
              <w:rPr>
                <w:rFonts w:hAnsi="標楷體" w:hint="eastAsia"/>
                <w:color w:val="000000" w:themeColor="text1"/>
                <w:szCs w:val="21"/>
              </w:rPr>
              <w:lastRenderedPageBreak/>
              <w:t>危害評估等資料及其他應備文件、登錄期限、標準、簡易、少量及共同登錄方式、審查程序、准駁、撤銷或廢止登錄核准、禁止或限制運作方式、登錄後化學物質資料之申報或增補、文件保存方式、資訊公開、工商機密保護方式及其他應遵行事項之辦法，由中央主管機關定之。</w:t>
            </w:r>
          </w:p>
        </w:tc>
        <w:tc>
          <w:tcPr>
            <w:tcW w:w="1932" w:type="dxa"/>
            <w:shd w:val="clear" w:color="auto" w:fill="auto"/>
          </w:tcPr>
          <w:p w:rsidR="007A794E" w:rsidRPr="00253F37" w:rsidRDefault="007A794E"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二、為將既有化學物質及新化學物質統稱為應登錄化學物質，第一項酌作文字修正。</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三、為強化化學物質資訊蒐集，應登錄化學物質應依中央主管機關規定，進行如數量等資料之申報，其資料並得作為管理、評估、篩選及</w:t>
            </w:r>
            <w:r w:rsidRPr="00253F37">
              <w:rPr>
                <w:rFonts w:hAnsi="標楷體" w:hint="eastAsia"/>
                <w:color w:val="000000" w:themeColor="text1"/>
                <w:szCs w:val="21"/>
              </w:rPr>
              <w:lastRenderedPageBreak/>
              <w:t>公告之參據，爰增列第二項。</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四、現行第二項、第六項移列為第三項、第四項，並配合酌作文字修正。</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五、現行第三項至第五項移列至第四十條至第四十二條，爰予刪除。</w:t>
            </w:r>
          </w:p>
          <w:p w:rsidR="007A794E" w:rsidRPr="00253F37" w:rsidRDefault="007A794E"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二、為將既有化學物質及新化學物質統稱為應登錄化學物質，第一項酌作文字修正。</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三、為強化化學物質資訊蒐集，應</w:t>
            </w:r>
            <w:r w:rsidRPr="00253F37">
              <w:rPr>
                <w:rFonts w:hAnsi="標楷體" w:hint="eastAsia"/>
                <w:color w:val="000000" w:themeColor="text1"/>
                <w:szCs w:val="21"/>
              </w:rPr>
              <w:lastRenderedPageBreak/>
              <w:t>登錄化學物質應依中央主管機關規定，進行如數量等資料之申報，其資料並得作為管理、評估、篩選及公告之參據，爰增列第二項。</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四、現行第二項、第六項移列為第三項、第四項，並配合酌作文字修正。</w:t>
            </w:r>
          </w:p>
          <w:p w:rsidR="007A794E" w:rsidRPr="00253F37" w:rsidRDefault="007A794E"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五、現行第三項至第五項移列至第九條至第十一條，爰予刪除。</w:t>
            </w:r>
          </w:p>
          <w:p w:rsidR="007A794E" w:rsidRDefault="00C12C35"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08798E" w:rsidRDefault="00FD217D" w:rsidP="000F5C2F">
            <w:pPr>
              <w:tabs>
                <w:tab w:val="left" w:pos="2520"/>
              </w:tabs>
              <w:spacing w:line="380" w:lineRule="exact"/>
              <w:ind w:leftChars="50" w:left="525" w:rightChars="50" w:right="105" w:hangingChars="200" w:hanging="420"/>
              <w:rPr>
                <w:rFonts w:hAnsi="標楷體"/>
                <w:color w:val="000000"/>
                <w:szCs w:val="21"/>
              </w:rPr>
            </w:pPr>
            <w:r>
              <w:rPr>
                <w:rFonts w:hAnsi="標楷體" w:hint="eastAsia"/>
              </w:rPr>
              <w:t>一</w:t>
            </w:r>
            <w:r w:rsidR="009D6350" w:rsidRPr="009405CA">
              <w:rPr>
                <w:rFonts w:hAnsi="標楷體" w:hint="eastAsia"/>
              </w:rPr>
              <w:t>、</w:t>
            </w:r>
            <w:r w:rsidR="006C4A8D">
              <w:rPr>
                <w:rFonts w:hAnsi="標楷體" w:hint="eastAsia"/>
                <w:color w:val="000000"/>
                <w:szCs w:val="21"/>
              </w:rPr>
              <w:t>本條之行政院提案</w:t>
            </w:r>
            <w:r w:rsidR="002B50F1" w:rsidRPr="00B2640C">
              <w:rPr>
                <w:rFonts w:hAnsi="標楷體" w:hint="eastAsia"/>
                <w:color w:val="000000"/>
                <w:szCs w:val="21"/>
              </w:rPr>
              <w:t>第三十九條</w:t>
            </w:r>
            <w:r w:rsidR="0008798E">
              <w:rPr>
                <w:rFonts w:hAnsi="標楷體" w:hint="eastAsia"/>
                <w:color w:val="000000"/>
                <w:szCs w:val="21"/>
              </w:rPr>
              <w:t>，</w:t>
            </w:r>
            <w:r w:rsidR="002B50F1" w:rsidRPr="00B2640C">
              <w:rPr>
                <w:rFonts w:hAnsi="標楷體" w:hint="eastAsia"/>
                <w:color w:val="000000"/>
                <w:szCs w:val="21"/>
              </w:rPr>
              <w:t>照委員</w:t>
            </w:r>
            <w:r w:rsidR="002B50F1" w:rsidRPr="00B2640C">
              <w:rPr>
                <w:rFonts w:hAnsi="標楷體" w:hint="eastAsia"/>
                <w:color w:val="000000"/>
                <w:szCs w:val="21"/>
              </w:rPr>
              <w:lastRenderedPageBreak/>
              <w:t>吳玉琴等16人提案第八條</w:t>
            </w:r>
            <w:r w:rsidR="0008798E">
              <w:rPr>
                <w:rFonts w:hAnsi="標楷體" w:hint="eastAsia"/>
                <w:color w:val="000000"/>
                <w:szCs w:val="21"/>
              </w:rPr>
              <w:t>修正通過：</w:t>
            </w:r>
          </w:p>
          <w:p w:rsidR="00FD217D" w:rsidRDefault="0008798E" w:rsidP="009B7CA3">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(一)</w:t>
            </w:r>
            <w:r w:rsidR="002B50F1" w:rsidRPr="00B2640C">
              <w:rPr>
                <w:rFonts w:hAnsi="標楷體" w:hint="eastAsia"/>
                <w:color w:val="000000"/>
                <w:szCs w:val="21"/>
              </w:rPr>
              <w:t>將第一項首句「為健全國內各機關管理化學物質所需之資料，」</w:t>
            </w:r>
            <w:r w:rsidR="00612867">
              <w:rPr>
                <w:rFonts w:hAnsi="標楷體" w:hint="eastAsia"/>
                <w:color w:val="000000"/>
                <w:szCs w:val="21"/>
              </w:rPr>
              <w:t>予以刪除</w:t>
            </w:r>
            <w:r w:rsidR="00FD217D">
              <w:rPr>
                <w:rFonts w:hAnsi="標楷體" w:hint="eastAsia"/>
                <w:color w:val="000000"/>
                <w:szCs w:val="21"/>
              </w:rPr>
              <w:t>。</w:t>
            </w:r>
          </w:p>
          <w:p w:rsidR="006C4A8D" w:rsidRDefault="009B7CA3" w:rsidP="009B7CA3">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w:t>
            </w:r>
            <w:r w:rsidR="0008798E">
              <w:rPr>
                <w:rFonts w:hAnsi="標楷體" w:hint="eastAsia"/>
                <w:color w:val="000000"/>
                <w:szCs w:val="21"/>
              </w:rPr>
              <w:t>(</w:t>
            </w:r>
            <w:r w:rsidR="00612867">
              <w:rPr>
                <w:rFonts w:hAnsi="標楷體" w:hint="eastAsia"/>
                <w:color w:val="000000"/>
                <w:szCs w:val="21"/>
              </w:rPr>
              <w:t>二</w:t>
            </w:r>
            <w:r w:rsidR="0008798E">
              <w:rPr>
                <w:rFonts w:hAnsi="標楷體" w:hint="eastAsia"/>
                <w:color w:val="000000"/>
                <w:szCs w:val="21"/>
              </w:rPr>
              <w:t>)</w:t>
            </w:r>
            <w:r w:rsidR="002B50F1" w:rsidRPr="00B2640C">
              <w:rPr>
                <w:rFonts w:hAnsi="標楷體" w:hint="eastAsia"/>
                <w:color w:val="000000"/>
                <w:szCs w:val="21"/>
              </w:rPr>
              <w:t>增列第二項條文：「</w:t>
            </w:r>
            <w:r w:rsidR="002B50F1" w:rsidRPr="00B2640C">
              <w:rPr>
                <w:rFonts w:hAnsi="標楷體" w:hint="eastAsia"/>
                <w:color w:val="000000"/>
                <w:szCs w:val="21"/>
                <w:u w:val="single"/>
              </w:rPr>
              <w:t>前項經核准登錄之化學物質資料，製造或輸入者應主動維護更新。中央主管機關</w:t>
            </w:r>
            <w:r w:rsidR="002B50F1" w:rsidRPr="00B2640C">
              <w:rPr>
                <w:rFonts w:hAnsi="標楷體" w:hint="eastAsia"/>
                <w:color w:val="000000"/>
                <w:szCs w:val="21"/>
                <w:u w:val="single"/>
              </w:rPr>
              <w:lastRenderedPageBreak/>
              <w:t>經評估認有必要者，得通知製造或輸入者限期提出補正資料。</w:t>
            </w:r>
            <w:r w:rsidR="002B50F1" w:rsidRPr="00B2640C">
              <w:rPr>
                <w:rFonts w:hAnsi="標楷體" w:hint="eastAsia"/>
                <w:color w:val="000000"/>
                <w:szCs w:val="21"/>
              </w:rPr>
              <w:t>」</w:t>
            </w:r>
            <w:r w:rsidR="006C4A8D">
              <w:rPr>
                <w:rFonts w:hAnsi="標楷體" w:hint="eastAsia"/>
                <w:color w:val="000000"/>
                <w:szCs w:val="21"/>
              </w:rPr>
              <w:t>。</w:t>
            </w:r>
          </w:p>
          <w:p w:rsidR="00612867" w:rsidRDefault="009B7CA3" w:rsidP="009B7CA3">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w:t>
            </w:r>
            <w:r w:rsidR="0008798E">
              <w:rPr>
                <w:rFonts w:hAnsi="標楷體" w:hint="eastAsia"/>
                <w:color w:val="000000"/>
                <w:szCs w:val="21"/>
              </w:rPr>
              <w:t>(</w:t>
            </w:r>
            <w:r w:rsidR="006C4A8D">
              <w:rPr>
                <w:rFonts w:hAnsi="標楷體" w:hint="eastAsia"/>
                <w:color w:val="000000"/>
                <w:szCs w:val="21"/>
              </w:rPr>
              <w:t>三</w:t>
            </w:r>
            <w:r w:rsidR="0008798E">
              <w:rPr>
                <w:rFonts w:hAnsi="標楷體" w:hint="eastAsia"/>
                <w:color w:val="000000"/>
                <w:szCs w:val="21"/>
              </w:rPr>
              <w:t>)</w:t>
            </w:r>
            <w:r w:rsidR="002B50F1" w:rsidRPr="00B2640C">
              <w:rPr>
                <w:rFonts w:hAnsi="標楷體" w:hint="eastAsia"/>
                <w:color w:val="000000"/>
                <w:szCs w:val="21"/>
              </w:rPr>
              <w:t>原第二</w:t>
            </w:r>
            <w:r w:rsidR="002B50F1" w:rsidRPr="00B2640C">
              <w:rPr>
                <w:rFonts w:hAnsi="新細明體" w:hint="eastAsia"/>
                <w:color w:val="000000"/>
                <w:szCs w:val="21"/>
              </w:rPr>
              <w:t>、</w:t>
            </w:r>
            <w:r w:rsidR="002B50F1" w:rsidRPr="00B2640C">
              <w:rPr>
                <w:rFonts w:hAnsi="標楷體" w:hint="eastAsia"/>
                <w:color w:val="000000"/>
                <w:szCs w:val="21"/>
              </w:rPr>
              <w:t>三</w:t>
            </w:r>
            <w:r w:rsidR="002B50F1" w:rsidRPr="00B2640C">
              <w:rPr>
                <w:rFonts w:hAnsi="新細明體" w:hint="eastAsia"/>
                <w:color w:val="000000"/>
                <w:szCs w:val="21"/>
              </w:rPr>
              <w:t>、</w:t>
            </w:r>
            <w:r w:rsidR="002B50F1" w:rsidRPr="00B2640C">
              <w:rPr>
                <w:rFonts w:hAnsi="標楷體" w:hint="eastAsia"/>
                <w:color w:val="000000"/>
                <w:szCs w:val="21"/>
              </w:rPr>
              <w:t>四項之項次依序遞移，其中第五項修正：「前</w:t>
            </w:r>
            <w:r w:rsidR="002B50F1" w:rsidRPr="00B2640C">
              <w:rPr>
                <w:rFonts w:hAnsi="標楷體" w:hint="eastAsia"/>
                <w:color w:val="000000"/>
                <w:szCs w:val="21"/>
                <w:u w:val="single"/>
              </w:rPr>
              <w:t>四</w:t>
            </w:r>
            <w:r w:rsidR="002B50F1" w:rsidRPr="00B2640C">
              <w:rPr>
                <w:rFonts w:hAnsi="標楷體" w:hint="eastAsia"/>
                <w:color w:val="000000"/>
                <w:szCs w:val="21"/>
              </w:rPr>
              <w:t>項應登錄化學物質之種類、數量級距、製造或輸入情形、物理、化學、毒理</w:t>
            </w:r>
            <w:r w:rsidR="002B50F1" w:rsidRPr="00B2640C">
              <w:rPr>
                <w:rFonts w:hAnsi="標楷體" w:hint="eastAsia"/>
                <w:color w:val="000000"/>
                <w:szCs w:val="21"/>
              </w:rPr>
              <w:lastRenderedPageBreak/>
              <w:t>、暴露及危害評估等資料及其他應備文件、登錄期限、</w:t>
            </w:r>
            <w:r w:rsidR="002B50F1" w:rsidRPr="00B2640C">
              <w:rPr>
                <w:rFonts w:hAnsi="標楷體" w:hint="eastAsia"/>
                <w:color w:val="000000"/>
                <w:szCs w:val="21"/>
                <w:u w:val="single"/>
              </w:rPr>
              <w:t>基準</w:t>
            </w:r>
            <w:r w:rsidR="002B50F1" w:rsidRPr="00B2640C">
              <w:rPr>
                <w:rFonts w:hAnsi="標楷體" w:hint="eastAsia"/>
                <w:color w:val="000000"/>
                <w:szCs w:val="21"/>
              </w:rPr>
              <w:t>、簡易、少量及共同登錄方式、…」</w:t>
            </w:r>
            <w:r w:rsidR="00612867">
              <w:rPr>
                <w:rFonts w:hAnsi="標楷體" w:hint="eastAsia"/>
                <w:color w:val="000000"/>
                <w:szCs w:val="21"/>
              </w:rPr>
              <w:t>。</w:t>
            </w:r>
          </w:p>
          <w:p w:rsidR="009D6350" w:rsidRDefault="0008798E" w:rsidP="000F5C2F">
            <w:pPr>
              <w:tabs>
                <w:tab w:val="left" w:pos="2520"/>
              </w:tabs>
              <w:spacing w:line="380" w:lineRule="exact"/>
              <w:ind w:leftChars="50" w:left="525" w:rightChars="50" w:right="105" w:hangingChars="200" w:hanging="420"/>
              <w:rPr>
                <w:rFonts w:hAnsi="標楷體"/>
              </w:rPr>
            </w:pPr>
            <w:r>
              <w:rPr>
                <w:rFonts w:hAnsi="標楷體" w:hint="eastAsia"/>
                <w:color w:val="000000"/>
                <w:szCs w:val="21"/>
              </w:rPr>
              <w:t>二</w:t>
            </w:r>
            <w:r w:rsidR="00612867">
              <w:rPr>
                <w:rFonts w:hAnsi="標楷體" w:hint="eastAsia"/>
                <w:color w:val="000000"/>
                <w:szCs w:val="21"/>
              </w:rPr>
              <w:t>、</w:t>
            </w:r>
            <w:r w:rsidR="002B50F1" w:rsidRPr="00B2640C">
              <w:rPr>
                <w:rFonts w:hAnsi="標楷體" w:hint="eastAsia"/>
                <w:color w:val="000000"/>
                <w:szCs w:val="21"/>
              </w:rPr>
              <w:t>餘照</w:t>
            </w:r>
            <w:r w:rsidR="009B7CA3" w:rsidRPr="009B7CA3">
              <w:rPr>
                <w:rFonts w:hAnsi="標楷體" w:hint="eastAsia"/>
                <w:color w:val="000000"/>
                <w:szCs w:val="21"/>
              </w:rPr>
              <w:t>委員吳玉琴等16人提案</w:t>
            </w:r>
            <w:r w:rsidR="002B50F1" w:rsidRPr="00B2640C">
              <w:rPr>
                <w:rFonts w:hAnsi="標楷體" w:hint="eastAsia"/>
                <w:color w:val="000000"/>
                <w:szCs w:val="21"/>
              </w:rPr>
              <w:t>通過。</w:t>
            </w:r>
          </w:p>
          <w:p w:rsidR="007D47A3" w:rsidRPr="005E2A36" w:rsidRDefault="0008798E" w:rsidP="005E2A36">
            <w:pPr>
              <w:tabs>
                <w:tab w:val="left" w:pos="2520"/>
              </w:tabs>
              <w:spacing w:line="380" w:lineRule="exact"/>
              <w:ind w:leftChars="50" w:left="525" w:rightChars="50" w:right="105" w:hangingChars="200" w:hanging="420"/>
              <w:rPr>
                <w:szCs w:val="21"/>
              </w:rPr>
            </w:pPr>
            <w:r>
              <w:rPr>
                <w:rFonts w:hAnsi="標楷體" w:hint="eastAsia"/>
              </w:rPr>
              <w:t>三</w:t>
            </w:r>
            <w:r w:rsidR="008D656B">
              <w:rPr>
                <w:rFonts w:hAnsi="標楷體" w:hint="eastAsia"/>
              </w:rPr>
              <w:t>、</w:t>
            </w:r>
            <w:r w:rsidR="0027735F" w:rsidRPr="00253F37">
              <w:rPr>
                <w:rFonts w:hAnsi="標楷體" w:hint="eastAsia"/>
                <w:color w:val="000000" w:themeColor="text1"/>
                <w:szCs w:val="21"/>
              </w:rPr>
              <w:t>本</w:t>
            </w:r>
            <w:r w:rsidR="0027735F" w:rsidRPr="00854017">
              <w:rPr>
                <w:rFonts w:hAnsi="標楷體" w:hint="eastAsia"/>
                <w:color w:val="000000" w:themeColor="text1"/>
                <w:szCs w:val="21"/>
              </w:rPr>
              <w:t>條次</w:t>
            </w:r>
            <w:r w:rsidR="0027735F">
              <w:rPr>
                <w:rFonts w:hAnsi="標楷體" w:hint="eastAsia"/>
                <w:color w:val="000000" w:themeColor="text1"/>
                <w:szCs w:val="21"/>
              </w:rPr>
              <w:t>原為</w:t>
            </w:r>
            <w:r w:rsidR="00F27192" w:rsidRPr="00701D6A">
              <w:rPr>
                <w:rFonts w:hint="eastAsia"/>
              </w:rPr>
              <w:t>行政院提案</w:t>
            </w:r>
            <w:r w:rsidR="0027735F" w:rsidRPr="00253F37">
              <w:rPr>
                <w:rFonts w:hAnsi="標楷體" w:hint="eastAsia"/>
                <w:color w:val="000000" w:themeColor="text1"/>
                <w:szCs w:val="21"/>
              </w:rPr>
              <w:t>第</w:t>
            </w:r>
            <w:r w:rsidR="0027735F">
              <w:rPr>
                <w:rFonts w:hAnsi="標楷體" w:hint="eastAsia"/>
                <w:color w:val="000000" w:themeColor="text1"/>
                <w:szCs w:val="21"/>
              </w:rPr>
              <w:t>三十九</w:t>
            </w:r>
            <w:r w:rsidR="0027735F" w:rsidRPr="00253F37">
              <w:rPr>
                <w:rFonts w:hAnsi="標楷體" w:hint="eastAsia"/>
                <w:color w:val="000000" w:themeColor="text1"/>
                <w:szCs w:val="21"/>
              </w:rPr>
              <w:t>條</w:t>
            </w:r>
            <w:r w:rsidR="0027735F">
              <w:rPr>
                <w:rFonts w:hAnsi="標楷體" w:hint="eastAsia"/>
                <w:color w:val="000000" w:themeColor="text1"/>
                <w:szCs w:val="21"/>
              </w:rPr>
              <w:t>，</w:t>
            </w:r>
            <w:r w:rsidR="008D656B" w:rsidRPr="008D656B">
              <w:rPr>
                <w:rFonts w:hAnsi="標楷體" w:hint="eastAsia"/>
              </w:rPr>
              <w:t>變更為第三十條。</w:t>
            </w:r>
          </w:p>
        </w:tc>
      </w:tr>
      <w:tr w:rsidR="00465CA6" w:rsidRPr="00253F37" w:rsidTr="00570DDD">
        <w:tc>
          <w:tcPr>
            <w:tcW w:w="1926" w:type="dxa"/>
          </w:tcPr>
          <w:p w:rsidR="007239AC" w:rsidRPr="009405CA" w:rsidRDefault="007239AC" w:rsidP="00497F05">
            <w:pPr>
              <w:spacing w:line="380" w:lineRule="exact"/>
              <w:ind w:left="210" w:hangingChars="100" w:hanging="210"/>
              <w:contextualSpacing/>
              <w:rPr>
                <w:rFonts w:hAnsi="標楷體"/>
                <w:b/>
                <w:szCs w:val="21"/>
              </w:rPr>
            </w:pPr>
            <w:r w:rsidRPr="009405CA">
              <w:rPr>
                <w:rFonts w:hAnsi="標楷體" w:hint="eastAsia"/>
                <w:b/>
                <w:szCs w:val="21"/>
              </w:rPr>
              <w:lastRenderedPageBreak/>
              <w:t>（</w:t>
            </w:r>
            <w:r w:rsidR="00497F05">
              <w:rPr>
                <w:rFonts w:hAnsi="標楷體" w:hint="eastAsia"/>
                <w:b/>
                <w:szCs w:val="21"/>
              </w:rPr>
              <w:t>照</w:t>
            </w:r>
            <w:r w:rsidR="00497F05" w:rsidRPr="00253F37">
              <w:rPr>
                <w:rFonts w:hAnsi="標楷體" w:hint="eastAsia"/>
                <w:b/>
                <w:color w:val="000000" w:themeColor="text1"/>
                <w:szCs w:val="21"/>
              </w:rPr>
              <w:t>行政院提案</w:t>
            </w:r>
            <w:r w:rsidR="00497F05" w:rsidRPr="009405CA">
              <w:rPr>
                <w:rFonts w:hAnsi="標楷體" w:hint="eastAsia"/>
                <w:b/>
                <w:szCs w:val="21"/>
              </w:rPr>
              <w:t>修正通過</w:t>
            </w:r>
            <w:r w:rsidRPr="009405CA">
              <w:rPr>
                <w:rFonts w:hAnsi="標楷體" w:hint="eastAsia"/>
                <w:b/>
                <w:szCs w:val="21"/>
              </w:rPr>
              <w:t>）</w:t>
            </w:r>
          </w:p>
          <w:p w:rsidR="007239AC" w:rsidRPr="009405CA" w:rsidRDefault="007239AC" w:rsidP="007239AC">
            <w:pPr>
              <w:tabs>
                <w:tab w:val="left" w:pos="2520"/>
              </w:tabs>
              <w:spacing w:line="380" w:lineRule="exact"/>
              <w:ind w:leftChars="50" w:left="315" w:rightChars="50" w:right="105" w:hangingChars="100" w:hanging="210"/>
              <w:rPr>
                <w:rFonts w:hAnsi="標楷體"/>
                <w:szCs w:val="21"/>
              </w:rPr>
            </w:pPr>
            <w:r w:rsidRPr="009405CA">
              <w:rPr>
                <w:rFonts w:hAnsi="標楷體" w:hint="eastAsia"/>
                <w:szCs w:val="21"/>
              </w:rPr>
              <w:t xml:space="preserve">第三十一條  </w:t>
            </w:r>
            <w:r w:rsidRPr="009405CA">
              <w:rPr>
                <w:rFonts w:hint="eastAsia"/>
                <w:szCs w:val="21"/>
              </w:rPr>
              <w:t>中央主管機關評</w:t>
            </w:r>
            <w:r w:rsidRPr="009405CA">
              <w:rPr>
                <w:rFonts w:hint="eastAsia"/>
                <w:szCs w:val="21"/>
              </w:rPr>
              <w:lastRenderedPageBreak/>
              <w:t>估新化學物質之特性有符合毒性或關注化學物質定義之虞者，應於核准登錄時附以附款，要求提供化學物質危害資訊、更新登錄相關報告資料或定期申報運作情形，必要時並禁止或限制其運作；於核准登錄後發現者，其要求或禁止、限制事項，中央主管機關亦得修改或增加。</w:t>
            </w:r>
          </w:p>
          <w:p w:rsidR="00465515" w:rsidRPr="00253F37" w:rsidRDefault="007239AC" w:rsidP="007239AC">
            <w:pPr>
              <w:tabs>
                <w:tab w:val="left" w:pos="2520"/>
              </w:tabs>
              <w:spacing w:line="380" w:lineRule="exact"/>
              <w:ind w:leftChars="150" w:left="315" w:rightChars="50" w:right="105" w:firstLineChars="200" w:firstLine="420"/>
              <w:rPr>
                <w:rFonts w:hAnsi="標楷體"/>
                <w:color w:val="000000" w:themeColor="text1"/>
                <w:szCs w:val="21"/>
                <w:shd w:val="pct15" w:color="auto" w:fill="FFFFFF"/>
              </w:rPr>
            </w:pPr>
            <w:r w:rsidRPr="009405CA">
              <w:rPr>
                <w:rFonts w:hAnsi="標楷體" w:hint="eastAsia"/>
                <w:szCs w:val="21"/>
              </w:rPr>
              <w:t>中央主管機關確認新化學物質之毒性符合第三條所</w:t>
            </w:r>
            <w:r w:rsidRPr="009405CA">
              <w:rPr>
                <w:rFonts w:hAnsi="標楷體" w:hint="eastAsia"/>
                <w:szCs w:val="21"/>
              </w:rPr>
              <w:lastRenderedPageBreak/>
              <w:t>定毒性化學物質之分類定義者，應依第七條第一項規定公告之；其特性符合第三條所定關注化學物質定義者，依第二十四條第一項規定公告之。</w:t>
            </w:r>
          </w:p>
        </w:tc>
        <w:tc>
          <w:tcPr>
            <w:tcW w:w="1927" w:type="dxa"/>
            <w:shd w:val="clear" w:color="auto" w:fill="auto"/>
          </w:tcPr>
          <w:p w:rsidR="00465515" w:rsidRPr="00253F37" w:rsidRDefault="0046551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四十</w:t>
            </w:r>
            <w:r w:rsidRPr="00253F37">
              <w:rPr>
                <w:rFonts w:hAnsi="標楷體" w:hint="eastAsia"/>
                <w:color w:val="000000" w:themeColor="text1"/>
                <w:szCs w:val="21"/>
              </w:rPr>
              <w:t>條　中央主管機關判斷新化學物質之毒性有符合第</w:t>
            </w:r>
            <w:r w:rsidRPr="00253F37">
              <w:rPr>
                <w:rFonts w:hAnsi="標楷體" w:hint="eastAsia"/>
                <w:color w:val="000000" w:themeColor="text1"/>
                <w:szCs w:val="21"/>
              </w:rPr>
              <w:lastRenderedPageBreak/>
              <w:t>三條所定第一類、第二類或第三類毒性化學物質之分類定義之虞者，應於核准登錄時附以附款，禁止或限制其運作並要求申報運作情形；其判斷新化學物質有污染環境或危害人體健康之虞者，應於核准登錄時附以附款，限制其運作並要求提報暴露及風險評估資料。</w:t>
            </w:r>
          </w:p>
          <w:p w:rsidR="00465515" w:rsidRPr="00253F37" w:rsidRDefault="0046551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中央主管機關確認新化學物質之毒性符合第三條所</w:t>
            </w:r>
            <w:r w:rsidRPr="00253F37">
              <w:rPr>
                <w:rFonts w:hAnsi="標楷體" w:hint="eastAsia"/>
                <w:color w:val="000000" w:themeColor="text1"/>
                <w:szCs w:val="21"/>
              </w:rPr>
              <w:lastRenderedPageBreak/>
              <w:t>定第一類、第二類或第三類毒性化學物質之分類定義者，應依第七條第一項規定公告之。</w:t>
            </w:r>
          </w:p>
        </w:tc>
        <w:tc>
          <w:tcPr>
            <w:tcW w:w="1927" w:type="dxa"/>
            <w:shd w:val="clear" w:color="auto" w:fill="auto"/>
          </w:tcPr>
          <w:p w:rsidR="00465515" w:rsidRPr="00253F37" w:rsidRDefault="00465515" w:rsidP="00C36297">
            <w:pPr>
              <w:tabs>
                <w:tab w:val="left" w:pos="2520"/>
              </w:tabs>
              <w:spacing w:line="380" w:lineRule="exact"/>
              <w:rPr>
                <w:rFonts w:hAnsi="標楷體"/>
                <w:color w:val="000000" w:themeColor="text1"/>
                <w:szCs w:val="21"/>
              </w:rPr>
            </w:pPr>
          </w:p>
        </w:tc>
        <w:tc>
          <w:tcPr>
            <w:tcW w:w="1927" w:type="dxa"/>
            <w:shd w:val="clear" w:color="auto" w:fill="auto"/>
          </w:tcPr>
          <w:p w:rsidR="00465515" w:rsidRPr="00253F37" w:rsidRDefault="00465515" w:rsidP="00C36297">
            <w:pPr>
              <w:tabs>
                <w:tab w:val="left" w:pos="2520"/>
              </w:tabs>
              <w:spacing w:line="380" w:lineRule="exact"/>
              <w:rPr>
                <w:rFonts w:hAnsi="標楷體"/>
                <w:color w:val="000000" w:themeColor="text1"/>
                <w:szCs w:val="21"/>
              </w:rPr>
            </w:pPr>
          </w:p>
        </w:tc>
        <w:tc>
          <w:tcPr>
            <w:tcW w:w="1927" w:type="dxa"/>
            <w:shd w:val="clear" w:color="auto" w:fill="auto"/>
          </w:tcPr>
          <w:p w:rsidR="00465515" w:rsidRPr="00253F37" w:rsidRDefault="00465515"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465515" w:rsidRPr="00253F37" w:rsidRDefault="0046551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九</w:t>
            </w:r>
            <w:r w:rsidRPr="00253F37">
              <w:rPr>
                <w:rFonts w:hAnsi="標楷體" w:hint="eastAsia"/>
                <w:color w:val="000000" w:themeColor="text1"/>
                <w:szCs w:val="21"/>
              </w:rPr>
              <w:t>條　中央主管機關判斷新</w:t>
            </w:r>
            <w:r w:rsidRPr="00253F37">
              <w:rPr>
                <w:rFonts w:hAnsi="標楷體" w:hint="eastAsia"/>
                <w:color w:val="000000" w:themeColor="text1"/>
                <w:szCs w:val="21"/>
              </w:rPr>
              <w:lastRenderedPageBreak/>
              <w:t>化學物質之毒性有符合第三條所定毒性化學物質之分類定義之虞者，應於核准登錄時附以附款，禁止或限制其運作並要求申報運作情形；其判斷新化學物質有污染環境或危害人體健康之虞者，應於核准登錄時附以附款，限制其運作並要求提報暴露及風險評估資料。</w:t>
            </w:r>
          </w:p>
          <w:p w:rsidR="00465515" w:rsidRPr="00253F37" w:rsidRDefault="0046551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中央主管機關確認新化學物質之毒性符合第三條所</w:t>
            </w:r>
            <w:r w:rsidRPr="00253F37">
              <w:rPr>
                <w:rFonts w:hAnsi="標楷體" w:hint="eastAsia"/>
                <w:color w:val="000000" w:themeColor="text1"/>
                <w:szCs w:val="21"/>
              </w:rPr>
              <w:lastRenderedPageBreak/>
              <w:t>定毒性化學物質之分類定義者，中央主管機關應公告為第一類、第二類、第三類毒性化學物質。</w:t>
            </w:r>
          </w:p>
        </w:tc>
        <w:tc>
          <w:tcPr>
            <w:tcW w:w="1927" w:type="dxa"/>
            <w:shd w:val="clear" w:color="auto" w:fill="auto"/>
          </w:tcPr>
          <w:p w:rsidR="00465515" w:rsidRPr="00253F37" w:rsidRDefault="00465515"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第七條之一第三項　中央主管機關判斷新化學物質之毒性</w:t>
            </w:r>
            <w:r w:rsidRPr="00253F37">
              <w:rPr>
                <w:rFonts w:hAnsi="標楷體" w:hint="eastAsia"/>
                <w:color w:val="000000" w:themeColor="text1"/>
                <w:szCs w:val="21"/>
              </w:rPr>
              <w:lastRenderedPageBreak/>
              <w:t>有符合</w:t>
            </w:r>
            <w:r w:rsidRPr="00253F37">
              <w:rPr>
                <w:rFonts w:hAnsi="標楷體" w:hint="eastAsia"/>
                <w:color w:val="000000" w:themeColor="text1"/>
                <w:szCs w:val="21"/>
                <w:u w:val="single"/>
              </w:rPr>
              <w:t>本法</w:t>
            </w:r>
            <w:r w:rsidRPr="00253F37">
              <w:rPr>
                <w:rFonts w:hAnsi="標楷體" w:hint="eastAsia"/>
                <w:color w:val="000000" w:themeColor="text1"/>
                <w:szCs w:val="21"/>
              </w:rPr>
              <w:t>第三條所定第一類、第二類或第三類毒性化學物質之分類定義之虞者，應於核准登錄時附以附款，禁止或限制其運作並要求申報運作情形；其判斷新化學物質有污染環境或危害人體健康之虞者，應於核准登錄時附以附款，限制其運作並要求提報暴露及風險評估資料。中央主管機關確認新化學物質之毒性符合本法第三條</w:t>
            </w:r>
            <w:r w:rsidRPr="00253F37">
              <w:rPr>
                <w:rFonts w:hAnsi="標楷體" w:hint="eastAsia"/>
                <w:color w:val="000000" w:themeColor="text1"/>
                <w:szCs w:val="21"/>
              </w:rPr>
              <w:lastRenderedPageBreak/>
              <w:t>所定第一類、第二類或第三類毒性化學物質之分類定義者，應依第七條第一項規定公告之。</w:t>
            </w:r>
          </w:p>
        </w:tc>
        <w:tc>
          <w:tcPr>
            <w:tcW w:w="1932" w:type="dxa"/>
            <w:shd w:val="clear" w:color="auto" w:fill="auto"/>
          </w:tcPr>
          <w:p w:rsidR="00465515" w:rsidRPr="00253F37" w:rsidRDefault="0046551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465515" w:rsidRPr="00253F37" w:rsidRDefault="0046551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本條規定由現行條文第七條之一第三項移列，分為</w:t>
            </w:r>
            <w:r w:rsidRPr="00253F37">
              <w:rPr>
                <w:rFonts w:hAnsi="標楷體" w:hint="eastAsia"/>
                <w:color w:val="000000" w:themeColor="text1"/>
                <w:szCs w:val="21"/>
              </w:rPr>
              <w:lastRenderedPageBreak/>
              <w:t>兩項規範，並酌作文字修正。</w:t>
            </w:r>
          </w:p>
          <w:p w:rsidR="00465515" w:rsidRPr="00253F37" w:rsidRDefault="0046551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465515" w:rsidRPr="00253F37" w:rsidRDefault="0046551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本條規定由現行條文第七條之一第三項移列，分為兩項規範，並酌作文字修正。</w:t>
            </w:r>
          </w:p>
          <w:p w:rsidR="00465515" w:rsidRDefault="00C12C35"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F27192" w:rsidRDefault="00497F05" w:rsidP="006A1B7F">
            <w:pPr>
              <w:tabs>
                <w:tab w:val="left" w:pos="2520"/>
              </w:tabs>
              <w:spacing w:line="380" w:lineRule="exact"/>
              <w:ind w:leftChars="50" w:left="525" w:rightChars="50" w:right="105" w:hangingChars="200" w:hanging="420"/>
              <w:rPr>
                <w:rFonts w:hAnsi="標楷體"/>
                <w:color w:val="000000"/>
                <w:szCs w:val="21"/>
              </w:rPr>
            </w:pPr>
            <w:r w:rsidRPr="00D26A50">
              <w:rPr>
                <w:rFonts w:hint="eastAsia"/>
                <w:szCs w:val="21"/>
              </w:rPr>
              <w:t>一、</w:t>
            </w:r>
            <w:r w:rsidR="00F27192" w:rsidRPr="00F27192">
              <w:rPr>
                <w:rFonts w:hint="eastAsia"/>
              </w:rPr>
              <w:t>本條文</w:t>
            </w:r>
            <w:r w:rsidR="00F27192">
              <w:rPr>
                <w:rFonts w:hint="eastAsia"/>
              </w:rPr>
              <w:t>依</w:t>
            </w:r>
            <w:r w:rsidR="00F27192" w:rsidRPr="00F27192">
              <w:rPr>
                <w:rFonts w:hint="eastAsia"/>
              </w:rPr>
              <w:t>行政院提案</w:t>
            </w:r>
            <w:r w:rsidR="00F27192">
              <w:rPr>
                <w:rFonts w:hint="eastAsia"/>
              </w:rPr>
              <w:t>之</w:t>
            </w:r>
            <w:r w:rsidR="006A1B7F" w:rsidRPr="006A1B7F">
              <w:rPr>
                <w:rFonts w:hint="eastAsia"/>
                <w:szCs w:val="21"/>
              </w:rPr>
              <w:t>第四十</w:t>
            </w:r>
            <w:r w:rsidR="006A1B7F" w:rsidRPr="00B2640C">
              <w:rPr>
                <w:rFonts w:hAnsi="標楷體" w:hint="eastAsia"/>
                <w:color w:val="000000"/>
                <w:szCs w:val="21"/>
              </w:rPr>
              <w:t>條修正</w:t>
            </w:r>
            <w:r w:rsidR="00F27192">
              <w:rPr>
                <w:rFonts w:hAnsi="標楷體" w:hint="eastAsia"/>
                <w:color w:val="000000"/>
                <w:szCs w:val="21"/>
              </w:rPr>
              <w:t>通過。</w:t>
            </w:r>
          </w:p>
          <w:p w:rsidR="006A1B7F" w:rsidRPr="00B2640C" w:rsidRDefault="007C17F6" w:rsidP="006A1B7F">
            <w:pPr>
              <w:tabs>
                <w:tab w:val="left" w:pos="2520"/>
              </w:tabs>
              <w:spacing w:line="380" w:lineRule="exact"/>
              <w:ind w:leftChars="50" w:left="525" w:rightChars="50" w:right="105" w:hangingChars="200" w:hanging="420"/>
              <w:rPr>
                <w:rFonts w:hAnsi="標楷體"/>
                <w:color w:val="000000"/>
                <w:szCs w:val="21"/>
              </w:rPr>
            </w:pPr>
            <w:r>
              <w:rPr>
                <w:rFonts w:hint="eastAsia"/>
              </w:rPr>
              <w:t>二、</w:t>
            </w:r>
            <w:r w:rsidRPr="00F27192">
              <w:rPr>
                <w:rFonts w:hint="eastAsia"/>
              </w:rPr>
              <w:t>條文</w:t>
            </w:r>
            <w:r>
              <w:rPr>
                <w:rFonts w:hint="eastAsia"/>
              </w:rPr>
              <w:t>內容修正</w:t>
            </w:r>
            <w:r w:rsidR="006A1B7F" w:rsidRPr="00B2640C">
              <w:rPr>
                <w:rFonts w:hAnsi="標楷體" w:hint="eastAsia"/>
                <w:color w:val="000000"/>
                <w:szCs w:val="21"/>
              </w:rPr>
              <w:t>為</w:t>
            </w:r>
            <w:r w:rsidR="00EB3CCD">
              <w:rPr>
                <w:rFonts w:hAnsi="標楷體" w:hint="eastAsia"/>
                <w:color w:val="000000"/>
                <w:szCs w:val="21"/>
              </w:rPr>
              <w:t>：</w:t>
            </w:r>
            <w:r w:rsidR="006A1B7F" w:rsidRPr="00B2640C">
              <w:rPr>
                <w:rFonts w:hAnsi="標楷體" w:hint="eastAsia"/>
                <w:color w:val="000000"/>
                <w:szCs w:val="21"/>
              </w:rPr>
              <w:t>「中央主管機關</w:t>
            </w:r>
            <w:r w:rsidR="006A1B7F" w:rsidRPr="00B2640C">
              <w:rPr>
                <w:rFonts w:hAnsi="標楷體" w:hint="eastAsia"/>
                <w:color w:val="000000"/>
                <w:szCs w:val="21"/>
                <w:u w:val="single"/>
              </w:rPr>
              <w:t>評估</w:t>
            </w:r>
            <w:r w:rsidR="006A1B7F" w:rsidRPr="00B2640C">
              <w:rPr>
                <w:rFonts w:hAnsi="標楷體" w:hint="eastAsia"/>
                <w:color w:val="000000"/>
                <w:szCs w:val="21"/>
              </w:rPr>
              <w:t>新化學物質之</w:t>
            </w:r>
            <w:r w:rsidR="006A1B7F" w:rsidRPr="00B2640C">
              <w:rPr>
                <w:rFonts w:hAnsi="標楷體" w:hint="eastAsia"/>
                <w:color w:val="000000"/>
                <w:szCs w:val="21"/>
                <w:u w:val="single"/>
              </w:rPr>
              <w:t>特性</w:t>
            </w:r>
            <w:r w:rsidR="006A1B7F" w:rsidRPr="00B2640C">
              <w:rPr>
                <w:rFonts w:hAnsi="標楷體" w:hint="eastAsia"/>
                <w:color w:val="000000"/>
                <w:szCs w:val="21"/>
              </w:rPr>
              <w:t>有符合毒性或</w:t>
            </w:r>
            <w:r w:rsidR="006A1B7F" w:rsidRPr="00B2640C">
              <w:rPr>
                <w:rFonts w:hAnsi="標楷體" w:hint="eastAsia"/>
                <w:color w:val="000000"/>
                <w:szCs w:val="21"/>
                <w:u w:val="single"/>
              </w:rPr>
              <w:t>關注化學物質</w:t>
            </w:r>
            <w:r w:rsidR="006A1B7F" w:rsidRPr="00B2640C">
              <w:rPr>
                <w:rFonts w:hAnsi="標楷體" w:hint="eastAsia"/>
                <w:color w:val="000000"/>
                <w:szCs w:val="21"/>
              </w:rPr>
              <w:t>定義之虞者，應於核准登</w:t>
            </w:r>
            <w:r w:rsidR="006A1B7F" w:rsidRPr="00B2640C">
              <w:rPr>
                <w:rFonts w:hAnsi="標楷體" w:hint="eastAsia"/>
                <w:color w:val="000000"/>
                <w:szCs w:val="21"/>
              </w:rPr>
              <w:lastRenderedPageBreak/>
              <w:t>錄時附以附款，</w:t>
            </w:r>
            <w:r w:rsidR="006A1B7F" w:rsidRPr="00B2640C">
              <w:rPr>
                <w:rFonts w:hAnsi="標楷體" w:hint="eastAsia"/>
                <w:color w:val="000000"/>
                <w:szCs w:val="21"/>
                <w:u w:val="single"/>
              </w:rPr>
              <w:t>要求提供化學物質危害資訊、更新登錄相關報告資料或定期申報運作情形，必要時並禁止或限制其運作；於核准登錄後發現者，其要求或禁止、限制事項，中央主管機關亦得修改或增加。</w:t>
            </w:r>
          </w:p>
          <w:p w:rsidR="00562DEE" w:rsidRDefault="006A1B7F" w:rsidP="006A1B7F">
            <w:pPr>
              <w:tabs>
                <w:tab w:val="left" w:pos="2520"/>
              </w:tabs>
              <w:spacing w:line="380" w:lineRule="exact"/>
              <w:ind w:leftChars="50" w:left="525" w:rightChars="50" w:right="105" w:hangingChars="200" w:hanging="420"/>
              <w:rPr>
                <w:szCs w:val="21"/>
              </w:rPr>
            </w:pPr>
            <w:r>
              <w:rPr>
                <w:rFonts w:hAnsi="標楷體" w:hint="eastAsia"/>
                <w:color w:val="000000"/>
                <w:szCs w:val="21"/>
              </w:rPr>
              <w:t xml:space="preserve">         </w:t>
            </w:r>
            <w:r w:rsidRPr="00B2640C">
              <w:rPr>
                <w:rFonts w:hAnsi="標楷體" w:hint="eastAsia"/>
                <w:color w:val="000000"/>
                <w:szCs w:val="21"/>
              </w:rPr>
              <w:t>中央主管機關確認新化學物質之毒性符合第三條所定毒性化學物</w:t>
            </w:r>
            <w:r w:rsidRPr="00B2640C">
              <w:rPr>
                <w:rFonts w:hAnsi="標楷體" w:hint="eastAsia"/>
                <w:color w:val="000000"/>
                <w:szCs w:val="21"/>
              </w:rPr>
              <w:lastRenderedPageBreak/>
              <w:t>質之分類定義者，應依第七條第一項規定公告之</w:t>
            </w:r>
            <w:r w:rsidRPr="00B2640C">
              <w:rPr>
                <w:rFonts w:hAnsi="標楷體" w:hint="eastAsia"/>
                <w:color w:val="000000"/>
                <w:szCs w:val="21"/>
                <w:u w:val="single"/>
              </w:rPr>
              <w:t>；其特性符合第三條所定關注化學物質定義者，依第二十四條第一項規定公告之。</w:t>
            </w:r>
            <w:r w:rsidRPr="00B2640C">
              <w:rPr>
                <w:rFonts w:hAnsi="標楷體" w:hint="eastAsia"/>
                <w:color w:val="000000"/>
                <w:szCs w:val="21"/>
              </w:rPr>
              <w:t>」</w:t>
            </w:r>
          </w:p>
          <w:p w:rsidR="00497F05" w:rsidRPr="00253F37" w:rsidRDefault="007C17F6" w:rsidP="00612867">
            <w:pPr>
              <w:tabs>
                <w:tab w:val="left" w:pos="2520"/>
              </w:tabs>
              <w:spacing w:line="380" w:lineRule="exact"/>
              <w:ind w:leftChars="50" w:left="525" w:rightChars="50" w:right="105" w:hangingChars="200" w:hanging="420"/>
              <w:rPr>
                <w:rFonts w:hAnsi="標楷體"/>
                <w:color w:val="000000" w:themeColor="text1"/>
                <w:szCs w:val="21"/>
              </w:rPr>
            </w:pPr>
            <w:r>
              <w:rPr>
                <w:rFonts w:hint="eastAsia"/>
                <w:szCs w:val="21"/>
              </w:rPr>
              <w:t>三</w:t>
            </w:r>
            <w:r w:rsidR="00497F05">
              <w:rPr>
                <w:rFonts w:hint="eastAsia"/>
                <w:szCs w:val="21"/>
              </w:rPr>
              <w:t>、</w:t>
            </w:r>
            <w:r w:rsidR="00612867" w:rsidRPr="00253F37">
              <w:rPr>
                <w:rFonts w:hAnsi="標楷體" w:hint="eastAsia"/>
                <w:color w:val="000000" w:themeColor="text1"/>
                <w:szCs w:val="21"/>
              </w:rPr>
              <w:t>本</w:t>
            </w:r>
            <w:r w:rsidR="00612867" w:rsidRPr="00854017">
              <w:rPr>
                <w:rFonts w:hAnsi="標楷體" w:hint="eastAsia"/>
                <w:color w:val="000000" w:themeColor="text1"/>
                <w:szCs w:val="21"/>
              </w:rPr>
              <w:t>條次</w:t>
            </w:r>
            <w:r w:rsidR="00612867">
              <w:rPr>
                <w:rFonts w:hAnsi="標楷體" w:hint="eastAsia"/>
                <w:color w:val="000000" w:themeColor="text1"/>
                <w:szCs w:val="21"/>
              </w:rPr>
              <w:t>原為</w:t>
            </w:r>
            <w:r w:rsidR="00612867" w:rsidRPr="00253F37">
              <w:rPr>
                <w:rFonts w:hAnsi="標楷體" w:hint="eastAsia"/>
                <w:color w:val="000000" w:themeColor="text1"/>
                <w:szCs w:val="21"/>
              </w:rPr>
              <w:t>第</w:t>
            </w:r>
            <w:r w:rsidR="00612867">
              <w:rPr>
                <w:rFonts w:hAnsi="標楷體" w:hint="eastAsia"/>
                <w:color w:val="000000" w:themeColor="text1"/>
                <w:szCs w:val="21"/>
              </w:rPr>
              <w:t>四十</w:t>
            </w:r>
            <w:r w:rsidR="00612867" w:rsidRPr="00253F37">
              <w:rPr>
                <w:rFonts w:hAnsi="標楷體" w:hint="eastAsia"/>
                <w:color w:val="000000" w:themeColor="text1"/>
                <w:szCs w:val="21"/>
              </w:rPr>
              <w:t>條</w:t>
            </w:r>
            <w:r w:rsidR="00612867">
              <w:rPr>
                <w:rFonts w:hAnsi="標楷體" w:hint="eastAsia"/>
                <w:color w:val="000000" w:themeColor="text1"/>
                <w:szCs w:val="21"/>
              </w:rPr>
              <w:t>，</w:t>
            </w:r>
            <w:r w:rsidR="00497F05" w:rsidRPr="00497F05">
              <w:rPr>
                <w:rFonts w:hint="eastAsia"/>
                <w:szCs w:val="21"/>
              </w:rPr>
              <w:t>變更為第三十一條</w:t>
            </w:r>
            <w:r w:rsidR="00497F05">
              <w:rPr>
                <w:rFonts w:hint="eastAsia"/>
                <w:szCs w:val="21"/>
              </w:rPr>
              <w:t>。</w:t>
            </w:r>
          </w:p>
        </w:tc>
      </w:tr>
      <w:tr w:rsidR="00465CA6" w:rsidRPr="00253F37" w:rsidTr="00570DDD">
        <w:tc>
          <w:tcPr>
            <w:tcW w:w="1926" w:type="dxa"/>
          </w:tcPr>
          <w:p w:rsidR="000B5C4F" w:rsidRPr="008D6809" w:rsidRDefault="000B5C4F" w:rsidP="000B5C4F">
            <w:pPr>
              <w:spacing w:line="380" w:lineRule="exact"/>
              <w:contextualSpacing/>
              <w:rPr>
                <w:rFonts w:hAnsi="標楷體"/>
                <w:b/>
                <w:spacing w:val="-8"/>
                <w:szCs w:val="21"/>
              </w:rPr>
            </w:pPr>
            <w:r w:rsidRPr="008D6809">
              <w:rPr>
                <w:rFonts w:hAnsi="標楷體" w:hint="eastAsia"/>
                <w:b/>
                <w:spacing w:val="-8"/>
                <w:szCs w:val="21"/>
              </w:rPr>
              <w:lastRenderedPageBreak/>
              <w:t>（照行政院提案通過）</w:t>
            </w:r>
          </w:p>
          <w:p w:rsidR="000B5C4F" w:rsidRPr="009405CA" w:rsidRDefault="000B5C4F" w:rsidP="000B5C4F">
            <w:pPr>
              <w:tabs>
                <w:tab w:val="left" w:pos="2520"/>
              </w:tabs>
              <w:spacing w:line="380" w:lineRule="exact"/>
              <w:ind w:leftChars="50" w:left="315" w:rightChars="50" w:right="105" w:hangingChars="100" w:hanging="210"/>
              <w:textDirection w:val="lrTbV"/>
              <w:rPr>
                <w:szCs w:val="21"/>
              </w:rPr>
            </w:pPr>
            <w:r w:rsidRPr="000B5C4F">
              <w:rPr>
                <w:rFonts w:hAnsi="標楷體" w:hint="eastAsia"/>
                <w:color w:val="000000" w:themeColor="text1"/>
                <w:szCs w:val="21"/>
              </w:rPr>
              <w:t>第三十二</w:t>
            </w:r>
            <w:r w:rsidRPr="00EF3C80">
              <w:rPr>
                <w:rFonts w:hint="eastAsia"/>
                <w:szCs w:val="21"/>
              </w:rPr>
              <w:t>條  登錄</w:t>
            </w:r>
            <w:r w:rsidRPr="009405CA">
              <w:rPr>
                <w:rFonts w:hint="eastAsia"/>
                <w:szCs w:val="21"/>
              </w:rPr>
              <w:t>及申報得自行或協議共同為之。</w:t>
            </w:r>
          </w:p>
          <w:p w:rsidR="000B5C4F" w:rsidRPr="009405CA" w:rsidRDefault="000B5C4F" w:rsidP="000B5C4F">
            <w:pPr>
              <w:tabs>
                <w:tab w:val="left" w:pos="2520"/>
              </w:tabs>
              <w:spacing w:line="380" w:lineRule="exact"/>
              <w:ind w:leftChars="150" w:left="315" w:rightChars="50" w:right="105" w:firstLineChars="200" w:firstLine="420"/>
              <w:textDirection w:val="lrTbV"/>
              <w:rPr>
                <w:szCs w:val="21"/>
              </w:rPr>
            </w:pPr>
            <w:r w:rsidRPr="009405CA">
              <w:rPr>
                <w:rFonts w:hint="eastAsia"/>
                <w:szCs w:val="21"/>
              </w:rPr>
              <w:t>共同或先後申請同一化學物質之登錄</w:t>
            </w:r>
            <w:r w:rsidRPr="009405CA">
              <w:rPr>
                <w:rFonts w:hint="eastAsia"/>
                <w:szCs w:val="21"/>
              </w:rPr>
              <w:lastRenderedPageBreak/>
              <w:t>者，得經協議共同使用登錄所需之資料，無須重複測試。</w:t>
            </w:r>
          </w:p>
          <w:p w:rsidR="00465515" w:rsidRPr="00253F37" w:rsidRDefault="000B5C4F" w:rsidP="000B5C4F">
            <w:pPr>
              <w:tabs>
                <w:tab w:val="left" w:pos="2520"/>
              </w:tabs>
              <w:spacing w:line="380" w:lineRule="exact"/>
              <w:ind w:leftChars="150" w:left="315" w:rightChars="50" w:right="105" w:firstLineChars="200" w:firstLine="420"/>
              <w:rPr>
                <w:rFonts w:hAnsi="標楷體"/>
                <w:color w:val="000000" w:themeColor="text1"/>
                <w:szCs w:val="21"/>
              </w:rPr>
            </w:pPr>
            <w:r w:rsidRPr="009405CA">
              <w:rPr>
                <w:rFonts w:hint="eastAsia"/>
                <w:szCs w:val="21"/>
              </w:rPr>
              <w:t>依前項協議共同使用資料者，其取得所需資料之費用，無法經協議決定分攤方式者，中央主管機關得依後登錄者之請求，酌定平均分攤之，並於其已支付所分攤之費用後，同意使用已登錄之資料。</w:t>
            </w:r>
          </w:p>
        </w:tc>
        <w:tc>
          <w:tcPr>
            <w:tcW w:w="1927" w:type="dxa"/>
            <w:shd w:val="clear" w:color="auto" w:fill="auto"/>
          </w:tcPr>
          <w:p w:rsidR="00465515" w:rsidRPr="00253F37" w:rsidRDefault="0046551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四十一</w:t>
            </w:r>
            <w:r w:rsidRPr="00253F37">
              <w:rPr>
                <w:rFonts w:hAnsi="標楷體" w:hint="eastAsia"/>
                <w:color w:val="000000" w:themeColor="text1"/>
                <w:szCs w:val="21"/>
              </w:rPr>
              <w:t xml:space="preserve">條　</w:t>
            </w:r>
            <w:r w:rsidRPr="00253F37">
              <w:rPr>
                <w:rFonts w:hAnsi="標楷體" w:hint="eastAsia"/>
                <w:color w:val="000000" w:themeColor="text1"/>
                <w:szCs w:val="21"/>
                <w:u w:val="single"/>
              </w:rPr>
              <w:t>登錄及申報得自行或協議共同為之。</w:t>
            </w:r>
          </w:p>
          <w:p w:rsidR="00465515" w:rsidRPr="00253F37" w:rsidRDefault="0046551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共同或先後申請同一化學物質之登錄者，得經協議共</w:t>
            </w:r>
            <w:r w:rsidRPr="00253F37">
              <w:rPr>
                <w:rFonts w:hAnsi="標楷體" w:hint="eastAsia"/>
                <w:color w:val="000000" w:themeColor="text1"/>
                <w:szCs w:val="21"/>
              </w:rPr>
              <w:lastRenderedPageBreak/>
              <w:t>同使用登錄所需之資料，無須重複測試。</w:t>
            </w:r>
          </w:p>
          <w:p w:rsidR="00465515" w:rsidRPr="00253F37" w:rsidRDefault="0046551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依前項協議共同使用資料者</w:t>
            </w:r>
            <w:r w:rsidRPr="00253F37">
              <w:rPr>
                <w:rFonts w:hAnsi="標楷體" w:hint="eastAsia"/>
                <w:color w:val="000000" w:themeColor="text1"/>
                <w:szCs w:val="21"/>
              </w:rPr>
              <w:t>，其取得所需資料之費用，無法經協議決定分攤方式者，中央主管機關得依後登錄者之請求，酌定平均分攤之，並於其已支付所分攤之費用後，同意使用已登錄之資料。</w:t>
            </w:r>
          </w:p>
        </w:tc>
        <w:tc>
          <w:tcPr>
            <w:tcW w:w="1927" w:type="dxa"/>
            <w:shd w:val="clear" w:color="auto" w:fill="auto"/>
          </w:tcPr>
          <w:p w:rsidR="00465515" w:rsidRPr="00253F37" w:rsidRDefault="00465515" w:rsidP="00C36297">
            <w:pPr>
              <w:tabs>
                <w:tab w:val="left" w:pos="2520"/>
              </w:tabs>
              <w:spacing w:line="380" w:lineRule="exact"/>
              <w:rPr>
                <w:rFonts w:hAnsi="標楷體"/>
                <w:color w:val="000000" w:themeColor="text1"/>
                <w:szCs w:val="21"/>
              </w:rPr>
            </w:pPr>
          </w:p>
        </w:tc>
        <w:tc>
          <w:tcPr>
            <w:tcW w:w="1927" w:type="dxa"/>
            <w:shd w:val="clear" w:color="auto" w:fill="auto"/>
          </w:tcPr>
          <w:p w:rsidR="00465515" w:rsidRPr="00253F37" w:rsidRDefault="00465515" w:rsidP="00C36297">
            <w:pPr>
              <w:tabs>
                <w:tab w:val="left" w:pos="2520"/>
              </w:tabs>
              <w:spacing w:line="380" w:lineRule="exact"/>
              <w:rPr>
                <w:rFonts w:hAnsi="標楷體"/>
                <w:color w:val="000000" w:themeColor="text1"/>
                <w:szCs w:val="21"/>
              </w:rPr>
            </w:pPr>
          </w:p>
        </w:tc>
        <w:tc>
          <w:tcPr>
            <w:tcW w:w="1927" w:type="dxa"/>
            <w:shd w:val="clear" w:color="auto" w:fill="auto"/>
          </w:tcPr>
          <w:p w:rsidR="00465515" w:rsidRPr="00253F37" w:rsidRDefault="00465515"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465515" w:rsidRPr="00253F37" w:rsidRDefault="0046551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十</w:t>
            </w:r>
            <w:r w:rsidRPr="00253F37">
              <w:rPr>
                <w:rFonts w:hAnsi="標楷體" w:hint="eastAsia"/>
                <w:color w:val="000000" w:themeColor="text1"/>
                <w:szCs w:val="21"/>
              </w:rPr>
              <w:t xml:space="preserve">條　</w:t>
            </w:r>
            <w:r w:rsidRPr="00253F37">
              <w:rPr>
                <w:rFonts w:hAnsi="標楷體" w:hint="eastAsia"/>
                <w:color w:val="000000" w:themeColor="text1"/>
                <w:szCs w:val="21"/>
                <w:u w:val="single"/>
              </w:rPr>
              <w:t>登錄及申報得自行或協議共同為之。</w:t>
            </w:r>
          </w:p>
          <w:p w:rsidR="00465515" w:rsidRPr="00253F37" w:rsidRDefault="0046551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共同或先後申請同一化學物質之登錄</w:t>
            </w:r>
            <w:r w:rsidRPr="00253F37">
              <w:rPr>
                <w:rFonts w:hAnsi="標楷體" w:hint="eastAsia"/>
                <w:color w:val="000000" w:themeColor="text1"/>
                <w:szCs w:val="21"/>
              </w:rPr>
              <w:lastRenderedPageBreak/>
              <w:t>者，得經協議共同使用登錄所需之資料，無須重複測試。</w:t>
            </w:r>
          </w:p>
          <w:p w:rsidR="00465515" w:rsidRPr="00253F37" w:rsidRDefault="0046551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依前項協議共同使用資料者</w:t>
            </w:r>
            <w:r w:rsidRPr="00253F37">
              <w:rPr>
                <w:rFonts w:hAnsi="標楷體" w:hint="eastAsia"/>
                <w:color w:val="000000" w:themeColor="text1"/>
                <w:szCs w:val="21"/>
              </w:rPr>
              <w:t>，其取得所需資料之費用，無法經協議決定分攤方式者，中央主管機關得依後登錄者之請求，酌定平均分攤之，並於其已支付所分攤之費用後，同意使用已登錄之資料。</w:t>
            </w:r>
          </w:p>
        </w:tc>
        <w:tc>
          <w:tcPr>
            <w:tcW w:w="1927" w:type="dxa"/>
            <w:shd w:val="clear" w:color="auto" w:fill="auto"/>
          </w:tcPr>
          <w:p w:rsidR="00465515" w:rsidRPr="00253F37" w:rsidRDefault="00465515"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第七條之一第四項　共同或先後申請同一化學物質之登錄者，得經協議共同使用</w:t>
            </w:r>
            <w:r w:rsidRPr="00253F37">
              <w:rPr>
                <w:rFonts w:hAnsi="標楷體" w:hint="eastAsia"/>
                <w:color w:val="000000" w:themeColor="text1"/>
                <w:szCs w:val="21"/>
                <w:u w:val="single"/>
              </w:rPr>
              <w:t>第一項</w:t>
            </w:r>
            <w:r w:rsidRPr="00253F37">
              <w:rPr>
                <w:rFonts w:hAnsi="標楷體" w:hint="eastAsia"/>
                <w:color w:val="000000" w:themeColor="text1"/>
                <w:szCs w:val="21"/>
              </w:rPr>
              <w:t>登錄所需之資料，無須重複測</w:t>
            </w:r>
            <w:r w:rsidRPr="00253F37">
              <w:rPr>
                <w:rFonts w:hAnsi="標楷體" w:hint="eastAsia"/>
                <w:color w:val="000000" w:themeColor="text1"/>
                <w:szCs w:val="21"/>
              </w:rPr>
              <w:lastRenderedPageBreak/>
              <w:t>試；其取得所需資料之費用，無法經協議決定分攤方式者，中央主管機關得依後登錄者之請求，酌定平均分攤之，並於其已支付所分攤之費用後，同意使用已登錄之資料。</w:t>
            </w:r>
          </w:p>
        </w:tc>
        <w:tc>
          <w:tcPr>
            <w:tcW w:w="1932" w:type="dxa"/>
            <w:shd w:val="clear" w:color="auto" w:fill="auto"/>
          </w:tcPr>
          <w:p w:rsidR="00465515" w:rsidRPr="00253F37" w:rsidRDefault="0046551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465515" w:rsidRPr="00253F37" w:rsidRDefault="0046551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一、本條規定由現行條文第七條之一第四項移列，分列第二項及第三項，並酌作文字修正。</w:t>
            </w:r>
          </w:p>
          <w:p w:rsidR="00465515" w:rsidRPr="00253F37" w:rsidRDefault="0046551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二、將登錄及申報</w:t>
            </w:r>
            <w:r w:rsidRPr="00253F37">
              <w:rPr>
                <w:rFonts w:hAnsi="標楷體" w:hint="eastAsia"/>
                <w:color w:val="000000" w:themeColor="text1"/>
                <w:szCs w:val="21"/>
              </w:rPr>
              <w:lastRenderedPageBreak/>
              <w:t>得自行或協議共同為之規定明文化，以符實需，爰增列第一項。</w:t>
            </w:r>
          </w:p>
          <w:p w:rsidR="00465515" w:rsidRPr="00253F37" w:rsidRDefault="0046551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465515" w:rsidRPr="00253F37" w:rsidRDefault="0046551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一、本條規定由現行條文第七條之一第四項移列，分列第二項及第三項，並酌作文字修正。</w:t>
            </w:r>
          </w:p>
          <w:p w:rsidR="00465515" w:rsidRPr="00253F37" w:rsidRDefault="0046551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二、將登錄及申報得自行或協議共同為之規定明文化，以符實需，爰增列第一項。</w:t>
            </w:r>
          </w:p>
          <w:p w:rsidR="00465515" w:rsidRDefault="00C12C35"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853577" w:rsidRDefault="00853577" w:rsidP="00853577">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0B5C4F" w:rsidRPr="00253F37" w:rsidRDefault="00853577" w:rsidP="00853577">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lastRenderedPageBreak/>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四十一</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三十二</w:t>
            </w:r>
            <w:r w:rsidRPr="00253F37">
              <w:rPr>
                <w:rFonts w:hAnsi="標楷體" w:hint="eastAsia"/>
                <w:color w:val="000000" w:themeColor="text1"/>
                <w:szCs w:val="21"/>
              </w:rPr>
              <w:t>條。</w:t>
            </w:r>
          </w:p>
        </w:tc>
      </w:tr>
      <w:tr w:rsidR="00465CA6" w:rsidRPr="00253F37" w:rsidTr="00570DDD">
        <w:tc>
          <w:tcPr>
            <w:tcW w:w="1926" w:type="dxa"/>
          </w:tcPr>
          <w:p w:rsidR="00E17A38" w:rsidRPr="008D6809" w:rsidRDefault="00E17A38" w:rsidP="00E17A38">
            <w:pPr>
              <w:spacing w:line="380" w:lineRule="exact"/>
              <w:contextualSpacing/>
              <w:rPr>
                <w:rFonts w:hAnsi="標楷體"/>
                <w:b/>
                <w:spacing w:val="-8"/>
                <w:szCs w:val="21"/>
              </w:rPr>
            </w:pPr>
            <w:r w:rsidRPr="008D6809">
              <w:rPr>
                <w:rFonts w:hAnsi="標楷體" w:hint="eastAsia"/>
                <w:b/>
                <w:spacing w:val="-8"/>
                <w:szCs w:val="21"/>
              </w:rPr>
              <w:lastRenderedPageBreak/>
              <w:t>（照行政院提案通過）</w:t>
            </w:r>
          </w:p>
          <w:p w:rsidR="00484E68" w:rsidRPr="00253F37" w:rsidRDefault="00E17A38" w:rsidP="00E17A38">
            <w:pPr>
              <w:tabs>
                <w:tab w:val="left" w:pos="2520"/>
              </w:tabs>
              <w:spacing w:line="380" w:lineRule="exact"/>
              <w:ind w:leftChars="50" w:left="315" w:rightChars="50" w:right="105" w:hangingChars="100" w:hanging="210"/>
              <w:rPr>
                <w:rFonts w:hAnsi="標楷體"/>
                <w:color w:val="000000" w:themeColor="text1"/>
                <w:szCs w:val="21"/>
              </w:rPr>
            </w:pPr>
            <w:r w:rsidRPr="009405CA">
              <w:rPr>
                <w:rFonts w:hint="eastAsia"/>
                <w:szCs w:val="21"/>
              </w:rPr>
              <w:t>第</w:t>
            </w:r>
            <w:r w:rsidRPr="00B240AF">
              <w:rPr>
                <w:rFonts w:hint="eastAsia"/>
                <w:szCs w:val="21"/>
              </w:rPr>
              <w:t>三十三</w:t>
            </w:r>
            <w:r w:rsidRPr="009405CA">
              <w:rPr>
                <w:rFonts w:hint="eastAsia"/>
                <w:szCs w:val="21"/>
              </w:rPr>
              <w:t>條  經核准登錄之化學物質資料，得提供目的事業主管機關作為管理其目的事業使用化學物質之用，並供中央主管機關作為評估、篩選及公告為毒性化學物質或關注化學物質之依據。經備查之申報資料，亦同。</w:t>
            </w:r>
          </w:p>
        </w:tc>
        <w:tc>
          <w:tcPr>
            <w:tcW w:w="1927" w:type="dxa"/>
            <w:shd w:val="clear" w:color="auto" w:fill="auto"/>
          </w:tcPr>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四十二</w:t>
            </w:r>
            <w:r w:rsidRPr="00253F37">
              <w:rPr>
                <w:rFonts w:hAnsi="標楷體" w:hint="eastAsia"/>
                <w:color w:val="000000" w:themeColor="text1"/>
                <w:szCs w:val="21"/>
              </w:rPr>
              <w:t>條　經核准登錄之化學物質資料，得提供目的事業主管機關作為管理其目的事業使用化學物質之用，並供中央主管機關作為評估、篩選及公告為毒性化學物質</w:t>
            </w:r>
            <w:r w:rsidRPr="00253F37">
              <w:rPr>
                <w:rFonts w:hAnsi="標楷體" w:hint="eastAsia"/>
                <w:color w:val="000000" w:themeColor="text1"/>
                <w:szCs w:val="21"/>
                <w:u w:val="single"/>
              </w:rPr>
              <w:t>或關注化學物質</w:t>
            </w:r>
            <w:r w:rsidRPr="00253F37">
              <w:rPr>
                <w:rFonts w:hAnsi="標楷體" w:hint="eastAsia"/>
                <w:color w:val="000000" w:themeColor="text1"/>
                <w:szCs w:val="21"/>
              </w:rPr>
              <w:t>之依據。</w:t>
            </w:r>
            <w:r w:rsidRPr="00253F37">
              <w:rPr>
                <w:rFonts w:hAnsi="標楷體" w:hint="eastAsia"/>
                <w:color w:val="000000" w:themeColor="text1"/>
                <w:szCs w:val="21"/>
                <w:u w:val="single"/>
              </w:rPr>
              <w:t>經備查之申報資料，亦同。</w:t>
            </w:r>
          </w:p>
        </w:tc>
        <w:tc>
          <w:tcPr>
            <w:tcW w:w="1927" w:type="dxa"/>
            <w:shd w:val="clear" w:color="auto" w:fill="auto"/>
          </w:tcPr>
          <w:p w:rsidR="00484E68" w:rsidRPr="00253F37" w:rsidRDefault="00484E68" w:rsidP="00C36297">
            <w:pPr>
              <w:tabs>
                <w:tab w:val="left" w:pos="2520"/>
              </w:tabs>
              <w:spacing w:line="380" w:lineRule="exact"/>
              <w:rPr>
                <w:rFonts w:hAnsi="標楷體"/>
                <w:color w:val="000000" w:themeColor="text1"/>
                <w:szCs w:val="21"/>
              </w:rPr>
            </w:pPr>
          </w:p>
        </w:tc>
        <w:tc>
          <w:tcPr>
            <w:tcW w:w="1927" w:type="dxa"/>
            <w:shd w:val="clear" w:color="auto" w:fill="auto"/>
          </w:tcPr>
          <w:p w:rsidR="00484E68" w:rsidRPr="00253F37" w:rsidRDefault="00484E68" w:rsidP="00C36297">
            <w:pPr>
              <w:tabs>
                <w:tab w:val="left" w:pos="2520"/>
              </w:tabs>
              <w:spacing w:line="380" w:lineRule="exact"/>
              <w:rPr>
                <w:rFonts w:hAnsi="標楷體"/>
                <w:color w:val="000000" w:themeColor="text1"/>
                <w:szCs w:val="21"/>
              </w:rPr>
            </w:pPr>
          </w:p>
        </w:tc>
        <w:tc>
          <w:tcPr>
            <w:tcW w:w="1927" w:type="dxa"/>
            <w:shd w:val="clear" w:color="auto" w:fill="auto"/>
          </w:tcPr>
          <w:p w:rsidR="00484E68" w:rsidRPr="00253F37" w:rsidRDefault="00484E68"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十一</w:t>
            </w:r>
            <w:r w:rsidRPr="00253F37">
              <w:rPr>
                <w:rFonts w:hAnsi="標楷體" w:hint="eastAsia"/>
                <w:color w:val="000000" w:themeColor="text1"/>
                <w:szCs w:val="21"/>
              </w:rPr>
              <w:t>條　經核准登錄之化學物質資料，得提供目的事業主管機關作為管理其目的事業使用化學物質之用，並供中央主管機關作為評估、篩選及公告為</w:t>
            </w:r>
            <w:r w:rsidRPr="00253F37">
              <w:rPr>
                <w:rFonts w:hAnsi="標楷體" w:hint="eastAsia"/>
                <w:color w:val="000000" w:themeColor="text1"/>
                <w:szCs w:val="21"/>
                <w:u w:val="single"/>
              </w:rPr>
              <w:t>關注化學物質或</w:t>
            </w:r>
            <w:r w:rsidRPr="00253F37">
              <w:rPr>
                <w:rFonts w:hAnsi="標楷體" w:hint="eastAsia"/>
                <w:color w:val="000000" w:themeColor="text1"/>
                <w:szCs w:val="21"/>
              </w:rPr>
              <w:t>毒性化學物質之依據。</w:t>
            </w:r>
            <w:r w:rsidRPr="00253F37">
              <w:rPr>
                <w:rFonts w:hAnsi="標楷體" w:hint="eastAsia"/>
                <w:color w:val="000000" w:themeColor="text1"/>
                <w:szCs w:val="21"/>
                <w:u w:val="single"/>
              </w:rPr>
              <w:t>經備查之申報資料，亦同。</w:t>
            </w:r>
          </w:p>
        </w:tc>
        <w:tc>
          <w:tcPr>
            <w:tcW w:w="1927" w:type="dxa"/>
            <w:shd w:val="clear" w:color="auto" w:fill="auto"/>
          </w:tcPr>
          <w:p w:rsidR="00484E68" w:rsidRPr="00253F37" w:rsidRDefault="00484E68"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第七條之一第五項　經核准登錄之化學物質資料，得提供目的事業主管機關作為管理其目的事業使用化學物質之用，並供中央主管機關作為評估、篩選及依</w:t>
            </w:r>
            <w:r w:rsidRPr="00253F37">
              <w:rPr>
                <w:rFonts w:hAnsi="標楷體" w:hint="eastAsia"/>
                <w:color w:val="000000" w:themeColor="text1"/>
                <w:szCs w:val="21"/>
                <w:u w:val="single"/>
              </w:rPr>
              <w:t>第七條第一項</w:t>
            </w:r>
            <w:r w:rsidRPr="00253F37">
              <w:rPr>
                <w:rFonts w:hAnsi="標楷體" w:hint="eastAsia"/>
                <w:color w:val="000000" w:themeColor="text1"/>
                <w:szCs w:val="21"/>
              </w:rPr>
              <w:t>公告為毒性化學物質之依據。</w:t>
            </w:r>
          </w:p>
        </w:tc>
        <w:tc>
          <w:tcPr>
            <w:tcW w:w="1932" w:type="dxa"/>
            <w:shd w:val="clear" w:color="auto" w:fill="auto"/>
          </w:tcPr>
          <w:p w:rsidR="00484E68" w:rsidRPr="00253F37" w:rsidRDefault="00484E6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484E68" w:rsidRPr="00253F37" w:rsidRDefault="00484E6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本條規定由現行條文第七條之一第五項移列，並配合新增關注化學物質及申報規定，酌作文字修正。</w:t>
            </w:r>
          </w:p>
          <w:p w:rsidR="00484E68" w:rsidRPr="00253F37" w:rsidRDefault="00484E6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484E68" w:rsidRPr="00253F37" w:rsidRDefault="00484E6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本條規定由現行條文第七條之一第五項移列，並配合新增關注化學物質及申報規定，酌作文字修正。</w:t>
            </w:r>
          </w:p>
          <w:p w:rsidR="00484E68" w:rsidRDefault="00C12C35"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r>
              <w:rPr>
                <w:rFonts w:hAnsi="標楷體" w:hint="eastAsia"/>
                <w:b/>
                <w:color w:val="000000" w:themeColor="text1"/>
                <w:szCs w:val="21"/>
              </w:rPr>
              <w:t xml:space="preserve"> </w:t>
            </w:r>
          </w:p>
          <w:p w:rsidR="00853577" w:rsidRDefault="00853577" w:rsidP="00853577">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853577" w:rsidRPr="00253F37" w:rsidRDefault="00853577" w:rsidP="001A52C4">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lastRenderedPageBreak/>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四十二</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三十三</w:t>
            </w:r>
            <w:r w:rsidRPr="00253F37">
              <w:rPr>
                <w:rFonts w:hAnsi="標楷體" w:hint="eastAsia"/>
                <w:color w:val="000000" w:themeColor="text1"/>
                <w:szCs w:val="21"/>
              </w:rPr>
              <w:t>條。</w:t>
            </w:r>
          </w:p>
        </w:tc>
      </w:tr>
      <w:tr w:rsidR="00465CA6" w:rsidRPr="00253F37" w:rsidTr="00570DDD">
        <w:tc>
          <w:tcPr>
            <w:tcW w:w="1926" w:type="dxa"/>
          </w:tcPr>
          <w:p w:rsidR="0029270D" w:rsidRPr="009405CA" w:rsidRDefault="00497F05" w:rsidP="00497F05">
            <w:pPr>
              <w:spacing w:line="380" w:lineRule="exact"/>
              <w:ind w:left="210" w:hangingChars="100" w:hanging="210"/>
              <w:contextualSpacing/>
              <w:rPr>
                <w:rFonts w:hAnsi="標楷體"/>
                <w:b/>
                <w:szCs w:val="21"/>
              </w:rPr>
            </w:pPr>
            <w:r w:rsidRPr="009405CA">
              <w:rPr>
                <w:rFonts w:hAnsi="標楷體" w:hint="eastAsia"/>
                <w:b/>
                <w:szCs w:val="21"/>
              </w:rPr>
              <w:lastRenderedPageBreak/>
              <w:t>（</w:t>
            </w:r>
            <w:r>
              <w:rPr>
                <w:rFonts w:hAnsi="標楷體" w:hint="eastAsia"/>
                <w:b/>
                <w:szCs w:val="21"/>
              </w:rPr>
              <w:t>照</w:t>
            </w:r>
            <w:r w:rsidRPr="00253F37">
              <w:rPr>
                <w:rFonts w:hAnsi="標楷體" w:hint="eastAsia"/>
                <w:b/>
                <w:color w:val="000000" w:themeColor="text1"/>
                <w:szCs w:val="21"/>
              </w:rPr>
              <w:t>行政院提案</w:t>
            </w:r>
            <w:r w:rsidRPr="009405CA">
              <w:rPr>
                <w:rFonts w:hAnsi="標楷體" w:hint="eastAsia"/>
                <w:b/>
                <w:szCs w:val="21"/>
              </w:rPr>
              <w:t>修正通過）</w:t>
            </w:r>
          </w:p>
          <w:p w:rsidR="0029270D" w:rsidRPr="009405CA" w:rsidRDefault="0029270D" w:rsidP="0029270D">
            <w:pPr>
              <w:tabs>
                <w:tab w:val="left" w:pos="2520"/>
              </w:tabs>
              <w:spacing w:line="380" w:lineRule="exact"/>
              <w:ind w:leftChars="50" w:left="315" w:rightChars="50" w:right="105" w:hangingChars="100" w:hanging="210"/>
              <w:textDirection w:val="lrTbV"/>
              <w:rPr>
                <w:szCs w:val="21"/>
              </w:rPr>
            </w:pPr>
            <w:r w:rsidRPr="009405CA">
              <w:rPr>
                <w:rFonts w:hint="eastAsia"/>
                <w:szCs w:val="21"/>
              </w:rPr>
              <w:t>第</w:t>
            </w:r>
            <w:r w:rsidRPr="00726489">
              <w:rPr>
                <w:rFonts w:hint="eastAsia"/>
                <w:szCs w:val="21"/>
              </w:rPr>
              <w:t>三十四</w:t>
            </w:r>
            <w:r w:rsidRPr="009405CA">
              <w:rPr>
                <w:rFonts w:hint="eastAsia"/>
                <w:szCs w:val="21"/>
              </w:rPr>
              <w:t>條  經核准登錄之化學物質之運作及管理，除公告為毒性化學物質或關注化學物質者，應依本法辦理外，依其他中央目的事業主管機關之法規辦理。</w:t>
            </w:r>
          </w:p>
          <w:p w:rsidR="00484E68" w:rsidRPr="00253F37" w:rsidRDefault="0029270D" w:rsidP="0029270D">
            <w:pPr>
              <w:tabs>
                <w:tab w:val="left" w:pos="2520"/>
              </w:tabs>
              <w:spacing w:line="380" w:lineRule="exact"/>
              <w:ind w:leftChars="150" w:left="315" w:rightChars="50" w:right="105" w:firstLineChars="200" w:firstLine="420"/>
              <w:rPr>
                <w:rFonts w:hAnsi="標楷體"/>
                <w:color w:val="000000" w:themeColor="text1"/>
                <w:szCs w:val="21"/>
              </w:rPr>
            </w:pPr>
            <w:r w:rsidRPr="009405CA">
              <w:rPr>
                <w:rFonts w:hint="eastAsia"/>
                <w:szCs w:val="21"/>
              </w:rPr>
              <w:t>中央主管機關得將既有化學物質及新化學物質核准登錄及其他相關業務，委託中</w:t>
            </w:r>
            <w:r w:rsidRPr="009405CA">
              <w:rPr>
                <w:rFonts w:hint="eastAsia"/>
                <w:szCs w:val="21"/>
              </w:rPr>
              <w:lastRenderedPageBreak/>
              <w:t>央主管機關捐助成立之財團法人機構、行政法人或相關專業團體辦理；</w:t>
            </w:r>
            <w:r w:rsidRPr="009405CA">
              <w:rPr>
                <w:rFonts w:hAnsi="標楷體" w:hint="eastAsia"/>
                <w:szCs w:val="21"/>
              </w:rPr>
              <w:t>其委託</w:t>
            </w:r>
            <w:r w:rsidRPr="00726489">
              <w:rPr>
                <w:rFonts w:hAnsi="標楷體" w:hint="eastAsia"/>
                <w:szCs w:val="21"/>
              </w:rPr>
              <w:t>財團法人機構、行政法人或團體之資格要件、委託之審核、委託期限、撤銷、廢止及其他應遵行事項之</w:t>
            </w:r>
            <w:r w:rsidRPr="009405CA">
              <w:rPr>
                <w:rFonts w:hAnsi="標楷體" w:hint="eastAsia"/>
                <w:szCs w:val="21"/>
              </w:rPr>
              <w:t>辦法，由中央主管機關定之。</w:t>
            </w:r>
          </w:p>
        </w:tc>
        <w:tc>
          <w:tcPr>
            <w:tcW w:w="1927" w:type="dxa"/>
            <w:shd w:val="clear" w:color="auto" w:fill="auto"/>
          </w:tcPr>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四十三</w:t>
            </w:r>
            <w:r w:rsidRPr="00253F37">
              <w:rPr>
                <w:rFonts w:hAnsi="標楷體" w:hint="eastAsia"/>
                <w:color w:val="000000" w:themeColor="text1"/>
                <w:szCs w:val="21"/>
              </w:rPr>
              <w:t>條　經核准登錄之化學物質之運作及管理，除公告為毒性化學物質</w:t>
            </w:r>
            <w:r w:rsidRPr="00253F37">
              <w:rPr>
                <w:rFonts w:hAnsi="標楷體" w:hint="eastAsia"/>
                <w:color w:val="000000" w:themeColor="text1"/>
                <w:szCs w:val="21"/>
                <w:u w:val="single"/>
              </w:rPr>
              <w:t>或關注化學物質</w:t>
            </w:r>
            <w:r w:rsidRPr="00253F37">
              <w:rPr>
                <w:rFonts w:hAnsi="標楷體" w:hint="eastAsia"/>
                <w:color w:val="000000" w:themeColor="text1"/>
                <w:szCs w:val="21"/>
              </w:rPr>
              <w:t>者，應依本法辦理外，依其他中央目的事業主管機關之法規辦理。</w:t>
            </w:r>
          </w:p>
          <w:p w:rsidR="00484E68" w:rsidRPr="00253F37"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中央主管機關得將既有化學物質及新化學物質核准登錄及其他相關業務，委託中央主管機關捐助成立之財團</w:t>
            </w:r>
            <w:r w:rsidRPr="00253F37">
              <w:rPr>
                <w:rFonts w:hAnsi="標楷體" w:hint="eastAsia"/>
                <w:color w:val="000000" w:themeColor="text1"/>
                <w:szCs w:val="21"/>
              </w:rPr>
              <w:lastRenderedPageBreak/>
              <w:t>法人機構、行政法人或相關專業團體辦理；其委託辦法，由中央主管機關定之。</w:t>
            </w:r>
          </w:p>
        </w:tc>
        <w:tc>
          <w:tcPr>
            <w:tcW w:w="1927" w:type="dxa"/>
            <w:shd w:val="clear" w:color="auto" w:fill="auto"/>
          </w:tcPr>
          <w:p w:rsidR="00484E68" w:rsidRPr="00253F37" w:rsidRDefault="00484E68" w:rsidP="00C36297">
            <w:pPr>
              <w:tabs>
                <w:tab w:val="left" w:pos="2520"/>
              </w:tabs>
              <w:spacing w:line="380" w:lineRule="exact"/>
              <w:rPr>
                <w:rFonts w:hAnsi="標楷體"/>
                <w:color w:val="000000" w:themeColor="text1"/>
                <w:szCs w:val="21"/>
              </w:rPr>
            </w:pPr>
          </w:p>
        </w:tc>
        <w:tc>
          <w:tcPr>
            <w:tcW w:w="1927" w:type="dxa"/>
            <w:shd w:val="clear" w:color="auto" w:fill="auto"/>
          </w:tcPr>
          <w:p w:rsidR="00484E68" w:rsidRPr="00253F37" w:rsidRDefault="00484E68" w:rsidP="00C36297">
            <w:pPr>
              <w:tabs>
                <w:tab w:val="left" w:pos="2520"/>
              </w:tabs>
              <w:spacing w:line="380" w:lineRule="exact"/>
              <w:rPr>
                <w:rFonts w:hAnsi="標楷體"/>
                <w:color w:val="000000" w:themeColor="text1"/>
                <w:szCs w:val="21"/>
              </w:rPr>
            </w:pPr>
          </w:p>
        </w:tc>
        <w:tc>
          <w:tcPr>
            <w:tcW w:w="1927" w:type="dxa"/>
            <w:shd w:val="clear" w:color="auto" w:fill="auto"/>
          </w:tcPr>
          <w:p w:rsidR="00484E68" w:rsidRPr="00253F37" w:rsidRDefault="00484E68"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十二</w:t>
            </w:r>
            <w:r w:rsidRPr="00253F37">
              <w:rPr>
                <w:rFonts w:hAnsi="標楷體" w:hint="eastAsia"/>
                <w:color w:val="000000" w:themeColor="text1"/>
                <w:szCs w:val="21"/>
              </w:rPr>
              <w:t>條　經核准登錄之化學物質之運作及管理，除公告為</w:t>
            </w:r>
            <w:r w:rsidRPr="00253F37">
              <w:rPr>
                <w:rFonts w:hAnsi="標楷體" w:hint="eastAsia"/>
                <w:color w:val="000000" w:themeColor="text1"/>
                <w:szCs w:val="21"/>
                <w:u w:val="single"/>
              </w:rPr>
              <w:t>關注化學物質或</w:t>
            </w:r>
            <w:r w:rsidRPr="00253F37">
              <w:rPr>
                <w:rFonts w:hAnsi="標楷體" w:hint="eastAsia"/>
                <w:color w:val="000000" w:themeColor="text1"/>
                <w:szCs w:val="21"/>
              </w:rPr>
              <w:t>毒性化學物質者，應依本法辦理外，依其他中央目的事業主管機關之法規辦理。</w:t>
            </w:r>
          </w:p>
          <w:p w:rsidR="00484E68" w:rsidRPr="00253F37"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中央主管機關得將既有化學物質及新化學物質核准登錄及其他相關業務，委託中</w:t>
            </w:r>
            <w:r w:rsidRPr="00253F37">
              <w:rPr>
                <w:rFonts w:hAnsi="標楷體" w:hint="eastAsia"/>
                <w:color w:val="000000" w:themeColor="text1"/>
                <w:szCs w:val="21"/>
              </w:rPr>
              <w:lastRenderedPageBreak/>
              <w:t>央主管機關捐助成立之財團法人機構、行政法人或相關專業團體辦理；其委託辦法，由中央主管機關定之。</w:t>
            </w:r>
          </w:p>
        </w:tc>
        <w:tc>
          <w:tcPr>
            <w:tcW w:w="1927" w:type="dxa"/>
            <w:shd w:val="clear" w:color="auto" w:fill="auto"/>
          </w:tcPr>
          <w:p w:rsidR="00484E68" w:rsidRPr="00253F37" w:rsidRDefault="00484E68"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第七條</w:t>
            </w:r>
            <w:r w:rsidRPr="00253F37">
              <w:rPr>
                <w:rFonts w:hAnsi="標楷體" w:hint="eastAsia"/>
                <w:color w:val="000000" w:themeColor="text1"/>
                <w:szCs w:val="21"/>
                <w:u w:val="single"/>
              </w:rPr>
              <w:t>之二</w:t>
            </w:r>
            <w:r w:rsidRPr="00253F37">
              <w:rPr>
                <w:rFonts w:hAnsi="標楷體" w:hint="eastAsia"/>
                <w:color w:val="000000" w:themeColor="text1"/>
                <w:szCs w:val="21"/>
              </w:rPr>
              <w:t xml:space="preserve">　經核准登錄之化學物質之運作及管理，除公告為毒性化學物質者，應依本法辦理外，依其他中央目的事業主管機關之法規辦理。</w:t>
            </w:r>
          </w:p>
          <w:p w:rsidR="00484E68" w:rsidRPr="00253F37" w:rsidRDefault="00484E68"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中央主管機關得將</w:t>
            </w:r>
            <w:r w:rsidRPr="00253F37">
              <w:rPr>
                <w:rFonts w:hAnsi="標楷體" w:hint="eastAsia"/>
                <w:color w:val="000000" w:themeColor="text1"/>
                <w:szCs w:val="21"/>
                <w:u w:val="single"/>
              </w:rPr>
              <w:t>前條</w:t>
            </w:r>
            <w:r w:rsidRPr="00253F37">
              <w:rPr>
                <w:rFonts w:hAnsi="標楷體" w:hint="eastAsia"/>
                <w:color w:val="000000" w:themeColor="text1"/>
                <w:szCs w:val="21"/>
              </w:rPr>
              <w:t>既有化學物質及新化學物質核准登錄及其他相關業務，委託中央主管機關捐助成立之財團法人機構</w:t>
            </w:r>
            <w:r w:rsidRPr="00253F37">
              <w:rPr>
                <w:rFonts w:hAnsi="標楷體" w:hint="eastAsia"/>
                <w:color w:val="000000" w:themeColor="text1"/>
                <w:szCs w:val="21"/>
              </w:rPr>
              <w:lastRenderedPageBreak/>
              <w:t>、行政法人或相關專業團體辦理；其委託辦法，由中央主管機關定之。</w:t>
            </w:r>
          </w:p>
        </w:tc>
        <w:tc>
          <w:tcPr>
            <w:tcW w:w="1932" w:type="dxa"/>
            <w:shd w:val="clear" w:color="auto" w:fill="auto"/>
          </w:tcPr>
          <w:p w:rsidR="00484E68" w:rsidRPr="00253F37" w:rsidRDefault="00484E6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二、配合新增關注化學物質，酌作文字修正。</w:t>
            </w:r>
          </w:p>
          <w:p w:rsidR="00484E68" w:rsidRPr="00253F37" w:rsidRDefault="00484E6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二、配合新增關注化學物質，酌作文字修正。</w:t>
            </w:r>
          </w:p>
          <w:p w:rsidR="00484E68" w:rsidRDefault="00205678"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審查會：</w:t>
            </w:r>
          </w:p>
          <w:p w:rsidR="001F018A" w:rsidRDefault="00497F05" w:rsidP="008D6809">
            <w:pPr>
              <w:tabs>
                <w:tab w:val="left" w:pos="2520"/>
              </w:tabs>
              <w:spacing w:line="380" w:lineRule="exact"/>
              <w:ind w:leftChars="50" w:left="525" w:rightChars="50" w:right="105" w:hangingChars="200" w:hanging="420"/>
              <w:rPr>
                <w:rFonts w:hAnsi="標楷體"/>
                <w:color w:val="000000"/>
                <w:szCs w:val="21"/>
              </w:rPr>
            </w:pPr>
            <w:r w:rsidRPr="00D26A50">
              <w:rPr>
                <w:rFonts w:hint="eastAsia"/>
                <w:szCs w:val="21"/>
              </w:rPr>
              <w:t>一、</w:t>
            </w:r>
            <w:r w:rsidR="00DF54B4">
              <w:rPr>
                <w:rFonts w:hAnsi="標楷體" w:hint="eastAsia"/>
                <w:color w:val="000000" w:themeColor="text1"/>
                <w:szCs w:val="21"/>
              </w:rPr>
              <w:t>本條文</w:t>
            </w:r>
            <w:r w:rsidR="001F018A">
              <w:rPr>
                <w:rFonts w:hAnsi="標楷體" w:hint="eastAsia"/>
                <w:color w:val="000000" w:themeColor="text1"/>
                <w:szCs w:val="21"/>
              </w:rPr>
              <w:t>係依</w:t>
            </w:r>
            <w:r w:rsidR="00DF54B4" w:rsidRPr="00EB0E04">
              <w:rPr>
                <w:rFonts w:hAnsi="標楷體" w:hint="eastAsia"/>
                <w:color w:val="000000" w:themeColor="text1"/>
                <w:szCs w:val="21"/>
              </w:rPr>
              <w:t>行政院提案</w:t>
            </w:r>
            <w:r w:rsidR="00F00F13" w:rsidRPr="00B2640C">
              <w:rPr>
                <w:rFonts w:hAnsi="標楷體" w:hint="eastAsia"/>
                <w:color w:val="000000"/>
                <w:szCs w:val="21"/>
              </w:rPr>
              <w:t>四十三條</w:t>
            </w:r>
            <w:r w:rsidR="001F018A">
              <w:rPr>
                <w:rFonts w:hAnsi="標楷體" w:hint="eastAsia"/>
                <w:color w:val="000000"/>
                <w:szCs w:val="21"/>
              </w:rPr>
              <w:t>修正通過</w:t>
            </w:r>
            <w:r w:rsidR="00484E1E">
              <w:rPr>
                <w:rFonts w:hAnsi="標楷體" w:hint="eastAsia"/>
                <w:color w:val="000000"/>
                <w:szCs w:val="21"/>
              </w:rPr>
              <w:t>：</w:t>
            </w:r>
          </w:p>
          <w:p w:rsidR="00484E1E" w:rsidRDefault="001F018A" w:rsidP="001F018A">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w:t>
            </w:r>
            <w:r w:rsidR="00484E1E">
              <w:rPr>
                <w:rFonts w:hAnsi="標楷體" w:hint="eastAsia"/>
                <w:color w:val="000000" w:themeColor="text1"/>
                <w:szCs w:val="21"/>
              </w:rPr>
              <w:t>(一)</w:t>
            </w:r>
            <w:r w:rsidR="00484E1E" w:rsidRPr="00B2640C">
              <w:rPr>
                <w:rFonts w:hAnsi="標楷體" w:hint="eastAsia"/>
                <w:color w:val="000000"/>
                <w:szCs w:val="21"/>
              </w:rPr>
              <w:t>第一項照</w:t>
            </w:r>
            <w:r w:rsidR="00484E1E" w:rsidRPr="00EB0E04">
              <w:rPr>
                <w:rFonts w:hAnsi="標楷體" w:hint="eastAsia"/>
                <w:color w:val="000000" w:themeColor="text1"/>
                <w:szCs w:val="21"/>
              </w:rPr>
              <w:t>行政院</w:t>
            </w:r>
            <w:r w:rsidR="00484E1E" w:rsidRPr="001F018A">
              <w:rPr>
                <w:rFonts w:hAnsi="標楷體" w:hint="eastAsia"/>
                <w:color w:val="000000"/>
                <w:szCs w:val="21"/>
              </w:rPr>
              <w:t>提案</w:t>
            </w:r>
            <w:r w:rsidR="00484E1E" w:rsidRPr="00B2640C">
              <w:rPr>
                <w:rFonts w:hAnsi="標楷體" w:hint="eastAsia"/>
                <w:color w:val="000000"/>
                <w:szCs w:val="21"/>
              </w:rPr>
              <w:t>通過。</w:t>
            </w:r>
          </w:p>
          <w:p w:rsidR="007129F5" w:rsidRDefault="00484E1E" w:rsidP="001F018A">
            <w:pPr>
              <w:tabs>
                <w:tab w:val="left" w:pos="2520"/>
              </w:tabs>
              <w:spacing w:line="380" w:lineRule="exact"/>
              <w:ind w:leftChars="50" w:left="840" w:rightChars="50" w:right="105" w:hangingChars="350" w:hanging="735"/>
              <w:rPr>
                <w:rFonts w:hAnsi="標楷體"/>
              </w:rPr>
            </w:pPr>
            <w:r>
              <w:rPr>
                <w:rFonts w:hAnsi="標楷體" w:hint="eastAsia"/>
                <w:color w:val="000000"/>
                <w:szCs w:val="21"/>
              </w:rPr>
              <w:lastRenderedPageBreak/>
              <w:t xml:space="preserve">   </w:t>
            </w:r>
            <w:r w:rsidR="001F018A">
              <w:rPr>
                <w:rFonts w:hAnsi="標楷體" w:hint="eastAsia"/>
                <w:color w:val="000000"/>
                <w:szCs w:val="21"/>
              </w:rPr>
              <w:t>(</w:t>
            </w:r>
            <w:r>
              <w:rPr>
                <w:rFonts w:hAnsi="標楷體" w:hint="eastAsia"/>
                <w:color w:val="000000"/>
                <w:szCs w:val="21"/>
              </w:rPr>
              <w:t>二</w:t>
            </w:r>
            <w:r w:rsidR="001F018A">
              <w:rPr>
                <w:rFonts w:hAnsi="標楷體" w:hint="eastAsia"/>
                <w:color w:val="000000"/>
                <w:szCs w:val="21"/>
              </w:rPr>
              <w:t>)</w:t>
            </w:r>
            <w:r w:rsidR="00F00F13" w:rsidRPr="00B2640C">
              <w:rPr>
                <w:rFonts w:hAnsi="標楷體" w:hint="eastAsia"/>
                <w:color w:val="000000"/>
                <w:szCs w:val="21"/>
              </w:rPr>
              <w:t>第二項修正為</w:t>
            </w:r>
            <w:r w:rsidR="00BE19E5">
              <w:rPr>
                <w:rFonts w:hAnsi="標楷體" w:hint="eastAsia"/>
                <w:color w:val="000000"/>
                <w:szCs w:val="21"/>
              </w:rPr>
              <w:t>：</w:t>
            </w:r>
            <w:r w:rsidR="00F00F13" w:rsidRPr="00B2640C">
              <w:rPr>
                <w:rFonts w:hAnsi="標楷體" w:hint="eastAsia"/>
                <w:color w:val="000000"/>
                <w:szCs w:val="21"/>
              </w:rPr>
              <w:t>「中央主管機關得將既有化學物質及新化學物質核准登錄及其他相關業務，委託中央主管機關捐助成立之財團法人機構、行政法人或相關專業團體辦理；其委託</w:t>
            </w:r>
            <w:r w:rsidR="00F00F13" w:rsidRPr="00B2640C">
              <w:rPr>
                <w:rFonts w:hAnsi="標楷體" w:hint="eastAsia"/>
                <w:color w:val="000000"/>
                <w:szCs w:val="21"/>
                <w:u w:val="single"/>
              </w:rPr>
              <w:t>財團法人機構、行政法人或團體之</w:t>
            </w:r>
            <w:r w:rsidR="00F00F13" w:rsidRPr="00B2640C">
              <w:rPr>
                <w:rFonts w:hAnsi="標楷體" w:hint="eastAsia"/>
                <w:color w:val="000000"/>
                <w:szCs w:val="21"/>
                <w:u w:val="single"/>
              </w:rPr>
              <w:lastRenderedPageBreak/>
              <w:t>資格要件、委託之審核、委託期限、撤銷、廢止及其他應遵行事項之</w:t>
            </w:r>
            <w:r w:rsidR="00F00F13" w:rsidRPr="00B2640C">
              <w:rPr>
                <w:rFonts w:hAnsi="標楷體" w:hint="eastAsia"/>
                <w:color w:val="000000"/>
                <w:szCs w:val="21"/>
              </w:rPr>
              <w:t>辦法，由中央主管機關定之。」</w:t>
            </w:r>
            <w:r w:rsidR="00BE19E5">
              <w:rPr>
                <w:rFonts w:hAnsi="標楷體" w:hint="eastAsia"/>
                <w:color w:val="000000"/>
                <w:szCs w:val="21"/>
              </w:rPr>
              <w:t>。</w:t>
            </w:r>
            <w:r w:rsidR="001F018A">
              <w:rPr>
                <w:rFonts w:hAnsi="標楷體" w:hint="eastAsia"/>
                <w:color w:val="000000" w:themeColor="text1"/>
                <w:szCs w:val="21"/>
              </w:rPr>
              <w:t xml:space="preserve"> </w:t>
            </w:r>
          </w:p>
          <w:p w:rsidR="00DA631C" w:rsidRPr="005E2A36" w:rsidRDefault="001F018A" w:rsidP="005E2A36">
            <w:pPr>
              <w:tabs>
                <w:tab w:val="left" w:pos="2520"/>
              </w:tabs>
              <w:spacing w:line="380" w:lineRule="exact"/>
              <w:ind w:leftChars="50" w:left="525" w:rightChars="50" w:right="105" w:hangingChars="200" w:hanging="420"/>
              <w:rPr>
                <w:rFonts w:hAnsi="標楷體"/>
              </w:rPr>
            </w:pPr>
            <w:r>
              <w:rPr>
                <w:rFonts w:hAnsi="標楷體" w:hint="eastAsia"/>
              </w:rPr>
              <w:t>二</w:t>
            </w:r>
            <w:r w:rsidR="00497F05">
              <w:rPr>
                <w:rFonts w:hAnsi="標楷體" w:hint="eastAsia"/>
              </w:rPr>
              <w:t>、</w:t>
            </w:r>
            <w:r w:rsidR="00A477E6">
              <w:rPr>
                <w:rFonts w:hAnsi="標楷體" w:hint="eastAsia"/>
              </w:rPr>
              <w:t>本</w:t>
            </w:r>
            <w:r w:rsidR="00497F05" w:rsidRPr="00497F05">
              <w:rPr>
                <w:rFonts w:hAnsi="標楷體" w:hint="eastAsia"/>
              </w:rPr>
              <w:t>條次</w:t>
            </w:r>
            <w:r w:rsidR="00A477E6">
              <w:rPr>
                <w:rFonts w:hAnsi="標楷體" w:hint="eastAsia"/>
              </w:rPr>
              <w:t>原為</w:t>
            </w:r>
            <w:r w:rsidR="007F05D1">
              <w:rPr>
                <w:rFonts w:hAnsi="標楷體" w:hint="eastAsia"/>
              </w:rPr>
              <w:t>第四十三條</w:t>
            </w:r>
            <w:r w:rsidR="00A477E6">
              <w:rPr>
                <w:rFonts w:hAnsi="標楷體" w:hint="eastAsia"/>
              </w:rPr>
              <w:t>，</w:t>
            </w:r>
            <w:r w:rsidR="00497F05" w:rsidRPr="008D6809">
              <w:rPr>
                <w:rFonts w:hint="eastAsia"/>
                <w:szCs w:val="21"/>
              </w:rPr>
              <w:t>變更</w:t>
            </w:r>
            <w:r w:rsidR="00497F05" w:rsidRPr="00497F05">
              <w:rPr>
                <w:rFonts w:hAnsi="標楷體" w:hint="eastAsia"/>
              </w:rPr>
              <w:t>為第三十四條</w:t>
            </w:r>
            <w:r w:rsidR="00497F05">
              <w:rPr>
                <w:rFonts w:hAnsi="標楷體" w:hint="eastAsia"/>
              </w:rPr>
              <w:t>。</w:t>
            </w:r>
          </w:p>
        </w:tc>
      </w:tr>
      <w:tr w:rsidR="00465CA6" w:rsidRPr="00253F37" w:rsidTr="00570DDD">
        <w:tc>
          <w:tcPr>
            <w:tcW w:w="1926" w:type="dxa"/>
          </w:tcPr>
          <w:p w:rsidR="00447BB0" w:rsidRPr="009405CA" w:rsidRDefault="00993DA5" w:rsidP="00447BB0">
            <w:pPr>
              <w:spacing w:line="380" w:lineRule="exact"/>
              <w:contextualSpacing/>
              <w:rPr>
                <w:rFonts w:hAnsi="標楷體"/>
                <w:b/>
                <w:szCs w:val="21"/>
              </w:rPr>
            </w:pPr>
            <w:r>
              <w:rPr>
                <w:rFonts w:hAnsi="標楷體" w:hint="eastAsia"/>
                <w:b/>
                <w:szCs w:val="21"/>
              </w:rPr>
              <w:lastRenderedPageBreak/>
              <w:t>（</w:t>
            </w:r>
            <w:r w:rsidR="00A93A65">
              <w:rPr>
                <w:rFonts w:hAnsi="標楷體" w:hint="eastAsia"/>
                <w:b/>
                <w:szCs w:val="21"/>
              </w:rPr>
              <w:t>照</w:t>
            </w:r>
            <w:r w:rsidR="00A93A65" w:rsidRPr="00253F37">
              <w:rPr>
                <w:rFonts w:hAnsi="標楷體" w:hint="eastAsia"/>
                <w:b/>
                <w:color w:val="000000" w:themeColor="text1"/>
                <w:szCs w:val="21"/>
              </w:rPr>
              <w:t>委員吳玉琴等16人提案</w:t>
            </w:r>
            <w:r w:rsidR="00447BB0" w:rsidRPr="009405CA">
              <w:rPr>
                <w:rFonts w:hAnsi="標楷體" w:hint="eastAsia"/>
                <w:b/>
                <w:szCs w:val="21"/>
              </w:rPr>
              <w:t>修正</w:t>
            </w:r>
            <w:r w:rsidR="00484E1E">
              <w:rPr>
                <w:rFonts w:hAnsi="標楷體" w:hint="eastAsia"/>
                <w:b/>
                <w:szCs w:val="21"/>
              </w:rPr>
              <w:t>通過</w:t>
            </w:r>
            <w:r w:rsidR="00447BB0" w:rsidRPr="009405CA">
              <w:rPr>
                <w:rFonts w:hAnsi="標楷體" w:hint="eastAsia"/>
                <w:b/>
                <w:szCs w:val="21"/>
              </w:rPr>
              <w:t>）</w:t>
            </w:r>
          </w:p>
          <w:p w:rsidR="00484E68" w:rsidRPr="00253F37" w:rsidRDefault="00447BB0" w:rsidP="00447BB0">
            <w:pPr>
              <w:spacing w:line="380" w:lineRule="exact"/>
              <w:ind w:left="153" w:hangingChars="73" w:hanging="153"/>
              <w:contextualSpacing/>
              <w:rPr>
                <w:rFonts w:hAnsi="標楷體"/>
                <w:b/>
                <w:color w:val="000000" w:themeColor="text1"/>
                <w:szCs w:val="21"/>
              </w:rPr>
            </w:pPr>
            <w:r w:rsidRPr="009405CA">
              <w:rPr>
                <w:rFonts w:hAnsi="標楷體" w:hint="eastAsia"/>
                <w:szCs w:val="21"/>
              </w:rPr>
              <w:t>第六章　事故預防及緊急應變</w:t>
            </w:r>
          </w:p>
        </w:tc>
        <w:tc>
          <w:tcPr>
            <w:tcW w:w="1927" w:type="dxa"/>
            <w:shd w:val="clear" w:color="auto" w:fill="auto"/>
          </w:tcPr>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p>
        </w:tc>
        <w:tc>
          <w:tcPr>
            <w:tcW w:w="1927" w:type="dxa"/>
            <w:shd w:val="clear" w:color="auto" w:fill="auto"/>
          </w:tcPr>
          <w:p w:rsidR="00484E68" w:rsidRPr="00253F37" w:rsidRDefault="00484E68" w:rsidP="00C36297">
            <w:pPr>
              <w:tabs>
                <w:tab w:val="left" w:pos="2520"/>
              </w:tabs>
              <w:spacing w:line="380" w:lineRule="exact"/>
              <w:rPr>
                <w:rFonts w:hAnsi="標楷體"/>
                <w:color w:val="000000" w:themeColor="text1"/>
                <w:szCs w:val="21"/>
              </w:rPr>
            </w:pPr>
          </w:p>
        </w:tc>
        <w:tc>
          <w:tcPr>
            <w:tcW w:w="1927" w:type="dxa"/>
            <w:shd w:val="clear" w:color="auto" w:fill="auto"/>
          </w:tcPr>
          <w:p w:rsidR="00484E68" w:rsidRPr="00253F37" w:rsidRDefault="00484E68" w:rsidP="00C36297">
            <w:pPr>
              <w:tabs>
                <w:tab w:val="left" w:pos="2520"/>
              </w:tabs>
              <w:spacing w:line="380" w:lineRule="exact"/>
              <w:rPr>
                <w:rFonts w:hAnsi="標楷體"/>
                <w:color w:val="000000" w:themeColor="text1"/>
                <w:szCs w:val="21"/>
              </w:rPr>
            </w:pPr>
          </w:p>
        </w:tc>
        <w:tc>
          <w:tcPr>
            <w:tcW w:w="1927" w:type="dxa"/>
            <w:shd w:val="clear" w:color="auto" w:fill="auto"/>
          </w:tcPr>
          <w:p w:rsidR="00484E68" w:rsidRPr="00253F37" w:rsidRDefault="00484E68" w:rsidP="00C36297">
            <w:pPr>
              <w:tabs>
                <w:tab w:val="left" w:pos="2520"/>
              </w:tabs>
              <w:spacing w:line="380" w:lineRule="exact"/>
              <w:ind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484E68" w:rsidRPr="00253F37" w:rsidRDefault="00484E68"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第六章　化學災害應變</w:t>
            </w:r>
          </w:p>
        </w:tc>
        <w:tc>
          <w:tcPr>
            <w:tcW w:w="1927" w:type="dxa"/>
            <w:shd w:val="clear" w:color="auto" w:fill="auto"/>
          </w:tcPr>
          <w:p w:rsidR="00484E68" w:rsidRPr="00253F37" w:rsidRDefault="00484E68" w:rsidP="00C36297">
            <w:pPr>
              <w:spacing w:line="380" w:lineRule="exact"/>
              <w:ind w:leftChars="50" w:left="105" w:rightChars="50" w:right="105"/>
              <w:rPr>
                <w:rFonts w:hAnsi="標楷體"/>
                <w:color w:val="000000" w:themeColor="text1"/>
                <w:szCs w:val="21"/>
              </w:rPr>
            </w:pPr>
          </w:p>
        </w:tc>
        <w:tc>
          <w:tcPr>
            <w:tcW w:w="1932" w:type="dxa"/>
            <w:shd w:val="clear" w:color="auto" w:fill="auto"/>
          </w:tcPr>
          <w:p w:rsidR="00484E68" w:rsidRPr="00253F37" w:rsidRDefault="00484E6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484E68" w:rsidRPr="00253F37" w:rsidRDefault="00484E6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本章新增。</w:t>
            </w:r>
          </w:p>
          <w:p w:rsidR="00484E68" w:rsidRDefault="00205678"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審查會：</w:t>
            </w:r>
          </w:p>
          <w:p w:rsidR="00102E9D" w:rsidRPr="00253F37" w:rsidRDefault="00447BB0" w:rsidP="00A450CD">
            <w:pPr>
              <w:tabs>
                <w:tab w:val="left" w:pos="2520"/>
              </w:tabs>
              <w:spacing w:line="380" w:lineRule="exact"/>
              <w:ind w:leftChars="50" w:left="105" w:rightChars="50" w:right="105"/>
              <w:rPr>
                <w:rFonts w:hAnsi="標楷體"/>
                <w:color w:val="000000" w:themeColor="text1"/>
                <w:szCs w:val="21"/>
              </w:rPr>
            </w:pPr>
            <w:r w:rsidRPr="009405CA">
              <w:rPr>
                <w:rFonts w:hint="eastAsia"/>
                <w:szCs w:val="21"/>
              </w:rPr>
              <w:t>本</w:t>
            </w:r>
            <w:r w:rsidR="00993DA5">
              <w:rPr>
                <w:rFonts w:hint="eastAsia"/>
                <w:szCs w:val="21"/>
              </w:rPr>
              <w:t>章章名</w:t>
            </w:r>
            <w:r w:rsidR="00533CC2" w:rsidRPr="00533CC2">
              <w:rPr>
                <w:rFonts w:hint="eastAsia"/>
                <w:szCs w:val="21"/>
              </w:rPr>
              <w:t>照委員吳玉琴等16人提案之第六章章名</w:t>
            </w:r>
            <w:r w:rsidR="00A450CD" w:rsidRPr="00533CC2">
              <w:rPr>
                <w:rFonts w:hint="eastAsia"/>
                <w:szCs w:val="21"/>
              </w:rPr>
              <w:lastRenderedPageBreak/>
              <w:t>新增</w:t>
            </w:r>
            <w:r w:rsidR="00533CC2" w:rsidRPr="00533CC2">
              <w:rPr>
                <w:rFonts w:hint="eastAsia"/>
                <w:szCs w:val="21"/>
              </w:rPr>
              <w:t>，並修正為：「第六章　事故預防及緊急應變」。</w:t>
            </w:r>
          </w:p>
        </w:tc>
      </w:tr>
      <w:tr w:rsidR="00465CA6" w:rsidRPr="00253F37" w:rsidTr="00570DDD">
        <w:tc>
          <w:tcPr>
            <w:tcW w:w="1926" w:type="dxa"/>
          </w:tcPr>
          <w:p w:rsidR="00484E68" w:rsidRPr="00253F37" w:rsidRDefault="00D021E2" w:rsidP="00C36297">
            <w:pPr>
              <w:spacing w:line="380" w:lineRule="exact"/>
              <w:rPr>
                <w:rFonts w:hAnsi="標楷體"/>
                <w:color w:val="000000" w:themeColor="text1"/>
                <w:szCs w:val="21"/>
              </w:rPr>
            </w:pPr>
            <w:r w:rsidRPr="009405CA">
              <w:rPr>
                <w:rFonts w:hAnsi="標楷體" w:hint="eastAsia"/>
                <w:b/>
                <w:szCs w:val="21"/>
              </w:rPr>
              <w:lastRenderedPageBreak/>
              <w:t>（保留，併</w:t>
            </w:r>
            <w:r w:rsidR="00746962" w:rsidRPr="00746962">
              <w:rPr>
                <w:rFonts w:hAnsi="標楷體" w:hint="eastAsia"/>
                <w:b/>
                <w:szCs w:val="21"/>
              </w:rPr>
              <w:t>委員吳焜裕等3人、委員蔣萬安等3人、委員陳曼麗等3人</w:t>
            </w:r>
            <w:r w:rsidRPr="009405CA">
              <w:rPr>
                <w:rFonts w:hAnsi="標楷體" w:hint="eastAsia"/>
                <w:b/>
                <w:szCs w:val="21"/>
              </w:rPr>
              <w:t>修正動議，送黨團協商）</w:t>
            </w:r>
            <w:r w:rsidR="00484E68" w:rsidRPr="00253F37">
              <w:rPr>
                <w:rFonts w:hAnsi="標楷體" w:hint="eastAsia"/>
                <w:color w:val="000000" w:themeColor="text1"/>
                <w:szCs w:val="21"/>
              </w:rPr>
              <w:t xml:space="preserve"> </w:t>
            </w:r>
          </w:p>
          <w:p w:rsidR="00484E68" w:rsidRPr="00253F37" w:rsidRDefault="00484E68" w:rsidP="00253F37">
            <w:pPr>
              <w:spacing w:line="380" w:lineRule="exact"/>
              <w:ind w:leftChars="115" w:left="241" w:firstLineChars="253" w:firstLine="531"/>
              <w:rPr>
                <w:rFonts w:hAnsi="標楷體"/>
                <w:color w:val="000000" w:themeColor="text1"/>
                <w:szCs w:val="21"/>
              </w:rPr>
            </w:pPr>
          </w:p>
        </w:tc>
        <w:tc>
          <w:tcPr>
            <w:tcW w:w="1927" w:type="dxa"/>
            <w:shd w:val="clear" w:color="auto" w:fill="auto"/>
          </w:tcPr>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第十條　第一類至第三類毒性化學物質之運作人，應檢送該毒性化學物質之危害預防及應變計畫，報請直轄市、縣（市）主管機關備查，並依危害預防及應變計畫內容實施。</w:t>
            </w:r>
          </w:p>
          <w:p w:rsidR="00484E68" w:rsidRPr="00253F37"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直轄市、縣（市）主管機關</w:t>
            </w:r>
            <w:r w:rsidRPr="00253F37">
              <w:rPr>
                <w:rFonts w:hAnsi="標楷體" w:hint="eastAsia"/>
                <w:color w:val="000000" w:themeColor="text1"/>
                <w:szCs w:val="21"/>
              </w:rPr>
              <w:t>應將前項第三類毒性化學物質之危害預防及應變計畫公開供民眾查閱。</w:t>
            </w:r>
          </w:p>
          <w:p w:rsidR="00484E68" w:rsidRPr="00253F37"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lastRenderedPageBreak/>
              <w:t>前二項毒性化學物質危害預防及應變計畫之製作、內容、提報、實施、公開查閱及其他應遵行事項之辦法，由中央主管機關定之。</w:t>
            </w:r>
          </w:p>
          <w:p w:rsidR="00F16CCB" w:rsidRPr="00253F37"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第三十五條　關注化學物質具有危害性者，其相關運作人應檢送該物質之危害預防及應變計畫，報請直轄市、縣（市）主管機關備查，並依危害預防及應變計畫內容實施。</w:t>
            </w:r>
          </w:p>
          <w:p w:rsidR="00F16CCB" w:rsidRPr="00253F37"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前項運作人應積極預防</w:t>
            </w:r>
            <w:r w:rsidRPr="00253F37">
              <w:rPr>
                <w:rFonts w:hAnsi="標楷體" w:hint="eastAsia"/>
                <w:color w:val="000000" w:themeColor="text1"/>
                <w:szCs w:val="21"/>
              </w:rPr>
              <w:lastRenderedPageBreak/>
              <w:t>事故發生，並委託或指派專業應變人員，於事故發生時，負責採取必要之防護、應變、清理等處理措施。</w:t>
            </w:r>
          </w:p>
          <w:p w:rsidR="00F16CCB" w:rsidRPr="00253F37"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專業應變人員之訓練準用第十七條第四項及第五項規定。</w:t>
            </w:r>
          </w:p>
          <w:p w:rsidR="00F16CCB" w:rsidRPr="00253F37"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製造、使用、貯存、運送第一項之關注化學物質者，應組設聯防組織，檢送設立計畫報請主管機關備查，輔助前項事故發生時之防護、應變及清理措施。</w:t>
            </w:r>
          </w:p>
          <w:p w:rsidR="00F16CCB" w:rsidRPr="00253F37"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lastRenderedPageBreak/>
              <w:t>第一項之關注化學物質運作過程中，應維持其防止排放或洩漏設施之正常操作，並備有應變器材及偵測與警報設備。</w:t>
            </w:r>
          </w:p>
          <w:p w:rsidR="00F16CCB" w:rsidRPr="00253F37"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第一項、第四項及前項預防及應變計畫之製作、聯防組織之組設、應變器材、偵測與警備設備之設置及其他應遵行事項之辦法，由中央主管機關定之。</w:t>
            </w:r>
          </w:p>
        </w:tc>
        <w:tc>
          <w:tcPr>
            <w:tcW w:w="1927" w:type="dxa"/>
            <w:shd w:val="clear" w:color="auto" w:fill="auto"/>
          </w:tcPr>
          <w:p w:rsidR="00484E68" w:rsidRPr="00253F37" w:rsidRDefault="00484E6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委員楊鎮浯等18人提案：</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第十條　第一類至第三類毒性化學物質之運作人，應檢送該毒性化學物質之危害預防及應變計畫，報請直轄市、縣（市）主管機關備查，並依危害預防及應變計畫內容實施。</w:t>
            </w:r>
          </w:p>
          <w:p w:rsidR="00484E68" w:rsidRPr="00253F37"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主管機關應將前項第三類毒性化學物質之危害預防及應變計畫公</w:t>
            </w:r>
            <w:r w:rsidRPr="00253F37">
              <w:rPr>
                <w:rFonts w:hAnsi="標楷體" w:hint="eastAsia"/>
                <w:color w:val="000000" w:themeColor="text1"/>
                <w:szCs w:val="21"/>
              </w:rPr>
              <w:lastRenderedPageBreak/>
              <w:t>開</w:t>
            </w:r>
            <w:r w:rsidRPr="00253F37">
              <w:rPr>
                <w:rFonts w:hAnsi="標楷體" w:hint="eastAsia"/>
                <w:color w:val="000000" w:themeColor="text1"/>
                <w:szCs w:val="21"/>
                <w:u w:val="single"/>
              </w:rPr>
              <w:t>於主管機關網站上並以其他適當方式</w:t>
            </w:r>
            <w:r w:rsidRPr="00253F37">
              <w:rPr>
                <w:rFonts w:hAnsi="標楷體" w:hint="eastAsia"/>
                <w:color w:val="000000" w:themeColor="text1"/>
                <w:szCs w:val="21"/>
              </w:rPr>
              <w:t>供民眾查閱。</w:t>
            </w:r>
          </w:p>
          <w:p w:rsidR="00484E68" w:rsidRPr="00253F37"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前二項毒性化學物質危害預防及應變計畫之製作、內容、提報、實施、公開查閱及其他應遵行事項之辦法，由中央主管機關定之。</w:t>
            </w:r>
          </w:p>
          <w:p w:rsidR="00484E68" w:rsidRPr="00253F37" w:rsidRDefault="00484E68" w:rsidP="00C36297">
            <w:pPr>
              <w:tabs>
                <w:tab w:val="left" w:pos="2520"/>
              </w:tabs>
              <w:spacing w:line="380" w:lineRule="exact"/>
              <w:rPr>
                <w:rFonts w:hAnsi="標楷體"/>
                <w:color w:val="000000" w:themeColor="text1"/>
                <w:szCs w:val="21"/>
              </w:rPr>
            </w:pPr>
          </w:p>
        </w:tc>
        <w:tc>
          <w:tcPr>
            <w:tcW w:w="1927" w:type="dxa"/>
            <w:shd w:val="clear" w:color="auto" w:fill="auto"/>
          </w:tcPr>
          <w:p w:rsidR="00484E68" w:rsidRPr="00253F37" w:rsidRDefault="00484E6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委員邱泰源等22人提案：</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第十條　第一類至第三類毒性化學物質之運作人，應檢送該毒性化學物質之危害預防及應變計畫，報請直轄市、縣（市）主管機關備查，並依危害預防及應變計畫內容實施。</w:t>
            </w:r>
          </w:p>
          <w:p w:rsidR="00484E68" w:rsidRPr="00253F37"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直轄市、縣（市）</w:t>
            </w:r>
            <w:r w:rsidRPr="00253F37">
              <w:rPr>
                <w:rFonts w:hAnsi="標楷體" w:hint="eastAsia"/>
                <w:color w:val="000000" w:themeColor="text1"/>
                <w:szCs w:val="21"/>
              </w:rPr>
              <w:t>主管機關應將前項</w:t>
            </w:r>
            <w:r w:rsidRPr="00253F37">
              <w:rPr>
                <w:rFonts w:hAnsi="標楷體" w:hint="eastAsia"/>
                <w:color w:val="000000" w:themeColor="text1"/>
                <w:szCs w:val="21"/>
                <w:u w:val="single"/>
              </w:rPr>
              <w:t>第一類至</w:t>
            </w:r>
            <w:r w:rsidRPr="00253F37">
              <w:rPr>
                <w:rFonts w:hAnsi="標楷體" w:hint="eastAsia"/>
                <w:color w:val="000000" w:themeColor="text1"/>
                <w:szCs w:val="21"/>
              </w:rPr>
              <w:t>第三類毒性化學物質之</w:t>
            </w:r>
            <w:r w:rsidRPr="00253F37">
              <w:rPr>
                <w:rFonts w:hAnsi="標楷體" w:hint="eastAsia"/>
                <w:color w:val="000000" w:themeColor="text1"/>
                <w:szCs w:val="21"/>
              </w:rPr>
              <w:lastRenderedPageBreak/>
              <w:t>危害預防及應變計畫公開供民眾查閱。</w:t>
            </w:r>
          </w:p>
          <w:p w:rsidR="00484E68" w:rsidRPr="00253F37"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前二項毒性化學物質危害預防及應變計畫之製作、內容、提報、實施、公開查閱及其他應遵行事項之辦法，由中央主管機關定之。</w:t>
            </w:r>
          </w:p>
          <w:p w:rsidR="00484E68" w:rsidRPr="00253F37" w:rsidRDefault="00484E68" w:rsidP="00C36297">
            <w:pPr>
              <w:tabs>
                <w:tab w:val="left" w:pos="2520"/>
              </w:tabs>
              <w:spacing w:line="380" w:lineRule="exact"/>
              <w:rPr>
                <w:rFonts w:hAnsi="標楷體"/>
                <w:color w:val="000000" w:themeColor="text1"/>
                <w:szCs w:val="21"/>
              </w:rPr>
            </w:pPr>
          </w:p>
        </w:tc>
        <w:tc>
          <w:tcPr>
            <w:tcW w:w="1927" w:type="dxa"/>
            <w:shd w:val="clear" w:color="auto" w:fill="auto"/>
          </w:tcPr>
          <w:p w:rsidR="00484E68" w:rsidRPr="00253F37" w:rsidRDefault="00484E68"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lastRenderedPageBreak/>
              <w:t>委員吳玉琴等16人提案：</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二十二</w:t>
            </w:r>
            <w:r w:rsidRPr="00253F37">
              <w:rPr>
                <w:rFonts w:hAnsi="標楷體" w:hint="eastAsia"/>
                <w:color w:val="000000" w:themeColor="text1"/>
                <w:szCs w:val="21"/>
              </w:rPr>
              <w:t>條　毒性化學物質之運作人，應檢送該毒性化學物質之危害預防及應變計畫，報請直轄市、縣（市）主管機關備查，並依危害預防及應變計畫內容實施。</w:t>
            </w:r>
          </w:p>
          <w:p w:rsidR="00484E68" w:rsidRPr="00253F37"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直轄市、縣（市）主管機關</w:t>
            </w:r>
            <w:r w:rsidRPr="00253F37">
              <w:rPr>
                <w:rFonts w:hAnsi="標楷體" w:hint="eastAsia"/>
                <w:color w:val="000000" w:themeColor="text1"/>
                <w:szCs w:val="21"/>
              </w:rPr>
              <w:t>應將前項第三類毒性化學物質之危害預防及應變計畫公</w:t>
            </w:r>
            <w:r w:rsidRPr="00253F37">
              <w:rPr>
                <w:rFonts w:hAnsi="標楷體" w:hint="eastAsia"/>
                <w:color w:val="000000" w:themeColor="text1"/>
                <w:szCs w:val="21"/>
              </w:rPr>
              <w:lastRenderedPageBreak/>
              <w:t>開供民眾查閱。</w:t>
            </w:r>
          </w:p>
          <w:p w:rsidR="00F16CCB" w:rsidRPr="00253F37" w:rsidRDefault="00484E68" w:rsidP="00A450CD">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前二項毒性化學物質危害預防及應變計畫之製作、內容、提報、實施、公開查閱及其他應遵行事項之辦法，由中央主管機關定之。</w:t>
            </w:r>
          </w:p>
          <w:p w:rsidR="00F16CCB" w:rsidRPr="00253F37"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三十七</w:t>
            </w:r>
            <w:r w:rsidRPr="00253F37">
              <w:rPr>
                <w:rFonts w:hAnsi="標楷體" w:hint="eastAsia"/>
                <w:color w:val="000000" w:themeColor="text1"/>
                <w:szCs w:val="21"/>
              </w:rPr>
              <w:t xml:space="preserve">條　</w:t>
            </w:r>
            <w:r w:rsidRPr="00253F37">
              <w:rPr>
                <w:rFonts w:hAnsi="標楷體" w:hint="eastAsia"/>
                <w:color w:val="000000" w:themeColor="text1"/>
                <w:szCs w:val="21"/>
                <w:u w:val="single"/>
              </w:rPr>
              <w:t>化學物質具有危害性者，其相關運作人員應檢送該物質之危害預防及應變計畫，報請直轄市、縣（市）主管機關備查，並依危害預防及應變計畫內容實施。</w:t>
            </w:r>
          </w:p>
          <w:p w:rsidR="00F16CCB" w:rsidRPr="00253F37"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具危害性</w:t>
            </w:r>
            <w:r w:rsidRPr="00253F37">
              <w:rPr>
                <w:rFonts w:hAnsi="標楷體" w:hint="eastAsia"/>
                <w:color w:val="000000" w:themeColor="text1"/>
                <w:szCs w:val="21"/>
                <w:u w:val="single"/>
              </w:rPr>
              <w:lastRenderedPageBreak/>
              <w:t>化學物質之類別、管制濃度、分級運作量以及相關規定，由中央主管機關定之。</w:t>
            </w:r>
          </w:p>
          <w:p w:rsidR="00F16CCB" w:rsidRPr="00253F37"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化學物質運作人應採取必要之防護第三人措施，並依規定對運作風險投保責任保險。</w:t>
            </w:r>
          </w:p>
          <w:p w:rsidR="00F16CCB" w:rsidRPr="00253F37"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前項應投保責任保險之運作人及保險標的、保險契約項目、最低保險金額、保險內容、文件保存及相關內容之辦法，由中央主管機關定之。</w:t>
            </w:r>
          </w:p>
          <w:p w:rsidR="00F16CCB" w:rsidRPr="00253F37"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lastRenderedPageBreak/>
              <w:t>化學物質運作人應積極預防事故發生，</w:t>
            </w:r>
            <w:r w:rsidRPr="00253F37">
              <w:rPr>
                <w:rFonts w:hAnsi="標楷體" w:hint="eastAsia"/>
                <w:color w:val="000000" w:themeColor="text1"/>
                <w:szCs w:val="21"/>
                <w:u w:val="single"/>
              </w:rPr>
              <w:t>並委託或指派專業應變人員，</w:t>
            </w:r>
            <w:r w:rsidRPr="00253F37">
              <w:rPr>
                <w:rFonts w:hAnsi="標楷體" w:hint="eastAsia"/>
                <w:color w:val="000000" w:themeColor="text1"/>
                <w:szCs w:val="21"/>
              </w:rPr>
              <w:t>於事故發生時，負責採取必要之防護、應變、清理等處理措施。</w:t>
            </w:r>
          </w:p>
          <w:p w:rsidR="00F16CCB" w:rsidRPr="00253F37"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前項運作人應令該專業應變人員參加中央主管機關自行或指定之機關（構）辦理之訓練及再訓練，並保存訓練紀錄。</w:t>
            </w:r>
          </w:p>
          <w:p w:rsidR="00F16CCB" w:rsidRPr="00253F37"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前二項專業應變人員之資格、等級、（再）訓練、訓練</w:t>
            </w:r>
            <w:r w:rsidRPr="00253F37">
              <w:rPr>
                <w:rFonts w:hAnsi="標楷體" w:hint="eastAsia"/>
                <w:color w:val="000000" w:themeColor="text1"/>
                <w:szCs w:val="21"/>
                <w:u w:val="single"/>
              </w:rPr>
              <w:lastRenderedPageBreak/>
              <w:t>紀錄保存、訓練證書核發及其他應遵行事項之辦法，由中央主管機關定之。</w:t>
            </w:r>
          </w:p>
          <w:p w:rsidR="00F16CCB" w:rsidRPr="00253F37"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製造、使用、貯存、運送</w:t>
            </w:r>
            <w:r w:rsidRPr="00253F37">
              <w:rPr>
                <w:rFonts w:hAnsi="標楷體" w:hint="eastAsia"/>
                <w:color w:val="000000" w:themeColor="text1"/>
                <w:szCs w:val="21"/>
                <w:u w:val="single"/>
              </w:rPr>
              <w:t>具危害性之</w:t>
            </w:r>
            <w:r w:rsidRPr="00253F37">
              <w:rPr>
                <w:rFonts w:hAnsi="標楷體" w:hint="eastAsia"/>
                <w:color w:val="000000" w:themeColor="text1"/>
                <w:szCs w:val="21"/>
              </w:rPr>
              <w:t>化學物質者，應組設毒性化學物質聯防組織，</w:t>
            </w:r>
            <w:r w:rsidRPr="00253F37">
              <w:rPr>
                <w:rFonts w:hAnsi="標楷體" w:hint="eastAsia"/>
                <w:color w:val="000000" w:themeColor="text1"/>
                <w:szCs w:val="21"/>
                <w:u w:val="single"/>
              </w:rPr>
              <w:t>檢送設立計畫報請主管機關備查，</w:t>
            </w:r>
            <w:r w:rsidRPr="00253F37">
              <w:rPr>
                <w:rFonts w:hAnsi="標楷體" w:hint="eastAsia"/>
                <w:color w:val="000000" w:themeColor="text1"/>
                <w:szCs w:val="21"/>
              </w:rPr>
              <w:t>輔助前項事故發生時之防護、應變及清理措施。</w:t>
            </w:r>
          </w:p>
          <w:p w:rsidR="00F16CCB" w:rsidRPr="00253F37"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前項聯防組織之應輔助事項、申請、計畫提報、有效期限、變更、組員訓練、查核及其</w:t>
            </w:r>
            <w:r w:rsidRPr="00253F37">
              <w:rPr>
                <w:rFonts w:hAnsi="標楷體" w:hint="eastAsia"/>
                <w:color w:val="000000" w:themeColor="text1"/>
                <w:szCs w:val="21"/>
                <w:u w:val="single"/>
              </w:rPr>
              <w:lastRenderedPageBreak/>
              <w:t>他應遵行事項之辦法，由中央主管機關定之。</w:t>
            </w:r>
          </w:p>
        </w:tc>
        <w:tc>
          <w:tcPr>
            <w:tcW w:w="1927" w:type="dxa"/>
            <w:shd w:val="clear" w:color="auto" w:fill="auto"/>
          </w:tcPr>
          <w:p w:rsidR="00484E68" w:rsidRPr="00253F37" w:rsidRDefault="00484E68"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第十條　第一類至第三類毒性化學物質之運作人，應檢送該毒性化學物質之危害預防及應變計畫，報請直轄市、縣（市）主管機關備查，並依危害預防及應變計畫內容實施。</w:t>
            </w:r>
          </w:p>
          <w:p w:rsidR="00484E68" w:rsidRPr="00253F37" w:rsidRDefault="00484E68"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主管機關應將前項第三類毒性化學物質之危害預防及應變計畫公開供民眾查閱。</w:t>
            </w:r>
          </w:p>
          <w:p w:rsidR="00484E68" w:rsidRPr="00253F37"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前二項毒</w:t>
            </w:r>
            <w:r w:rsidRPr="00253F37">
              <w:rPr>
                <w:rFonts w:hAnsi="標楷體" w:hint="eastAsia"/>
                <w:color w:val="000000" w:themeColor="text1"/>
                <w:szCs w:val="21"/>
              </w:rPr>
              <w:lastRenderedPageBreak/>
              <w:t>性化學物質危害預防及應變計畫之製作、內容、提報、實施、公開查閱及其他應遵行事項之辦法，由中央主管機關定之。</w:t>
            </w:r>
          </w:p>
        </w:tc>
        <w:tc>
          <w:tcPr>
            <w:tcW w:w="1932" w:type="dxa"/>
            <w:shd w:val="clear" w:color="auto" w:fill="auto"/>
          </w:tcPr>
          <w:p w:rsidR="00484E68" w:rsidRPr="00253F37" w:rsidRDefault="00484E6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r w:rsidR="00A450CD">
              <w:rPr>
                <w:rFonts w:hAnsi="標楷體" w:hint="eastAsia"/>
                <w:b/>
                <w:color w:val="000000" w:themeColor="text1"/>
                <w:szCs w:val="21"/>
              </w:rPr>
              <w:t>(</w:t>
            </w:r>
            <w:r w:rsidR="00A450CD" w:rsidRPr="00A450CD">
              <w:rPr>
                <w:rFonts w:hAnsi="標楷體" w:hint="eastAsia"/>
                <w:b/>
                <w:color w:val="000000" w:themeColor="text1"/>
                <w:szCs w:val="21"/>
              </w:rPr>
              <w:t>第十條</w:t>
            </w:r>
            <w:r w:rsidR="00A450CD">
              <w:rPr>
                <w:rFonts w:hAnsi="標楷體" w:hint="eastAsia"/>
                <w:b/>
                <w:color w:val="000000" w:themeColor="text1"/>
                <w:szCs w:val="21"/>
              </w:rPr>
              <w:t>)</w:t>
            </w:r>
            <w:r w:rsidRPr="00253F37">
              <w:rPr>
                <w:rFonts w:hAnsi="標楷體" w:hint="eastAsia"/>
                <w:b/>
                <w:color w:val="000000" w:themeColor="text1"/>
                <w:szCs w:val="21"/>
              </w:rPr>
              <w:t>：</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一、第一項及第三項未修正。</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二、現行危害預防及應變計畫係由直轄市、縣（市）主管機關公開，爰修正第二項。</w:t>
            </w:r>
          </w:p>
          <w:p w:rsidR="00F16CCB" w:rsidRPr="00253F37" w:rsidRDefault="00F16CCB"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r w:rsidR="00A450CD" w:rsidRPr="00A450CD">
              <w:rPr>
                <w:rFonts w:hAnsi="標楷體" w:hint="eastAsia"/>
                <w:b/>
                <w:color w:val="000000" w:themeColor="text1"/>
                <w:szCs w:val="21"/>
              </w:rPr>
              <w:t>第</w:t>
            </w:r>
            <w:r w:rsidR="00A450CD">
              <w:rPr>
                <w:rFonts w:hAnsi="標楷體" w:hint="eastAsia"/>
                <w:b/>
                <w:color w:val="000000" w:themeColor="text1"/>
                <w:szCs w:val="21"/>
              </w:rPr>
              <w:t>三</w:t>
            </w:r>
            <w:r w:rsidR="00A450CD" w:rsidRPr="00A450CD">
              <w:rPr>
                <w:rFonts w:hAnsi="標楷體" w:hint="eastAsia"/>
                <w:b/>
                <w:color w:val="000000" w:themeColor="text1"/>
                <w:szCs w:val="21"/>
              </w:rPr>
              <w:t>十</w:t>
            </w:r>
            <w:r w:rsidR="00A450CD">
              <w:rPr>
                <w:rFonts w:hAnsi="標楷體" w:hint="eastAsia"/>
                <w:b/>
                <w:color w:val="000000" w:themeColor="text1"/>
                <w:szCs w:val="21"/>
              </w:rPr>
              <w:t>五</w:t>
            </w:r>
            <w:r w:rsidR="00A450CD" w:rsidRPr="00A450CD">
              <w:rPr>
                <w:rFonts w:hAnsi="標楷體" w:hint="eastAsia"/>
                <w:b/>
                <w:color w:val="000000" w:themeColor="text1"/>
                <w:szCs w:val="21"/>
              </w:rPr>
              <w:t>條</w:t>
            </w:r>
            <w:r w:rsidRPr="00253F37">
              <w:rPr>
                <w:rFonts w:hAnsi="標楷體" w:hint="eastAsia"/>
                <w:b/>
                <w:color w:val="000000" w:themeColor="text1"/>
                <w:szCs w:val="21"/>
              </w:rPr>
              <w:t>）：</w:t>
            </w:r>
          </w:p>
          <w:p w:rsidR="00F16CCB" w:rsidRPr="00253F37"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F16CCB" w:rsidRPr="00253F37"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二、規範具有危害性關注化學物質應加強之預防、應變分級管理措施，應檢送危害預防及應</w:t>
            </w:r>
            <w:r w:rsidRPr="00253F37">
              <w:rPr>
                <w:rFonts w:hAnsi="標楷體" w:hint="eastAsia"/>
                <w:color w:val="000000" w:themeColor="text1"/>
                <w:szCs w:val="21"/>
              </w:rPr>
              <w:lastRenderedPageBreak/>
              <w:t>變計畫報請備查，並依該計畫內容實施，爰增訂第一項。</w:t>
            </w:r>
          </w:p>
          <w:p w:rsidR="00F16CCB" w:rsidRPr="00253F37"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三、如有危害預防及應變必要之關注化學物質，應比照毒性化學物質之運作人積極預防事故發生，並委託或指派專業應變人員，於事故發生時採取一定措施，並準用相關規定，爰增訂第二項、第三項。</w:t>
            </w:r>
          </w:p>
          <w:p w:rsidR="00F16CCB" w:rsidRPr="00253F37"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四、如有危害預防及應變必要之關注化學物質，其製造、使用、貯存、運送者</w:t>
            </w:r>
            <w:r w:rsidRPr="00253F37">
              <w:rPr>
                <w:rFonts w:hAnsi="標楷體" w:hint="eastAsia"/>
                <w:color w:val="000000" w:themeColor="text1"/>
                <w:szCs w:val="21"/>
              </w:rPr>
              <w:lastRenderedPageBreak/>
              <w:t>應比照毒性化學物質之運作人組設聯防組織，爰增訂第四項。</w:t>
            </w:r>
          </w:p>
          <w:p w:rsidR="00F16CCB" w:rsidRPr="00253F37"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五、如有危害預防及應變必要之關注化學物質，應比照毒性化學物質運作人維持運作過程之正常操作，並備有應變器材及偵測與警報設備，爰增訂第五項。</w:t>
            </w:r>
          </w:p>
          <w:p w:rsidR="00F16CCB" w:rsidRPr="00253F37"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六、前述預防應變計畫之製作、聯防組織之組設、偵測與警報設備之設置等執行事項，授權中央主管機關另</w:t>
            </w:r>
            <w:r w:rsidRPr="00253F37">
              <w:rPr>
                <w:rFonts w:hAnsi="標楷體" w:hint="eastAsia"/>
                <w:color w:val="000000" w:themeColor="text1"/>
                <w:szCs w:val="21"/>
              </w:rPr>
              <w:lastRenderedPageBreak/>
              <w:t>定之，爰增訂第六項。</w:t>
            </w:r>
          </w:p>
          <w:p w:rsidR="00484E68" w:rsidRPr="00253F37" w:rsidRDefault="00484E6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委員楊鎮浯等18人提案：</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行政院環保署將毒性化學物質分為四類，其中第三類化學物質指的是「化學物質經暴露，將立即危害人體健康或生物生命者」，可見其對於人民生命及健康權之潛在侵害為四種毒化物中之最。故現行毒性化學物質管理法明定，第三類毒性化學物質之運作人應檢送該毒性化學</w:t>
            </w:r>
            <w:r w:rsidRPr="00253F37">
              <w:rPr>
                <w:rFonts w:hAnsi="標楷體" w:hint="eastAsia"/>
                <w:color w:val="000000" w:themeColor="text1"/>
                <w:szCs w:val="21"/>
              </w:rPr>
              <w:lastRenderedPageBreak/>
              <w:t>物質之危害預防及應變計畫，報請直轄市、縣（市）主管機關備查。主管機關也應將第三類毒性化學物質之危害預防及應變計畫公開，並供民眾查閱。</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二、現行法規雖要求主管機關須公開第三級毒性化學物之危害預防及應變計畫，以供一般民眾查閱。惟卻未指定其公開方式，導致實務上主管機關以紙本方式公開，使一般民眾如</w:t>
            </w:r>
            <w:r w:rsidRPr="00253F37">
              <w:rPr>
                <w:rFonts w:hAnsi="標楷體" w:hint="eastAsia"/>
                <w:color w:val="000000" w:themeColor="text1"/>
                <w:szCs w:val="21"/>
              </w:rPr>
              <w:lastRenderedPageBreak/>
              <w:t>欲獲知相關資訊，就必須到各地方縣市政府環保局，始得近用相關資訊。以紙本方式公開，不僅增加民眾取得相關資訊的成本，亦使民眾複製保存相關資訊相當困難，顯與原立法目的相悖。</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三、故修正第二項，明定主管機關須將相關資訊公開於主管機關網站上，並以其他適當方式供民眾查閱，以符本法之立法目的。</w:t>
            </w:r>
          </w:p>
          <w:p w:rsidR="00484E68" w:rsidRPr="00253F37" w:rsidRDefault="00484E6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委員邱泰源等22</w:t>
            </w:r>
            <w:r w:rsidRPr="00253F37">
              <w:rPr>
                <w:rFonts w:hAnsi="標楷體" w:hint="eastAsia"/>
                <w:b/>
                <w:color w:val="000000" w:themeColor="text1"/>
                <w:szCs w:val="21"/>
              </w:rPr>
              <w:lastRenderedPageBreak/>
              <w:t>人提案：</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一、第一項及第三項均未修正。</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依第一項規定，第一類至第三類毒性化學物質皆應檢送危害預防及應變計畫，惟依現行第二項規定，主管機關僅須將第三類毒性化學物質之危害預防及應變計畫公開供民眾查閱。為保障民眾「知的權利」，爰將一樣可能汙染環境、危害人體健康之第一類、第二類毒性化學物質納入第二項規範</w:t>
            </w:r>
            <w:r w:rsidRPr="00253F37">
              <w:rPr>
                <w:rFonts w:hAnsi="標楷體" w:hint="eastAsia"/>
                <w:color w:val="000000" w:themeColor="text1"/>
                <w:szCs w:val="21"/>
              </w:rPr>
              <w:lastRenderedPageBreak/>
              <w:t>，公開其危害預防及應變計畫，使民眾可透過查閱，了解並維護自身權益；另，現行危害預防及應變計畫係由直轄市、縣（市）主管機關公開，爰酌修文字。</w:t>
            </w:r>
          </w:p>
          <w:p w:rsidR="00484E68" w:rsidRPr="00253F37" w:rsidRDefault="00484E68"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r w:rsidR="00A450CD" w:rsidRPr="00A450CD">
              <w:rPr>
                <w:rFonts w:hAnsi="標楷體" w:hint="eastAsia"/>
                <w:b/>
                <w:color w:val="000000" w:themeColor="text1"/>
                <w:szCs w:val="21"/>
              </w:rPr>
              <w:t>(第二十二條)</w:t>
            </w:r>
            <w:r w:rsidRPr="00A450CD">
              <w:rPr>
                <w:rFonts w:hAnsi="標楷體" w:hint="eastAsia"/>
                <w:b/>
                <w:color w:val="000000" w:themeColor="text1"/>
                <w:szCs w:val="21"/>
              </w:rPr>
              <w:t>：</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一、第一項及第三項未修正。</w:t>
            </w:r>
          </w:p>
          <w:p w:rsidR="00484E68" w:rsidRPr="00253F37"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二、現行危害預防及應變計畫係由直轄市、縣（市）主管機關公開，爰修正第二項。</w:t>
            </w:r>
          </w:p>
          <w:p w:rsidR="00F16CCB" w:rsidRPr="00253F37" w:rsidRDefault="00F16CCB"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w:t>
            </w:r>
            <w:r w:rsidRPr="00253F37">
              <w:rPr>
                <w:rFonts w:hAnsi="標楷體" w:hint="eastAsia"/>
                <w:b/>
                <w:color w:val="000000" w:themeColor="text1"/>
                <w:szCs w:val="21"/>
              </w:rPr>
              <w:lastRenderedPageBreak/>
              <w:t>人提案（</w:t>
            </w:r>
            <w:r w:rsidR="00A450CD" w:rsidRPr="00A450CD">
              <w:rPr>
                <w:rFonts w:hAnsi="標楷體" w:hint="eastAsia"/>
                <w:b/>
                <w:color w:val="000000" w:themeColor="text1"/>
                <w:szCs w:val="21"/>
              </w:rPr>
              <w:t>第</w:t>
            </w:r>
            <w:r w:rsidR="00A450CD">
              <w:rPr>
                <w:rFonts w:hAnsi="標楷體" w:hint="eastAsia"/>
                <w:b/>
                <w:color w:val="000000" w:themeColor="text1"/>
                <w:szCs w:val="21"/>
              </w:rPr>
              <w:t>三</w:t>
            </w:r>
            <w:r w:rsidR="00A450CD" w:rsidRPr="00A450CD">
              <w:rPr>
                <w:rFonts w:hAnsi="標楷體" w:hint="eastAsia"/>
                <w:b/>
                <w:color w:val="000000" w:themeColor="text1"/>
                <w:szCs w:val="21"/>
              </w:rPr>
              <w:t>十</w:t>
            </w:r>
            <w:r w:rsidR="00A450CD">
              <w:rPr>
                <w:rFonts w:hAnsi="標楷體" w:hint="eastAsia"/>
                <w:b/>
                <w:color w:val="000000" w:themeColor="text1"/>
                <w:szCs w:val="21"/>
              </w:rPr>
              <w:t>七</w:t>
            </w:r>
            <w:r w:rsidR="00A450CD" w:rsidRPr="00A450CD">
              <w:rPr>
                <w:rFonts w:hAnsi="標楷體" w:hint="eastAsia"/>
                <w:b/>
                <w:color w:val="000000" w:themeColor="text1"/>
                <w:szCs w:val="21"/>
              </w:rPr>
              <w:t>條</w:t>
            </w:r>
            <w:r w:rsidRPr="00253F37">
              <w:rPr>
                <w:rFonts w:hAnsi="標楷體" w:hint="eastAsia"/>
                <w:b/>
                <w:color w:val="000000" w:themeColor="text1"/>
                <w:szCs w:val="21"/>
              </w:rPr>
              <w:t>）：</w:t>
            </w:r>
          </w:p>
          <w:p w:rsidR="00F16CCB" w:rsidRPr="00253F37"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F16CCB" w:rsidRPr="00253F37"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二、為強化運作人於事故發生時採取必要處理措施之能力，應委託或指派專業應變人員，爰修正第五項。</w:t>
            </w:r>
          </w:p>
          <w:p w:rsidR="00F16CCB" w:rsidRPr="00253F37"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三、為運作人應令該專業應變人員參加訓練及再訓練，並保存訓練紀錄，以及授權中央管機關就專業應變人員之資格、等級、訓練等事項另定辦法，爰增訂第六項及第七項，現行第四項移列為第八</w:t>
            </w:r>
            <w:r w:rsidRPr="00253F37">
              <w:rPr>
                <w:rFonts w:hAnsi="標楷體" w:hint="eastAsia"/>
                <w:color w:val="000000" w:themeColor="text1"/>
                <w:szCs w:val="21"/>
              </w:rPr>
              <w:lastRenderedPageBreak/>
              <w:t>項。</w:t>
            </w:r>
          </w:p>
          <w:p w:rsidR="005B2E9C" w:rsidRPr="00253F37"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四、為利各級主管機關管理聯防組織，並應依計畫設立、依性質報請中央或地方主管機關備查，且授權中央主管機關另定辦法，爰修正第八項及增訂第九項。</w:t>
            </w:r>
          </w:p>
          <w:p w:rsidR="00484E68" w:rsidRDefault="00484E68"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533CC2" w:rsidRDefault="00533CC2" w:rsidP="00533CC2">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00102E9D" w:rsidRPr="00102E9D">
              <w:rPr>
                <w:rFonts w:hAnsi="標楷體" w:hint="eastAsia"/>
                <w:color w:val="000000" w:themeColor="text1"/>
                <w:szCs w:val="21"/>
              </w:rPr>
              <w:t>行政院提案</w:t>
            </w:r>
            <w:r w:rsidR="00B16C67">
              <w:rPr>
                <w:rFonts w:hAnsi="標楷體" w:hint="eastAsia"/>
                <w:color w:val="000000" w:themeColor="text1"/>
                <w:szCs w:val="21"/>
              </w:rPr>
              <w:t>之</w:t>
            </w:r>
            <w:r w:rsidR="00102E9D" w:rsidRPr="00102E9D">
              <w:rPr>
                <w:rFonts w:hAnsi="標楷體" w:hint="eastAsia"/>
                <w:color w:val="000000" w:themeColor="text1"/>
                <w:szCs w:val="21"/>
              </w:rPr>
              <w:t>第十條</w:t>
            </w:r>
            <w:r w:rsidR="00B16C67">
              <w:rPr>
                <w:rFonts w:hAnsi="標楷體" w:hint="eastAsia"/>
                <w:color w:val="000000" w:themeColor="text1"/>
                <w:szCs w:val="21"/>
              </w:rPr>
              <w:t>及</w:t>
            </w:r>
            <w:r w:rsidR="00B16C67" w:rsidRPr="00102E9D">
              <w:rPr>
                <w:rFonts w:hAnsi="標楷體" w:hint="eastAsia"/>
                <w:color w:val="000000" w:themeColor="text1"/>
                <w:szCs w:val="21"/>
              </w:rPr>
              <w:t>第</w:t>
            </w:r>
            <w:r w:rsidR="00B16C67">
              <w:rPr>
                <w:rFonts w:hAnsi="標楷體" w:hint="eastAsia"/>
                <w:color w:val="000000" w:themeColor="text1"/>
                <w:szCs w:val="21"/>
              </w:rPr>
              <w:t>三</w:t>
            </w:r>
            <w:r w:rsidR="00B16C67" w:rsidRPr="00102E9D">
              <w:rPr>
                <w:rFonts w:hAnsi="標楷體" w:hint="eastAsia"/>
                <w:color w:val="000000" w:themeColor="text1"/>
                <w:szCs w:val="21"/>
              </w:rPr>
              <w:t>十</w:t>
            </w:r>
            <w:r w:rsidR="00B16C67">
              <w:rPr>
                <w:rFonts w:hAnsi="標楷體" w:hint="eastAsia"/>
                <w:color w:val="000000" w:themeColor="text1"/>
                <w:szCs w:val="21"/>
              </w:rPr>
              <w:t>五</w:t>
            </w:r>
            <w:r w:rsidR="00B16C67" w:rsidRPr="00102E9D">
              <w:rPr>
                <w:rFonts w:hAnsi="標楷體" w:hint="eastAsia"/>
                <w:color w:val="000000" w:themeColor="text1"/>
                <w:szCs w:val="21"/>
              </w:rPr>
              <w:t>條</w:t>
            </w:r>
            <w:r w:rsidR="00102E9D" w:rsidRPr="00102E9D">
              <w:rPr>
                <w:rFonts w:hAnsi="標楷體" w:hint="eastAsia"/>
                <w:color w:val="000000" w:themeColor="text1"/>
                <w:szCs w:val="21"/>
              </w:rPr>
              <w:t>、委員楊鎮浯等18人提案第十條、委員邱泰源等22人提案第十條、委員吳玉琴等16人提案</w:t>
            </w:r>
            <w:r w:rsidR="00102E9D" w:rsidRPr="00102E9D">
              <w:rPr>
                <w:rFonts w:hAnsi="標楷體" w:hint="eastAsia"/>
                <w:color w:val="000000" w:themeColor="text1"/>
                <w:szCs w:val="21"/>
              </w:rPr>
              <w:lastRenderedPageBreak/>
              <w:t>第二十二條</w:t>
            </w:r>
            <w:r w:rsidR="00B16C67">
              <w:rPr>
                <w:rFonts w:hAnsi="標楷體" w:hint="eastAsia"/>
                <w:color w:val="000000" w:themeColor="text1"/>
                <w:szCs w:val="21"/>
              </w:rPr>
              <w:t>及</w:t>
            </w:r>
            <w:r w:rsidR="00B16C67" w:rsidRPr="00102E9D">
              <w:rPr>
                <w:rFonts w:hAnsi="標楷體" w:hint="eastAsia"/>
                <w:color w:val="000000" w:themeColor="text1"/>
                <w:szCs w:val="21"/>
              </w:rPr>
              <w:t>第</w:t>
            </w:r>
            <w:r w:rsidR="00B16C67">
              <w:rPr>
                <w:rFonts w:hAnsi="標楷體" w:hint="eastAsia"/>
                <w:color w:val="000000" w:themeColor="text1"/>
                <w:szCs w:val="21"/>
              </w:rPr>
              <w:t>三</w:t>
            </w:r>
            <w:r w:rsidR="00B16C67" w:rsidRPr="00102E9D">
              <w:rPr>
                <w:rFonts w:hAnsi="標楷體" w:hint="eastAsia"/>
                <w:color w:val="000000" w:themeColor="text1"/>
                <w:szCs w:val="21"/>
              </w:rPr>
              <w:t>十</w:t>
            </w:r>
            <w:r w:rsidR="00B16C67">
              <w:rPr>
                <w:rFonts w:hAnsi="標楷體" w:hint="eastAsia"/>
                <w:color w:val="000000" w:themeColor="text1"/>
                <w:szCs w:val="21"/>
              </w:rPr>
              <w:t>七</w:t>
            </w:r>
            <w:r w:rsidR="00B16C67" w:rsidRPr="00102E9D">
              <w:rPr>
                <w:rFonts w:hAnsi="標楷體" w:hint="eastAsia"/>
                <w:color w:val="000000" w:themeColor="text1"/>
                <w:szCs w:val="21"/>
              </w:rPr>
              <w:t>條</w:t>
            </w:r>
            <w:r w:rsidR="00102E9D" w:rsidRPr="00102E9D">
              <w:rPr>
                <w:rFonts w:hAnsi="標楷體" w:hint="eastAsia"/>
                <w:color w:val="000000" w:themeColor="text1"/>
                <w:szCs w:val="21"/>
              </w:rPr>
              <w:t>等4案</w:t>
            </w:r>
            <w:r w:rsidR="00D021E2">
              <w:rPr>
                <w:rFonts w:hAnsi="標楷體" w:hint="eastAsia"/>
                <w:color w:val="000000" w:themeColor="text1"/>
                <w:szCs w:val="21"/>
              </w:rPr>
              <w:t>均</w:t>
            </w:r>
            <w:r w:rsidR="00D021E2" w:rsidRPr="00253F37">
              <w:rPr>
                <w:rFonts w:hAnsi="標楷體" w:hint="eastAsia"/>
                <w:color w:val="000000" w:themeColor="text1"/>
                <w:szCs w:val="21"/>
              </w:rPr>
              <w:t>保留，併</w:t>
            </w:r>
            <w:r w:rsidR="005842BA" w:rsidRPr="005842BA">
              <w:rPr>
                <w:rFonts w:hAnsi="標楷體" w:hint="eastAsia"/>
                <w:color w:val="000000" w:themeColor="text1"/>
                <w:szCs w:val="21"/>
              </w:rPr>
              <w:t>委員吳焜裕等3人、委員蔣萬安等3人、委員陳曼麗等3人</w:t>
            </w:r>
            <w:r w:rsidR="00D021E2">
              <w:rPr>
                <w:rFonts w:hAnsi="標楷體" w:hint="eastAsia"/>
                <w:color w:val="000000" w:themeColor="text1"/>
                <w:szCs w:val="21"/>
              </w:rPr>
              <w:t>所提</w:t>
            </w:r>
            <w:r w:rsidR="00D021E2" w:rsidRPr="00253F37">
              <w:rPr>
                <w:rFonts w:hAnsi="標楷體" w:hint="eastAsia"/>
                <w:color w:val="000000" w:themeColor="text1"/>
                <w:szCs w:val="21"/>
              </w:rPr>
              <w:t>修正動議</w:t>
            </w:r>
            <w:r w:rsidR="004341F3" w:rsidRPr="002904BE">
              <w:rPr>
                <w:rFonts w:hAnsi="標楷體" w:hint="eastAsia"/>
                <w:color w:val="000000"/>
                <w:szCs w:val="21"/>
              </w:rPr>
              <w:t>第十條</w:t>
            </w:r>
            <w:r w:rsidR="00D021E2" w:rsidRPr="00253F37">
              <w:rPr>
                <w:rFonts w:hAnsi="標楷體" w:hint="eastAsia"/>
                <w:color w:val="000000" w:themeColor="text1"/>
                <w:szCs w:val="21"/>
              </w:rPr>
              <w:t>，送黨團協商。</w:t>
            </w:r>
          </w:p>
          <w:p w:rsidR="00D021E2" w:rsidRDefault="00533CC2" w:rsidP="00533CC2">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001A52C4">
              <w:rPr>
                <w:rFonts w:hAnsi="標楷體" w:hint="eastAsia"/>
                <w:color w:val="000000" w:themeColor="text1"/>
                <w:szCs w:val="21"/>
              </w:rPr>
              <w:t>本</w:t>
            </w:r>
            <w:r w:rsidR="005844AF" w:rsidRPr="002904BE">
              <w:rPr>
                <w:rFonts w:hAnsi="標楷體" w:hint="eastAsia"/>
                <w:color w:val="000000"/>
                <w:szCs w:val="21"/>
              </w:rPr>
              <w:t>條次</w:t>
            </w:r>
            <w:r w:rsidR="001A52C4">
              <w:rPr>
                <w:rFonts w:hAnsi="標楷體" w:hint="eastAsia"/>
                <w:color w:val="000000"/>
                <w:szCs w:val="21"/>
              </w:rPr>
              <w:t>原為</w:t>
            </w:r>
            <w:r w:rsidR="00B16C67" w:rsidRPr="00B16C67">
              <w:rPr>
                <w:rFonts w:hAnsi="標楷體" w:hint="eastAsia"/>
                <w:color w:val="000000"/>
                <w:szCs w:val="21"/>
              </w:rPr>
              <w:t>行政院提案</w:t>
            </w:r>
            <w:r w:rsidR="001A52C4" w:rsidRPr="00102E9D">
              <w:rPr>
                <w:rFonts w:hAnsi="標楷體" w:hint="eastAsia"/>
                <w:color w:val="000000" w:themeColor="text1"/>
                <w:szCs w:val="21"/>
              </w:rPr>
              <w:t>第十條</w:t>
            </w:r>
            <w:r w:rsidR="00B16C67" w:rsidRPr="00B16C67">
              <w:rPr>
                <w:rFonts w:hAnsi="標楷體" w:hint="eastAsia"/>
                <w:color w:val="000000" w:themeColor="text1"/>
                <w:szCs w:val="21"/>
              </w:rPr>
              <w:t>及第三十五條</w:t>
            </w:r>
            <w:r w:rsidR="001A52C4">
              <w:rPr>
                <w:rFonts w:hAnsi="標楷體" w:hint="eastAsia"/>
                <w:color w:val="000000" w:themeColor="text1"/>
                <w:szCs w:val="21"/>
              </w:rPr>
              <w:t>，</w:t>
            </w:r>
            <w:r w:rsidR="00B16C67">
              <w:rPr>
                <w:rFonts w:hAnsi="標楷體" w:hint="eastAsia"/>
                <w:color w:val="000000" w:themeColor="text1"/>
                <w:szCs w:val="21"/>
              </w:rPr>
              <w:t>整合</w:t>
            </w:r>
            <w:r w:rsidR="005844AF" w:rsidRPr="002904BE">
              <w:rPr>
                <w:rFonts w:hAnsi="標楷體" w:hint="eastAsia"/>
                <w:color w:val="000000"/>
                <w:szCs w:val="21"/>
              </w:rPr>
              <w:t>變更為第三十五條。</w:t>
            </w:r>
          </w:p>
          <w:p w:rsidR="005842BA" w:rsidRDefault="005842BA" w:rsidP="00D021E2">
            <w:pPr>
              <w:tabs>
                <w:tab w:val="left" w:pos="2520"/>
              </w:tabs>
              <w:spacing w:line="380" w:lineRule="exact"/>
              <w:ind w:leftChars="50" w:left="105" w:rightChars="50" w:right="105"/>
              <w:rPr>
                <w:rFonts w:hAnsi="標楷體"/>
                <w:b/>
                <w:color w:val="000000"/>
                <w:szCs w:val="21"/>
              </w:rPr>
            </w:pPr>
            <w:r w:rsidRPr="005842BA">
              <w:rPr>
                <w:rFonts w:hAnsi="標楷體" w:hint="eastAsia"/>
                <w:b/>
                <w:color w:val="000000"/>
                <w:szCs w:val="21"/>
              </w:rPr>
              <w:t>委員吳焜裕等3人所提修正動議：</w:t>
            </w:r>
          </w:p>
          <w:p w:rsidR="005842BA" w:rsidRPr="002904BE" w:rsidRDefault="005842BA" w:rsidP="005842BA">
            <w:pPr>
              <w:tabs>
                <w:tab w:val="left" w:pos="2520"/>
              </w:tabs>
              <w:spacing w:line="380" w:lineRule="exact"/>
              <w:ind w:leftChars="50" w:left="315" w:rightChars="50" w:right="105" w:hangingChars="100" w:hanging="210"/>
              <w:rPr>
                <w:rFonts w:hAnsi="標楷體"/>
                <w:color w:val="000000"/>
                <w:szCs w:val="21"/>
              </w:rPr>
            </w:pPr>
            <w:r w:rsidRPr="002904BE">
              <w:rPr>
                <w:rFonts w:hAnsi="標楷體" w:hint="eastAsia"/>
                <w:color w:val="000000"/>
                <w:szCs w:val="21"/>
              </w:rPr>
              <w:t>第十條 第一類至第三類毒性化學物質之運作人，應檢送該毒</w:t>
            </w:r>
            <w:r w:rsidRPr="002904BE">
              <w:rPr>
                <w:rFonts w:hAnsi="標楷體" w:hint="eastAsia"/>
                <w:color w:val="000000"/>
                <w:szCs w:val="21"/>
              </w:rPr>
              <w:lastRenderedPageBreak/>
              <w:t>性化學物質之危害預防及應變計畫，報請直轄市、縣（市）主管機關</w:t>
            </w:r>
            <w:r w:rsidRPr="002904BE">
              <w:rPr>
                <w:rFonts w:hAnsi="標楷體" w:hint="eastAsia"/>
                <w:color w:val="000000"/>
                <w:szCs w:val="21"/>
                <w:u w:val="single"/>
              </w:rPr>
              <w:t>審查</w:t>
            </w:r>
            <w:r w:rsidRPr="002904BE">
              <w:rPr>
                <w:rFonts w:hAnsi="標楷體" w:hint="eastAsia"/>
                <w:color w:val="000000"/>
                <w:szCs w:val="21"/>
              </w:rPr>
              <w:t>，並依危害預防及應變計畫內容實施。</w:t>
            </w:r>
          </w:p>
          <w:p w:rsidR="005842BA" w:rsidRPr="002904BE" w:rsidRDefault="005842BA" w:rsidP="005842BA">
            <w:pPr>
              <w:tabs>
                <w:tab w:val="left" w:pos="2520"/>
              </w:tabs>
              <w:spacing w:line="380" w:lineRule="exact"/>
              <w:ind w:leftChars="50" w:left="315" w:rightChars="50" w:right="105" w:hangingChars="100" w:hanging="210"/>
              <w:rPr>
                <w:rFonts w:hAnsi="標楷體"/>
                <w:color w:val="000000"/>
                <w:szCs w:val="21"/>
                <w:u w:val="single"/>
              </w:rPr>
            </w:pPr>
            <w:r w:rsidRPr="005842BA">
              <w:rPr>
                <w:rFonts w:hAnsi="標楷體" w:hint="eastAsia"/>
                <w:color w:val="000000"/>
                <w:szCs w:val="21"/>
              </w:rPr>
              <w:t xml:space="preserve">   </w:t>
            </w:r>
            <w:r>
              <w:rPr>
                <w:rFonts w:hAnsi="標楷體" w:hint="eastAsia"/>
                <w:color w:val="000000"/>
                <w:szCs w:val="21"/>
              </w:rPr>
              <w:t xml:space="preserve">   </w:t>
            </w:r>
            <w:r w:rsidRPr="002904BE">
              <w:rPr>
                <w:rFonts w:hAnsi="標楷體" w:hint="eastAsia"/>
                <w:color w:val="000000"/>
                <w:szCs w:val="21"/>
                <w:u w:val="single"/>
              </w:rPr>
              <w:t>前項</w:t>
            </w:r>
            <w:r w:rsidRPr="005842BA">
              <w:rPr>
                <w:rFonts w:hAnsi="標楷體" w:hint="eastAsia"/>
                <w:color w:val="000000"/>
                <w:szCs w:val="21"/>
                <w:u w:val="single"/>
              </w:rPr>
              <w:t>危害</w:t>
            </w:r>
            <w:r w:rsidRPr="002904BE">
              <w:rPr>
                <w:rFonts w:hAnsi="標楷體" w:hint="eastAsia"/>
                <w:color w:val="000000"/>
                <w:szCs w:val="21"/>
                <w:u w:val="single"/>
              </w:rPr>
              <w:t>預防及應變計畫應包含事故狀況模擬及人員撤離措施。</w:t>
            </w:r>
          </w:p>
          <w:p w:rsidR="005842BA" w:rsidRPr="002904BE" w:rsidRDefault="005842BA" w:rsidP="005842BA">
            <w:pPr>
              <w:tabs>
                <w:tab w:val="left" w:pos="2520"/>
              </w:tabs>
              <w:spacing w:line="380" w:lineRule="exact"/>
              <w:ind w:leftChars="50" w:left="315" w:rightChars="50" w:right="105" w:hangingChars="100" w:hanging="210"/>
              <w:rPr>
                <w:rFonts w:hAnsi="標楷體"/>
                <w:color w:val="000000"/>
                <w:szCs w:val="21"/>
              </w:rPr>
            </w:pPr>
            <w:r w:rsidRPr="005842BA">
              <w:rPr>
                <w:rFonts w:hAnsi="標楷體" w:hint="eastAsia"/>
                <w:color w:val="000000"/>
                <w:szCs w:val="21"/>
              </w:rPr>
              <w:t xml:space="preserve">      主管機關</w:t>
            </w:r>
            <w:r w:rsidRPr="002904BE">
              <w:rPr>
                <w:rFonts w:hAnsi="標楷體" w:hint="eastAsia"/>
                <w:color w:val="000000"/>
                <w:szCs w:val="21"/>
              </w:rPr>
              <w:t>應將</w:t>
            </w:r>
            <w:r w:rsidRPr="002904BE">
              <w:rPr>
                <w:rFonts w:hAnsi="標楷體" w:hint="eastAsia"/>
                <w:color w:val="000000"/>
                <w:szCs w:val="21"/>
                <w:u w:val="single"/>
              </w:rPr>
              <w:t>第一項</w:t>
            </w:r>
            <w:r w:rsidRPr="002904BE">
              <w:rPr>
                <w:rFonts w:hAnsi="標楷體" w:hint="eastAsia"/>
                <w:color w:val="000000"/>
                <w:szCs w:val="21"/>
              </w:rPr>
              <w:t>危害預防及應變計畫公開供民眾查閱。</w:t>
            </w:r>
          </w:p>
          <w:p w:rsidR="005842BA" w:rsidRDefault="005842BA" w:rsidP="005842BA">
            <w:pPr>
              <w:tabs>
                <w:tab w:val="left" w:pos="2520"/>
              </w:tabs>
              <w:spacing w:line="380" w:lineRule="exact"/>
              <w:ind w:leftChars="50" w:left="315" w:rightChars="50" w:right="105" w:hangingChars="100" w:hanging="210"/>
              <w:rPr>
                <w:rFonts w:hAnsi="標楷體"/>
                <w:b/>
                <w:color w:val="000000"/>
                <w:szCs w:val="21"/>
              </w:rPr>
            </w:pPr>
            <w:r>
              <w:rPr>
                <w:rFonts w:hAnsi="標楷體" w:hint="eastAsia"/>
                <w:color w:val="000000"/>
                <w:szCs w:val="21"/>
              </w:rPr>
              <w:t xml:space="preserve">      </w:t>
            </w:r>
            <w:r w:rsidRPr="002904BE">
              <w:rPr>
                <w:rFonts w:hAnsi="標楷體" w:hint="eastAsia"/>
                <w:color w:val="000000"/>
                <w:szCs w:val="21"/>
              </w:rPr>
              <w:t>前二項毒性化學物質危害預防及應變計畫之製作、內容、提報、實施</w:t>
            </w:r>
            <w:r w:rsidRPr="002904BE">
              <w:rPr>
                <w:rFonts w:hAnsi="標楷體" w:hint="eastAsia"/>
                <w:color w:val="000000"/>
                <w:szCs w:val="21"/>
              </w:rPr>
              <w:lastRenderedPageBreak/>
              <w:t>、公開查閱及其他應遵行事項之辦法，由中央主管機關定之。</w:t>
            </w:r>
          </w:p>
          <w:p w:rsidR="005842BA" w:rsidRDefault="005842BA" w:rsidP="00D021E2">
            <w:pPr>
              <w:tabs>
                <w:tab w:val="left" w:pos="2520"/>
              </w:tabs>
              <w:spacing w:line="380" w:lineRule="exact"/>
              <w:ind w:leftChars="50" w:left="105" w:rightChars="50" w:right="105"/>
              <w:rPr>
                <w:rFonts w:hAnsi="標楷體"/>
                <w:b/>
                <w:color w:val="000000"/>
                <w:szCs w:val="21"/>
              </w:rPr>
            </w:pPr>
            <w:r w:rsidRPr="005842BA">
              <w:rPr>
                <w:rFonts w:hAnsi="標楷體" w:hint="eastAsia"/>
                <w:b/>
                <w:color w:val="000000"/>
                <w:szCs w:val="21"/>
              </w:rPr>
              <w:t>委員蔣萬安等3人所提修正動議：</w:t>
            </w:r>
          </w:p>
          <w:p w:rsidR="006C247D" w:rsidRPr="002904BE" w:rsidRDefault="006C247D" w:rsidP="006C247D">
            <w:pPr>
              <w:tabs>
                <w:tab w:val="left" w:pos="2520"/>
              </w:tabs>
              <w:spacing w:line="380" w:lineRule="exact"/>
              <w:ind w:leftChars="50" w:left="315" w:rightChars="50" w:right="105" w:hangingChars="100" w:hanging="210"/>
              <w:rPr>
                <w:rFonts w:hAnsi="標楷體"/>
                <w:color w:val="000000"/>
                <w:szCs w:val="21"/>
              </w:rPr>
            </w:pPr>
            <w:r w:rsidRPr="002904BE">
              <w:rPr>
                <w:rFonts w:hAnsi="標楷體" w:hint="eastAsia"/>
                <w:color w:val="000000"/>
                <w:szCs w:val="21"/>
              </w:rPr>
              <w:t>第十條 第一類至第三類毒性化學物質之運作人，應檢送該毒性化學物質之完整危害預防及應變計畫，報請直轄市、縣（市）主管機關備查，並依完整危害預防及應變計畫內容實施。</w:t>
            </w:r>
          </w:p>
          <w:p w:rsidR="006C247D" w:rsidRPr="002904BE" w:rsidRDefault="006C247D" w:rsidP="006C247D">
            <w:pPr>
              <w:tabs>
                <w:tab w:val="left" w:pos="2520"/>
              </w:tabs>
              <w:spacing w:line="380" w:lineRule="exact"/>
              <w:ind w:leftChars="50" w:left="315" w:rightChars="50" w:right="105" w:hangingChars="100" w:hanging="210"/>
              <w:rPr>
                <w:rFonts w:hAnsi="標楷體"/>
                <w:color w:val="000000"/>
                <w:szCs w:val="21"/>
              </w:rPr>
            </w:pPr>
            <w:r w:rsidRPr="006C247D">
              <w:rPr>
                <w:rFonts w:hAnsi="標楷體" w:hint="eastAsia"/>
                <w:color w:val="000000"/>
                <w:szCs w:val="21"/>
              </w:rPr>
              <w:t xml:space="preserve">      </w:t>
            </w:r>
            <w:r w:rsidRPr="002904BE">
              <w:rPr>
                <w:rFonts w:hAnsi="標楷體" w:hint="eastAsia"/>
                <w:color w:val="000000"/>
                <w:szCs w:val="21"/>
                <w:u w:val="single"/>
              </w:rPr>
              <w:t>主管機關應將前項第三類毒性化學物質之完整危害預防及應變計</w:t>
            </w:r>
            <w:r w:rsidRPr="002904BE">
              <w:rPr>
                <w:rFonts w:hAnsi="標楷體" w:hint="eastAsia"/>
                <w:color w:val="000000"/>
                <w:szCs w:val="21"/>
                <w:u w:val="single"/>
              </w:rPr>
              <w:lastRenderedPageBreak/>
              <w:t>畫之運作場所全廠（場）配置圖及內部配置圖副知消防機關，並於主管機關指定資訊網站</w:t>
            </w:r>
            <w:r w:rsidRPr="002904BE">
              <w:rPr>
                <w:rFonts w:hAnsi="標楷體" w:hint="eastAsia"/>
                <w:color w:val="000000"/>
                <w:szCs w:val="21"/>
              </w:rPr>
              <w:t>公開供民眾查閱。</w:t>
            </w:r>
          </w:p>
          <w:p w:rsidR="005842BA" w:rsidRDefault="006C247D" w:rsidP="006C247D">
            <w:pPr>
              <w:tabs>
                <w:tab w:val="left" w:pos="2520"/>
              </w:tabs>
              <w:spacing w:line="380" w:lineRule="exact"/>
              <w:ind w:leftChars="50" w:left="315" w:rightChars="50" w:right="105" w:hangingChars="100" w:hanging="210"/>
              <w:rPr>
                <w:rFonts w:hAnsi="標楷體"/>
                <w:b/>
                <w:color w:val="000000"/>
                <w:szCs w:val="21"/>
              </w:rPr>
            </w:pPr>
            <w:r>
              <w:rPr>
                <w:rFonts w:hAnsi="標楷體" w:hint="eastAsia"/>
                <w:color w:val="000000"/>
                <w:szCs w:val="21"/>
              </w:rPr>
              <w:t xml:space="preserve">      </w:t>
            </w:r>
            <w:r w:rsidRPr="002904BE">
              <w:rPr>
                <w:rFonts w:hAnsi="標楷體" w:hint="eastAsia"/>
                <w:color w:val="000000"/>
                <w:szCs w:val="21"/>
              </w:rPr>
              <w:t>前二項</w:t>
            </w:r>
            <w:r w:rsidRPr="006C247D">
              <w:rPr>
                <w:rFonts w:hAnsi="標楷體" w:hint="eastAsia"/>
                <w:color w:val="000000"/>
                <w:szCs w:val="21"/>
              </w:rPr>
              <w:t>毒性</w:t>
            </w:r>
            <w:r w:rsidRPr="002904BE">
              <w:rPr>
                <w:rFonts w:hAnsi="標楷體" w:hint="eastAsia"/>
                <w:color w:val="000000"/>
                <w:szCs w:val="21"/>
              </w:rPr>
              <w:t>化學物質之完整危害預防及應變計畫之製作、內容、提報、實施、公開查閱及其他應遵行事項之辦法，由中央主管機關定之。</w:t>
            </w:r>
          </w:p>
          <w:p w:rsidR="005842BA" w:rsidRDefault="005842BA" w:rsidP="00D021E2">
            <w:pPr>
              <w:tabs>
                <w:tab w:val="left" w:pos="2520"/>
              </w:tabs>
              <w:spacing w:line="380" w:lineRule="exact"/>
              <w:ind w:leftChars="50" w:left="105" w:rightChars="50" w:right="105"/>
              <w:rPr>
                <w:rFonts w:hAnsi="標楷體"/>
                <w:b/>
                <w:color w:val="000000" w:themeColor="text1"/>
                <w:szCs w:val="21"/>
              </w:rPr>
            </w:pPr>
            <w:r w:rsidRPr="005842BA">
              <w:rPr>
                <w:rFonts w:hAnsi="標楷體" w:hint="eastAsia"/>
                <w:b/>
                <w:color w:val="000000" w:themeColor="text1"/>
                <w:szCs w:val="21"/>
              </w:rPr>
              <w:t>委員陳曼麗等3人所提修正動議：</w:t>
            </w:r>
          </w:p>
          <w:p w:rsidR="006C247D" w:rsidRPr="002904BE" w:rsidRDefault="006C247D" w:rsidP="006C247D">
            <w:pPr>
              <w:tabs>
                <w:tab w:val="left" w:pos="2520"/>
              </w:tabs>
              <w:spacing w:line="380" w:lineRule="exact"/>
              <w:ind w:leftChars="50" w:left="315" w:rightChars="50" w:right="105" w:hangingChars="100" w:hanging="210"/>
              <w:rPr>
                <w:rFonts w:hAnsi="標楷體"/>
                <w:color w:val="000000"/>
                <w:szCs w:val="21"/>
              </w:rPr>
            </w:pPr>
            <w:r w:rsidRPr="002904BE">
              <w:rPr>
                <w:rFonts w:hAnsi="標楷體" w:hint="eastAsia"/>
                <w:color w:val="000000"/>
                <w:szCs w:val="21"/>
              </w:rPr>
              <w:t>第十條 第一類至第三類毒性化學物質之運作</w:t>
            </w:r>
            <w:r w:rsidRPr="002904BE">
              <w:rPr>
                <w:rFonts w:hAnsi="標楷體" w:hint="eastAsia"/>
                <w:color w:val="000000"/>
                <w:szCs w:val="21"/>
              </w:rPr>
              <w:lastRenderedPageBreak/>
              <w:t>人，應檢送該毒性化學物質之危害預防及應變計畫，報請直轄市、縣（市）主管機關備查，並依危害預防及應變計畫內容實施。</w:t>
            </w:r>
          </w:p>
          <w:p w:rsidR="006C247D" w:rsidRPr="002904BE" w:rsidRDefault="006C247D" w:rsidP="006C247D">
            <w:pPr>
              <w:tabs>
                <w:tab w:val="left" w:pos="2520"/>
              </w:tabs>
              <w:spacing w:line="380" w:lineRule="exact"/>
              <w:ind w:leftChars="50" w:left="315" w:rightChars="50" w:right="105" w:hangingChars="100" w:hanging="210"/>
              <w:rPr>
                <w:rFonts w:hAnsi="標楷體"/>
                <w:color w:val="000000"/>
                <w:szCs w:val="21"/>
              </w:rPr>
            </w:pPr>
            <w:r>
              <w:rPr>
                <w:rFonts w:hAnsi="標楷體" w:hint="eastAsia"/>
                <w:color w:val="000000"/>
                <w:szCs w:val="21"/>
              </w:rPr>
              <w:t xml:space="preserve">      </w:t>
            </w:r>
            <w:r w:rsidRPr="002904BE">
              <w:rPr>
                <w:rFonts w:hAnsi="標楷體" w:hint="eastAsia"/>
                <w:color w:val="000000"/>
                <w:szCs w:val="21"/>
              </w:rPr>
              <w:t>直轄市、縣（市）主管機關應將前項</w:t>
            </w:r>
            <w:r w:rsidRPr="002904BE">
              <w:rPr>
                <w:rFonts w:hAnsi="標楷體" w:hint="eastAsia"/>
                <w:color w:val="000000"/>
                <w:szCs w:val="21"/>
                <w:u w:val="single"/>
              </w:rPr>
              <w:t>第一類至</w:t>
            </w:r>
            <w:r w:rsidRPr="002904BE">
              <w:rPr>
                <w:rFonts w:hAnsi="標楷體" w:hint="eastAsia"/>
                <w:color w:val="000000"/>
                <w:szCs w:val="21"/>
              </w:rPr>
              <w:t>第三類毒性化學物質之完整危害預防及應變計畫公開供民眾查閱。</w:t>
            </w:r>
          </w:p>
          <w:p w:rsidR="008854FA" w:rsidRPr="008854FA" w:rsidRDefault="006C247D" w:rsidP="00A477E6">
            <w:pPr>
              <w:tabs>
                <w:tab w:val="left" w:pos="2520"/>
              </w:tabs>
              <w:spacing w:line="380" w:lineRule="exact"/>
              <w:ind w:leftChars="50" w:left="315" w:rightChars="50" w:right="105" w:hangingChars="100" w:hanging="210"/>
              <w:rPr>
                <w:rFonts w:hAnsi="標楷體"/>
                <w:b/>
                <w:color w:val="000000" w:themeColor="text1"/>
                <w:szCs w:val="21"/>
              </w:rPr>
            </w:pPr>
            <w:r>
              <w:rPr>
                <w:rFonts w:hAnsi="標楷體" w:hint="eastAsia"/>
                <w:color w:val="000000"/>
                <w:szCs w:val="21"/>
              </w:rPr>
              <w:t xml:space="preserve">      </w:t>
            </w:r>
            <w:r w:rsidRPr="002904BE">
              <w:rPr>
                <w:rFonts w:hAnsi="標楷體" w:hint="eastAsia"/>
                <w:color w:val="000000"/>
                <w:szCs w:val="21"/>
              </w:rPr>
              <w:t>前二項毒性化學物質危害預防及應變計畫之製作、內容、提報、實施、公開查閱及其</w:t>
            </w:r>
            <w:r w:rsidRPr="002904BE">
              <w:rPr>
                <w:rFonts w:hAnsi="標楷體" w:hint="eastAsia"/>
                <w:color w:val="000000"/>
                <w:szCs w:val="21"/>
              </w:rPr>
              <w:lastRenderedPageBreak/>
              <w:t>他應遵行事項之辦法，由中央主管機關定之。</w:t>
            </w:r>
          </w:p>
        </w:tc>
      </w:tr>
      <w:tr w:rsidR="00465CA6" w:rsidRPr="00253F37" w:rsidTr="00246AB6">
        <w:tc>
          <w:tcPr>
            <w:tcW w:w="1926" w:type="dxa"/>
            <w:shd w:val="clear" w:color="auto" w:fill="auto"/>
          </w:tcPr>
          <w:p w:rsidR="00484E68" w:rsidRPr="00246AB6" w:rsidRDefault="00DB0647" w:rsidP="00253F37">
            <w:pPr>
              <w:spacing w:line="380" w:lineRule="exact"/>
              <w:ind w:left="242" w:hangingChars="115" w:hanging="242"/>
              <w:rPr>
                <w:rFonts w:hAnsi="標楷體"/>
                <w:color w:val="000000" w:themeColor="text1"/>
                <w:szCs w:val="21"/>
              </w:rPr>
            </w:pPr>
            <w:r w:rsidRPr="00246AB6">
              <w:rPr>
                <w:rFonts w:hAnsi="標楷體" w:hint="eastAsia"/>
                <w:b/>
                <w:color w:val="000000" w:themeColor="text1"/>
                <w:szCs w:val="21"/>
              </w:rPr>
              <w:lastRenderedPageBreak/>
              <w:t>（</w:t>
            </w:r>
            <w:r w:rsidR="001526EF" w:rsidRPr="001526EF">
              <w:rPr>
                <w:rFonts w:hAnsi="標楷體" w:hint="eastAsia"/>
                <w:b/>
                <w:color w:val="000000" w:themeColor="text1"/>
                <w:szCs w:val="21"/>
              </w:rPr>
              <w:t>照行政院提案修正通過</w:t>
            </w:r>
            <w:r w:rsidRPr="00246AB6">
              <w:rPr>
                <w:rFonts w:hAnsi="標楷體" w:hint="eastAsia"/>
                <w:b/>
                <w:color w:val="000000" w:themeColor="text1"/>
                <w:szCs w:val="21"/>
              </w:rPr>
              <w:t>）</w:t>
            </w:r>
          </w:p>
          <w:p w:rsidR="00484E68" w:rsidRPr="00246AB6" w:rsidRDefault="00484E68" w:rsidP="008F1C3F">
            <w:pPr>
              <w:tabs>
                <w:tab w:val="left" w:pos="2520"/>
              </w:tabs>
              <w:spacing w:line="380" w:lineRule="exact"/>
              <w:ind w:leftChars="50" w:left="315" w:rightChars="50" w:right="105" w:hangingChars="100" w:hanging="210"/>
              <w:rPr>
                <w:rFonts w:hAnsi="標楷體"/>
                <w:color w:val="000000" w:themeColor="text1"/>
                <w:szCs w:val="21"/>
              </w:rPr>
            </w:pPr>
            <w:r w:rsidRPr="00246AB6">
              <w:rPr>
                <w:rFonts w:hAnsi="標楷體" w:hint="eastAsia"/>
                <w:color w:val="000000" w:themeColor="text1"/>
                <w:szCs w:val="21"/>
              </w:rPr>
              <w:t>第三十六條　第一類至第三類毒性化學物質及經中央主管機關指定公告具有危害性之關注化學物質，其相關運作人應採取必要之防護第三人措施，並依規定對運作風險投保責任保險。</w:t>
            </w:r>
          </w:p>
          <w:p w:rsidR="00484E68" w:rsidRPr="00246AB6" w:rsidRDefault="00484E68" w:rsidP="008F1C3F">
            <w:pPr>
              <w:tabs>
                <w:tab w:val="left" w:pos="2520"/>
              </w:tabs>
              <w:spacing w:line="380" w:lineRule="exact"/>
              <w:ind w:leftChars="150" w:left="315" w:rightChars="50" w:right="105" w:firstLineChars="200" w:firstLine="420"/>
              <w:rPr>
                <w:rFonts w:hAnsi="標楷體"/>
                <w:color w:val="000000" w:themeColor="text1"/>
                <w:szCs w:val="21"/>
              </w:rPr>
            </w:pPr>
            <w:r w:rsidRPr="00246AB6">
              <w:rPr>
                <w:rFonts w:hAnsi="標楷體" w:hint="eastAsia"/>
                <w:color w:val="000000" w:themeColor="text1"/>
                <w:szCs w:val="21"/>
              </w:rPr>
              <w:t>前項應投保責任保險之運作人及保險標的、保險契約項目、最低保險</w:t>
            </w:r>
            <w:r w:rsidRPr="00246AB6">
              <w:rPr>
                <w:rFonts w:hAnsi="標楷體" w:hint="eastAsia"/>
                <w:color w:val="000000" w:themeColor="text1"/>
                <w:szCs w:val="21"/>
              </w:rPr>
              <w:lastRenderedPageBreak/>
              <w:t>金額、保險內容、文件保存及相關內容之辦法，由中央主管機關定之。</w:t>
            </w:r>
          </w:p>
        </w:tc>
        <w:tc>
          <w:tcPr>
            <w:tcW w:w="1927" w:type="dxa"/>
            <w:shd w:val="clear" w:color="auto" w:fill="auto"/>
          </w:tcPr>
          <w:p w:rsidR="00484E68" w:rsidRPr="00246AB6"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46AB6">
              <w:rPr>
                <w:rFonts w:hAnsi="標楷體" w:hint="eastAsia"/>
                <w:color w:val="000000" w:themeColor="text1"/>
                <w:szCs w:val="21"/>
              </w:rPr>
              <w:lastRenderedPageBreak/>
              <w:t>第</w:t>
            </w:r>
            <w:r w:rsidRPr="00246AB6">
              <w:rPr>
                <w:rFonts w:hAnsi="標楷體" w:hint="eastAsia"/>
                <w:color w:val="000000" w:themeColor="text1"/>
                <w:szCs w:val="21"/>
                <w:u w:val="single"/>
              </w:rPr>
              <w:t>十七</w:t>
            </w:r>
            <w:r w:rsidRPr="00246AB6">
              <w:rPr>
                <w:rFonts w:hAnsi="標楷體" w:hint="eastAsia"/>
                <w:color w:val="000000" w:themeColor="text1"/>
                <w:szCs w:val="21"/>
              </w:rPr>
              <w:t>條</w:t>
            </w:r>
            <w:r w:rsidR="00766DB5" w:rsidRPr="00246AB6">
              <w:rPr>
                <w:rFonts w:hAnsi="標楷體" w:hint="eastAsia"/>
                <w:color w:val="000000" w:themeColor="text1"/>
                <w:szCs w:val="21"/>
              </w:rPr>
              <w:t>第一項、第二項</w:t>
            </w:r>
            <w:r w:rsidRPr="00246AB6">
              <w:rPr>
                <w:rFonts w:hAnsi="標楷體" w:hint="eastAsia"/>
                <w:color w:val="000000" w:themeColor="text1"/>
                <w:szCs w:val="21"/>
              </w:rPr>
              <w:t xml:space="preserve">　第一類至第三類毒性化學物質運作人應採取必要之防護第三人措施，並依規定對運作風險投保責任保險。</w:t>
            </w:r>
          </w:p>
          <w:p w:rsidR="00484E68" w:rsidRPr="00246AB6"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46AB6">
              <w:rPr>
                <w:rFonts w:hAnsi="標楷體" w:hint="eastAsia"/>
                <w:color w:val="000000" w:themeColor="text1"/>
                <w:szCs w:val="21"/>
              </w:rPr>
              <w:t>前項應投保責任保險之運作人及保險標的、保險契約項目、最低保險金額、保險內容、文件保存及相關內容之辦法，由中央主管機關定之。</w:t>
            </w:r>
          </w:p>
        </w:tc>
        <w:tc>
          <w:tcPr>
            <w:tcW w:w="1927" w:type="dxa"/>
            <w:shd w:val="clear" w:color="auto" w:fill="auto"/>
          </w:tcPr>
          <w:p w:rsidR="00484E68" w:rsidRPr="00246AB6" w:rsidRDefault="00484E68" w:rsidP="00C36297">
            <w:pPr>
              <w:tabs>
                <w:tab w:val="left" w:pos="2520"/>
              </w:tabs>
              <w:spacing w:line="380" w:lineRule="exact"/>
              <w:ind w:leftChars="50" w:left="105" w:rightChars="50" w:right="105"/>
              <w:rPr>
                <w:rFonts w:hAnsi="標楷體"/>
                <w:color w:val="000000" w:themeColor="text1"/>
                <w:szCs w:val="21"/>
              </w:rPr>
            </w:pPr>
            <w:r w:rsidRPr="00246AB6">
              <w:rPr>
                <w:rFonts w:hAnsi="標楷體" w:hint="eastAsia"/>
                <w:b/>
                <w:color w:val="000000" w:themeColor="text1"/>
                <w:szCs w:val="21"/>
              </w:rPr>
              <w:t>委員陳宜民等18人提案：</w:t>
            </w:r>
          </w:p>
          <w:p w:rsidR="00484E68" w:rsidRPr="00246AB6"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46AB6">
              <w:rPr>
                <w:rFonts w:hAnsi="標楷體" w:hint="eastAsia"/>
                <w:color w:val="000000" w:themeColor="text1"/>
                <w:szCs w:val="21"/>
              </w:rPr>
              <w:t>第十六條</w:t>
            </w:r>
            <w:r w:rsidR="007F0818" w:rsidRPr="00246AB6">
              <w:rPr>
                <w:rFonts w:hAnsi="標楷體" w:hint="eastAsia"/>
                <w:color w:val="000000" w:themeColor="text1"/>
                <w:szCs w:val="21"/>
              </w:rPr>
              <w:t>第一項、第二項</w:t>
            </w:r>
            <w:r w:rsidRPr="00246AB6">
              <w:rPr>
                <w:rFonts w:hAnsi="標楷體" w:hint="eastAsia"/>
                <w:color w:val="000000" w:themeColor="text1"/>
                <w:szCs w:val="21"/>
              </w:rPr>
              <w:t xml:space="preserve">　第一類至第三類毒性化學物質運作人應採取必要之防護第三人措施，並依規定對運作風險投保責任保險。</w:t>
            </w:r>
          </w:p>
          <w:p w:rsidR="00484E68" w:rsidRPr="00246AB6"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46AB6">
              <w:rPr>
                <w:rFonts w:hAnsi="標楷體" w:hint="eastAsia"/>
                <w:color w:val="000000" w:themeColor="text1"/>
                <w:szCs w:val="21"/>
              </w:rPr>
              <w:t>前項應投保責任保險之運作人及保險標的、保險契約項目、最低保險金額、保險內容、文件保存及相關內容之辦法，由中央主管機</w:t>
            </w:r>
            <w:r w:rsidRPr="00246AB6">
              <w:rPr>
                <w:rFonts w:hAnsi="標楷體" w:hint="eastAsia"/>
                <w:color w:val="000000" w:themeColor="text1"/>
                <w:szCs w:val="21"/>
              </w:rPr>
              <w:lastRenderedPageBreak/>
              <w:t>關定之。</w:t>
            </w:r>
          </w:p>
        </w:tc>
        <w:tc>
          <w:tcPr>
            <w:tcW w:w="1927" w:type="dxa"/>
            <w:shd w:val="clear" w:color="auto" w:fill="auto"/>
          </w:tcPr>
          <w:p w:rsidR="00484E68" w:rsidRPr="00246AB6" w:rsidRDefault="00484E68" w:rsidP="00C36297">
            <w:pPr>
              <w:tabs>
                <w:tab w:val="left" w:pos="2520"/>
              </w:tabs>
              <w:spacing w:line="380" w:lineRule="exact"/>
              <w:ind w:leftChars="50" w:left="105" w:rightChars="50" w:right="105"/>
              <w:rPr>
                <w:rFonts w:hAnsi="標楷體"/>
                <w:color w:val="000000" w:themeColor="text1"/>
                <w:szCs w:val="21"/>
              </w:rPr>
            </w:pPr>
            <w:r w:rsidRPr="00246AB6">
              <w:rPr>
                <w:rFonts w:hAnsi="標楷體" w:hint="eastAsia"/>
                <w:b/>
                <w:color w:val="000000" w:themeColor="text1"/>
                <w:szCs w:val="21"/>
              </w:rPr>
              <w:lastRenderedPageBreak/>
              <w:t>委員劉建國等20人提案：</w:t>
            </w:r>
          </w:p>
          <w:p w:rsidR="00484E68" w:rsidRPr="00246AB6"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46AB6">
              <w:rPr>
                <w:rFonts w:hAnsi="標楷體" w:hint="eastAsia"/>
                <w:color w:val="000000" w:themeColor="text1"/>
                <w:szCs w:val="21"/>
              </w:rPr>
              <w:t>第十六條</w:t>
            </w:r>
            <w:r w:rsidR="007F0818" w:rsidRPr="00246AB6">
              <w:rPr>
                <w:rFonts w:hAnsi="標楷體" w:hint="eastAsia"/>
                <w:color w:val="000000" w:themeColor="text1"/>
                <w:szCs w:val="21"/>
              </w:rPr>
              <w:t>第一項、第二項</w:t>
            </w:r>
            <w:r w:rsidRPr="00246AB6">
              <w:rPr>
                <w:rFonts w:hAnsi="標楷體" w:hint="eastAsia"/>
                <w:color w:val="000000" w:themeColor="text1"/>
                <w:szCs w:val="21"/>
              </w:rPr>
              <w:t xml:space="preserve">　第一類至第三類毒性化學物質運作人應採取必要之防護第三人措施，並依規定對運作風險投保責任保險。</w:t>
            </w:r>
          </w:p>
          <w:p w:rsidR="00484E68" w:rsidRPr="00246AB6"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46AB6">
              <w:rPr>
                <w:rFonts w:hAnsi="標楷體" w:hint="eastAsia"/>
                <w:color w:val="000000" w:themeColor="text1"/>
                <w:szCs w:val="21"/>
              </w:rPr>
              <w:t>前項應投保責任保險之運作人及保險標的、保險契約項目、最低保險金額、保險內容、文件保存及相關內容之辦法，由中央主管機</w:t>
            </w:r>
            <w:r w:rsidRPr="00246AB6">
              <w:rPr>
                <w:rFonts w:hAnsi="標楷體" w:hint="eastAsia"/>
                <w:color w:val="000000" w:themeColor="text1"/>
                <w:szCs w:val="21"/>
              </w:rPr>
              <w:lastRenderedPageBreak/>
              <w:t>關定之。</w:t>
            </w:r>
          </w:p>
        </w:tc>
        <w:tc>
          <w:tcPr>
            <w:tcW w:w="1927" w:type="dxa"/>
            <w:shd w:val="clear" w:color="auto" w:fill="auto"/>
          </w:tcPr>
          <w:p w:rsidR="00484E68" w:rsidRPr="00246AB6" w:rsidRDefault="00484E68" w:rsidP="00C36297">
            <w:pPr>
              <w:tabs>
                <w:tab w:val="left" w:pos="2520"/>
              </w:tabs>
              <w:spacing w:line="380" w:lineRule="exact"/>
              <w:ind w:leftChars="16" w:left="34" w:rightChars="50" w:right="105"/>
              <w:rPr>
                <w:rFonts w:hAnsi="標楷體"/>
                <w:color w:val="000000" w:themeColor="text1"/>
                <w:szCs w:val="21"/>
              </w:rPr>
            </w:pPr>
            <w:r w:rsidRPr="00246AB6">
              <w:rPr>
                <w:rFonts w:hAnsi="標楷體" w:hint="eastAsia"/>
                <w:b/>
                <w:color w:val="000000" w:themeColor="text1"/>
                <w:szCs w:val="21"/>
              </w:rPr>
              <w:lastRenderedPageBreak/>
              <w:t>委員吳玉琴等16人提案：</w:t>
            </w:r>
          </w:p>
          <w:p w:rsidR="00484E68" w:rsidRPr="00246AB6"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46AB6">
              <w:rPr>
                <w:rFonts w:hAnsi="標楷體" w:hint="eastAsia"/>
                <w:color w:val="000000" w:themeColor="text1"/>
                <w:szCs w:val="21"/>
              </w:rPr>
              <w:t>第</w:t>
            </w:r>
            <w:r w:rsidRPr="00246AB6">
              <w:rPr>
                <w:rFonts w:hAnsi="標楷體" w:hint="eastAsia"/>
                <w:color w:val="000000" w:themeColor="text1"/>
                <w:szCs w:val="21"/>
                <w:u w:val="single"/>
              </w:rPr>
              <w:t>三十七</w:t>
            </w:r>
            <w:r w:rsidRPr="00246AB6">
              <w:rPr>
                <w:rFonts w:hAnsi="標楷體" w:hint="eastAsia"/>
                <w:color w:val="000000" w:themeColor="text1"/>
                <w:szCs w:val="21"/>
              </w:rPr>
              <w:t>條</w:t>
            </w:r>
            <w:r w:rsidR="007F0818" w:rsidRPr="00246AB6">
              <w:rPr>
                <w:rFonts w:hAnsi="標楷體" w:hint="eastAsia"/>
                <w:color w:val="000000" w:themeColor="text1"/>
                <w:szCs w:val="21"/>
              </w:rPr>
              <w:t>第一項、第二項、第三項、第四項</w:t>
            </w:r>
            <w:r w:rsidRPr="00246AB6">
              <w:rPr>
                <w:rFonts w:hAnsi="標楷體" w:hint="eastAsia"/>
                <w:color w:val="000000" w:themeColor="text1"/>
                <w:szCs w:val="21"/>
              </w:rPr>
              <w:t xml:space="preserve">　</w:t>
            </w:r>
            <w:r w:rsidRPr="00246AB6">
              <w:rPr>
                <w:rFonts w:hAnsi="標楷體" w:hint="eastAsia"/>
                <w:color w:val="000000" w:themeColor="text1"/>
                <w:szCs w:val="21"/>
                <w:u w:val="single"/>
              </w:rPr>
              <w:t>化學物質具有危害性者，其相關運作人員應檢送該物質之危害預防及應變計畫，報請直轄市、縣（市）主管機關備查，並依危害預防及應變計畫內容實施。</w:t>
            </w:r>
          </w:p>
          <w:p w:rsidR="00484E68" w:rsidRPr="00246AB6"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46AB6">
              <w:rPr>
                <w:rFonts w:hAnsi="標楷體" w:hint="eastAsia"/>
                <w:color w:val="000000" w:themeColor="text1"/>
                <w:szCs w:val="21"/>
                <w:u w:val="single"/>
              </w:rPr>
              <w:t>具危害性化學物質之類別、管制濃度、分級運作量以</w:t>
            </w:r>
            <w:r w:rsidRPr="00246AB6">
              <w:rPr>
                <w:rFonts w:hAnsi="標楷體" w:hint="eastAsia"/>
                <w:color w:val="000000" w:themeColor="text1"/>
                <w:szCs w:val="21"/>
                <w:u w:val="single"/>
              </w:rPr>
              <w:lastRenderedPageBreak/>
              <w:t>及相關規定，由中央主管機關定之。</w:t>
            </w:r>
          </w:p>
          <w:p w:rsidR="00484E68" w:rsidRPr="00246AB6"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46AB6">
              <w:rPr>
                <w:rFonts w:hAnsi="標楷體" w:hint="eastAsia"/>
                <w:color w:val="000000" w:themeColor="text1"/>
                <w:szCs w:val="21"/>
              </w:rPr>
              <w:t>化學物質運作人應採取必要之防護第三人措施，並依規定對運作風險投保責任保險。</w:t>
            </w:r>
          </w:p>
          <w:p w:rsidR="00484E68" w:rsidRPr="00246AB6" w:rsidRDefault="00484E68" w:rsidP="00253F37">
            <w:pPr>
              <w:tabs>
                <w:tab w:val="left" w:pos="2520"/>
              </w:tabs>
              <w:spacing w:line="380" w:lineRule="exact"/>
              <w:ind w:leftChars="150" w:left="315" w:rightChars="50" w:right="105" w:firstLineChars="200" w:firstLine="420"/>
              <w:rPr>
                <w:rFonts w:hAnsi="標楷體"/>
                <w:color w:val="000000" w:themeColor="text1"/>
                <w:szCs w:val="21"/>
              </w:rPr>
            </w:pPr>
            <w:r w:rsidRPr="00246AB6">
              <w:rPr>
                <w:rFonts w:hAnsi="標楷體" w:hint="eastAsia"/>
                <w:color w:val="000000" w:themeColor="text1"/>
                <w:szCs w:val="21"/>
              </w:rPr>
              <w:t>前項應投保責任保險之運作人及保險標的、保險契約項目、最低保險金額、保險內容、文件保存及相關內容之辦法，由中央主管機關定之。</w:t>
            </w:r>
          </w:p>
        </w:tc>
        <w:tc>
          <w:tcPr>
            <w:tcW w:w="1927" w:type="dxa"/>
            <w:shd w:val="clear" w:color="auto" w:fill="auto"/>
          </w:tcPr>
          <w:p w:rsidR="00484E68" w:rsidRPr="00246AB6" w:rsidRDefault="00484E68" w:rsidP="00253F37">
            <w:pPr>
              <w:spacing w:line="380" w:lineRule="exact"/>
              <w:ind w:leftChars="50" w:left="315" w:rightChars="50" w:right="105" w:hangingChars="100" w:hanging="210"/>
              <w:rPr>
                <w:rFonts w:hAnsi="標楷體"/>
                <w:color w:val="000000" w:themeColor="text1"/>
                <w:szCs w:val="21"/>
              </w:rPr>
            </w:pPr>
            <w:r w:rsidRPr="00246AB6">
              <w:rPr>
                <w:rFonts w:hAnsi="標楷體" w:hint="eastAsia"/>
                <w:color w:val="000000" w:themeColor="text1"/>
                <w:szCs w:val="21"/>
              </w:rPr>
              <w:lastRenderedPageBreak/>
              <w:t>第十六條</w:t>
            </w:r>
            <w:r w:rsidR="007F0818" w:rsidRPr="00246AB6">
              <w:rPr>
                <w:rFonts w:hAnsi="標楷體" w:hint="eastAsia"/>
                <w:color w:val="000000" w:themeColor="text1"/>
                <w:szCs w:val="21"/>
              </w:rPr>
              <w:t>第一項、第二項</w:t>
            </w:r>
            <w:r w:rsidRPr="00246AB6">
              <w:rPr>
                <w:rFonts w:hAnsi="標楷體" w:hint="eastAsia"/>
                <w:color w:val="000000" w:themeColor="text1"/>
                <w:szCs w:val="21"/>
              </w:rPr>
              <w:t xml:space="preserve">　第一類至第三類毒性化學物質運作人應採取必要之防護第三人措施，並依規定對運作風險投保責任保險。</w:t>
            </w:r>
          </w:p>
          <w:p w:rsidR="00484E68" w:rsidRPr="00246AB6" w:rsidRDefault="00484E68" w:rsidP="00253F37">
            <w:pPr>
              <w:spacing w:line="380" w:lineRule="exact"/>
              <w:ind w:leftChars="150" w:left="315" w:rightChars="50" w:right="105" w:firstLineChars="200" w:firstLine="420"/>
              <w:rPr>
                <w:rFonts w:hAnsi="標楷體"/>
                <w:color w:val="000000" w:themeColor="text1"/>
                <w:szCs w:val="21"/>
              </w:rPr>
            </w:pPr>
            <w:r w:rsidRPr="00246AB6">
              <w:rPr>
                <w:rFonts w:hAnsi="標楷體" w:hint="eastAsia"/>
                <w:color w:val="000000" w:themeColor="text1"/>
                <w:szCs w:val="21"/>
              </w:rPr>
              <w:t>前項應投保責任保險之運作人及保險標的、保險契約項目、最低保險金額、保險內容、文件保存及相關內容之辦法，由中央主管機關定之。</w:t>
            </w:r>
          </w:p>
        </w:tc>
        <w:tc>
          <w:tcPr>
            <w:tcW w:w="1932" w:type="dxa"/>
            <w:shd w:val="clear" w:color="auto" w:fill="auto"/>
          </w:tcPr>
          <w:p w:rsidR="00484E68" w:rsidRPr="00246AB6" w:rsidRDefault="00484E68" w:rsidP="00C36297">
            <w:pPr>
              <w:tabs>
                <w:tab w:val="left" w:pos="2520"/>
              </w:tabs>
              <w:spacing w:line="380" w:lineRule="exact"/>
              <w:ind w:leftChars="50" w:left="105" w:rightChars="50" w:right="105"/>
              <w:rPr>
                <w:rFonts w:hAnsi="標楷體"/>
                <w:color w:val="000000" w:themeColor="text1"/>
                <w:szCs w:val="21"/>
              </w:rPr>
            </w:pPr>
            <w:r w:rsidRPr="00246AB6">
              <w:rPr>
                <w:rFonts w:hAnsi="標楷體" w:hint="eastAsia"/>
                <w:b/>
                <w:color w:val="000000" w:themeColor="text1"/>
                <w:szCs w:val="21"/>
              </w:rPr>
              <w:t>行政院提案</w:t>
            </w:r>
            <w:r w:rsidR="00DF06F1">
              <w:rPr>
                <w:rFonts w:hAnsi="標楷體" w:hint="eastAsia"/>
                <w:b/>
                <w:color w:val="000000" w:themeColor="text1"/>
                <w:szCs w:val="21"/>
              </w:rPr>
              <w:t>(</w:t>
            </w:r>
            <w:r w:rsidR="00DF06F1" w:rsidRPr="00DF06F1">
              <w:rPr>
                <w:rFonts w:hAnsi="標楷體" w:hint="eastAsia"/>
                <w:b/>
                <w:color w:val="000000" w:themeColor="text1"/>
                <w:szCs w:val="21"/>
              </w:rPr>
              <w:t>第十七條第一項、第二項</w:t>
            </w:r>
            <w:r w:rsidR="00DF06F1">
              <w:rPr>
                <w:rFonts w:hAnsi="標楷體" w:hint="eastAsia"/>
                <w:b/>
                <w:color w:val="000000" w:themeColor="text1"/>
                <w:szCs w:val="21"/>
              </w:rPr>
              <w:t>)</w:t>
            </w:r>
            <w:r w:rsidRPr="00246AB6">
              <w:rPr>
                <w:rFonts w:hAnsi="標楷體" w:hint="eastAsia"/>
                <w:b/>
                <w:color w:val="000000" w:themeColor="text1"/>
                <w:szCs w:val="21"/>
              </w:rPr>
              <w:t>：</w:t>
            </w:r>
          </w:p>
          <w:p w:rsidR="00484E68" w:rsidRPr="00246AB6"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46AB6">
              <w:rPr>
                <w:rFonts w:hAnsi="標楷體" w:hint="eastAsia"/>
                <w:color w:val="000000" w:themeColor="text1"/>
                <w:szCs w:val="21"/>
              </w:rPr>
              <w:t>條次變更。</w:t>
            </w:r>
          </w:p>
          <w:p w:rsidR="00484E68" w:rsidRPr="00246AB6" w:rsidRDefault="00484E68" w:rsidP="00C36297">
            <w:pPr>
              <w:tabs>
                <w:tab w:val="left" w:pos="2520"/>
              </w:tabs>
              <w:spacing w:line="380" w:lineRule="exact"/>
              <w:ind w:leftChars="50" w:left="105" w:rightChars="50" w:right="105"/>
              <w:rPr>
                <w:rFonts w:hAnsi="標楷體"/>
                <w:color w:val="000000" w:themeColor="text1"/>
                <w:szCs w:val="21"/>
              </w:rPr>
            </w:pPr>
            <w:r w:rsidRPr="00246AB6">
              <w:rPr>
                <w:rFonts w:hAnsi="標楷體" w:hint="eastAsia"/>
                <w:b/>
                <w:color w:val="000000" w:themeColor="text1"/>
                <w:szCs w:val="21"/>
              </w:rPr>
              <w:t>委員陳宜民等18人提案：</w:t>
            </w:r>
          </w:p>
          <w:p w:rsidR="00484E68" w:rsidRPr="00246AB6" w:rsidRDefault="007F0818" w:rsidP="00253F37">
            <w:pPr>
              <w:tabs>
                <w:tab w:val="left" w:pos="2520"/>
              </w:tabs>
              <w:spacing w:line="380" w:lineRule="exact"/>
              <w:ind w:leftChars="50" w:left="315" w:rightChars="50" w:right="105" w:hangingChars="100" w:hanging="210"/>
              <w:rPr>
                <w:rFonts w:hAnsi="標楷體"/>
                <w:color w:val="000000" w:themeColor="text1"/>
                <w:szCs w:val="21"/>
              </w:rPr>
            </w:pPr>
            <w:r w:rsidRPr="00246AB6">
              <w:rPr>
                <w:rFonts w:hAnsi="標楷體" w:hint="eastAsia"/>
                <w:color w:val="000000" w:themeColor="text1"/>
                <w:szCs w:val="21"/>
              </w:rPr>
              <w:t>（關於本條無說明）</w:t>
            </w:r>
          </w:p>
          <w:p w:rsidR="00484E68" w:rsidRPr="00246AB6" w:rsidRDefault="00484E68" w:rsidP="00C36297">
            <w:pPr>
              <w:tabs>
                <w:tab w:val="left" w:pos="2520"/>
              </w:tabs>
              <w:spacing w:line="380" w:lineRule="exact"/>
              <w:ind w:leftChars="50" w:left="105" w:rightChars="50" w:right="105"/>
              <w:rPr>
                <w:rFonts w:hAnsi="標楷體"/>
                <w:color w:val="000000" w:themeColor="text1"/>
                <w:szCs w:val="21"/>
              </w:rPr>
            </w:pPr>
            <w:r w:rsidRPr="00246AB6">
              <w:rPr>
                <w:rFonts w:hAnsi="標楷體" w:hint="eastAsia"/>
                <w:b/>
                <w:color w:val="000000" w:themeColor="text1"/>
                <w:szCs w:val="21"/>
              </w:rPr>
              <w:t>委員劉建國等20人提案：</w:t>
            </w:r>
          </w:p>
          <w:p w:rsidR="00484E68" w:rsidRPr="00246AB6" w:rsidRDefault="007F0818" w:rsidP="00253F37">
            <w:pPr>
              <w:tabs>
                <w:tab w:val="left" w:pos="2520"/>
              </w:tabs>
              <w:spacing w:line="380" w:lineRule="exact"/>
              <w:ind w:leftChars="50" w:left="315" w:rightChars="50" w:right="105" w:hangingChars="100" w:hanging="210"/>
              <w:rPr>
                <w:rFonts w:hAnsi="標楷體"/>
                <w:color w:val="000000" w:themeColor="text1"/>
                <w:szCs w:val="21"/>
              </w:rPr>
            </w:pPr>
            <w:r w:rsidRPr="00246AB6">
              <w:rPr>
                <w:rFonts w:hAnsi="標楷體" w:hint="eastAsia"/>
                <w:color w:val="000000" w:themeColor="text1"/>
                <w:szCs w:val="21"/>
              </w:rPr>
              <w:t>（關於本條無說明）</w:t>
            </w:r>
          </w:p>
          <w:p w:rsidR="00484E68" w:rsidRPr="00246AB6" w:rsidRDefault="00484E68" w:rsidP="00C36297">
            <w:pPr>
              <w:tabs>
                <w:tab w:val="left" w:pos="2520"/>
              </w:tabs>
              <w:spacing w:line="380" w:lineRule="exact"/>
              <w:ind w:leftChars="50" w:left="105" w:rightChars="50" w:right="105"/>
              <w:rPr>
                <w:rFonts w:hAnsi="標楷體"/>
                <w:color w:val="000000" w:themeColor="text1"/>
                <w:szCs w:val="21"/>
              </w:rPr>
            </w:pPr>
            <w:r w:rsidRPr="00246AB6">
              <w:rPr>
                <w:rFonts w:hAnsi="標楷體" w:hint="eastAsia"/>
                <w:b/>
                <w:color w:val="000000" w:themeColor="text1"/>
                <w:szCs w:val="21"/>
              </w:rPr>
              <w:t>委員吳玉琴等16人提案：</w:t>
            </w:r>
          </w:p>
          <w:p w:rsidR="00484E68" w:rsidRPr="00246AB6" w:rsidRDefault="00484E68" w:rsidP="00253F37">
            <w:pPr>
              <w:tabs>
                <w:tab w:val="left" w:pos="2520"/>
              </w:tabs>
              <w:spacing w:line="380" w:lineRule="exact"/>
              <w:ind w:leftChars="50" w:left="315" w:rightChars="50" w:right="105" w:hangingChars="100" w:hanging="210"/>
              <w:rPr>
                <w:rFonts w:hAnsi="標楷體"/>
                <w:color w:val="000000" w:themeColor="text1"/>
                <w:szCs w:val="21"/>
              </w:rPr>
            </w:pPr>
            <w:r w:rsidRPr="00246AB6">
              <w:rPr>
                <w:rFonts w:hAnsi="標楷體" w:hint="eastAsia"/>
                <w:color w:val="000000" w:themeColor="text1"/>
                <w:szCs w:val="21"/>
              </w:rPr>
              <w:t>條次變更。</w:t>
            </w:r>
          </w:p>
          <w:p w:rsidR="00484E68" w:rsidRPr="00246AB6" w:rsidRDefault="00484E68" w:rsidP="00C36297">
            <w:pPr>
              <w:tabs>
                <w:tab w:val="left" w:pos="2520"/>
              </w:tabs>
              <w:spacing w:line="380" w:lineRule="exact"/>
              <w:rPr>
                <w:rFonts w:hAnsi="標楷體"/>
                <w:b/>
                <w:color w:val="000000" w:themeColor="text1"/>
                <w:szCs w:val="21"/>
              </w:rPr>
            </w:pPr>
            <w:r w:rsidRPr="00246AB6">
              <w:rPr>
                <w:rFonts w:hAnsi="標楷體" w:hint="eastAsia"/>
                <w:b/>
                <w:color w:val="000000" w:themeColor="text1"/>
                <w:szCs w:val="21"/>
              </w:rPr>
              <w:t xml:space="preserve"> 審查會：</w:t>
            </w:r>
          </w:p>
          <w:p w:rsidR="007F0818" w:rsidRPr="00246AB6" w:rsidRDefault="007F0818" w:rsidP="007E5EB4">
            <w:pPr>
              <w:tabs>
                <w:tab w:val="left" w:pos="2520"/>
              </w:tabs>
              <w:spacing w:line="380" w:lineRule="exact"/>
              <w:ind w:leftChars="50" w:left="525" w:rightChars="50" w:right="105" w:hangingChars="200" w:hanging="420"/>
              <w:rPr>
                <w:rFonts w:hAnsi="標楷體"/>
                <w:color w:val="000000" w:themeColor="text1"/>
                <w:szCs w:val="21"/>
              </w:rPr>
            </w:pPr>
            <w:r w:rsidRPr="00246AB6">
              <w:rPr>
                <w:rFonts w:hAnsi="標楷體" w:hint="eastAsia"/>
                <w:color w:val="000000" w:themeColor="text1"/>
                <w:szCs w:val="21"/>
              </w:rPr>
              <w:t>一、</w:t>
            </w:r>
            <w:r w:rsidR="001526EF">
              <w:rPr>
                <w:rFonts w:hAnsi="標楷體" w:hint="eastAsia"/>
                <w:color w:val="000000" w:themeColor="text1"/>
                <w:szCs w:val="21"/>
              </w:rPr>
              <w:t>本條文</w:t>
            </w:r>
            <w:r w:rsidR="00DF06F1">
              <w:rPr>
                <w:rFonts w:hAnsi="標楷體" w:hint="eastAsia"/>
                <w:color w:val="000000" w:themeColor="text1"/>
                <w:szCs w:val="21"/>
              </w:rPr>
              <w:t>係</w:t>
            </w:r>
            <w:r w:rsidR="00A477E6">
              <w:rPr>
                <w:rFonts w:hAnsi="標楷體" w:hint="eastAsia"/>
                <w:color w:val="000000" w:themeColor="text1"/>
                <w:szCs w:val="21"/>
              </w:rPr>
              <w:t>依</w:t>
            </w:r>
            <w:r w:rsidR="001526EF" w:rsidRPr="00EB0E04">
              <w:rPr>
                <w:rFonts w:hAnsi="標楷體" w:hint="eastAsia"/>
                <w:color w:val="000000" w:themeColor="text1"/>
                <w:szCs w:val="21"/>
              </w:rPr>
              <w:t>行政院提案</w:t>
            </w:r>
            <w:r w:rsidR="00F569DB">
              <w:rPr>
                <w:rFonts w:hAnsi="標楷體" w:hint="eastAsia"/>
                <w:color w:val="000000" w:themeColor="text1"/>
                <w:szCs w:val="21"/>
              </w:rPr>
              <w:t>之</w:t>
            </w:r>
            <w:r w:rsidR="00DF06F1">
              <w:rPr>
                <w:rFonts w:hAnsi="標楷體" w:hint="eastAsia"/>
                <w:color w:val="000000" w:themeColor="text1"/>
                <w:szCs w:val="21"/>
              </w:rPr>
              <w:t>第十七條</w:t>
            </w:r>
            <w:r w:rsidR="00F569DB" w:rsidRPr="00B2640C">
              <w:rPr>
                <w:rFonts w:hAnsi="標楷體" w:hint="eastAsia"/>
                <w:color w:val="000000"/>
                <w:szCs w:val="21"/>
              </w:rPr>
              <w:t>第一</w:t>
            </w:r>
            <w:r w:rsidR="00A477E6" w:rsidRPr="00B2640C">
              <w:rPr>
                <w:rFonts w:hAnsi="標楷體" w:hint="eastAsia"/>
                <w:color w:val="000000"/>
                <w:szCs w:val="21"/>
              </w:rPr>
              <w:t>項</w:t>
            </w:r>
            <w:r w:rsidR="00F569DB">
              <w:rPr>
                <w:rFonts w:hAnsi="標楷體" w:hint="eastAsia"/>
                <w:color w:val="000000"/>
                <w:szCs w:val="21"/>
              </w:rPr>
              <w:t>及</w:t>
            </w:r>
            <w:r w:rsidR="00F569DB" w:rsidRPr="00B2640C">
              <w:rPr>
                <w:rFonts w:hAnsi="標楷體" w:hint="eastAsia"/>
                <w:color w:val="000000"/>
                <w:szCs w:val="21"/>
              </w:rPr>
              <w:t>第</w:t>
            </w:r>
            <w:r w:rsidR="00F569DB">
              <w:rPr>
                <w:rFonts w:hAnsi="標楷體" w:hint="eastAsia"/>
                <w:color w:val="000000"/>
                <w:szCs w:val="21"/>
              </w:rPr>
              <w:t>二</w:t>
            </w:r>
            <w:r w:rsidR="00A477E6" w:rsidRPr="00B2640C">
              <w:rPr>
                <w:rFonts w:hAnsi="標楷體" w:hint="eastAsia"/>
                <w:color w:val="000000"/>
                <w:szCs w:val="21"/>
              </w:rPr>
              <w:lastRenderedPageBreak/>
              <w:t>項</w:t>
            </w:r>
            <w:r w:rsidR="00B06FCE">
              <w:rPr>
                <w:rFonts w:hAnsi="標楷體" w:hint="eastAsia"/>
                <w:color w:val="000000" w:themeColor="text1"/>
                <w:szCs w:val="21"/>
              </w:rPr>
              <w:t>條文內容</w:t>
            </w:r>
            <w:r w:rsidR="001526EF">
              <w:rPr>
                <w:rFonts w:hAnsi="標楷體" w:hint="eastAsia"/>
                <w:color w:val="000000" w:themeColor="text1"/>
                <w:szCs w:val="21"/>
              </w:rPr>
              <w:t>修正通過</w:t>
            </w:r>
            <w:r w:rsidR="00DF06F1">
              <w:rPr>
                <w:rFonts w:hAnsi="標楷體" w:hint="eastAsia"/>
                <w:color w:val="000000" w:themeColor="text1"/>
                <w:szCs w:val="21"/>
              </w:rPr>
              <w:t>：</w:t>
            </w:r>
          </w:p>
          <w:p w:rsidR="00B52EE2" w:rsidRDefault="00DF06F1" w:rsidP="00DF06F1">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themeColor="text1"/>
                <w:szCs w:val="21"/>
              </w:rPr>
              <w:t xml:space="preserve">   (一)</w:t>
            </w:r>
            <w:r w:rsidR="00FA46BD" w:rsidRPr="00B2640C">
              <w:rPr>
                <w:rFonts w:hAnsi="標楷體" w:hint="eastAsia"/>
                <w:color w:val="000000"/>
                <w:szCs w:val="21"/>
              </w:rPr>
              <w:t>第一項修正為：「第一類至第三類毒性化學物質</w:t>
            </w:r>
            <w:r w:rsidR="00FA46BD" w:rsidRPr="00B2640C">
              <w:rPr>
                <w:rFonts w:hAnsi="標楷體" w:hint="eastAsia"/>
                <w:color w:val="000000"/>
                <w:szCs w:val="21"/>
                <w:u w:val="single"/>
              </w:rPr>
              <w:t>及經中央主管機關指定公告具有危害性之關注化學物質，其相關</w:t>
            </w:r>
            <w:r w:rsidR="00FA46BD" w:rsidRPr="00B2640C">
              <w:rPr>
                <w:rFonts w:hAnsi="標楷體" w:hint="eastAsia"/>
                <w:color w:val="000000"/>
                <w:szCs w:val="21"/>
              </w:rPr>
              <w:t>運作人應採取必要之防護第三人措施，並依規定對運作風險投保責任保險。」</w:t>
            </w:r>
          </w:p>
          <w:p w:rsidR="00557495" w:rsidRDefault="00DF06F1" w:rsidP="00DF06F1">
            <w:pPr>
              <w:tabs>
                <w:tab w:val="left" w:pos="2520"/>
              </w:tabs>
              <w:spacing w:line="380" w:lineRule="exact"/>
              <w:ind w:leftChars="50" w:left="840" w:rightChars="50" w:right="105" w:hangingChars="350" w:hanging="735"/>
              <w:rPr>
                <w:rFonts w:hAnsi="標楷體"/>
                <w:color w:val="000000" w:themeColor="text1"/>
                <w:szCs w:val="21"/>
              </w:rPr>
            </w:pPr>
            <w:r>
              <w:rPr>
                <w:rFonts w:hAnsi="標楷體" w:hint="eastAsia"/>
                <w:color w:val="000000"/>
                <w:szCs w:val="21"/>
              </w:rPr>
              <w:lastRenderedPageBreak/>
              <w:t xml:space="preserve">  (二)</w:t>
            </w:r>
            <w:r w:rsidR="00FA46BD" w:rsidRPr="00B2640C">
              <w:rPr>
                <w:rFonts w:hAnsi="標楷體" w:hint="eastAsia"/>
                <w:color w:val="000000"/>
                <w:szCs w:val="21"/>
              </w:rPr>
              <w:t>第二項條文</w:t>
            </w:r>
            <w:r w:rsidR="00B52EE2">
              <w:rPr>
                <w:rFonts w:hAnsi="標楷體" w:hint="eastAsia"/>
                <w:color w:val="000000"/>
                <w:szCs w:val="21"/>
              </w:rPr>
              <w:t>照案</w:t>
            </w:r>
            <w:r w:rsidR="00FA46BD" w:rsidRPr="00B2640C">
              <w:rPr>
                <w:rFonts w:hAnsi="標楷體" w:hint="eastAsia"/>
                <w:color w:val="000000"/>
                <w:szCs w:val="21"/>
              </w:rPr>
              <w:t>通過。</w:t>
            </w:r>
          </w:p>
          <w:p w:rsidR="007F0818" w:rsidRPr="00246AB6" w:rsidRDefault="00DF06F1" w:rsidP="00A477E6">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00557495" w:rsidRPr="00246AB6">
              <w:rPr>
                <w:rFonts w:hAnsi="標楷體" w:hint="eastAsia"/>
                <w:color w:val="000000" w:themeColor="text1"/>
                <w:szCs w:val="21"/>
              </w:rPr>
              <w:t>、</w:t>
            </w:r>
            <w:r w:rsidR="00A477E6">
              <w:rPr>
                <w:rFonts w:hAnsi="標楷體" w:hint="eastAsia"/>
              </w:rPr>
              <w:t>本</w:t>
            </w:r>
            <w:r w:rsidR="00A477E6" w:rsidRPr="00497F05">
              <w:rPr>
                <w:rFonts w:hAnsi="標楷體" w:hint="eastAsia"/>
              </w:rPr>
              <w:t>條次</w:t>
            </w:r>
            <w:r w:rsidR="00A477E6">
              <w:rPr>
                <w:rFonts w:hAnsi="標楷體" w:hint="eastAsia"/>
              </w:rPr>
              <w:t>原為第十七條</w:t>
            </w:r>
            <w:r w:rsidR="00737547" w:rsidRPr="00246AB6">
              <w:rPr>
                <w:rFonts w:hAnsi="標楷體" w:hint="eastAsia"/>
                <w:color w:val="000000" w:themeColor="text1"/>
                <w:szCs w:val="21"/>
              </w:rPr>
              <w:t>第一項、第二項</w:t>
            </w:r>
            <w:r w:rsidR="00A477E6">
              <w:rPr>
                <w:rFonts w:hAnsi="標楷體" w:hint="eastAsia"/>
              </w:rPr>
              <w:t>，</w:t>
            </w:r>
            <w:r w:rsidR="00557495">
              <w:rPr>
                <w:rFonts w:hAnsi="標楷體" w:hint="eastAsia"/>
                <w:color w:val="000000" w:themeColor="text1"/>
                <w:szCs w:val="21"/>
              </w:rPr>
              <w:t>變更</w:t>
            </w:r>
            <w:r w:rsidR="007F0818" w:rsidRPr="00246AB6">
              <w:rPr>
                <w:rFonts w:hAnsi="標楷體" w:hint="eastAsia"/>
                <w:color w:val="000000" w:themeColor="text1"/>
                <w:szCs w:val="21"/>
              </w:rPr>
              <w:t>為第三十六條。</w:t>
            </w:r>
          </w:p>
        </w:tc>
      </w:tr>
      <w:tr w:rsidR="00465CA6" w:rsidRPr="00253F37" w:rsidTr="00246AB6">
        <w:tc>
          <w:tcPr>
            <w:tcW w:w="1926" w:type="dxa"/>
            <w:shd w:val="clear" w:color="auto" w:fill="auto"/>
          </w:tcPr>
          <w:p w:rsidR="00A8325A" w:rsidRPr="0097796C" w:rsidRDefault="00E910D4" w:rsidP="00253F37">
            <w:pPr>
              <w:spacing w:line="380" w:lineRule="exact"/>
              <w:ind w:left="242" w:hangingChars="115" w:hanging="242"/>
              <w:rPr>
                <w:rFonts w:hAnsi="標楷體"/>
                <w:color w:val="000000" w:themeColor="text1"/>
                <w:szCs w:val="21"/>
              </w:rPr>
            </w:pPr>
            <w:r w:rsidRPr="0097796C">
              <w:rPr>
                <w:rFonts w:hAnsi="標楷體" w:hint="eastAsia"/>
                <w:b/>
                <w:color w:val="000000" w:themeColor="text1"/>
                <w:szCs w:val="21"/>
              </w:rPr>
              <w:lastRenderedPageBreak/>
              <w:t>（</w:t>
            </w:r>
            <w:r w:rsidR="00FE22B1" w:rsidRPr="00FE22B1">
              <w:rPr>
                <w:rFonts w:hAnsi="標楷體" w:hint="eastAsia"/>
                <w:b/>
                <w:color w:val="000000" w:themeColor="text1"/>
                <w:szCs w:val="21"/>
              </w:rPr>
              <w:t>照行政院提案修正通過</w:t>
            </w:r>
            <w:r w:rsidRPr="0097796C">
              <w:rPr>
                <w:rFonts w:hAnsi="標楷體" w:hint="eastAsia"/>
                <w:b/>
                <w:color w:val="000000" w:themeColor="text1"/>
                <w:szCs w:val="21"/>
              </w:rPr>
              <w:t>）</w:t>
            </w:r>
          </w:p>
          <w:p w:rsidR="005D0BA2" w:rsidRPr="00BE2C44" w:rsidRDefault="005D0BA2" w:rsidP="005D0BA2">
            <w:pPr>
              <w:tabs>
                <w:tab w:val="left" w:pos="2520"/>
              </w:tabs>
              <w:spacing w:line="380" w:lineRule="exact"/>
              <w:ind w:leftChars="50" w:left="315" w:rightChars="50" w:right="105" w:hangingChars="100" w:hanging="210"/>
              <w:rPr>
                <w:rFonts w:hAnsi="標楷體"/>
                <w:szCs w:val="21"/>
              </w:rPr>
            </w:pPr>
            <w:r w:rsidRPr="005D0BA2">
              <w:rPr>
                <w:rFonts w:hAnsi="標楷體" w:hint="eastAsia"/>
                <w:color w:val="000000" w:themeColor="text1"/>
                <w:szCs w:val="21"/>
              </w:rPr>
              <w:t>第三十七</w:t>
            </w:r>
            <w:r w:rsidRPr="00BE2C44">
              <w:rPr>
                <w:rFonts w:hAnsi="標楷體" w:hint="eastAsia"/>
                <w:szCs w:val="21"/>
              </w:rPr>
              <w:t>條　毒性化學物質及經中央主管機關指定公告具有危害性之關注化學物質，其相關運作人應積極預防事故發生，並指派專業應變人員或委託專業應變機關（構），於事故發生時，負</w:t>
            </w:r>
            <w:r w:rsidRPr="00BE2C44">
              <w:rPr>
                <w:rFonts w:hAnsi="標楷體" w:hint="eastAsia"/>
                <w:szCs w:val="21"/>
              </w:rPr>
              <w:lastRenderedPageBreak/>
              <w:t>責採取必要之防護、應變、清理等處理措施。</w:t>
            </w:r>
          </w:p>
          <w:p w:rsidR="005D0BA2" w:rsidRPr="00BE2C44" w:rsidRDefault="005D0BA2" w:rsidP="005D0BA2">
            <w:pPr>
              <w:tabs>
                <w:tab w:val="left" w:pos="2520"/>
              </w:tabs>
              <w:spacing w:line="380" w:lineRule="exact"/>
              <w:ind w:leftChars="150" w:left="315" w:rightChars="50" w:right="105" w:firstLineChars="200" w:firstLine="420"/>
              <w:rPr>
                <w:rFonts w:hAnsi="標楷體"/>
                <w:szCs w:val="21"/>
              </w:rPr>
            </w:pPr>
            <w:r w:rsidRPr="00BE2C44">
              <w:rPr>
                <w:rFonts w:hAnsi="標楷體" w:hint="eastAsia"/>
                <w:szCs w:val="21"/>
              </w:rPr>
              <w:t>前項運作人應令該專業應變人員參加中央主管機關自行或指定之機關（構）辦理之訓練及再訓練，並保存訓練紀錄。</w:t>
            </w:r>
          </w:p>
          <w:p w:rsidR="00A8325A" w:rsidRPr="0097796C" w:rsidRDefault="005D0BA2" w:rsidP="005D0BA2">
            <w:pPr>
              <w:tabs>
                <w:tab w:val="left" w:pos="2520"/>
              </w:tabs>
              <w:spacing w:line="380" w:lineRule="exact"/>
              <w:ind w:leftChars="150" w:left="315" w:rightChars="50" w:right="105" w:firstLineChars="200" w:firstLine="420"/>
              <w:rPr>
                <w:rFonts w:hAnsi="標楷體"/>
                <w:color w:val="000000" w:themeColor="text1"/>
                <w:szCs w:val="21"/>
              </w:rPr>
            </w:pPr>
            <w:r w:rsidRPr="00BE2C44">
              <w:rPr>
                <w:rFonts w:hAnsi="標楷體" w:hint="eastAsia"/>
                <w:szCs w:val="21"/>
              </w:rPr>
              <w:t>前二項專業應變人員之訓練資格、等級、人數、（再）訓練、訓練紀錄保存、訓練證書核發、登載、撤銷、廢止及其他應遵行事項之辦法，由中央主管機關定之。</w:t>
            </w:r>
          </w:p>
        </w:tc>
        <w:tc>
          <w:tcPr>
            <w:tcW w:w="1927" w:type="dxa"/>
            <w:shd w:val="clear" w:color="auto" w:fill="auto"/>
          </w:tcPr>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lastRenderedPageBreak/>
              <w:t>第</w:t>
            </w:r>
            <w:r w:rsidRPr="0097796C">
              <w:rPr>
                <w:rFonts w:hAnsi="標楷體" w:hint="eastAsia"/>
                <w:color w:val="000000" w:themeColor="text1"/>
                <w:szCs w:val="21"/>
                <w:u w:val="single"/>
              </w:rPr>
              <w:t>十七</w:t>
            </w:r>
            <w:r w:rsidRPr="0097796C">
              <w:rPr>
                <w:rFonts w:hAnsi="標楷體" w:hint="eastAsia"/>
                <w:color w:val="000000" w:themeColor="text1"/>
                <w:szCs w:val="21"/>
              </w:rPr>
              <w:t>條</w:t>
            </w:r>
            <w:r w:rsidR="00E814B2" w:rsidRPr="0097796C">
              <w:rPr>
                <w:rFonts w:hAnsi="標楷體" w:hint="eastAsia"/>
                <w:color w:val="000000" w:themeColor="text1"/>
                <w:szCs w:val="21"/>
              </w:rPr>
              <w:t>第三項、第四項、第五項</w:t>
            </w:r>
            <w:r w:rsidRPr="0097796C">
              <w:rPr>
                <w:rFonts w:hAnsi="標楷體" w:hint="eastAsia"/>
                <w:color w:val="000000" w:themeColor="text1"/>
                <w:szCs w:val="21"/>
              </w:rPr>
              <w:t xml:space="preserve">　毒性化學物質運作人應積極預防事故發生，</w:t>
            </w:r>
            <w:r w:rsidRPr="0097796C">
              <w:rPr>
                <w:rFonts w:hAnsi="標楷體" w:hint="eastAsia"/>
                <w:color w:val="000000" w:themeColor="text1"/>
                <w:szCs w:val="21"/>
                <w:u w:val="single"/>
              </w:rPr>
              <w:t>並委託或指派專業應變人員，</w:t>
            </w:r>
            <w:r w:rsidRPr="0097796C">
              <w:rPr>
                <w:rFonts w:hAnsi="標楷體" w:hint="eastAsia"/>
                <w:color w:val="000000" w:themeColor="text1"/>
                <w:szCs w:val="21"/>
              </w:rPr>
              <w:t>於事故發生時，負責採取必要之防護、應變、清理等處理措施。</w:t>
            </w:r>
          </w:p>
          <w:p w:rsidR="00A8325A" w:rsidRPr="0097796C" w:rsidRDefault="00A8325A"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u w:val="single"/>
              </w:rPr>
              <w:t>前項運作人應令該專業應變人員參加</w:t>
            </w:r>
            <w:r w:rsidRPr="0097796C">
              <w:rPr>
                <w:rFonts w:hAnsi="標楷體" w:hint="eastAsia"/>
                <w:color w:val="000000" w:themeColor="text1"/>
                <w:szCs w:val="21"/>
                <w:u w:val="single"/>
              </w:rPr>
              <w:lastRenderedPageBreak/>
              <w:t>中央主管機關自行或指定之機關（構）辦理之訓練及再訓練，並保存訓練紀錄。</w:t>
            </w:r>
          </w:p>
          <w:p w:rsidR="00A8325A" w:rsidRPr="0097796C" w:rsidRDefault="00A8325A"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u w:val="single"/>
              </w:rPr>
              <w:t>前二項專業應變人員之資格、等級、（再）訓練、訓練紀錄保存、訓練證書核發及其他應遵行事項之辦法，由中央主管機關定之。</w:t>
            </w:r>
          </w:p>
          <w:p w:rsidR="00F16CCB" w:rsidRPr="0097796C"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第三十五條</w:t>
            </w:r>
            <w:r w:rsidR="00E814B2" w:rsidRPr="0097796C">
              <w:rPr>
                <w:rFonts w:hAnsi="標楷體" w:hint="eastAsia"/>
                <w:color w:val="000000" w:themeColor="text1"/>
                <w:szCs w:val="21"/>
              </w:rPr>
              <w:t>第一項、第二項、第三項</w:t>
            </w:r>
            <w:r w:rsidRPr="0097796C">
              <w:rPr>
                <w:rFonts w:hAnsi="標楷體" w:hint="eastAsia"/>
                <w:color w:val="000000" w:themeColor="text1"/>
                <w:szCs w:val="21"/>
              </w:rPr>
              <w:t xml:space="preserve">　關注化學物質具有危害性者，其相關運作人應檢送該物質之危害預防及應變計</w:t>
            </w:r>
            <w:r w:rsidRPr="0097796C">
              <w:rPr>
                <w:rFonts w:hAnsi="標楷體" w:hint="eastAsia"/>
                <w:color w:val="000000" w:themeColor="text1"/>
                <w:szCs w:val="21"/>
              </w:rPr>
              <w:lastRenderedPageBreak/>
              <w:t>畫，報請直轄市、縣（市）主管機關備查，並依危害預防及應變計畫內容實施。</w:t>
            </w:r>
          </w:p>
          <w:p w:rsidR="00F16CCB" w:rsidRPr="0097796C"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前項運作人應積極預防事故發生，並委託或指派專業應變人員，於事故發生時，負責採取必要之防護、應變、清理等處理措施。</w:t>
            </w:r>
          </w:p>
          <w:p w:rsidR="00F16CCB" w:rsidRPr="0097796C" w:rsidRDefault="00F16CCB"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專業應變人員之訓練準用第十七條第四項及第五項規定。</w:t>
            </w:r>
          </w:p>
        </w:tc>
        <w:tc>
          <w:tcPr>
            <w:tcW w:w="1927" w:type="dxa"/>
            <w:shd w:val="clear" w:color="auto" w:fill="auto"/>
          </w:tcPr>
          <w:p w:rsidR="00A8325A" w:rsidRPr="0097796C" w:rsidRDefault="00A8325A"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lastRenderedPageBreak/>
              <w:t>委員陳宜民等18人提案：</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第十六條</w:t>
            </w:r>
            <w:r w:rsidR="00E814B2" w:rsidRPr="0097796C">
              <w:rPr>
                <w:rFonts w:hAnsi="標楷體" w:hint="eastAsia"/>
                <w:color w:val="000000" w:themeColor="text1"/>
                <w:szCs w:val="21"/>
              </w:rPr>
              <w:t>第三項、第四項、第五項</w:t>
            </w:r>
            <w:r w:rsidRPr="0097796C">
              <w:rPr>
                <w:rFonts w:hAnsi="標楷體" w:hint="eastAsia"/>
                <w:color w:val="000000" w:themeColor="text1"/>
                <w:szCs w:val="21"/>
              </w:rPr>
              <w:t xml:space="preserve">　毒性化學物質運作人應積極預防事故發生，</w:t>
            </w:r>
            <w:r w:rsidRPr="0097796C">
              <w:rPr>
                <w:rFonts w:hAnsi="標楷體" w:hint="eastAsia"/>
                <w:color w:val="000000" w:themeColor="text1"/>
                <w:szCs w:val="21"/>
                <w:u w:val="single"/>
              </w:rPr>
              <w:t>並委託或指派專業應變人員，</w:t>
            </w:r>
            <w:r w:rsidRPr="0097796C">
              <w:rPr>
                <w:rFonts w:hAnsi="標楷體" w:hint="eastAsia"/>
                <w:color w:val="000000" w:themeColor="text1"/>
                <w:szCs w:val="21"/>
              </w:rPr>
              <w:t>於事故發生時，負責採取必要之防護、應變、清理等處理措施。</w:t>
            </w:r>
          </w:p>
          <w:p w:rsidR="00A8325A" w:rsidRPr="0097796C" w:rsidRDefault="00A8325A"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u w:val="single"/>
              </w:rPr>
              <w:t>前項運作</w:t>
            </w:r>
            <w:r w:rsidRPr="0097796C">
              <w:rPr>
                <w:rFonts w:hAnsi="標楷體" w:hint="eastAsia"/>
                <w:color w:val="000000" w:themeColor="text1"/>
                <w:szCs w:val="21"/>
                <w:u w:val="single"/>
              </w:rPr>
              <w:lastRenderedPageBreak/>
              <w:t>人應對該專業應變人員施以訓練及再訓練，其訓練及再訓練，由中央主管機關自行或指定之機關（構）為之。</w:t>
            </w:r>
          </w:p>
          <w:p w:rsidR="00A8325A" w:rsidRPr="0097796C" w:rsidRDefault="00A8325A"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u w:val="single"/>
              </w:rPr>
              <w:t>前二項專業應變人員之資格、（再）訓練、紀錄保存、核發、撤銷或廢止合格證書、等級、人數、執行業務、代理、變更及其他應遵行事項之辦法，由中央主管機關定之。</w:t>
            </w:r>
          </w:p>
          <w:p w:rsidR="00A8325A" w:rsidRPr="0097796C" w:rsidRDefault="00A8325A" w:rsidP="00C36297">
            <w:pPr>
              <w:tabs>
                <w:tab w:val="left" w:pos="2520"/>
              </w:tabs>
              <w:spacing w:line="380" w:lineRule="exact"/>
              <w:rPr>
                <w:rFonts w:hAnsi="標楷體"/>
                <w:color w:val="000000" w:themeColor="text1"/>
                <w:szCs w:val="21"/>
              </w:rPr>
            </w:pPr>
          </w:p>
        </w:tc>
        <w:tc>
          <w:tcPr>
            <w:tcW w:w="1927" w:type="dxa"/>
            <w:shd w:val="clear" w:color="auto" w:fill="auto"/>
          </w:tcPr>
          <w:p w:rsidR="00A8325A" w:rsidRPr="0097796C" w:rsidRDefault="00A8325A"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lastRenderedPageBreak/>
              <w:t>委員劉建國等20人提案：</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第十六條</w:t>
            </w:r>
            <w:r w:rsidR="00E814B2" w:rsidRPr="0097796C">
              <w:rPr>
                <w:rFonts w:hAnsi="標楷體" w:hint="eastAsia"/>
                <w:color w:val="000000" w:themeColor="text1"/>
                <w:szCs w:val="21"/>
              </w:rPr>
              <w:t>第三項、第四項、第五項</w:t>
            </w:r>
            <w:r w:rsidRPr="0097796C">
              <w:rPr>
                <w:rFonts w:hAnsi="標楷體" w:hint="eastAsia"/>
                <w:color w:val="000000" w:themeColor="text1"/>
                <w:szCs w:val="21"/>
              </w:rPr>
              <w:t xml:space="preserve">　毒性化學物質運作人應積極預防事故發生，</w:t>
            </w:r>
            <w:r w:rsidRPr="0097796C">
              <w:rPr>
                <w:rFonts w:hAnsi="標楷體" w:hint="eastAsia"/>
                <w:color w:val="000000" w:themeColor="text1"/>
                <w:szCs w:val="21"/>
                <w:u w:val="single"/>
              </w:rPr>
              <w:t>並委託經主管機關認證之專業機構、團體或指派專業應變人員</w:t>
            </w:r>
            <w:r w:rsidRPr="0097796C">
              <w:rPr>
                <w:rFonts w:hAnsi="標楷體" w:hint="eastAsia"/>
                <w:color w:val="000000" w:themeColor="text1"/>
                <w:szCs w:val="21"/>
              </w:rPr>
              <w:t>，於事故發生時，負責採取必要之防護、應變、清理</w:t>
            </w:r>
            <w:r w:rsidRPr="0097796C">
              <w:rPr>
                <w:rFonts w:hAnsi="標楷體" w:hint="eastAsia"/>
                <w:color w:val="000000" w:themeColor="text1"/>
                <w:szCs w:val="21"/>
              </w:rPr>
              <w:lastRenderedPageBreak/>
              <w:t>等處理措施。</w:t>
            </w:r>
          </w:p>
          <w:p w:rsidR="00A8325A" w:rsidRPr="0097796C" w:rsidRDefault="00A8325A"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u w:val="single"/>
              </w:rPr>
              <w:t>前項運作人應令該專業應變人員參加中央主管機關自行或指定之機關（構）辦理之訓練及再訓練，並保存訓練紀錄。</w:t>
            </w:r>
          </w:p>
          <w:p w:rsidR="00A8325A" w:rsidRPr="0097796C" w:rsidRDefault="00A8325A"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u w:val="single"/>
              </w:rPr>
              <w:t>前二項專業應變人員之資格、等級、（再）訓練、訓練紀錄保存、訓練證書核發、專業機構或團體之認證方式及其他應遵行事項之辦法，由中央主管機關定之。</w:t>
            </w:r>
          </w:p>
          <w:p w:rsidR="00A8325A" w:rsidRPr="0097796C" w:rsidRDefault="00A8325A" w:rsidP="00C36297">
            <w:pPr>
              <w:tabs>
                <w:tab w:val="left" w:pos="2520"/>
              </w:tabs>
              <w:spacing w:line="380" w:lineRule="exact"/>
              <w:rPr>
                <w:rFonts w:hAnsi="標楷體"/>
                <w:color w:val="000000" w:themeColor="text1"/>
                <w:szCs w:val="21"/>
              </w:rPr>
            </w:pPr>
          </w:p>
        </w:tc>
        <w:tc>
          <w:tcPr>
            <w:tcW w:w="1927" w:type="dxa"/>
            <w:shd w:val="clear" w:color="auto" w:fill="auto"/>
          </w:tcPr>
          <w:p w:rsidR="00A8325A" w:rsidRPr="0097796C" w:rsidRDefault="00A8325A" w:rsidP="00C36297">
            <w:pPr>
              <w:tabs>
                <w:tab w:val="left" w:pos="2520"/>
              </w:tabs>
              <w:spacing w:line="380" w:lineRule="exact"/>
              <w:ind w:leftChars="16" w:left="34" w:rightChars="50" w:right="105"/>
              <w:rPr>
                <w:rFonts w:hAnsi="標楷體"/>
                <w:color w:val="000000" w:themeColor="text1"/>
                <w:szCs w:val="21"/>
              </w:rPr>
            </w:pPr>
            <w:r w:rsidRPr="0097796C">
              <w:rPr>
                <w:rFonts w:hAnsi="標楷體" w:hint="eastAsia"/>
                <w:b/>
                <w:color w:val="000000" w:themeColor="text1"/>
                <w:szCs w:val="21"/>
              </w:rPr>
              <w:lastRenderedPageBreak/>
              <w:t>委員吳玉琴等16人提案：</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第</w:t>
            </w:r>
            <w:r w:rsidRPr="0097796C">
              <w:rPr>
                <w:rFonts w:hAnsi="標楷體" w:hint="eastAsia"/>
                <w:color w:val="000000" w:themeColor="text1"/>
                <w:szCs w:val="21"/>
                <w:u w:val="single"/>
              </w:rPr>
              <w:t>三十七</w:t>
            </w:r>
            <w:r w:rsidRPr="0097796C">
              <w:rPr>
                <w:rFonts w:hAnsi="標楷體" w:hint="eastAsia"/>
                <w:color w:val="000000" w:themeColor="text1"/>
                <w:szCs w:val="21"/>
              </w:rPr>
              <w:t>條</w:t>
            </w:r>
            <w:r w:rsidR="00E814B2" w:rsidRPr="0097796C">
              <w:rPr>
                <w:rFonts w:hAnsi="標楷體" w:hint="eastAsia"/>
                <w:color w:val="000000" w:themeColor="text1"/>
                <w:szCs w:val="21"/>
              </w:rPr>
              <w:t>第五項、第六項、第七項</w:t>
            </w:r>
            <w:r w:rsidRPr="0097796C">
              <w:rPr>
                <w:rFonts w:hAnsi="標楷體" w:hint="eastAsia"/>
                <w:color w:val="000000" w:themeColor="text1"/>
                <w:szCs w:val="21"/>
              </w:rPr>
              <w:t xml:space="preserve">　化學物質運作人應積極預防事故發生，</w:t>
            </w:r>
            <w:r w:rsidRPr="0097796C">
              <w:rPr>
                <w:rFonts w:hAnsi="標楷體" w:hint="eastAsia"/>
                <w:color w:val="000000" w:themeColor="text1"/>
                <w:szCs w:val="21"/>
                <w:u w:val="single"/>
              </w:rPr>
              <w:t>並委託或指派專業應變人員，</w:t>
            </w:r>
            <w:r w:rsidRPr="0097796C">
              <w:rPr>
                <w:rFonts w:hAnsi="標楷體" w:hint="eastAsia"/>
                <w:color w:val="000000" w:themeColor="text1"/>
                <w:szCs w:val="21"/>
              </w:rPr>
              <w:t>於事故發生時，負責採取必要之防護、應變、清理等處理措施。</w:t>
            </w:r>
          </w:p>
          <w:p w:rsidR="00A8325A" w:rsidRPr="0097796C" w:rsidRDefault="00A8325A"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u w:val="single"/>
              </w:rPr>
              <w:t>前項運作</w:t>
            </w:r>
            <w:r w:rsidRPr="0097796C">
              <w:rPr>
                <w:rFonts w:hAnsi="標楷體" w:hint="eastAsia"/>
                <w:color w:val="000000" w:themeColor="text1"/>
                <w:szCs w:val="21"/>
                <w:u w:val="single"/>
              </w:rPr>
              <w:lastRenderedPageBreak/>
              <w:t>人應令該專業應變人員參加中央主管機關自行或指定之機關（構）辦理之訓練及再訓練，並保存訓練紀錄。</w:t>
            </w:r>
          </w:p>
          <w:p w:rsidR="00A8325A" w:rsidRPr="0097796C" w:rsidRDefault="00A8325A"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u w:val="single"/>
              </w:rPr>
              <w:t>前二項專業應變人員之資格、等級、（再）訓練、訓練紀錄保存、訓練證書核發及其他應遵行事項之辦法，由中央主管機關定之。</w:t>
            </w:r>
          </w:p>
        </w:tc>
        <w:tc>
          <w:tcPr>
            <w:tcW w:w="1927" w:type="dxa"/>
            <w:shd w:val="clear" w:color="auto" w:fill="auto"/>
          </w:tcPr>
          <w:p w:rsidR="00A8325A" w:rsidRPr="0097796C" w:rsidRDefault="00A8325A" w:rsidP="00253F37">
            <w:pPr>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lastRenderedPageBreak/>
              <w:t>第十六條</w:t>
            </w:r>
            <w:r w:rsidR="00E814B2" w:rsidRPr="0097796C">
              <w:rPr>
                <w:rFonts w:hAnsi="標楷體" w:hint="eastAsia"/>
                <w:color w:val="000000" w:themeColor="text1"/>
                <w:szCs w:val="21"/>
              </w:rPr>
              <w:t>第三項</w:t>
            </w:r>
            <w:r w:rsidRPr="0097796C">
              <w:rPr>
                <w:rFonts w:hAnsi="標楷體" w:hint="eastAsia"/>
                <w:color w:val="000000" w:themeColor="text1"/>
                <w:szCs w:val="21"/>
              </w:rPr>
              <w:t xml:space="preserve">　</w:t>
            </w:r>
            <w:r w:rsidRPr="0097796C">
              <w:rPr>
                <w:rFonts w:hAnsi="標楷體" w:hint="eastAsia"/>
                <w:color w:val="000000" w:themeColor="text1"/>
                <w:szCs w:val="21"/>
                <w:u w:val="single"/>
              </w:rPr>
              <w:t>第一類至第三類</w:t>
            </w:r>
            <w:r w:rsidRPr="0097796C">
              <w:rPr>
                <w:rFonts w:hAnsi="標楷體" w:hint="eastAsia"/>
                <w:color w:val="000000" w:themeColor="text1"/>
                <w:szCs w:val="21"/>
              </w:rPr>
              <w:t>毒性化學物質運作人應積極預防事故發生，於事故發生時，負責採取必要之防護、應變、清理等處理措施。</w:t>
            </w:r>
          </w:p>
        </w:tc>
        <w:tc>
          <w:tcPr>
            <w:tcW w:w="1932" w:type="dxa"/>
            <w:shd w:val="clear" w:color="auto" w:fill="auto"/>
          </w:tcPr>
          <w:p w:rsidR="00A8325A" w:rsidRPr="0097796C" w:rsidRDefault="00A8325A"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行政院提案</w:t>
            </w:r>
            <w:r w:rsidR="00E814B2" w:rsidRPr="0097796C">
              <w:rPr>
                <w:rFonts w:hAnsi="標楷體" w:hint="eastAsia"/>
                <w:b/>
                <w:color w:val="000000" w:themeColor="text1"/>
                <w:szCs w:val="21"/>
              </w:rPr>
              <w:t>（第十七條第三項、第四項、第五項）</w:t>
            </w:r>
            <w:r w:rsidRPr="0097796C">
              <w:rPr>
                <w:rFonts w:hAnsi="標楷體" w:hint="eastAsia"/>
                <w:b/>
                <w:color w:val="000000" w:themeColor="text1"/>
                <w:szCs w:val="21"/>
              </w:rPr>
              <w:t>：</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一、條次變更。</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二、為強化運作人於事故發生時採取必要處理措施之能力，應委託或指派專業應變人員，並配合第四類毒性化學物質之運作人依第二十五條亦應採取緊急應變防</w:t>
            </w:r>
            <w:r w:rsidRPr="0097796C">
              <w:rPr>
                <w:rFonts w:hAnsi="標楷體" w:hint="eastAsia"/>
                <w:color w:val="000000" w:themeColor="text1"/>
                <w:szCs w:val="21"/>
              </w:rPr>
              <w:lastRenderedPageBreak/>
              <w:t>治措施，爰修正第三項。</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三、為運作人應令該專業應變人員參加訓練及再訓練，並保存訓練紀錄，以及授權中央管機關就專業應變人員之資格、等級、訓練等事項另定辦法，爰增訂第四項及第五項，現行第四項移列為第六項。</w:t>
            </w:r>
          </w:p>
          <w:p w:rsidR="00F16CCB" w:rsidRPr="0097796C" w:rsidRDefault="00F16CCB"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行政院提案</w:t>
            </w:r>
            <w:r w:rsidR="00E814B2" w:rsidRPr="0097796C">
              <w:rPr>
                <w:rFonts w:hAnsi="標楷體" w:hint="eastAsia"/>
                <w:b/>
                <w:color w:val="000000" w:themeColor="text1"/>
                <w:szCs w:val="21"/>
              </w:rPr>
              <w:t>（第三十五條第一項、第二項、第三項）</w:t>
            </w:r>
            <w:r w:rsidRPr="0097796C">
              <w:rPr>
                <w:rFonts w:hAnsi="標楷體" w:hint="eastAsia"/>
                <w:b/>
                <w:color w:val="000000" w:themeColor="text1"/>
                <w:szCs w:val="21"/>
              </w:rPr>
              <w:t>：</w:t>
            </w:r>
          </w:p>
          <w:p w:rsidR="00F16CCB" w:rsidRPr="0097796C"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u w:val="single"/>
              </w:rPr>
              <w:t>一、本條新增。</w:t>
            </w:r>
          </w:p>
          <w:p w:rsidR="00F16CCB" w:rsidRPr="0097796C"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二、規範具有危害性關注化學物質應加強之預</w:t>
            </w:r>
            <w:r w:rsidRPr="0097796C">
              <w:rPr>
                <w:rFonts w:hAnsi="標楷體" w:hint="eastAsia"/>
                <w:color w:val="000000" w:themeColor="text1"/>
                <w:szCs w:val="21"/>
              </w:rPr>
              <w:lastRenderedPageBreak/>
              <w:t>防、應變分級管理措施，應檢送危害預防及應變計畫報請備查，並依該計畫內容實施，爰增訂第一項。</w:t>
            </w:r>
          </w:p>
          <w:p w:rsidR="00F16CCB" w:rsidRPr="0097796C"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三、如有危害預防及應變必要之關注化學物質，應比照毒性化學物質之運作人積極預防事故發生，並委託或指派專業應變人員，於事故發生時採取一定措施，並準用相關規定，爰增訂第二項、第三項。</w:t>
            </w:r>
          </w:p>
          <w:p w:rsidR="00A8325A" w:rsidRPr="0097796C" w:rsidRDefault="00A8325A"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委員陳宜民等18人提案：</w:t>
            </w:r>
          </w:p>
          <w:p w:rsidR="00A8325A" w:rsidRPr="0097796C" w:rsidRDefault="00A84C91" w:rsidP="00253F37">
            <w:pPr>
              <w:tabs>
                <w:tab w:val="left" w:pos="2520"/>
              </w:tabs>
              <w:spacing w:line="380" w:lineRule="exact"/>
              <w:ind w:leftChars="50" w:left="315" w:rightChars="50" w:right="105" w:hangingChars="100" w:hanging="210"/>
              <w:rPr>
                <w:rFonts w:hAnsi="標楷體"/>
                <w:color w:val="000000" w:themeColor="text1"/>
                <w:szCs w:val="21"/>
              </w:rPr>
            </w:pPr>
            <w:r>
              <w:rPr>
                <w:rFonts w:hAnsi="標楷體" w:hint="eastAsia"/>
                <w:color w:val="000000" w:themeColor="text1"/>
                <w:szCs w:val="21"/>
              </w:rPr>
              <w:lastRenderedPageBreak/>
              <w:t xml:space="preserve">  </w:t>
            </w:r>
            <w:r w:rsidR="00A8325A" w:rsidRPr="0097796C">
              <w:rPr>
                <w:rFonts w:hAnsi="標楷體" w:hint="eastAsia"/>
                <w:color w:val="000000" w:themeColor="text1"/>
                <w:szCs w:val="21"/>
              </w:rPr>
              <w:t>為強化運作人於事故發生時採取必要處理措施之能力，應委託或指派專業應變人員，並應採取緊急應變防制措施，爰修正第三項、增訂第四項、第五項。</w:t>
            </w:r>
          </w:p>
          <w:p w:rsidR="00A8325A" w:rsidRPr="0097796C" w:rsidRDefault="00A8325A"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委員劉建國等20人提案：</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一、為強化運作人於事故發生時採取必要處理措施之能力，應委託經主管機關認證之專業機構、團體或指派專業應變人員，並配合第四類毒性化學物</w:t>
            </w:r>
            <w:r w:rsidRPr="0097796C">
              <w:rPr>
                <w:rFonts w:hAnsi="標楷體" w:hint="eastAsia"/>
                <w:color w:val="000000" w:themeColor="text1"/>
                <w:szCs w:val="21"/>
              </w:rPr>
              <w:lastRenderedPageBreak/>
              <w:t>質之運作人依第二十五條亦應採取緊急應變防治措施，爰修正第三項。</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為運作人應令該專業應變人員參加訓練及再訓練，並保存訓練紀錄，以及授權中央管機關就專業應變人員之資格、等級、訓練及專業機構或團體之認證方式等事項另定辦法，爰增訂第四項及第五項，現行第四項移列為第六項。</w:t>
            </w:r>
          </w:p>
          <w:p w:rsidR="00A8325A" w:rsidRPr="0097796C" w:rsidRDefault="00A8325A"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委員吳玉琴等16人提案：</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lastRenderedPageBreak/>
              <w:t>一、條次變更。</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二、為強化運作人於事故發生時採取必要處理措施之能力，應委託或指派專業應變人員，爰修正第五項。</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三、為運作人應令該專業應變人員參加訓練及再訓練，並保存訓練紀錄，以及授權中央管機關就專業應變人員之資格、等級、訓練等事項另定辦法，爰增訂第六項及第七項，現行第四項移列為第八項。</w:t>
            </w:r>
          </w:p>
          <w:p w:rsidR="00A8325A" w:rsidRPr="0097796C" w:rsidRDefault="00A8325A" w:rsidP="00C36297">
            <w:pPr>
              <w:tabs>
                <w:tab w:val="left" w:pos="2520"/>
              </w:tabs>
              <w:spacing w:line="380" w:lineRule="exact"/>
              <w:rPr>
                <w:rFonts w:hAnsi="標楷體"/>
                <w:b/>
                <w:color w:val="000000" w:themeColor="text1"/>
                <w:szCs w:val="21"/>
              </w:rPr>
            </w:pPr>
            <w:r w:rsidRPr="0097796C">
              <w:rPr>
                <w:rFonts w:hAnsi="標楷體" w:hint="eastAsia"/>
                <w:b/>
                <w:color w:val="000000" w:themeColor="text1"/>
                <w:szCs w:val="21"/>
              </w:rPr>
              <w:t xml:space="preserve"> 審查會：</w:t>
            </w:r>
          </w:p>
          <w:p w:rsidR="00B52EE2" w:rsidRDefault="00B2749E" w:rsidP="00FA46BD">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lastRenderedPageBreak/>
              <w:t>一、</w:t>
            </w:r>
            <w:r w:rsidR="00F569DB">
              <w:rPr>
                <w:rFonts w:hAnsi="標楷體" w:hint="eastAsia"/>
                <w:color w:val="000000" w:themeColor="text1"/>
                <w:szCs w:val="21"/>
              </w:rPr>
              <w:t>本條文係依</w:t>
            </w:r>
            <w:r w:rsidR="00F569DB" w:rsidRPr="00EB0E04">
              <w:rPr>
                <w:rFonts w:hAnsi="標楷體" w:hint="eastAsia"/>
                <w:color w:val="000000" w:themeColor="text1"/>
                <w:szCs w:val="21"/>
              </w:rPr>
              <w:t>行政院提案</w:t>
            </w:r>
            <w:r w:rsidR="00F569DB">
              <w:rPr>
                <w:rFonts w:hAnsi="標楷體" w:hint="eastAsia"/>
                <w:color w:val="000000" w:themeColor="text1"/>
                <w:szCs w:val="21"/>
              </w:rPr>
              <w:t>之</w:t>
            </w:r>
            <w:r w:rsidR="00FA46BD" w:rsidRPr="00B2640C">
              <w:rPr>
                <w:rFonts w:hAnsi="標楷體" w:hint="eastAsia"/>
                <w:color w:val="000000"/>
                <w:szCs w:val="21"/>
              </w:rPr>
              <w:t>第十七條第三至第五項及第三十五條第一至第三項</w:t>
            </w:r>
            <w:r w:rsidR="00B52EE2">
              <w:rPr>
                <w:rFonts w:hAnsi="標楷體" w:hint="eastAsia"/>
                <w:color w:val="000000" w:themeColor="text1"/>
                <w:szCs w:val="21"/>
              </w:rPr>
              <w:t>修正通過。</w:t>
            </w:r>
          </w:p>
          <w:p w:rsidR="00FA46BD" w:rsidRPr="00B2640C" w:rsidRDefault="00B52EE2" w:rsidP="00FA46BD">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themeColor="text1"/>
                <w:szCs w:val="21"/>
              </w:rPr>
              <w:t>二、</w:t>
            </w:r>
            <w:r w:rsidR="00FA46BD" w:rsidRPr="00B2640C">
              <w:rPr>
                <w:rFonts w:hAnsi="標楷體" w:hint="eastAsia"/>
                <w:color w:val="000000"/>
                <w:szCs w:val="21"/>
              </w:rPr>
              <w:t>綜整修正為：「毒性化學物質</w:t>
            </w:r>
            <w:r w:rsidR="00FA46BD" w:rsidRPr="00B2640C">
              <w:rPr>
                <w:rFonts w:hAnsi="標楷體" w:hint="eastAsia"/>
                <w:color w:val="000000"/>
                <w:szCs w:val="21"/>
                <w:u w:val="single"/>
              </w:rPr>
              <w:t>及經中央主管機關指定公告具有危害性之關注化學物質，其相關</w:t>
            </w:r>
            <w:r w:rsidR="00FA46BD" w:rsidRPr="00B2640C">
              <w:rPr>
                <w:rFonts w:hAnsi="標楷體" w:hint="eastAsia"/>
                <w:color w:val="000000"/>
                <w:szCs w:val="21"/>
              </w:rPr>
              <w:t>運作人應積極預防事故發生，並指派專業應變人員</w:t>
            </w:r>
            <w:r w:rsidR="00FA46BD" w:rsidRPr="00B2640C">
              <w:rPr>
                <w:rFonts w:hAnsi="標楷體" w:hint="eastAsia"/>
                <w:color w:val="000000"/>
                <w:szCs w:val="21"/>
                <w:u w:val="single"/>
              </w:rPr>
              <w:t>或委託專業應變機關（構）</w:t>
            </w:r>
            <w:r w:rsidR="00FA46BD" w:rsidRPr="00B2640C">
              <w:rPr>
                <w:rFonts w:hAnsi="標楷體" w:hint="eastAsia"/>
                <w:color w:val="000000"/>
                <w:szCs w:val="21"/>
              </w:rPr>
              <w:t>，於事故發</w:t>
            </w:r>
            <w:r w:rsidR="00FA46BD" w:rsidRPr="00B2640C">
              <w:rPr>
                <w:rFonts w:hAnsi="標楷體" w:hint="eastAsia"/>
                <w:color w:val="000000"/>
                <w:szCs w:val="21"/>
              </w:rPr>
              <w:lastRenderedPageBreak/>
              <w:t>生時，負責採取必要之防護、應變、清理等處理措施。</w:t>
            </w:r>
          </w:p>
          <w:p w:rsidR="00FA46BD" w:rsidRPr="00B2640C" w:rsidRDefault="00B52EE2" w:rsidP="00B52EE2">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szCs w:val="21"/>
              </w:rPr>
              <w:t xml:space="preserve">         </w:t>
            </w:r>
            <w:r w:rsidR="00FA46BD" w:rsidRPr="00B2640C">
              <w:rPr>
                <w:rFonts w:hAnsi="標楷體" w:hint="eastAsia"/>
                <w:color w:val="000000"/>
                <w:szCs w:val="21"/>
              </w:rPr>
              <w:t>前項運作人應令該專業應變人員參加中央主管機關自行或指定之機關（構）辦理之訓練及再訓練，並保存訓練紀錄。</w:t>
            </w:r>
          </w:p>
          <w:p w:rsidR="00BA0240" w:rsidRDefault="00FA46BD" w:rsidP="00FA46BD">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szCs w:val="21"/>
              </w:rPr>
              <w:t xml:space="preserve">         </w:t>
            </w:r>
            <w:r w:rsidRPr="00B2640C">
              <w:rPr>
                <w:rFonts w:hAnsi="標楷體" w:hint="eastAsia"/>
                <w:color w:val="000000"/>
                <w:szCs w:val="21"/>
              </w:rPr>
              <w:t>前二項專業應變人員之</w:t>
            </w:r>
            <w:r w:rsidRPr="00B2640C">
              <w:rPr>
                <w:rFonts w:hAnsi="標楷體" w:hint="eastAsia"/>
                <w:color w:val="000000"/>
                <w:szCs w:val="21"/>
                <w:u w:val="single"/>
              </w:rPr>
              <w:t>訓練</w:t>
            </w:r>
            <w:r w:rsidRPr="00B2640C">
              <w:rPr>
                <w:rFonts w:hAnsi="標楷體" w:hint="eastAsia"/>
                <w:color w:val="000000"/>
                <w:szCs w:val="21"/>
              </w:rPr>
              <w:t>資格、等級、</w:t>
            </w:r>
            <w:r w:rsidRPr="00B2640C">
              <w:rPr>
                <w:rFonts w:hAnsi="標楷體" w:hint="eastAsia"/>
                <w:color w:val="000000"/>
                <w:szCs w:val="21"/>
                <w:u w:val="single"/>
              </w:rPr>
              <w:t>人數、</w:t>
            </w:r>
            <w:r w:rsidRPr="00B2640C">
              <w:rPr>
                <w:rFonts w:hAnsi="標楷體" w:hint="eastAsia"/>
                <w:color w:val="000000"/>
                <w:szCs w:val="21"/>
              </w:rPr>
              <w:t>（再）訓練、訓練紀錄保存、訓練證書核發</w:t>
            </w:r>
            <w:r w:rsidRPr="00B2640C">
              <w:rPr>
                <w:rFonts w:hAnsi="標楷體" w:hint="eastAsia"/>
                <w:color w:val="000000"/>
                <w:szCs w:val="21"/>
                <w:u w:val="single"/>
              </w:rPr>
              <w:t>、登載</w:t>
            </w:r>
            <w:r w:rsidRPr="00B2640C">
              <w:rPr>
                <w:rFonts w:hAnsi="標楷體" w:hint="eastAsia"/>
                <w:color w:val="000000"/>
                <w:szCs w:val="21"/>
                <w:u w:val="single"/>
              </w:rPr>
              <w:lastRenderedPageBreak/>
              <w:t>、撤銷、廢止</w:t>
            </w:r>
            <w:r w:rsidRPr="00B2640C">
              <w:rPr>
                <w:rFonts w:hAnsi="標楷體" w:hint="eastAsia"/>
                <w:color w:val="000000"/>
                <w:szCs w:val="21"/>
              </w:rPr>
              <w:t>及其他應遵行事項之辦法，由中央主管機關定之。」</w:t>
            </w:r>
          </w:p>
          <w:p w:rsidR="00BE468C" w:rsidRPr="0097796C" w:rsidRDefault="00FA46BD" w:rsidP="00737547">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三</w:t>
            </w:r>
            <w:r w:rsidR="00BE468C">
              <w:rPr>
                <w:rFonts w:hAnsi="標楷體" w:hint="eastAsia"/>
                <w:color w:val="000000" w:themeColor="text1"/>
                <w:szCs w:val="21"/>
              </w:rPr>
              <w:t>、</w:t>
            </w:r>
            <w:r w:rsidR="00737547">
              <w:rPr>
                <w:rFonts w:hAnsi="標楷體" w:hint="eastAsia"/>
              </w:rPr>
              <w:t>本</w:t>
            </w:r>
            <w:r w:rsidR="00737547" w:rsidRPr="00497F05">
              <w:rPr>
                <w:rFonts w:hAnsi="標楷體" w:hint="eastAsia"/>
              </w:rPr>
              <w:t>條次</w:t>
            </w:r>
            <w:r w:rsidR="00737547">
              <w:rPr>
                <w:rFonts w:hAnsi="標楷體" w:hint="eastAsia"/>
              </w:rPr>
              <w:t>原為</w:t>
            </w:r>
            <w:r w:rsidR="00737547" w:rsidRPr="00B2640C">
              <w:rPr>
                <w:rFonts w:hAnsi="標楷體" w:hint="eastAsia"/>
                <w:color w:val="000000"/>
                <w:szCs w:val="21"/>
              </w:rPr>
              <w:t>第十七條第三至第五項及第三十五條第一至第三項</w:t>
            </w:r>
            <w:r w:rsidR="00737547">
              <w:rPr>
                <w:rFonts w:hAnsi="標楷體" w:hint="eastAsia"/>
              </w:rPr>
              <w:t>，</w:t>
            </w:r>
            <w:r w:rsidR="00737547">
              <w:rPr>
                <w:rFonts w:hAnsi="標楷體" w:hint="eastAsia"/>
                <w:color w:val="000000" w:themeColor="text1"/>
                <w:szCs w:val="21"/>
              </w:rPr>
              <w:t>變更</w:t>
            </w:r>
            <w:r w:rsidR="00737547" w:rsidRPr="00246AB6">
              <w:rPr>
                <w:rFonts w:hAnsi="標楷體" w:hint="eastAsia"/>
                <w:color w:val="000000" w:themeColor="text1"/>
                <w:szCs w:val="21"/>
              </w:rPr>
              <w:t>為</w:t>
            </w:r>
            <w:r w:rsidR="00BE468C" w:rsidRPr="0097796C">
              <w:rPr>
                <w:rFonts w:hAnsi="標楷體" w:hint="eastAsia"/>
                <w:color w:val="000000" w:themeColor="text1"/>
                <w:szCs w:val="21"/>
              </w:rPr>
              <w:t>第三十七條</w:t>
            </w:r>
            <w:r w:rsidR="00BE468C">
              <w:rPr>
                <w:rFonts w:hAnsi="標楷體" w:hint="eastAsia"/>
                <w:color w:val="000000" w:themeColor="text1"/>
                <w:szCs w:val="21"/>
              </w:rPr>
              <w:t>。</w:t>
            </w:r>
          </w:p>
        </w:tc>
      </w:tr>
      <w:tr w:rsidR="00465CA6" w:rsidRPr="00253F37" w:rsidTr="00246AB6">
        <w:tc>
          <w:tcPr>
            <w:tcW w:w="1926" w:type="dxa"/>
            <w:shd w:val="clear" w:color="auto" w:fill="auto"/>
          </w:tcPr>
          <w:p w:rsidR="00A8325A" w:rsidRPr="0097796C" w:rsidRDefault="00BA0240" w:rsidP="00253F37">
            <w:pPr>
              <w:spacing w:line="380" w:lineRule="exact"/>
              <w:ind w:left="242" w:hangingChars="115" w:hanging="242"/>
              <w:rPr>
                <w:rFonts w:hAnsi="標楷體"/>
                <w:color w:val="000000" w:themeColor="text1"/>
                <w:szCs w:val="21"/>
              </w:rPr>
            </w:pPr>
            <w:r w:rsidRPr="0097796C">
              <w:rPr>
                <w:rFonts w:hAnsi="標楷體" w:hint="eastAsia"/>
                <w:b/>
                <w:color w:val="000000" w:themeColor="text1"/>
                <w:szCs w:val="21"/>
              </w:rPr>
              <w:lastRenderedPageBreak/>
              <w:t>（</w:t>
            </w:r>
            <w:r w:rsidR="00D66709" w:rsidRPr="00D66709">
              <w:rPr>
                <w:rFonts w:hAnsi="標楷體" w:hint="eastAsia"/>
                <w:b/>
                <w:color w:val="000000" w:themeColor="text1"/>
                <w:szCs w:val="21"/>
              </w:rPr>
              <w:t>照行政院提案修正通過</w:t>
            </w:r>
            <w:r w:rsidRPr="0097796C">
              <w:rPr>
                <w:rFonts w:hAnsi="標楷體" w:hint="eastAsia"/>
                <w:b/>
                <w:color w:val="000000" w:themeColor="text1"/>
                <w:szCs w:val="21"/>
              </w:rPr>
              <w:t>）</w:t>
            </w:r>
          </w:p>
          <w:p w:rsidR="006D5CC5" w:rsidRPr="009405CA" w:rsidRDefault="006D5CC5" w:rsidP="006D5CC5">
            <w:pPr>
              <w:tabs>
                <w:tab w:val="left" w:pos="2520"/>
              </w:tabs>
              <w:spacing w:line="380" w:lineRule="exact"/>
              <w:ind w:leftChars="50" w:left="315" w:rightChars="50" w:right="105" w:hangingChars="100" w:hanging="210"/>
              <w:rPr>
                <w:rFonts w:hAnsi="標楷體"/>
                <w:szCs w:val="21"/>
              </w:rPr>
            </w:pPr>
            <w:r w:rsidRPr="006D5CC5">
              <w:rPr>
                <w:rFonts w:hAnsi="標楷體" w:hint="eastAsia"/>
                <w:color w:val="000000" w:themeColor="text1"/>
                <w:szCs w:val="21"/>
              </w:rPr>
              <w:t>第三十八</w:t>
            </w:r>
            <w:r w:rsidRPr="009405CA">
              <w:rPr>
                <w:rFonts w:hAnsi="標楷體" w:hint="eastAsia"/>
                <w:szCs w:val="21"/>
              </w:rPr>
              <w:t>條　製造、使用、貯存、運送第一類至第三類毒性化學物質及經中央主管機關指定公告具有危害性之關注化</w:t>
            </w:r>
            <w:r w:rsidRPr="009405CA">
              <w:rPr>
                <w:rFonts w:hAnsi="標楷體" w:hint="eastAsia"/>
                <w:szCs w:val="21"/>
              </w:rPr>
              <w:lastRenderedPageBreak/>
              <w:t>學物質，其相關運作人應組設聯防組織，檢送設立計畫報請主管機關備查，輔助前項事故發生時之防護、應變及清理措施。</w:t>
            </w:r>
          </w:p>
          <w:p w:rsidR="00A8325A" w:rsidRPr="0097796C" w:rsidRDefault="006D5CC5" w:rsidP="006D5CC5">
            <w:pPr>
              <w:tabs>
                <w:tab w:val="left" w:pos="2520"/>
              </w:tabs>
              <w:spacing w:line="380" w:lineRule="exact"/>
              <w:ind w:leftChars="150" w:left="315" w:rightChars="50" w:right="105" w:firstLineChars="200" w:firstLine="420"/>
              <w:rPr>
                <w:rFonts w:hAnsi="標楷體"/>
                <w:color w:val="000000" w:themeColor="text1"/>
                <w:szCs w:val="21"/>
              </w:rPr>
            </w:pPr>
            <w:r w:rsidRPr="009405CA">
              <w:rPr>
                <w:rFonts w:hAnsi="標楷體" w:hint="eastAsia"/>
                <w:szCs w:val="21"/>
              </w:rPr>
              <w:t>前項聯防組織之應輔助事項、申請、計畫提報、有效期限、變更、訓練、查核及其他應遵行事項之辦法，由中央主管機關定之。</w:t>
            </w:r>
          </w:p>
        </w:tc>
        <w:tc>
          <w:tcPr>
            <w:tcW w:w="1927" w:type="dxa"/>
            <w:shd w:val="clear" w:color="auto" w:fill="auto"/>
          </w:tcPr>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lastRenderedPageBreak/>
              <w:t>第</w:t>
            </w:r>
            <w:r w:rsidRPr="0097796C">
              <w:rPr>
                <w:rFonts w:hAnsi="標楷體" w:hint="eastAsia"/>
                <w:color w:val="000000" w:themeColor="text1"/>
                <w:szCs w:val="21"/>
                <w:u w:val="single"/>
              </w:rPr>
              <w:t>十七</w:t>
            </w:r>
            <w:r w:rsidRPr="0097796C">
              <w:rPr>
                <w:rFonts w:hAnsi="標楷體" w:hint="eastAsia"/>
                <w:color w:val="000000" w:themeColor="text1"/>
                <w:szCs w:val="21"/>
              </w:rPr>
              <w:t>條</w:t>
            </w:r>
            <w:r w:rsidR="00D75824" w:rsidRPr="0097796C">
              <w:rPr>
                <w:rFonts w:hAnsi="標楷體" w:hint="eastAsia"/>
                <w:color w:val="000000" w:themeColor="text1"/>
                <w:szCs w:val="21"/>
              </w:rPr>
              <w:t>第六項、第七項</w:t>
            </w:r>
            <w:r w:rsidRPr="0097796C">
              <w:rPr>
                <w:rFonts w:hAnsi="標楷體" w:hint="eastAsia"/>
                <w:color w:val="000000" w:themeColor="text1"/>
                <w:szCs w:val="21"/>
              </w:rPr>
              <w:t xml:space="preserve">　製造、使用、貯存、運送第一類至第三類毒性化學物質者，應組設毒性化學物質聯防組織，</w:t>
            </w:r>
            <w:r w:rsidRPr="0097796C">
              <w:rPr>
                <w:rFonts w:hAnsi="標楷體" w:hint="eastAsia"/>
                <w:color w:val="000000" w:themeColor="text1"/>
                <w:szCs w:val="21"/>
                <w:u w:val="single"/>
              </w:rPr>
              <w:t>檢送設立計畫報請主管機關備</w:t>
            </w:r>
            <w:r w:rsidRPr="0097796C">
              <w:rPr>
                <w:rFonts w:hAnsi="標楷體" w:hint="eastAsia"/>
                <w:color w:val="000000" w:themeColor="text1"/>
                <w:szCs w:val="21"/>
                <w:u w:val="single"/>
              </w:rPr>
              <w:lastRenderedPageBreak/>
              <w:t>查，</w:t>
            </w:r>
            <w:r w:rsidRPr="0097796C">
              <w:rPr>
                <w:rFonts w:hAnsi="標楷體" w:hint="eastAsia"/>
                <w:color w:val="000000" w:themeColor="text1"/>
                <w:szCs w:val="21"/>
              </w:rPr>
              <w:t>輔助前項事故發生時之防護、應變及清理措施。</w:t>
            </w:r>
          </w:p>
          <w:p w:rsidR="00A8325A" w:rsidRPr="0097796C" w:rsidRDefault="00A8325A" w:rsidP="00253F37">
            <w:pPr>
              <w:tabs>
                <w:tab w:val="left" w:pos="2520"/>
              </w:tabs>
              <w:spacing w:line="380" w:lineRule="exact"/>
              <w:ind w:leftChars="150" w:left="315" w:rightChars="50" w:right="105" w:firstLineChars="200" w:firstLine="420"/>
              <w:rPr>
                <w:rFonts w:hAnsi="標楷體"/>
                <w:color w:val="000000" w:themeColor="text1"/>
                <w:szCs w:val="21"/>
                <w:u w:val="single"/>
              </w:rPr>
            </w:pPr>
            <w:r w:rsidRPr="0097796C">
              <w:rPr>
                <w:rFonts w:hAnsi="標楷體" w:hint="eastAsia"/>
                <w:color w:val="000000" w:themeColor="text1"/>
                <w:szCs w:val="21"/>
                <w:u w:val="single"/>
              </w:rPr>
              <w:t>前項聯防組織之應輔助事項、申請、計畫提報、有效期限、變更、組員訓練、查核及其他應遵行事項之辦法，由中央主管機關定之。</w:t>
            </w:r>
          </w:p>
          <w:p w:rsidR="00F16CCB" w:rsidRPr="0097796C"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第三十五條</w:t>
            </w:r>
            <w:r w:rsidR="00D75824" w:rsidRPr="0097796C">
              <w:rPr>
                <w:rFonts w:hAnsi="標楷體" w:hint="eastAsia"/>
                <w:color w:val="000000" w:themeColor="text1"/>
                <w:szCs w:val="21"/>
              </w:rPr>
              <w:t>第四項</w:t>
            </w:r>
            <w:r w:rsidRPr="0097796C">
              <w:rPr>
                <w:rFonts w:hAnsi="標楷體" w:hint="eastAsia"/>
                <w:color w:val="000000" w:themeColor="text1"/>
                <w:szCs w:val="21"/>
              </w:rPr>
              <w:t xml:space="preserve">　製造、使用、貯存、運送第一項之關注化學物質者，應組設聯防組織，檢送設立計畫報請主管機關備查，輔助前項事故發生時之防</w:t>
            </w:r>
            <w:r w:rsidRPr="0097796C">
              <w:rPr>
                <w:rFonts w:hAnsi="標楷體" w:hint="eastAsia"/>
                <w:color w:val="000000" w:themeColor="text1"/>
                <w:szCs w:val="21"/>
              </w:rPr>
              <w:lastRenderedPageBreak/>
              <w:t>護、應變及清理措施。</w:t>
            </w:r>
          </w:p>
        </w:tc>
        <w:tc>
          <w:tcPr>
            <w:tcW w:w="1927" w:type="dxa"/>
            <w:shd w:val="clear" w:color="auto" w:fill="auto"/>
          </w:tcPr>
          <w:p w:rsidR="00A8325A" w:rsidRPr="0097796C" w:rsidRDefault="00A8325A"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lastRenderedPageBreak/>
              <w:t>委員陳宜民等18人提案：</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第十六條</w:t>
            </w:r>
            <w:r w:rsidR="00F0731C" w:rsidRPr="0097796C">
              <w:rPr>
                <w:rFonts w:hAnsi="標楷體" w:hint="eastAsia"/>
                <w:color w:val="000000" w:themeColor="text1"/>
                <w:szCs w:val="21"/>
              </w:rPr>
              <w:t>第六項、第七項</w:t>
            </w:r>
            <w:r w:rsidRPr="0097796C">
              <w:rPr>
                <w:rFonts w:hAnsi="標楷體" w:hint="eastAsia"/>
                <w:color w:val="000000" w:themeColor="text1"/>
                <w:szCs w:val="21"/>
              </w:rPr>
              <w:t xml:space="preserve">　製造、使用、貯存、運送第一類至第三類毒性化學物質者，應組設毒性化學物質聯防組織，</w:t>
            </w:r>
            <w:r w:rsidRPr="0097796C">
              <w:rPr>
                <w:rFonts w:hAnsi="標楷體" w:hint="eastAsia"/>
                <w:color w:val="000000" w:themeColor="text1"/>
                <w:szCs w:val="21"/>
                <w:u w:val="single"/>
              </w:rPr>
              <w:t>檢</w:t>
            </w:r>
            <w:r w:rsidRPr="0097796C">
              <w:rPr>
                <w:rFonts w:hAnsi="標楷體" w:hint="eastAsia"/>
                <w:color w:val="000000" w:themeColor="text1"/>
                <w:szCs w:val="21"/>
                <w:u w:val="single"/>
              </w:rPr>
              <w:lastRenderedPageBreak/>
              <w:t>送設立計畫報請主管機關備查，</w:t>
            </w:r>
            <w:r w:rsidRPr="0097796C">
              <w:rPr>
                <w:rFonts w:hAnsi="標楷體" w:hint="eastAsia"/>
                <w:color w:val="000000" w:themeColor="text1"/>
                <w:szCs w:val="21"/>
              </w:rPr>
              <w:t>輔助前項事故發生時之防護、應變及清理措施。</w:t>
            </w:r>
          </w:p>
          <w:p w:rsidR="00A8325A" w:rsidRPr="0097796C" w:rsidRDefault="00A8325A"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u w:val="single"/>
              </w:rPr>
              <w:t>前項聯防組織之應輔助事項、申請、計畫提報、有效期限、變更、組員訓練、查核及其他應遵行事項，由中央主管機關定之。</w:t>
            </w:r>
          </w:p>
          <w:p w:rsidR="00A8325A" w:rsidRPr="0097796C" w:rsidRDefault="00A8325A" w:rsidP="00C36297">
            <w:pPr>
              <w:tabs>
                <w:tab w:val="left" w:pos="2520"/>
              </w:tabs>
              <w:spacing w:line="380" w:lineRule="exact"/>
              <w:rPr>
                <w:rFonts w:hAnsi="標楷體"/>
                <w:color w:val="000000" w:themeColor="text1"/>
                <w:szCs w:val="21"/>
              </w:rPr>
            </w:pPr>
          </w:p>
        </w:tc>
        <w:tc>
          <w:tcPr>
            <w:tcW w:w="1927" w:type="dxa"/>
            <w:shd w:val="clear" w:color="auto" w:fill="auto"/>
          </w:tcPr>
          <w:p w:rsidR="00A8325A" w:rsidRPr="0097796C" w:rsidRDefault="00A8325A"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lastRenderedPageBreak/>
              <w:t>委員劉建國等20人提案：</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第十六條</w:t>
            </w:r>
            <w:r w:rsidR="00F0731C" w:rsidRPr="0097796C">
              <w:rPr>
                <w:rFonts w:hAnsi="標楷體" w:hint="eastAsia"/>
                <w:color w:val="000000" w:themeColor="text1"/>
                <w:szCs w:val="21"/>
              </w:rPr>
              <w:t>第六項、第七項</w:t>
            </w:r>
            <w:r w:rsidRPr="0097796C">
              <w:rPr>
                <w:rFonts w:hAnsi="標楷體" w:hint="eastAsia"/>
                <w:color w:val="000000" w:themeColor="text1"/>
                <w:szCs w:val="21"/>
              </w:rPr>
              <w:t xml:space="preserve">　製造、使用、貯存、運送第一類至第三類毒性化學物質者，應組設毒性化學物質聯防組織，</w:t>
            </w:r>
            <w:r w:rsidRPr="0097796C">
              <w:rPr>
                <w:rFonts w:hAnsi="標楷體" w:hint="eastAsia"/>
                <w:color w:val="000000" w:themeColor="text1"/>
                <w:szCs w:val="21"/>
                <w:u w:val="single"/>
              </w:rPr>
              <w:t>檢</w:t>
            </w:r>
            <w:r w:rsidRPr="0097796C">
              <w:rPr>
                <w:rFonts w:hAnsi="標楷體" w:hint="eastAsia"/>
                <w:color w:val="000000" w:themeColor="text1"/>
                <w:szCs w:val="21"/>
                <w:u w:val="single"/>
              </w:rPr>
              <w:lastRenderedPageBreak/>
              <w:t>送設立計畫報請主管機關備查</w:t>
            </w:r>
            <w:r w:rsidRPr="0097796C">
              <w:rPr>
                <w:rFonts w:hAnsi="標楷體" w:hint="eastAsia"/>
                <w:color w:val="000000" w:themeColor="text1"/>
                <w:szCs w:val="21"/>
              </w:rPr>
              <w:t>，輔助前項事故發生時之防護、應變及清理措施。</w:t>
            </w:r>
          </w:p>
          <w:p w:rsidR="00A8325A" w:rsidRPr="0097796C" w:rsidRDefault="00A8325A"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u w:val="single"/>
              </w:rPr>
              <w:t>前項聯防組織之應輔助事項、申請、計畫提報、有效期限、變更、組員訓練、查核及其他應遵行事項之辦法，由中央主管機關定之。</w:t>
            </w:r>
          </w:p>
          <w:p w:rsidR="00A8325A" w:rsidRPr="0097796C" w:rsidRDefault="00A8325A" w:rsidP="00C36297">
            <w:pPr>
              <w:tabs>
                <w:tab w:val="left" w:pos="2520"/>
              </w:tabs>
              <w:spacing w:line="380" w:lineRule="exact"/>
              <w:rPr>
                <w:rFonts w:hAnsi="標楷體"/>
                <w:color w:val="000000" w:themeColor="text1"/>
                <w:szCs w:val="21"/>
              </w:rPr>
            </w:pPr>
          </w:p>
        </w:tc>
        <w:tc>
          <w:tcPr>
            <w:tcW w:w="1927" w:type="dxa"/>
            <w:shd w:val="clear" w:color="auto" w:fill="auto"/>
          </w:tcPr>
          <w:p w:rsidR="00A8325A" w:rsidRPr="0097796C" w:rsidRDefault="00A8325A" w:rsidP="00C36297">
            <w:pPr>
              <w:tabs>
                <w:tab w:val="left" w:pos="2520"/>
              </w:tabs>
              <w:spacing w:line="380" w:lineRule="exact"/>
              <w:ind w:leftChars="16" w:left="34" w:rightChars="50" w:right="105"/>
              <w:rPr>
                <w:rFonts w:hAnsi="標楷體"/>
                <w:color w:val="000000" w:themeColor="text1"/>
                <w:szCs w:val="21"/>
              </w:rPr>
            </w:pPr>
            <w:r w:rsidRPr="0097796C">
              <w:rPr>
                <w:rFonts w:hAnsi="標楷體" w:hint="eastAsia"/>
                <w:b/>
                <w:color w:val="000000" w:themeColor="text1"/>
                <w:szCs w:val="21"/>
              </w:rPr>
              <w:lastRenderedPageBreak/>
              <w:t>委員吳玉琴等16人提案：</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第</w:t>
            </w:r>
            <w:r w:rsidRPr="0097796C">
              <w:rPr>
                <w:rFonts w:hAnsi="標楷體" w:hint="eastAsia"/>
                <w:color w:val="000000" w:themeColor="text1"/>
                <w:szCs w:val="21"/>
                <w:u w:val="single"/>
              </w:rPr>
              <w:t>三十七</w:t>
            </w:r>
            <w:r w:rsidRPr="0097796C">
              <w:rPr>
                <w:rFonts w:hAnsi="標楷體" w:hint="eastAsia"/>
                <w:color w:val="000000" w:themeColor="text1"/>
                <w:szCs w:val="21"/>
              </w:rPr>
              <w:t>條</w:t>
            </w:r>
            <w:r w:rsidR="00F0731C" w:rsidRPr="0097796C">
              <w:rPr>
                <w:rFonts w:hAnsi="標楷體" w:hint="eastAsia"/>
                <w:color w:val="000000" w:themeColor="text1"/>
                <w:szCs w:val="21"/>
              </w:rPr>
              <w:t>第八項、第九項</w:t>
            </w:r>
            <w:r w:rsidRPr="0097796C">
              <w:rPr>
                <w:rFonts w:hAnsi="標楷體" w:hint="eastAsia"/>
                <w:color w:val="000000" w:themeColor="text1"/>
                <w:szCs w:val="21"/>
              </w:rPr>
              <w:t xml:space="preserve">　製造、使用、貯存、運送</w:t>
            </w:r>
            <w:r w:rsidRPr="0097796C">
              <w:rPr>
                <w:rFonts w:hAnsi="標楷體" w:hint="eastAsia"/>
                <w:color w:val="000000" w:themeColor="text1"/>
                <w:szCs w:val="21"/>
                <w:u w:val="single"/>
              </w:rPr>
              <w:t>具危害性之</w:t>
            </w:r>
            <w:r w:rsidRPr="0097796C">
              <w:rPr>
                <w:rFonts w:hAnsi="標楷體" w:hint="eastAsia"/>
                <w:color w:val="000000" w:themeColor="text1"/>
                <w:szCs w:val="21"/>
              </w:rPr>
              <w:t>化學物質者，應組設毒性化學物質聯防組織，</w:t>
            </w:r>
            <w:r w:rsidRPr="0097796C">
              <w:rPr>
                <w:rFonts w:hAnsi="標楷體" w:hint="eastAsia"/>
                <w:color w:val="000000" w:themeColor="text1"/>
                <w:szCs w:val="21"/>
                <w:u w:val="single"/>
              </w:rPr>
              <w:t>檢送設立計</w:t>
            </w:r>
            <w:r w:rsidRPr="0097796C">
              <w:rPr>
                <w:rFonts w:hAnsi="標楷體" w:hint="eastAsia"/>
                <w:color w:val="000000" w:themeColor="text1"/>
                <w:szCs w:val="21"/>
                <w:u w:val="single"/>
              </w:rPr>
              <w:lastRenderedPageBreak/>
              <w:t>畫報請主管機關備查，</w:t>
            </w:r>
            <w:r w:rsidRPr="0097796C">
              <w:rPr>
                <w:rFonts w:hAnsi="標楷體" w:hint="eastAsia"/>
                <w:color w:val="000000" w:themeColor="text1"/>
                <w:szCs w:val="21"/>
              </w:rPr>
              <w:t>輔助前項事故發生時之防護、應變及清理措施。</w:t>
            </w:r>
          </w:p>
          <w:p w:rsidR="00A8325A" w:rsidRPr="0097796C" w:rsidRDefault="00A8325A"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u w:val="single"/>
              </w:rPr>
              <w:t>前項聯防組織之應輔助事項、申請、計畫提報、有效期限、變更、組員訓練、查核及其他應遵行事項之辦法，由中央主管機關定之。</w:t>
            </w:r>
          </w:p>
        </w:tc>
        <w:tc>
          <w:tcPr>
            <w:tcW w:w="1927" w:type="dxa"/>
            <w:shd w:val="clear" w:color="auto" w:fill="auto"/>
          </w:tcPr>
          <w:p w:rsidR="00A8325A" w:rsidRPr="0097796C" w:rsidRDefault="00A8325A" w:rsidP="00253F37">
            <w:pPr>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lastRenderedPageBreak/>
              <w:t>第十六條</w:t>
            </w:r>
            <w:r w:rsidR="00F0731C" w:rsidRPr="0097796C">
              <w:rPr>
                <w:rFonts w:hAnsi="標楷體" w:hint="eastAsia"/>
                <w:color w:val="000000" w:themeColor="text1"/>
                <w:szCs w:val="21"/>
              </w:rPr>
              <w:t>第四項</w:t>
            </w:r>
            <w:r w:rsidRPr="0097796C">
              <w:rPr>
                <w:rFonts w:hAnsi="標楷體" w:hint="eastAsia"/>
                <w:color w:val="000000" w:themeColor="text1"/>
                <w:szCs w:val="21"/>
              </w:rPr>
              <w:t xml:space="preserve">　製造、使用、貯存、運送第一類至第三類毒性化學物質者，應組設</w:t>
            </w:r>
            <w:r w:rsidRPr="0097796C">
              <w:rPr>
                <w:rFonts w:hAnsi="標楷體" w:hint="eastAsia"/>
                <w:color w:val="000000" w:themeColor="text1"/>
                <w:szCs w:val="21"/>
                <w:u w:val="single"/>
              </w:rPr>
              <w:t>全國性</w:t>
            </w:r>
            <w:r w:rsidRPr="0097796C">
              <w:rPr>
                <w:rFonts w:hAnsi="標楷體" w:hint="eastAsia"/>
                <w:color w:val="000000" w:themeColor="text1"/>
                <w:szCs w:val="21"/>
              </w:rPr>
              <w:t>毒性化學物質聯防組織，輔助前項事故發生時之防護、應變及</w:t>
            </w:r>
            <w:r w:rsidRPr="0097796C">
              <w:rPr>
                <w:rFonts w:hAnsi="標楷體" w:hint="eastAsia"/>
                <w:color w:val="000000" w:themeColor="text1"/>
                <w:szCs w:val="21"/>
              </w:rPr>
              <w:lastRenderedPageBreak/>
              <w:t>清理措施。</w:t>
            </w:r>
          </w:p>
        </w:tc>
        <w:tc>
          <w:tcPr>
            <w:tcW w:w="1932" w:type="dxa"/>
            <w:shd w:val="clear" w:color="auto" w:fill="auto"/>
          </w:tcPr>
          <w:p w:rsidR="00A8325A" w:rsidRPr="0097796C" w:rsidRDefault="00A8325A"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lastRenderedPageBreak/>
              <w:t>行政院提案</w:t>
            </w:r>
            <w:r w:rsidR="00F0731C" w:rsidRPr="0097796C">
              <w:rPr>
                <w:rFonts w:hAnsi="標楷體" w:hint="eastAsia"/>
                <w:b/>
                <w:color w:val="000000" w:themeColor="text1"/>
                <w:szCs w:val="21"/>
              </w:rPr>
              <w:t>（第十七條第六項、第七項）</w:t>
            </w:r>
            <w:r w:rsidRPr="0097796C">
              <w:rPr>
                <w:rFonts w:hAnsi="標楷體" w:hint="eastAsia"/>
                <w:b/>
                <w:color w:val="000000" w:themeColor="text1"/>
                <w:szCs w:val="21"/>
              </w:rPr>
              <w:t>：</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一、條次變更。</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二、為利各級主管機關管理聯防組織，並應依計畫設立、依性質報請中央或地方主管機關備</w:t>
            </w:r>
            <w:r w:rsidRPr="0097796C">
              <w:rPr>
                <w:rFonts w:hAnsi="標楷體" w:hint="eastAsia"/>
                <w:color w:val="000000" w:themeColor="text1"/>
                <w:szCs w:val="21"/>
              </w:rPr>
              <w:lastRenderedPageBreak/>
              <w:t>查，且授權中央主管機關另定辦法，爰修正第六項及增訂第七項。</w:t>
            </w:r>
          </w:p>
          <w:p w:rsidR="00F16CCB" w:rsidRPr="0097796C" w:rsidRDefault="00F16CCB"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行政院提案</w:t>
            </w:r>
            <w:r w:rsidRPr="00EE2442">
              <w:rPr>
                <w:rFonts w:hAnsi="標楷體" w:hint="eastAsia"/>
                <w:b/>
                <w:color w:val="000000" w:themeColor="text1"/>
                <w:szCs w:val="21"/>
              </w:rPr>
              <w:t>（</w:t>
            </w:r>
            <w:r w:rsidR="00F0731C" w:rsidRPr="00EE2442">
              <w:rPr>
                <w:rFonts w:hAnsi="標楷體" w:hint="eastAsia"/>
                <w:b/>
                <w:color w:val="000000" w:themeColor="text1"/>
                <w:szCs w:val="21"/>
              </w:rPr>
              <w:t>第三十五條第四項</w:t>
            </w:r>
            <w:r w:rsidRPr="00EE2442">
              <w:rPr>
                <w:rFonts w:hAnsi="標楷體" w:hint="eastAsia"/>
                <w:b/>
                <w:color w:val="000000" w:themeColor="text1"/>
                <w:szCs w:val="21"/>
              </w:rPr>
              <w:t>）</w:t>
            </w:r>
            <w:r w:rsidRPr="0097796C">
              <w:rPr>
                <w:rFonts w:hAnsi="標楷體" w:hint="eastAsia"/>
                <w:b/>
                <w:color w:val="000000" w:themeColor="text1"/>
                <w:szCs w:val="21"/>
              </w:rPr>
              <w:t>：</w:t>
            </w:r>
          </w:p>
          <w:p w:rsidR="00F16CCB" w:rsidRPr="0097796C"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u w:val="single"/>
              </w:rPr>
              <w:t>一、本條新增。</w:t>
            </w:r>
          </w:p>
          <w:p w:rsidR="00F16CCB" w:rsidRPr="0097796C"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二、如有危害預防及應變必要之關注化學物質，其製造、使用、貯存、運送者應比照毒性化學物質之運作人組設聯防組織，爰增訂第四項。</w:t>
            </w:r>
          </w:p>
          <w:p w:rsidR="00A8325A" w:rsidRPr="0097796C" w:rsidRDefault="00A8325A"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委員陳宜民等18人提案：</w:t>
            </w:r>
          </w:p>
          <w:p w:rsidR="00A8325A" w:rsidRPr="0097796C" w:rsidRDefault="007E79BB" w:rsidP="00253F37">
            <w:pPr>
              <w:tabs>
                <w:tab w:val="left" w:pos="2520"/>
              </w:tabs>
              <w:spacing w:line="380" w:lineRule="exact"/>
              <w:ind w:leftChars="50" w:left="315" w:rightChars="50" w:right="105" w:hangingChars="100" w:hanging="210"/>
              <w:rPr>
                <w:rFonts w:hAnsi="標楷體"/>
                <w:color w:val="000000" w:themeColor="text1"/>
                <w:szCs w:val="21"/>
              </w:rPr>
            </w:pPr>
            <w:r>
              <w:rPr>
                <w:rFonts w:hAnsi="標楷體" w:hint="eastAsia"/>
                <w:color w:val="000000" w:themeColor="text1"/>
                <w:szCs w:val="21"/>
              </w:rPr>
              <w:t xml:space="preserve">  </w:t>
            </w:r>
            <w:r w:rsidR="00A8325A" w:rsidRPr="0097796C">
              <w:rPr>
                <w:rFonts w:hAnsi="標楷體" w:hint="eastAsia"/>
                <w:color w:val="000000" w:themeColor="text1"/>
                <w:szCs w:val="21"/>
              </w:rPr>
              <w:t>為利各級主管機關管理聯防組織，並應依計</w:t>
            </w:r>
            <w:r w:rsidR="00A8325A" w:rsidRPr="0097796C">
              <w:rPr>
                <w:rFonts w:hAnsi="標楷體" w:hint="eastAsia"/>
                <w:color w:val="000000" w:themeColor="text1"/>
                <w:szCs w:val="21"/>
              </w:rPr>
              <w:lastRenderedPageBreak/>
              <w:t>畫設立、依性質報請中央或地方主管機關備查，且相關應遵行事項等有授權中央主管機關訂定辦法之必要，爰修正第六項、增訂第七項。</w:t>
            </w:r>
          </w:p>
          <w:p w:rsidR="00A8325A" w:rsidRPr="0097796C" w:rsidRDefault="00A8325A"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委員劉建國等20人提案：</w:t>
            </w:r>
          </w:p>
          <w:p w:rsidR="00A8325A" w:rsidRPr="0097796C" w:rsidRDefault="007E79BB" w:rsidP="00253F37">
            <w:pPr>
              <w:tabs>
                <w:tab w:val="left" w:pos="2520"/>
              </w:tabs>
              <w:spacing w:line="380" w:lineRule="exact"/>
              <w:ind w:leftChars="50" w:left="315" w:rightChars="50" w:right="105" w:hangingChars="100" w:hanging="210"/>
              <w:rPr>
                <w:rFonts w:hAnsi="標楷體"/>
                <w:color w:val="000000" w:themeColor="text1"/>
                <w:szCs w:val="21"/>
              </w:rPr>
            </w:pPr>
            <w:r>
              <w:rPr>
                <w:rFonts w:hAnsi="標楷體" w:hint="eastAsia"/>
                <w:color w:val="000000" w:themeColor="text1"/>
                <w:szCs w:val="21"/>
              </w:rPr>
              <w:t xml:space="preserve">  </w:t>
            </w:r>
            <w:r w:rsidR="00A8325A" w:rsidRPr="0097796C">
              <w:rPr>
                <w:rFonts w:hAnsi="標楷體" w:hint="eastAsia"/>
                <w:color w:val="000000" w:themeColor="text1"/>
                <w:szCs w:val="21"/>
              </w:rPr>
              <w:t>為利各級主管機關管理聯防組織，並應依計畫設立、依性質報請中央或地方主管機關備查，且授權中央主管機關另定辦法，爰修正第六項及增訂第七項。</w:t>
            </w:r>
          </w:p>
          <w:p w:rsidR="00A8325A" w:rsidRPr="0097796C" w:rsidRDefault="00A8325A"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lastRenderedPageBreak/>
              <w:t>委員吳玉琴等16人提案：</w:t>
            </w:r>
          </w:p>
          <w:p w:rsidR="00A8325A" w:rsidRPr="0097796C" w:rsidRDefault="00A8325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一、條次變更。</w:t>
            </w:r>
          </w:p>
          <w:p w:rsidR="00A8325A" w:rsidRPr="0097796C" w:rsidRDefault="00F0731C"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w:t>
            </w:r>
            <w:r w:rsidR="00A8325A" w:rsidRPr="0097796C">
              <w:rPr>
                <w:rFonts w:hAnsi="標楷體" w:hint="eastAsia"/>
                <w:color w:val="000000" w:themeColor="text1"/>
                <w:szCs w:val="21"/>
              </w:rPr>
              <w:t>、為利各級主管機關管理聯防組織，並應依計畫設立、依性質報請中央或地方主管機關備查，且授權中央主管機關另定辦法，爰修正第八項及增訂第九項。</w:t>
            </w:r>
          </w:p>
          <w:p w:rsidR="00A8325A" w:rsidRPr="0097796C" w:rsidRDefault="00A8325A" w:rsidP="00C36297">
            <w:pPr>
              <w:tabs>
                <w:tab w:val="left" w:pos="2520"/>
              </w:tabs>
              <w:spacing w:line="380" w:lineRule="exact"/>
              <w:rPr>
                <w:rFonts w:hAnsi="標楷體"/>
                <w:b/>
                <w:color w:val="000000" w:themeColor="text1"/>
                <w:szCs w:val="21"/>
              </w:rPr>
            </w:pPr>
            <w:r w:rsidRPr="0097796C">
              <w:rPr>
                <w:rFonts w:hAnsi="標楷體" w:hint="eastAsia"/>
                <w:b/>
                <w:color w:val="000000" w:themeColor="text1"/>
                <w:szCs w:val="21"/>
              </w:rPr>
              <w:t xml:space="preserve"> 審查會：</w:t>
            </w:r>
          </w:p>
          <w:p w:rsidR="00F40210" w:rsidRDefault="00D66709" w:rsidP="001430D3">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themeColor="text1"/>
                <w:szCs w:val="21"/>
              </w:rPr>
              <w:t>一、</w:t>
            </w:r>
            <w:r w:rsidR="00F569DB">
              <w:rPr>
                <w:rFonts w:hAnsi="標楷體" w:hint="eastAsia"/>
                <w:color w:val="000000" w:themeColor="text1"/>
                <w:szCs w:val="21"/>
              </w:rPr>
              <w:t>本條文係依</w:t>
            </w:r>
            <w:r w:rsidR="00F569DB" w:rsidRPr="00EB0E04">
              <w:rPr>
                <w:rFonts w:hAnsi="標楷體" w:hint="eastAsia"/>
                <w:color w:val="000000" w:themeColor="text1"/>
                <w:szCs w:val="21"/>
              </w:rPr>
              <w:t>行政院提案</w:t>
            </w:r>
            <w:r w:rsidR="00F569DB">
              <w:rPr>
                <w:rFonts w:hAnsi="標楷體" w:hint="eastAsia"/>
                <w:color w:val="000000" w:themeColor="text1"/>
                <w:szCs w:val="21"/>
              </w:rPr>
              <w:t>之</w:t>
            </w:r>
            <w:r w:rsidR="001430D3" w:rsidRPr="001430D3">
              <w:rPr>
                <w:rFonts w:hAnsi="標楷體" w:hint="eastAsia"/>
                <w:color w:val="000000" w:themeColor="text1"/>
                <w:szCs w:val="21"/>
              </w:rPr>
              <w:t>第十七</w:t>
            </w:r>
            <w:r w:rsidR="001430D3" w:rsidRPr="00B2640C">
              <w:rPr>
                <w:rFonts w:hAnsi="標楷體" w:hint="eastAsia"/>
                <w:color w:val="000000"/>
                <w:szCs w:val="21"/>
              </w:rPr>
              <w:t>條第六至第七項及第三十五條第四項</w:t>
            </w:r>
            <w:r w:rsidR="00F40210" w:rsidRPr="00B2640C">
              <w:rPr>
                <w:rFonts w:hAnsi="標楷體" w:hint="eastAsia"/>
                <w:color w:val="000000"/>
                <w:szCs w:val="21"/>
              </w:rPr>
              <w:t>修正</w:t>
            </w:r>
            <w:r w:rsidR="00F40210">
              <w:rPr>
                <w:rFonts w:hAnsi="標楷體" w:hint="eastAsia"/>
                <w:color w:val="000000"/>
                <w:szCs w:val="21"/>
              </w:rPr>
              <w:t>通過。</w:t>
            </w:r>
          </w:p>
          <w:p w:rsidR="001430D3" w:rsidRPr="00B2640C" w:rsidRDefault="00F40210" w:rsidP="001430D3">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szCs w:val="21"/>
              </w:rPr>
              <w:t>二、</w:t>
            </w:r>
            <w:r w:rsidR="001430D3" w:rsidRPr="00B2640C">
              <w:rPr>
                <w:rFonts w:hAnsi="標楷體" w:hint="eastAsia"/>
                <w:color w:val="000000"/>
                <w:szCs w:val="21"/>
              </w:rPr>
              <w:t>綜</w:t>
            </w:r>
            <w:r w:rsidR="001430D3" w:rsidRPr="00F40210">
              <w:rPr>
                <w:rFonts w:hAnsi="標楷體" w:hint="eastAsia"/>
                <w:color w:val="000000" w:themeColor="text1"/>
                <w:szCs w:val="21"/>
              </w:rPr>
              <w:t>整修</w:t>
            </w:r>
            <w:r w:rsidR="001430D3" w:rsidRPr="00B2640C">
              <w:rPr>
                <w:rFonts w:hAnsi="標楷體" w:hint="eastAsia"/>
                <w:color w:val="000000"/>
                <w:szCs w:val="21"/>
              </w:rPr>
              <w:t>正為：</w:t>
            </w:r>
            <w:r w:rsidR="001430D3" w:rsidRPr="00B2640C">
              <w:rPr>
                <w:rFonts w:hAnsi="標楷體" w:hint="eastAsia"/>
                <w:color w:val="000000"/>
                <w:szCs w:val="21"/>
              </w:rPr>
              <w:lastRenderedPageBreak/>
              <w:t>「製造、使用、貯存、運送第一類至第三類毒性化學物質</w:t>
            </w:r>
            <w:r w:rsidR="001430D3" w:rsidRPr="00B2640C">
              <w:rPr>
                <w:rFonts w:hAnsi="標楷體" w:hint="eastAsia"/>
                <w:color w:val="000000"/>
                <w:szCs w:val="21"/>
                <w:u w:val="single"/>
              </w:rPr>
              <w:t>及經中央主管機關指定公告具有危害性之關注化學物質，其相關運作人</w:t>
            </w:r>
            <w:r w:rsidR="001430D3" w:rsidRPr="00B2640C">
              <w:rPr>
                <w:rFonts w:hAnsi="標楷體" w:hint="eastAsia"/>
                <w:color w:val="000000"/>
                <w:szCs w:val="21"/>
              </w:rPr>
              <w:t>應組設聯防組織，檢送設立計畫報請主管機關備查，輔助前項事故發生時之防護、應變及清理措施。</w:t>
            </w:r>
          </w:p>
          <w:p w:rsidR="00612E43" w:rsidRDefault="001430D3" w:rsidP="001430D3">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szCs w:val="21"/>
              </w:rPr>
              <w:t xml:space="preserve">         </w:t>
            </w:r>
            <w:r w:rsidRPr="00B2640C">
              <w:rPr>
                <w:rFonts w:hAnsi="標楷體" w:hint="eastAsia"/>
                <w:color w:val="000000"/>
                <w:szCs w:val="21"/>
              </w:rPr>
              <w:t>前項聯防組織之應輔助事項、申請、計畫提報</w:t>
            </w:r>
            <w:r w:rsidRPr="00B2640C">
              <w:rPr>
                <w:rFonts w:hAnsi="標楷體" w:hint="eastAsia"/>
                <w:color w:val="000000"/>
                <w:szCs w:val="21"/>
              </w:rPr>
              <w:lastRenderedPageBreak/>
              <w:t>、有效期限、變更、訓練、查核及其他應遵行事項之辦法，由中央主管機關定之。」</w:t>
            </w:r>
          </w:p>
          <w:p w:rsidR="00927E18" w:rsidRPr="0097796C" w:rsidRDefault="001430D3" w:rsidP="00CB1E16">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三</w:t>
            </w:r>
            <w:r w:rsidR="00CE6992">
              <w:rPr>
                <w:rFonts w:hAnsi="標楷體" w:hint="eastAsia"/>
                <w:color w:val="000000" w:themeColor="text1"/>
                <w:szCs w:val="21"/>
              </w:rPr>
              <w:t>、</w:t>
            </w:r>
            <w:r w:rsidR="00CB1E16">
              <w:rPr>
                <w:rFonts w:hAnsi="標楷體" w:hint="eastAsia"/>
                <w:color w:val="000000" w:themeColor="text1"/>
                <w:szCs w:val="21"/>
              </w:rPr>
              <w:t>本條次原為</w:t>
            </w:r>
            <w:r w:rsidR="00CB1E16" w:rsidRPr="001430D3">
              <w:rPr>
                <w:rFonts w:hAnsi="標楷體" w:hint="eastAsia"/>
                <w:color w:val="000000" w:themeColor="text1"/>
                <w:szCs w:val="21"/>
              </w:rPr>
              <w:t>第十七</w:t>
            </w:r>
            <w:r w:rsidR="00CB1E16" w:rsidRPr="00B2640C">
              <w:rPr>
                <w:rFonts w:hAnsi="標楷體" w:hint="eastAsia"/>
                <w:color w:val="000000"/>
                <w:szCs w:val="21"/>
              </w:rPr>
              <w:t>條第六至第七項及第三十五條第四項</w:t>
            </w:r>
            <w:r w:rsidR="00CB1E16">
              <w:rPr>
                <w:rFonts w:hAnsi="標楷體" w:hint="eastAsia"/>
                <w:color w:val="000000"/>
                <w:szCs w:val="21"/>
              </w:rPr>
              <w:t>，</w:t>
            </w:r>
            <w:r w:rsidR="00CE6992">
              <w:rPr>
                <w:rFonts w:hAnsi="標楷體" w:hint="eastAsia"/>
                <w:color w:val="000000" w:themeColor="text1"/>
                <w:szCs w:val="21"/>
              </w:rPr>
              <w:t>變更</w:t>
            </w:r>
            <w:r w:rsidR="00CE6992" w:rsidRPr="0097796C">
              <w:rPr>
                <w:rFonts w:hAnsi="標楷體" w:hint="eastAsia"/>
                <w:color w:val="000000" w:themeColor="text1"/>
                <w:szCs w:val="21"/>
              </w:rPr>
              <w:t>為第三十八條</w:t>
            </w:r>
            <w:r w:rsidR="00CE6992">
              <w:rPr>
                <w:rFonts w:hAnsi="標楷體" w:hint="eastAsia"/>
                <w:color w:val="000000" w:themeColor="text1"/>
                <w:szCs w:val="21"/>
              </w:rPr>
              <w:t>。</w:t>
            </w:r>
          </w:p>
        </w:tc>
      </w:tr>
      <w:tr w:rsidR="00465CA6" w:rsidRPr="00253F37" w:rsidTr="00246AB6">
        <w:tc>
          <w:tcPr>
            <w:tcW w:w="1926" w:type="dxa"/>
            <w:shd w:val="clear" w:color="auto" w:fill="auto"/>
          </w:tcPr>
          <w:p w:rsidR="00EC1F47" w:rsidRPr="0097796C" w:rsidRDefault="00B31191" w:rsidP="00741846">
            <w:pPr>
              <w:spacing w:line="380" w:lineRule="exact"/>
              <w:ind w:left="210" w:hangingChars="100" w:hanging="210"/>
              <w:rPr>
                <w:rFonts w:hAnsi="標楷體"/>
                <w:color w:val="000000" w:themeColor="text1"/>
                <w:szCs w:val="21"/>
              </w:rPr>
            </w:pPr>
            <w:r w:rsidRPr="0097796C">
              <w:rPr>
                <w:rFonts w:hAnsi="標楷體" w:hint="eastAsia"/>
                <w:b/>
                <w:color w:val="000000" w:themeColor="text1"/>
                <w:szCs w:val="21"/>
              </w:rPr>
              <w:lastRenderedPageBreak/>
              <w:t>（</w:t>
            </w:r>
            <w:r w:rsidR="00741846" w:rsidRPr="00741846">
              <w:rPr>
                <w:rFonts w:hAnsi="標楷體" w:hint="eastAsia"/>
                <w:b/>
                <w:color w:val="000000" w:themeColor="text1"/>
                <w:szCs w:val="21"/>
              </w:rPr>
              <w:t>照行政院提案修正通過</w:t>
            </w:r>
            <w:r w:rsidRPr="0097796C">
              <w:rPr>
                <w:rFonts w:hAnsi="標楷體" w:hint="eastAsia"/>
                <w:b/>
                <w:color w:val="000000" w:themeColor="text1"/>
                <w:szCs w:val="21"/>
              </w:rPr>
              <w:t>）</w:t>
            </w:r>
          </w:p>
          <w:p w:rsidR="00F75AC0" w:rsidRPr="009405CA" w:rsidRDefault="00F75AC0" w:rsidP="00F75AC0">
            <w:pPr>
              <w:tabs>
                <w:tab w:val="left" w:pos="2520"/>
              </w:tabs>
              <w:spacing w:line="380" w:lineRule="exact"/>
              <w:ind w:leftChars="50" w:left="315" w:rightChars="50" w:right="105" w:hangingChars="100" w:hanging="210"/>
              <w:rPr>
                <w:rFonts w:hAnsi="標楷體"/>
                <w:szCs w:val="21"/>
              </w:rPr>
            </w:pPr>
            <w:r w:rsidRPr="009405CA">
              <w:rPr>
                <w:rFonts w:hAnsi="標楷體" w:hint="eastAsia"/>
                <w:szCs w:val="21"/>
              </w:rPr>
              <w:t>第三十九條　第一類至第三類毒性化學物質及經中央主管機關指定公告具有危害性之關注化學物質</w:t>
            </w:r>
            <w:r w:rsidRPr="009405CA">
              <w:rPr>
                <w:rFonts w:hAnsi="標楷體" w:hint="eastAsia"/>
                <w:szCs w:val="21"/>
              </w:rPr>
              <w:lastRenderedPageBreak/>
              <w:t>，其運作過程中，應維持其防止排放或洩漏設施之正常操作，並備有應變器材及偵測與警報設備。</w:t>
            </w:r>
          </w:p>
          <w:p w:rsidR="00F75AC0" w:rsidRPr="009405CA" w:rsidRDefault="00F75AC0" w:rsidP="00707F9E">
            <w:pPr>
              <w:tabs>
                <w:tab w:val="left" w:pos="2520"/>
              </w:tabs>
              <w:spacing w:line="380" w:lineRule="exact"/>
              <w:ind w:leftChars="150" w:left="315" w:rightChars="50" w:right="105" w:firstLineChars="250" w:firstLine="525"/>
              <w:rPr>
                <w:rFonts w:hAnsi="標楷體"/>
                <w:szCs w:val="21"/>
              </w:rPr>
            </w:pPr>
            <w:r w:rsidRPr="00F75AC0">
              <w:rPr>
                <w:rFonts w:hAnsi="標楷體" w:hint="eastAsia"/>
                <w:color w:val="000000" w:themeColor="text1"/>
                <w:szCs w:val="21"/>
              </w:rPr>
              <w:t>前項</w:t>
            </w:r>
            <w:r w:rsidRPr="009405CA">
              <w:rPr>
                <w:rFonts w:hAnsi="標楷體" w:hint="eastAsia"/>
                <w:szCs w:val="21"/>
              </w:rPr>
              <w:t>經主管機關指定公告應連線者，運作人應於規定期限內完成設置自動偵測設施並與主管機關連線。</w:t>
            </w:r>
          </w:p>
          <w:p w:rsidR="00EC1F47" w:rsidRPr="0097796C" w:rsidRDefault="00F75AC0" w:rsidP="00F75AC0">
            <w:pPr>
              <w:tabs>
                <w:tab w:val="left" w:pos="2520"/>
              </w:tabs>
              <w:spacing w:line="380" w:lineRule="exact"/>
              <w:ind w:leftChars="150" w:left="315" w:rightChars="50" w:right="105" w:firstLineChars="200" w:firstLine="420"/>
              <w:rPr>
                <w:rFonts w:hAnsi="標楷體"/>
                <w:color w:val="000000" w:themeColor="text1"/>
                <w:szCs w:val="21"/>
              </w:rPr>
            </w:pPr>
            <w:r w:rsidRPr="009405CA">
              <w:rPr>
                <w:rFonts w:hAnsi="標楷體" w:hint="eastAsia"/>
                <w:szCs w:val="21"/>
              </w:rPr>
              <w:t>前二項應變器材及偵測與警報設備之設置、構造、操作、檢查、維護、保養、校正、記錄頻率、連線方式、紀錄保存</w:t>
            </w:r>
            <w:r w:rsidRPr="009405CA">
              <w:rPr>
                <w:rFonts w:hAnsi="標楷體" w:hint="eastAsia"/>
                <w:szCs w:val="21"/>
              </w:rPr>
              <w:lastRenderedPageBreak/>
              <w:t>及其他應遵行事項之辦法，由中央主管機關定之。</w:t>
            </w:r>
          </w:p>
        </w:tc>
        <w:tc>
          <w:tcPr>
            <w:tcW w:w="1927" w:type="dxa"/>
            <w:shd w:val="clear" w:color="auto" w:fill="auto"/>
          </w:tcPr>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lastRenderedPageBreak/>
              <w:t>第</w:t>
            </w:r>
            <w:r w:rsidRPr="0097796C">
              <w:rPr>
                <w:rFonts w:hAnsi="標楷體" w:hint="eastAsia"/>
                <w:color w:val="000000" w:themeColor="text1"/>
                <w:szCs w:val="21"/>
                <w:u w:val="single"/>
              </w:rPr>
              <w:t>二十</w:t>
            </w:r>
            <w:r w:rsidRPr="0097796C">
              <w:rPr>
                <w:rFonts w:hAnsi="標楷體" w:hint="eastAsia"/>
                <w:color w:val="000000" w:themeColor="text1"/>
                <w:szCs w:val="21"/>
              </w:rPr>
              <w:t>條　第一類至第三類毒性化學物質之運作過程中，應維持其防止排放或洩漏設施之正常操作，並備有應變器材</w:t>
            </w:r>
            <w:r w:rsidRPr="0097796C">
              <w:rPr>
                <w:rFonts w:hAnsi="標楷體" w:hint="eastAsia"/>
                <w:color w:val="000000" w:themeColor="text1"/>
                <w:szCs w:val="21"/>
                <w:u w:val="single"/>
              </w:rPr>
              <w:t>及偵測與警報</w:t>
            </w:r>
            <w:r w:rsidRPr="0097796C">
              <w:rPr>
                <w:rFonts w:hAnsi="標楷體" w:hint="eastAsia"/>
                <w:color w:val="000000" w:themeColor="text1"/>
                <w:szCs w:val="21"/>
                <w:u w:val="single"/>
              </w:rPr>
              <w:lastRenderedPageBreak/>
              <w:t>設備。</w:t>
            </w:r>
          </w:p>
          <w:p w:rsidR="00EC1F47" w:rsidRPr="0097796C"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u w:val="single"/>
              </w:rPr>
              <w:t>前項經主管機關指定公告應連線者，運作人應於規定期限內完成設置自動偵測設施並與主管機關連線。</w:t>
            </w:r>
          </w:p>
          <w:p w:rsidR="00EC1F47" w:rsidRPr="0097796C"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前</w:t>
            </w:r>
            <w:r w:rsidRPr="0097796C">
              <w:rPr>
                <w:rFonts w:hAnsi="標楷體" w:hint="eastAsia"/>
                <w:color w:val="000000" w:themeColor="text1"/>
                <w:szCs w:val="21"/>
                <w:u w:val="single"/>
              </w:rPr>
              <w:t>二</w:t>
            </w:r>
            <w:r w:rsidRPr="0097796C">
              <w:rPr>
                <w:rFonts w:hAnsi="標楷體" w:hint="eastAsia"/>
                <w:color w:val="000000" w:themeColor="text1"/>
                <w:szCs w:val="21"/>
              </w:rPr>
              <w:t>項應變器材及偵測與警報設備之設置、構造、操作、檢查、維護、保養、校正、記錄</w:t>
            </w:r>
            <w:r w:rsidRPr="0097796C">
              <w:rPr>
                <w:rFonts w:hAnsi="標楷體" w:hint="eastAsia"/>
                <w:color w:val="000000" w:themeColor="text1"/>
                <w:szCs w:val="21"/>
                <w:u w:val="single"/>
              </w:rPr>
              <w:t>頻率</w:t>
            </w:r>
            <w:r w:rsidRPr="0097796C">
              <w:rPr>
                <w:rFonts w:hAnsi="標楷體" w:hint="eastAsia"/>
                <w:color w:val="000000" w:themeColor="text1"/>
                <w:szCs w:val="21"/>
              </w:rPr>
              <w:t>、連線方式、紀錄保存及其他應遵行事項之辦法，由中央主管機關定之。</w:t>
            </w:r>
          </w:p>
          <w:p w:rsidR="00913974" w:rsidRPr="0097796C" w:rsidRDefault="00913974"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第三十五條</w:t>
            </w:r>
            <w:r w:rsidR="00B31191" w:rsidRPr="0097796C">
              <w:rPr>
                <w:rFonts w:hAnsi="標楷體" w:hint="eastAsia"/>
                <w:color w:val="000000" w:themeColor="text1"/>
                <w:szCs w:val="21"/>
              </w:rPr>
              <w:t>第五項、第六項</w:t>
            </w:r>
            <w:r w:rsidRPr="0097796C">
              <w:rPr>
                <w:rFonts w:hAnsi="標楷體" w:hint="eastAsia"/>
                <w:color w:val="000000" w:themeColor="text1"/>
                <w:szCs w:val="21"/>
              </w:rPr>
              <w:t xml:space="preserve">　第</w:t>
            </w:r>
            <w:r w:rsidRPr="0097796C">
              <w:rPr>
                <w:rFonts w:hAnsi="標楷體" w:hint="eastAsia"/>
                <w:color w:val="000000" w:themeColor="text1"/>
                <w:szCs w:val="21"/>
              </w:rPr>
              <w:lastRenderedPageBreak/>
              <w:t>一項之關注化學物質運作過程中，應維持其防止排放或洩漏設施之正常操作，並備有應變器材及偵測與警報設備。</w:t>
            </w:r>
          </w:p>
          <w:p w:rsidR="00913974" w:rsidRPr="0097796C" w:rsidRDefault="00913974"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第一項、第四項及前項預防及應變計畫之製作、聯防組織之組設、應變器材、偵測與警備設備之設置及其他應遵行事項之辦法，由中央主管機關定之。</w:t>
            </w:r>
          </w:p>
        </w:tc>
        <w:tc>
          <w:tcPr>
            <w:tcW w:w="1927" w:type="dxa"/>
            <w:shd w:val="clear" w:color="auto" w:fill="auto"/>
          </w:tcPr>
          <w:p w:rsidR="00EC1F47" w:rsidRPr="0097796C" w:rsidRDefault="00EC1F47"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lastRenderedPageBreak/>
              <w:t>委員陳宜民等18人提案：</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第十九條　第一類至第三類毒性化學物質之運作過程中，應維持其防止排放或洩漏設施之正常操作，並</w:t>
            </w:r>
            <w:r w:rsidRPr="0097796C">
              <w:rPr>
                <w:rFonts w:hAnsi="標楷體" w:hint="eastAsia"/>
                <w:color w:val="000000" w:themeColor="text1"/>
                <w:szCs w:val="21"/>
              </w:rPr>
              <w:lastRenderedPageBreak/>
              <w:t>備有應變器材</w:t>
            </w:r>
            <w:r w:rsidRPr="0097796C">
              <w:rPr>
                <w:rFonts w:hAnsi="標楷體" w:hint="eastAsia"/>
                <w:color w:val="000000" w:themeColor="text1"/>
                <w:szCs w:val="21"/>
                <w:u w:val="single"/>
              </w:rPr>
              <w:t>及偵測與警報設備</w:t>
            </w:r>
            <w:r w:rsidRPr="0097796C">
              <w:rPr>
                <w:rFonts w:hAnsi="標楷體" w:hint="eastAsia"/>
                <w:color w:val="000000" w:themeColor="text1"/>
                <w:szCs w:val="21"/>
              </w:rPr>
              <w:t>。</w:t>
            </w:r>
          </w:p>
          <w:p w:rsidR="00EC1F47" w:rsidRPr="0097796C"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前項應變器材及偵測與警報設備之設置、構造、操作、檢查、維護、保養、校正、記錄</w:t>
            </w:r>
            <w:r w:rsidRPr="0097796C">
              <w:rPr>
                <w:rFonts w:hAnsi="標楷體" w:hint="eastAsia"/>
                <w:color w:val="000000" w:themeColor="text1"/>
                <w:szCs w:val="21"/>
                <w:u w:val="single"/>
              </w:rPr>
              <w:t>、頻率</w:t>
            </w:r>
            <w:r w:rsidRPr="0097796C">
              <w:rPr>
                <w:rFonts w:hAnsi="標楷體" w:hint="eastAsia"/>
                <w:color w:val="000000" w:themeColor="text1"/>
                <w:szCs w:val="21"/>
              </w:rPr>
              <w:t>、紀錄保存</w:t>
            </w:r>
            <w:r w:rsidRPr="0097796C">
              <w:rPr>
                <w:rFonts w:hAnsi="標楷體" w:hint="eastAsia"/>
                <w:color w:val="000000" w:themeColor="text1"/>
                <w:szCs w:val="21"/>
                <w:u w:val="single"/>
              </w:rPr>
              <w:t>與</w:t>
            </w:r>
            <w:r w:rsidRPr="0097796C">
              <w:rPr>
                <w:rFonts w:hAnsi="標楷體" w:hint="eastAsia"/>
                <w:color w:val="000000" w:themeColor="text1"/>
                <w:szCs w:val="21"/>
              </w:rPr>
              <w:t>其他應遵行事項之辦法，</w:t>
            </w:r>
            <w:r w:rsidRPr="0097796C">
              <w:rPr>
                <w:rFonts w:hAnsi="標楷體" w:hint="eastAsia"/>
                <w:color w:val="000000" w:themeColor="text1"/>
                <w:szCs w:val="21"/>
                <w:u w:val="single"/>
              </w:rPr>
              <w:t>及公告指定應連線者，</w:t>
            </w:r>
            <w:r w:rsidRPr="0097796C">
              <w:rPr>
                <w:rFonts w:hAnsi="標楷體" w:hint="eastAsia"/>
                <w:color w:val="000000" w:themeColor="text1"/>
                <w:szCs w:val="21"/>
              </w:rPr>
              <w:t>由中央主管機關定之。</w:t>
            </w:r>
          </w:p>
          <w:p w:rsidR="00EC1F47" w:rsidRPr="0097796C" w:rsidRDefault="00EC1F47" w:rsidP="00C36297">
            <w:pPr>
              <w:tabs>
                <w:tab w:val="left" w:pos="2520"/>
              </w:tabs>
              <w:spacing w:line="380" w:lineRule="exact"/>
              <w:rPr>
                <w:rFonts w:hAnsi="標楷體"/>
                <w:color w:val="000000" w:themeColor="text1"/>
                <w:szCs w:val="21"/>
              </w:rPr>
            </w:pPr>
          </w:p>
        </w:tc>
        <w:tc>
          <w:tcPr>
            <w:tcW w:w="1927" w:type="dxa"/>
            <w:shd w:val="clear" w:color="auto" w:fill="auto"/>
          </w:tcPr>
          <w:p w:rsidR="00EC1F47" w:rsidRPr="0097796C" w:rsidRDefault="00EC1F47" w:rsidP="00C36297">
            <w:pPr>
              <w:tabs>
                <w:tab w:val="left" w:pos="2520"/>
              </w:tabs>
              <w:spacing w:line="380" w:lineRule="exact"/>
              <w:rPr>
                <w:rFonts w:hAnsi="標楷體"/>
                <w:color w:val="000000" w:themeColor="text1"/>
                <w:szCs w:val="21"/>
              </w:rPr>
            </w:pPr>
          </w:p>
        </w:tc>
        <w:tc>
          <w:tcPr>
            <w:tcW w:w="1927" w:type="dxa"/>
            <w:shd w:val="clear" w:color="auto" w:fill="auto"/>
          </w:tcPr>
          <w:p w:rsidR="00EC1F47" w:rsidRPr="0097796C" w:rsidRDefault="00EC1F47" w:rsidP="00C36297">
            <w:pPr>
              <w:tabs>
                <w:tab w:val="left" w:pos="2520"/>
              </w:tabs>
              <w:spacing w:line="380" w:lineRule="exact"/>
              <w:ind w:leftChars="16" w:left="34" w:rightChars="50" w:right="105"/>
              <w:rPr>
                <w:rFonts w:hAnsi="標楷體"/>
                <w:color w:val="000000" w:themeColor="text1"/>
                <w:szCs w:val="21"/>
              </w:rPr>
            </w:pPr>
            <w:r w:rsidRPr="0097796C">
              <w:rPr>
                <w:rFonts w:hAnsi="標楷體" w:hint="eastAsia"/>
                <w:b/>
                <w:color w:val="000000" w:themeColor="text1"/>
                <w:szCs w:val="21"/>
              </w:rPr>
              <w:t>委員吳玉琴等16人提案：</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第</w:t>
            </w:r>
            <w:r w:rsidRPr="0097796C">
              <w:rPr>
                <w:rFonts w:hAnsi="標楷體" w:hint="eastAsia"/>
                <w:color w:val="000000" w:themeColor="text1"/>
                <w:szCs w:val="21"/>
                <w:u w:val="single"/>
              </w:rPr>
              <w:t>三十八</w:t>
            </w:r>
            <w:r w:rsidRPr="0097796C">
              <w:rPr>
                <w:rFonts w:hAnsi="標楷體" w:hint="eastAsia"/>
                <w:color w:val="000000" w:themeColor="text1"/>
                <w:szCs w:val="21"/>
              </w:rPr>
              <w:t xml:space="preserve">條　</w:t>
            </w:r>
            <w:r w:rsidRPr="0097796C">
              <w:rPr>
                <w:rFonts w:hAnsi="標楷體" w:hint="eastAsia"/>
                <w:color w:val="000000" w:themeColor="text1"/>
                <w:szCs w:val="21"/>
                <w:u w:val="single"/>
              </w:rPr>
              <w:t>危害性之</w:t>
            </w:r>
            <w:r w:rsidRPr="0097796C">
              <w:rPr>
                <w:rFonts w:hAnsi="標楷體" w:hint="eastAsia"/>
                <w:color w:val="000000" w:themeColor="text1"/>
                <w:szCs w:val="21"/>
              </w:rPr>
              <w:t>化學物質之運作過程中，應維持其防止排放或洩漏設施之正常操作，並備有應變</w:t>
            </w:r>
            <w:r w:rsidRPr="0097796C">
              <w:rPr>
                <w:rFonts w:hAnsi="標楷體" w:hint="eastAsia"/>
                <w:color w:val="000000" w:themeColor="text1"/>
                <w:szCs w:val="21"/>
              </w:rPr>
              <w:lastRenderedPageBreak/>
              <w:t>器材</w:t>
            </w:r>
            <w:r w:rsidRPr="0097796C">
              <w:rPr>
                <w:rFonts w:hAnsi="標楷體" w:hint="eastAsia"/>
                <w:color w:val="000000" w:themeColor="text1"/>
                <w:szCs w:val="21"/>
                <w:u w:val="single"/>
              </w:rPr>
              <w:t>及偵測與警報設備</w:t>
            </w:r>
            <w:r w:rsidRPr="0097796C">
              <w:rPr>
                <w:rFonts w:hAnsi="標楷體" w:hint="eastAsia"/>
                <w:color w:val="000000" w:themeColor="text1"/>
                <w:szCs w:val="21"/>
              </w:rPr>
              <w:t>。</w:t>
            </w:r>
          </w:p>
          <w:p w:rsidR="00EC1F47" w:rsidRPr="0097796C"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u w:val="single"/>
              </w:rPr>
              <w:t>前項經主管機關指定公告應連線者，運作人應於規定期限內完成設置自動偵測設施並與主管機關連線。</w:t>
            </w:r>
          </w:p>
          <w:p w:rsidR="00EC1F47" w:rsidRPr="0097796C"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前</w:t>
            </w:r>
            <w:r w:rsidRPr="0097796C">
              <w:rPr>
                <w:rFonts w:hAnsi="標楷體" w:hint="eastAsia"/>
                <w:color w:val="000000" w:themeColor="text1"/>
                <w:szCs w:val="21"/>
                <w:u w:val="single"/>
              </w:rPr>
              <w:t>二</w:t>
            </w:r>
            <w:r w:rsidRPr="0097796C">
              <w:rPr>
                <w:rFonts w:hAnsi="標楷體" w:hint="eastAsia"/>
                <w:color w:val="000000" w:themeColor="text1"/>
                <w:szCs w:val="21"/>
              </w:rPr>
              <w:t>項應變器材及偵測與警報設備之設置、構造、操作、檢查、維護、保養、校正、記錄</w:t>
            </w:r>
            <w:r w:rsidRPr="0097796C">
              <w:rPr>
                <w:rFonts w:hAnsi="標楷體" w:hint="eastAsia"/>
                <w:color w:val="000000" w:themeColor="text1"/>
                <w:szCs w:val="21"/>
                <w:u w:val="single"/>
              </w:rPr>
              <w:t>頻率</w:t>
            </w:r>
            <w:r w:rsidRPr="0097796C">
              <w:rPr>
                <w:rFonts w:hAnsi="標楷體" w:hint="eastAsia"/>
                <w:color w:val="000000" w:themeColor="text1"/>
                <w:szCs w:val="21"/>
              </w:rPr>
              <w:t>、連線方式、紀錄保存及其他應遵行事項之辦法，由中央主管機關定之。</w:t>
            </w:r>
          </w:p>
        </w:tc>
        <w:tc>
          <w:tcPr>
            <w:tcW w:w="1927" w:type="dxa"/>
            <w:shd w:val="clear" w:color="auto" w:fill="auto"/>
          </w:tcPr>
          <w:p w:rsidR="00EC1F47" w:rsidRPr="0097796C" w:rsidRDefault="00EC1F47" w:rsidP="00253F37">
            <w:pPr>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lastRenderedPageBreak/>
              <w:t>第十九條　第一類至第三類毒性化學物質之運作過程中，應維持其防止排放或洩漏設施之正常操作，並備有應變器材。</w:t>
            </w:r>
          </w:p>
          <w:p w:rsidR="00EC1F47" w:rsidRPr="0097796C" w:rsidRDefault="00EC1F47" w:rsidP="00253F37">
            <w:pPr>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前項應變</w:t>
            </w:r>
            <w:r w:rsidRPr="0097796C">
              <w:rPr>
                <w:rFonts w:hAnsi="標楷體" w:hint="eastAsia"/>
                <w:color w:val="000000" w:themeColor="text1"/>
                <w:szCs w:val="21"/>
              </w:rPr>
              <w:lastRenderedPageBreak/>
              <w:t>器材及偵測與警報設備之設置、構造、操作、檢查、維護、保養、校正、記錄、紀錄保存及其他應遵行事項之辦法，由中央主管機關定之。</w:t>
            </w:r>
          </w:p>
        </w:tc>
        <w:tc>
          <w:tcPr>
            <w:tcW w:w="1932" w:type="dxa"/>
            <w:shd w:val="clear" w:color="auto" w:fill="auto"/>
          </w:tcPr>
          <w:p w:rsidR="00EC1F47" w:rsidRPr="0097796C" w:rsidRDefault="00EC1F47" w:rsidP="005A6F8A">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lastRenderedPageBreak/>
              <w:t>行政院提案</w:t>
            </w:r>
            <w:r w:rsidR="005A6F8A" w:rsidRPr="00EE2442">
              <w:rPr>
                <w:rFonts w:hAnsi="標楷體" w:hint="eastAsia"/>
                <w:b/>
                <w:color w:val="000000" w:themeColor="text1"/>
                <w:szCs w:val="21"/>
              </w:rPr>
              <w:t>（第二十條）</w:t>
            </w:r>
            <w:r w:rsidRPr="0097796C">
              <w:rPr>
                <w:rFonts w:hAnsi="標楷體" w:hint="eastAsia"/>
                <w:b/>
                <w:color w:val="000000" w:themeColor="text1"/>
                <w:szCs w:val="21"/>
              </w:rPr>
              <w:t>：</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一、條次變更。</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二、防止排放或洩漏須同時具備應變器材及偵測與警報設備，爰修正第一項。</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lastRenderedPageBreak/>
              <w:t>三、為強化主管機關管理及預警功能，得公告指定運作人應設置自動偵測並連線事項，爰增訂第二項，現行第二項移列為第三項。</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四、配合增訂第二項，及增列記錄頻率、連線方式之規定，爰修正第三項。</w:t>
            </w:r>
          </w:p>
          <w:p w:rsidR="00F16CCB" w:rsidRPr="0097796C" w:rsidRDefault="00F16CCB"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行政院提案</w:t>
            </w:r>
            <w:r w:rsidR="005A6F8A" w:rsidRPr="00B82535">
              <w:rPr>
                <w:rFonts w:hAnsi="標楷體" w:hint="eastAsia"/>
                <w:b/>
                <w:color w:val="000000" w:themeColor="text1"/>
                <w:szCs w:val="21"/>
              </w:rPr>
              <w:t>（第三十五條第五項、第六項）</w:t>
            </w:r>
            <w:r w:rsidRPr="0097796C">
              <w:rPr>
                <w:rFonts w:hAnsi="標楷體" w:hint="eastAsia"/>
                <w:b/>
                <w:color w:val="000000" w:themeColor="text1"/>
                <w:szCs w:val="21"/>
              </w:rPr>
              <w:t>：</w:t>
            </w:r>
          </w:p>
          <w:p w:rsidR="00F16CCB" w:rsidRPr="0097796C"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u w:val="single"/>
              </w:rPr>
              <w:t>一、本條新增。</w:t>
            </w:r>
          </w:p>
          <w:p w:rsidR="00F16CCB" w:rsidRPr="0097796C" w:rsidRDefault="00F16CCB"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二、如有危害預防及應變必要之關注化學物質，應比照毒性化學物質運作人</w:t>
            </w:r>
            <w:r w:rsidRPr="0097796C">
              <w:rPr>
                <w:rFonts w:hAnsi="標楷體" w:hint="eastAsia"/>
                <w:color w:val="000000" w:themeColor="text1"/>
                <w:szCs w:val="21"/>
              </w:rPr>
              <w:lastRenderedPageBreak/>
              <w:t>維持運作過程之正常操作，並備有應變器材及偵測與警報設備，爰增訂第五項。</w:t>
            </w:r>
          </w:p>
          <w:p w:rsidR="00F16CCB" w:rsidRPr="0097796C" w:rsidRDefault="005A6F8A"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三</w:t>
            </w:r>
            <w:r w:rsidR="00F16CCB" w:rsidRPr="0097796C">
              <w:rPr>
                <w:rFonts w:hAnsi="標楷體" w:hint="eastAsia"/>
                <w:color w:val="000000" w:themeColor="text1"/>
                <w:szCs w:val="21"/>
              </w:rPr>
              <w:t>、前述預防應變計畫之製作、聯防組織之組設、偵測與警報設備之設置等執行事項，授權中央主管機關另定之，爰增訂第六項。</w:t>
            </w:r>
          </w:p>
          <w:p w:rsidR="00EC1F47" w:rsidRPr="0097796C" w:rsidRDefault="00EC1F47"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委員陳宜民等18人提案：</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一、防止排放或洩漏須同時具備應變器材及偵測與警報設備，並與第二項規定一致，爰酌調</w:t>
            </w:r>
            <w:r w:rsidRPr="0097796C">
              <w:rPr>
                <w:rFonts w:hAnsi="標楷體" w:hint="eastAsia"/>
                <w:color w:val="000000" w:themeColor="text1"/>
                <w:szCs w:val="21"/>
              </w:rPr>
              <w:lastRenderedPageBreak/>
              <w:t>第一項文字。</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二、為強化主管機關管理及預警功能，爰增列偵測與警報設備之記錄頻率、連線相關規定。</w:t>
            </w:r>
          </w:p>
          <w:p w:rsidR="00EC1F47" w:rsidRPr="0097796C" w:rsidRDefault="00EC1F47"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委員吳玉琴等16人提案：</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一、條次變更。</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二、防止排放或洩漏須同時具備應變器材及偵測與警報設備，爰修正第一項。</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三、為強化主管機關管理及預警功能，得公告指定運作人應設置自動偵測並連線事項，爰增訂第二項，現行</w:t>
            </w:r>
            <w:r w:rsidRPr="0097796C">
              <w:rPr>
                <w:rFonts w:hAnsi="標楷體" w:hint="eastAsia"/>
                <w:color w:val="000000" w:themeColor="text1"/>
                <w:szCs w:val="21"/>
              </w:rPr>
              <w:lastRenderedPageBreak/>
              <w:t>第二項移列為第三項。</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四、配合增訂第二項，及增列記錄頻率、連線方式之規定，爰修正第三項。</w:t>
            </w:r>
          </w:p>
          <w:p w:rsidR="00EC1F47" w:rsidRPr="0097796C" w:rsidRDefault="00EC1F47" w:rsidP="00C36297">
            <w:pPr>
              <w:tabs>
                <w:tab w:val="left" w:pos="2520"/>
              </w:tabs>
              <w:spacing w:line="380" w:lineRule="exact"/>
              <w:rPr>
                <w:rFonts w:hAnsi="標楷體"/>
                <w:b/>
                <w:color w:val="000000" w:themeColor="text1"/>
                <w:szCs w:val="21"/>
              </w:rPr>
            </w:pPr>
            <w:r w:rsidRPr="0097796C">
              <w:rPr>
                <w:rFonts w:hAnsi="標楷體" w:hint="eastAsia"/>
                <w:b/>
                <w:color w:val="000000" w:themeColor="text1"/>
                <w:szCs w:val="21"/>
              </w:rPr>
              <w:t xml:space="preserve"> 審查會：</w:t>
            </w:r>
          </w:p>
          <w:p w:rsidR="00F40210" w:rsidRDefault="00741846" w:rsidP="00F75AC0">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themeColor="text1"/>
                <w:szCs w:val="21"/>
              </w:rPr>
              <w:t>一、</w:t>
            </w:r>
            <w:r w:rsidR="00F569DB">
              <w:rPr>
                <w:rFonts w:hAnsi="標楷體" w:hint="eastAsia"/>
                <w:color w:val="000000" w:themeColor="text1"/>
                <w:szCs w:val="21"/>
              </w:rPr>
              <w:t>本條文係依</w:t>
            </w:r>
            <w:r w:rsidR="00F569DB" w:rsidRPr="00EB0E04">
              <w:rPr>
                <w:rFonts w:hAnsi="標楷體" w:hint="eastAsia"/>
                <w:color w:val="000000" w:themeColor="text1"/>
                <w:szCs w:val="21"/>
              </w:rPr>
              <w:t>行政院提案</w:t>
            </w:r>
            <w:r w:rsidR="00F569DB">
              <w:rPr>
                <w:rFonts w:hAnsi="標楷體" w:hint="eastAsia"/>
                <w:color w:val="000000" w:themeColor="text1"/>
                <w:szCs w:val="21"/>
              </w:rPr>
              <w:t>之</w:t>
            </w:r>
            <w:r w:rsidR="001430D3" w:rsidRPr="00B2640C">
              <w:rPr>
                <w:rFonts w:hAnsi="標楷體" w:hint="eastAsia"/>
                <w:color w:val="000000"/>
                <w:szCs w:val="21"/>
              </w:rPr>
              <w:t>第二十條及第三十五條第五項至第六</w:t>
            </w:r>
            <w:r w:rsidR="00F40210" w:rsidRPr="00B2640C">
              <w:rPr>
                <w:rFonts w:hAnsi="標楷體" w:hint="eastAsia"/>
                <w:color w:val="000000"/>
                <w:szCs w:val="21"/>
              </w:rPr>
              <w:t>項</w:t>
            </w:r>
            <w:r w:rsidR="00B82535" w:rsidRPr="00B2640C">
              <w:rPr>
                <w:rFonts w:hAnsi="標楷體" w:hint="eastAsia"/>
                <w:color w:val="000000"/>
                <w:szCs w:val="21"/>
              </w:rPr>
              <w:t>整合</w:t>
            </w:r>
            <w:r w:rsidR="00F40210">
              <w:rPr>
                <w:rFonts w:hAnsi="標楷體" w:hint="eastAsia"/>
                <w:color w:val="000000" w:themeColor="text1"/>
                <w:szCs w:val="21"/>
              </w:rPr>
              <w:t>修正通過</w:t>
            </w:r>
            <w:r w:rsidR="00B82535">
              <w:rPr>
                <w:rFonts w:hAnsi="標楷體" w:hint="eastAsia"/>
                <w:color w:val="000000"/>
                <w:szCs w:val="21"/>
              </w:rPr>
              <w:t>：</w:t>
            </w:r>
          </w:p>
          <w:p w:rsidR="00F40210" w:rsidRDefault="00B82535" w:rsidP="00B82535">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(一)</w:t>
            </w:r>
            <w:r w:rsidR="00F40210">
              <w:rPr>
                <w:rFonts w:hAnsi="標楷體" w:hint="eastAsia"/>
                <w:color w:val="000000"/>
                <w:szCs w:val="21"/>
              </w:rPr>
              <w:t>第一項係將</w:t>
            </w:r>
            <w:r w:rsidR="001430D3" w:rsidRPr="00B2640C">
              <w:rPr>
                <w:rFonts w:hAnsi="標楷體" w:hint="eastAsia"/>
                <w:color w:val="000000"/>
                <w:szCs w:val="21"/>
              </w:rPr>
              <w:t>第二十條第一項修正為：「第一類至第三類毒性化學物質</w:t>
            </w:r>
            <w:r w:rsidR="001430D3" w:rsidRPr="00B2640C">
              <w:rPr>
                <w:rFonts w:hAnsi="標楷體" w:hint="eastAsia"/>
                <w:color w:val="000000"/>
                <w:szCs w:val="21"/>
                <w:u w:val="single"/>
              </w:rPr>
              <w:t>及經</w:t>
            </w:r>
            <w:r w:rsidR="001430D3" w:rsidRPr="00B2640C">
              <w:rPr>
                <w:rFonts w:hAnsi="標楷體" w:hint="eastAsia"/>
                <w:color w:val="000000"/>
                <w:szCs w:val="21"/>
                <w:u w:val="single"/>
              </w:rPr>
              <w:lastRenderedPageBreak/>
              <w:t>中央主管機關指定公告具有危害性之關注化學物質，其</w:t>
            </w:r>
            <w:r w:rsidR="001430D3" w:rsidRPr="00B2640C">
              <w:rPr>
                <w:rFonts w:hAnsi="標楷體" w:hint="eastAsia"/>
                <w:color w:val="000000"/>
                <w:szCs w:val="21"/>
              </w:rPr>
              <w:t>運作過程中，應維持其防止排放或洩漏設施之正常操作，並備有應變器材及偵測與警報設備。」</w:t>
            </w:r>
            <w:r w:rsidR="00F40210">
              <w:rPr>
                <w:rFonts w:hAnsi="標楷體" w:hint="eastAsia"/>
                <w:color w:val="000000"/>
                <w:szCs w:val="21"/>
              </w:rPr>
              <w:t>。</w:t>
            </w:r>
          </w:p>
          <w:p w:rsidR="005A6F8A" w:rsidRDefault="00B82535" w:rsidP="00B82535">
            <w:pPr>
              <w:tabs>
                <w:tab w:val="left" w:pos="2520"/>
              </w:tabs>
              <w:spacing w:line="380" w:lineRule="exact"/>
              <w:ind w:leftChars="50" w:left="840" w:rightChars="50" w:right="105" w:hangingChars="350" w:hanging="735"/>
              <w:rPr>
                <w:rFonts w:hAnsi="標楷體"/>
                <w:color w:val="000000" w:themeColor="text1"/>
                <w:szCs w:val="21"/>
              </w:rPr>
            </w:pPr>
            <w:r>
              <w:rPr>
                <w:rFonts w:hAnsi="標楷體" w:hint="eastAsia"/>
                <w:color w:val="000000"/>
                <w:szCs w:val="21"/>
              </w:rPr>
              <w:t xml:space="preserve">   (二)</w:t>
            </w:r>
            <w:r w:rsidR="00F40210">
              <w:rPr>
                <w:rFonts w:hAnsi="標楷體" w:hint="eastAsia"/>
                <w:color w:val="000000"/>
                <w:szCs w:val="21"/>
              </w:rPr>
              <w:t>第二、三項照</w:t>
            </w:r>
            <w:r w:rsidR="001430D3" w:rsidRPr="00B2640C">
              <w:rPr>
                <w:rFonts w:hAnsi="標楷體" w:hint="eastAsia"/>
                <w:color w:val="000000"/>
                <w:szCs w:val="21"/>
              </w:rPr>
              <w:t>第二十條之第二及第三項條文</w:t>
            </w:r>
            <w:r w:rsidR="00F40210">
              <w:rPr>
                <w:rFonts w:hAnsi="標楷體" w:hint="eastAsia"/>
                <w:color w:val="000000"/>
                <w:szCs w:val="21"/>
              </w:rPr>
              <w:t>之內容</w:t>
            </w:r>
            <w:r w:rsidR="001430D3" w:rsidRPr="00B2640C">
              <w:rPr>
                <w:rFonts w:hAnsi="標楷體" w:hint="eastAsia"/>
                <w:color w:val="000000"/>
                <w:szCs w:val="21"/>
              </w:rPr>
              <w:t>通過</w:t>
            </w:r>
            <w:r w:rsidR="001430D3" w:rsidRPr="00B2640C">
              <w:rPr>
                <w:rFonts w:hAnsi="標楷體" w:hint="eastAsia"/>
                <w:color w:val="000000"/>
                <w:szCs w:val="21"/>
              </w:rPr>
              <w:lastRenderedPageBreak/>
              <w:t>。</w:t>
            </w:r>
          </w:p>
          <w:p w:rsidR="00BF743A" w:rsidRPr="0097796C" w:rsidRDefault="00B82535" w:rsidP="00B81C3A">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00AD5A62">
              <w:rPr>
                <w:rFonts w:hAnsi="標楷體" w:hint="eastAsia"/>
                <w:color w:val="000000" w:themeColor="text1"/>
                <w:szCs w:val="21"/>
              </w:rPr>
              <w:t>、</w:t>
            </w:r>
            <w:r w:rsidR="00A74056">
              <w:rPr>
                <w:rFonts w:hAnsi="標楷體" w:hint="eastAsia"/>
                <w:color w:val="000000" w:themeColor="text1"/>
                <w:szCs w:val="21"/>
              </w:rPr>
              <w:t>本</w:t>
            </w:r>
            <w:r w:rsidR="00AD5A62">
              <w:rPr>
                <w:rFonts w:hAnsi="標楷體" w:hint="eastAsia"/>
                <w:color w:val="000000" w:themeColor="text1"/>
                <w:szCs w:val="21"/>
              </w:rPr>
              <w:t>條次</w:t>
            </w:r>
            <w:r w:rsidR="00A74056">
              <w:rPr>
                <w:rFonts w:hAnsi="標楷體" w:hint="eastAsia"/>
                <w:color w:val="000000" w:themeColor="text1"/>
                <w:szCs w:val="21"/>
              </w:rPr>
              <w:t>原為</w:t>
            </w:r>
            <w:r w:rsidR="00A74056" w:rsidRPr="00B2640C">
              <w:rPr>
                <w:rFonts w:hAnsi="標楷體" w:hint="eastAsia"/>
                <w:color w:val="000000"/>
                <w:szCs w:val="21"/>
              </w:rPr>
              <w:t>第二十條及第三十五條第五項至第六項</w:t>
            </w:r>
            <w:r w:rsidR="00A74056">
              <w:rPr>
                <w:rFonts w:hAnsi="標楷體" w:hint="eastAsia"/>
                <w:color w:val="000000"/>
                <w:szCs w:val="21"/>
              </w:rPr>
              <w:t>，</w:t>
            </w:r>
            <w:r w:rsidR="00AD5A62">
              <w:rPr>
                <w:rFonts w:hAnsi="標楷體" w:hint="eastAsia"/>
                <w:color w:val="000000" w:themeColor="text1"/>
                <w:szCs w:val="21"/>
              </w:rPr>
              <w:t>變更為</w:t>
            </w:r>
            <w:r w:rsidR="00AD5A62" w:rsidRPr="0097796C">
              <w:rPr>
                <w:rFonts w:hAnsi="標楷體" w:hint="eastAsia"/>
                <w:color w:val="000000" w:themeColor="text1"/>
                <w:szCs w:val="21"/>
              </w:rPr>
              <w:t>第三十九條</w:t>
            </w:r>
            <w:r w:rsidR="00AD5A62">
              <w:rPr>
                <w:rFonts w:hAnsi="標楷體" w:hint="eastAsia"/>
                <w:color w:val="000000" w:themeColor="text1"/>
                <w:szCs w:val="21"/>
              </w:rPr>
              <w:t>。</w:t>
            </w:r>
          </w:p>
        </w:tc>
      </w:tr>
      <w:tr w:rsidR="00465CA6" w:rsidRPr="00253F37" w:rsidTr="00570DDD">
        <w:tc>
          <w:tcPr>
            <w:tcW w:w="1926" w:type="dxa"/>
          </w:tcPr>
          <w:p w:rsidR="009F4BF9" w:rsidRPr="00487CFD" w:rsidRDefault="009F4BF9" w:rsidP="009F4BF9">
            <w:pPr>
              <w:spacing w:line="380" w:lineRule="exact"/>
              <w:rPr>
                <w:rFonts w:hAnsi="標楷體"/>
                <w:b/>
                <w:szCs w:val="21"/>
              </w:rPr>
            </w:pPr>
            <w:r w:rsidRPr="00487CFD">
              <w:rPr>
                <w:rFonts w:hint="eastAsia"/>
                <w:b/>
                <w:szCs w:val="21"/>
              </w:rPr>
              <w:lastRenderedPageBreak/>
              <w:t>（</w:t>
            </w:r>
            <w:r>
              <w:rPr>
                <w:rFonts w:hint="eastAsia"/>
                <w:b/>
                <w:szCs w:val="21"/>
              </w:rPr>
              <w:t>照委員劉建國</w:t>
            </w:r>
            <w:r w:rsidRPr="0097796C">
              <w:rPr>
                <w:rFonts w:hAnsi="標楷體" w:hint="eastAsia"/>
                <w:b/>
                <w:color w:val="000000" w:themeColor="text1"/>
                <w:szCs w:val="21"/>
              </w:rPr>
              <w:t>等20人</w:t>
            </w:r>
            <w:r>
              <w:rPr>
                <w:rFonts w:hint="eastAsia"/>
                <w:b/>
                <w:szCs w:val="21"/>
              </w:rPr>
              <w:t>提案修正通過</w:t>
            </w:r>
            <w:r w:rsidRPr="00487CFD">
              <w:rPr>
                <w:rFonts w:hint="eastAsia"/>
                <w:b/>
                <w:szCs w:val="21"/>
              </w:rPr>
              <w:t>）</w:t>
            </w:r>
          </w:p>
          <w:p w:rsidR="009F4BF9" w:rsidRPr="009405CA" w:rsidRDefault="009F4BF9" w:rsidP="00BF4B7A">
            <w:pPr>
              <w:tabs>
                <w:tab w:val="left" w:pos="2520"/>
              </w:tabs>
              <w:spacing w:line="380" w:lineRule="exact"/>
              <w:ind w:leftChars="50" w:left="315" w:rightChars="50" w:right="105" w:hangingChars="100" w:hanging="210"/>
              <w:rPr>
                <w:rFonts w:hAnsi="標楷體"/>
                <w:szCs w:val="21"/>
              </w:rPr>
            </w:pPr>
            <w:r w:rsidRPr="009405CA">
              <w:rPr>
                <w:rFonts w:hAnsi="標楷體" w:hint="eastAsia"/>
                <w:szCs w:val="21"/>
              </w:rPr>
              <w:t>第</w:t>
            </w:r>
            <w:r w:rsidRPr="00487CFD">
              <w:rPr>
                <w:rFonts w:hAnsi="標楷體" w:hint="eastAsia"/>
                <w:szCs w:val="21"/>
              </w:rPr>
              <w:t>四十</w:t>
            </w:r>
            <w:r w:rsidRPr="009405CA">
              <w:rPr>
                <w:rFonts w:hAnsi="標楷體" w:hint="eastAsia"/>
                <w:szCs w:val="21"/>
              </w:rPr>
              <w:t>條　第一類至第三類毒性化學物質及經中央主管機關指定公告具有危害性之關注化學物質，其所有人應於運送前向起運地之直轄市、縣（市）主管機關申報運送</w:t>
            </w:r>
            <w:r w:rsidRPr="00487CFD">
              <w:rPr>
                <w:rFonts w:hAnsi="標楷體" w:hint="eastAsia"/>
                <w:szCs w:val="21"/>
              </w:rPr>
              <w:t>表單，並於核准後</w:t>
            </w:r>
            <w:r w:rsidRPr="009405CA">
              <w:rPr>
                <w:rFonts w:hAnsi="標楷體" w:hint="eastAsia"/>
                <w:szCs w:val="21"/>
              </w:rPr>
              <w:t>副知迄運地之直轄</w:t>
            </w:r>
            <w:r w:rsidRPr="009405CA">
              <w:rPr>
                <w:rFonts w:hAnsi="標楷體" w:hint="eastAsia"/>
                <w:szCs w:val="21"/>
              </w:rPr>
              <w:lastRenderedPageBreak/>
              <w:t>市、縣（市）主管機關。</w:t>
            </w:r>
          </w:p>
          <w:p w:rsidR="009F4BF9" w:rsidRPr="009405CA" w:rsidRDefault="009F4BF9" w:rsidP="00B94790">
            <w:pPr>
              <w:tabs>
                <w:tab w:val="left" w:pos="2520"/>
              </w:tabs>
              <w:spacing w:line="380" w:lineRule="exact"/>
              <w:ind w:leftChars="150" w:left="315" w:rightChars="50" w:right="105" w:firstLineChars="250" w:firstLine="525"/>
              <w:rPr>
                <w:rFonts w:hAnsi="標楷體"/>
                <w:szCs w:val="21"/>
              </w:rPr>
            </w:pPr>
            <w:r w:rsidRPr="009405CA">
              <w:rPr>
                <w:rFonts w:hAnsi="標楷體" w:hint="eastAsia"/>
                <w:szCs w:val="21"/>
              </w:rPr>
              <w:t>運送</w:t>
            </w:r>
            <w:r w:rsidRPr="00BF4B7A">
              <w:rPr>
                <w:rFonts w:hAnsi="標楷體" w:hint="eastAsia"/>
                <w:color w:val="000000" w:themeColor="text1"/>
                <w:szCs w:val="21"/>
              </w:rPr>
              <w:t>前項</w:t>
            </w:r>
            <w:r w:rsidRPr="009405CA">
              <w:rPr>
                <w:rFonts w:hAnsi="標楷體" w:hint="eastAsia"/>
                <w:szCs w:val="21"/>
              </w:rPr>
              <w:t>化學物質之車輛，應依中央主管機關公告之規格裝置即時追蹤系統並維持正常操作。</w:t>
            </w:r>
          </w:p>
          <w:p w:rsidR="00EC1F47" w:rsidRPr="0097796C" w:rsidRDefault="009F4BF9" w:rsidP="00B94790">
            <w:pPr>
              <w:tabs>
                <w:tab w:val="left" w:pos="2520"/>
              </w:tabs>
              <w:spacing w:line="380" w:lineRule="exact"/>
              <w:ind w:leftChars="150" w:left="315" w:rightChars="50" w:right="105" w:firstLineChars="250" w:firstLine="525"/>
              <w:rPr>
                <w:rFonts w:hAnsi="標楷體"/>
                <w:color w:val="000000" w:themeColor="text1"/>
                <w:szCs w:val="21"/>
              </w:rPr>
            </w:pPr>
            <w:r w:rsidRPr="009405CA">
              <w:rPr>
                <w:rFonts w:hAnsi="標楷體" w:hint="eastAsia"/>
                <w:szCs w:val="21"/>
              </w:rPr>
              <w:t>前二項運送</w:t>
            </w:r>
            <w:r w:rsidRPr="00487CFD">
              <w:rPr>
                <w:rFonts w:hAnsi="標楷體" w:hint="eastAsia"/>
                <w:szCs w:val="21"/>
              </w:rPr>
              <w:t>表</w:t>
            </w:r>
            <w:r w:rsidRPr="009405CA">
              <w:rPr>
                <w:rFonts w:hAnsi="標楷體" w:hint="eastAsia"/>
                <w:szCs w:val="21"/>
              </w:rPr>
              <w:t>單之申報與保存、運送時之標示、攜帶文件、安全裝備、事故處理及其他應遵行事項之辦法，由中央主管機關會同交通部定之。</w:t>
            </w:r>
          </w:p>
        </w:tc>
        <w:tc>
          <w:tcPr>
            <w:tcW w:w="1927" w:type="dxa"/>
            <w:shd w:val="clear" w:color="auto" w:fill="auto"/>
          </w:tcPr>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lastRenderedPageBreak/>
              <w:t>第</w:t>
            </w:r>
            <w:r w:rsidRPr="0097796C">
              <w:rPr>
                <w:rFonts w:hAnsi="標楷體" w:hint="eastAsia"/>
                <w:color w:val="000000" w:themeColor="text1"/>
                <w:szCs w:val="21"/>
                <w:u w:val="single"/>
              </w:rPr>
              <w:t>二十三</w:t>
            </w:r>
            <w:r w:rsidRPr="0097796C">
              <w:rPr>
                <w:rFonts w:hAnsi="標楷體" w:hint="eastAsia"/>
                <w:color w:val="000000" w:themeColor="text1"/>
                <w:szCs w:val="21"/>
              </w:rPr>
              <w:t>條　第一類至第三類毒性化學物質所有人應於運送前向起運地之直轄市、縣（市）主管機關申報運送聯單，並將核章後之運送聯單副知迄運地之直轄市、縣（市）主管機關。</w:t>
            </w:r>
          </w:p>
          <w:p w:rsidR="00EC1F47" w:rsidRPr="0097796C"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運送第一類至第三類毒性化學物質之</w:t>
            </w:r>
            <w:r w:rsidRPr="0097796C">
              <w:rPr>
                <w:rFonts w:hAnsi="標楷體" w:hint="eastAsia"/>
                <w:color w:val="000000" w:themeColor="text1"/>
                <w:szCs w:val="21"/>
              </w:rPr>
              <w:lastRenderedPageBreak/>
              <w:t>車輛，應依</w:t>
            </w:r>
            <w:r w:rsidRPr="0097796C">
              <w:rPr>
                <w:rFonts w:hAnsi="標楷體" w:hint="eastAsia"/>
                <w:color w:val="000000" w:themeColor="text1"/>
                <w:szCs w:val="21"/>
                <w:u w:val="single"/>
              </w:rPr>
              <w:t>中央主管機關公告之規格</w:t>
            </w:r>
            <w:r w:rsidRPr="0097796C">
              <w:rPr>
                <w:rFonts w:hAnsi="標楷體" w:hint="eastAsia"/>
                <w:color w:val="000000" w:themeColor="text1"/>
                <w:szCs w:val="21"/>
              </w:rPr>
              <w:t>裝</w:t>
            </w:r>
            <w:r w:rsidRPr="0097796C">
              <w:rPr>
                <w:rFonts w:hAnsi="標楷體" w:hint="eastAsia"/>
                <w:color w:val="000000" w:themeColor="text1"/>
                <w:szCs w:val="21"/>
                <w:u w:val="single"/>
              </w:rPr>
              <w:t>置</w:t>
            </w:r>
            <w:r w:rsidRPr="0097796C">
              <w:rPr>
                <w:rFonts w:hAnsi="標楷體" w:hint="eastAsia"/>
                <w:color w:val="000000" w:themeColor="text1"/>
                <w:szCs w:val="21"/>
              </w:rPr>
              <w:t>即時追蹤系統並維持正常操作。</w:t>
            </w:r>
          </w:p>
          <w:p w:rsidR="00EC1F47" w:rsidRPr="0097796C"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前二項運送聯單之申報與保存、運送時之標示、攜帶文件、安全裝備、事故處理及其他應遵行事項之辦法，由中央主管機關會同交通部定之。</w:t>
            </w:r>
          </w:p>
          <w:p w:rsidR="00913974" w:rsidRPr="0097796C" w:rsidRDefault="00913974"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第三十六條　關注化學物質具有危害性者，其所有人應於運送前向起運地之直轄市、縣（市）主管機關申報運送聯單，並</w:t>
            </w:r>
            <w:r w:rsidRPr="0097796C">
              <w:rPr>
                <w:rFonts w:hAnsi="標楷體" w:hint="eastAsia"/>
                <w:color w:val="000000" w:themeColor="text1"/>
                <w:szCs w:val="21"/>
              </w:rPr>
              <w:lastRenderedPageBreak/>
              <w:t>將核章後之運送聯單副知迄運地之直轄市、縣（市）主管機關，且運送之車輛應依中央主管機關公告之規格裝置即時追蹤系統並維持正常操作。</w:t>
            </w:r>
          </w:p>
          <w:p w:rsidR="00913974" w:rsidRPr="0097796C" w:rsidRDefault="00913974"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前項運送聯單之申報與保存、運送時之標示、攜帶文件、安全裝備、事故處理及其他應遵行事項之辦法，由中央主管機關會同交通部定之。</w:t>
            </w:r>
          </w:p>
        </w:tc>
        <w:tc>
          <w:tcPr>
            <w:tcW w:w="1927" w:type="dxa"/>
            <w:shd w:val="clear" w:color="auto" w:fill="auto"/>
          </w:tcPr>
          <w:p w:rsidR="00EC1F47" w:rsidRPr="0097796C" w:rsidRDefault="00EC1F47" w:rsidP="00C36297">
            <w:pPr>
              <w:tabs>
                <w:tab w:val="left" w:pos="2520"/>
              </w:tabs>
              <w:spacing w:line="380" w:lineRule="exact"/>
              <w:rPr>
                <w:rFonts w:hAnsi="標楷體"/>
                <w:color w:val="000000" w:themeColor="text1"/>
                <w:szCs w:val="21"/>
              </w:rPr>
            </w:pPr>
          </w:p>
        </w:tc>
        <w:tc>
          <w:tcPr>
            <w:tcW w:w="1927" w:type="dxa"/>
            <w:shd w:val="clear" w:color="auto" w:fill="auto"/>
          </w:tcPr>
          <w:p w:rsidR="00EC1F47" w:rsidRPr="0097796C" w:rsidRDefault="00EC1F47"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委員劉建國等20人提案：</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第二十二條　第一類至第三類毒性化學物質所有人應於運送前向起運地之直轄市、縣（市）主管機關申報運送</w:t>
            </w:r>
            <w:r w:rsidRPr="0097796C">
              <w:rPr>
                <w:rFonts w:hAnsi="標楷體" w:hint="eastAsia"/>
                <w:color w:val="000000" w:themeColor="text1"/>
                <w:szCs w:val="21"/>
                <w:u w:val="single"/>
              </w:rPr>
              <w:t>表</w:t>
            </w:r>
            <w:r w:rsidRPr="0097796C">
              <w:rPr>
                <w:rFonts w:hAnsi="標楷體" w:hint="eastAsia"/>
                <w:color w:val="000000" w:themeColor="text1"/>
                <w:szCs w:val="21"/>
              </w:rPr>
              <w:t>單，並</w:t>
            </w:r>
            <w:r w:rsidRPr="0097796C">
              <w:rPr>
                <w:rFonts w:hAnsi="標楷體" w:hint="eastAsia"/>
                <w:color w:val="000000" w:themeColor="text1"/>
                <w:szCs w:val="21"/>
                <w:u w:val="single"/>
              </w:rPr>
              <w:t>於</w:t>
            </w:r>
            <w:r w:rsidRPr="0097796C">
              <w:rPr>
                <w:rFonts w:hAnsi="標楷體" w:hint="eastAsia"/>
                <w:color w:val="000000" w:themeColor="text1"/>
                <w:szCs w:val="21"/>
              </w:rPr>
              <w:t>核</w:t>
            </w:r>
            <w:r w:rsidRPr="0097796C">
              <w:rPr>
                <w:rFonts w:hAnsi="標楷體" w:hint="eastAsia"/>
                <w:color w:val="000000" w:themeColor="text1"/>
                <w:szCs w:val="21"/>
                <w:u w:val="single"/>
              </w:rPr>
              <w:t>准</w:t>
            </w:r>
            <w:r w:rsidRPr="0097796C">
              <w:rPr>
                <w:rFonts w:hAnsi="標楷體" w:hint="eastAsia"/>
                <w:color w:val="000000" w:themeColor="text1"/>
                <w:szCs w:val="21"/>
              </w:rPr>
              <w:t>後副知迄運地之直轄市、縣（市）主管機關。</w:t>
            </w:r>
          </w:p>
          <w:p w:rsidR="00EC1F47" w:rsidRPr="0097796C"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運送第一類至第三類毒</w:t>
            </w:r>
            <w:r w:rsidRPr="0097796C">
              <w:rPr>
                <w:rFonts w:hAnsi="標楷體" w:hint="eastAsia"/>
                <w:color w:val="000000" w:themeColor="text1"/>
                <w:szCs w:val="21"/>
              </w:rPr>
              <w:lastRenderedPageBreak/>
              <w:t>性化學物質之車輛，應依</w:t>
            </w:r>
            <w:r w:rsidRPr="0097796C">
              <w:rPr>
                <w:rFonts w:hAnsi="標楷體" w:hint="eastAsia"/>
                <w:color w:val="000000" w:themeColor="text1"/>
                <w:szCs w:val="21"/>
                <w:u w:val="single"/>
              </w:rPr>
              <w:t>中央主管機關公告之規格</w:t>
            </w:r>
            <w:r w:rsidRPr="0097796C">
              <w:rPr>
                <w:rFonts w:hAnsi="標楷體" w:hint="eastAsia"/>
                <w:color w:val="000000" w:themeColor="text1"/>
                <w:szCs w:val="21"/>
              </w:rPr>
              <w:t>裝置即時追蹤系統並維持正常操作。</w:t>
            </w:r>
          </w:p>
          <w:p w:rsidR="00EC1F47" w:rsidRPr="0097796C"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前二項運送</w:t>
            </w:r>
            <w:r w:rsidRPr="0097796C">
              <w:rPr>
                <w:rFonts w:hAnsi="標楷體" w:hint="eastAsia"/>
                <w:color w:val="000000" w:themeColor="text1"/>
                <w:szCs w:val="21"/>
                <w:u w:val="single"/>
              </w:rPr>
              <w:t>表</w:t>
            </w:r>
            <w:r w:rsidRPr="0097796C">
              <w:rPr>
                <w:rFonts w:hAnsi="標楷體" w:hint="eastAsia"/>
                <w:color w:val="000000" w:themeColor="text1"/>
                <w:szCs w:val="21"/>
              </w:rPr>
              <w:t>單之申報與保存、運送時之標示、攜帶文件、安全裝備、事故處理及其他應遵行事項之辦法，由中央主管機關會同交通部定之。</w:t>
            </w:r>
          </w:p>
          <w:p w:rsidR="00EC1F47" w:rsidRPr="0097796C" w:rsidRDefault="00EC1F47" w:rsidP="00C36297">
            <w:pPr>
              <w:tabs>
                <w:tab w:val="left" w:pos="2520"/>
              </w:tabs>
              <w:spacing w:line="380" w:lineRule="exact"/>
              <w:rPr>
                <w:rFonts w:hAnsi="標楷體"/>
                <w:color w:val="000000" w:themeColor="text1"/>
                <w:szCs w:val="21"/>
              </w:rPr>
            </w:pPr>
          </w:p>
        </w:tc>
        <w:tc>
          <w:tcPr>
            <w:tcW w:w="1927" w:type="dxa"/>
            <w:shd w:val="clear" w:color="auto" w:fill="auto"/>
          </w:tcPr>
          <w:p w:rsidR="00EC1F47" w:rsidRPr="0097796C" w:rsidRDefault="00EC1F47" w:rsidP="00C36297">
            <w:pPr>
              <w:tabs>
                <w:tab w:val="left" w:pos="2520"/>
              </w:tabs>
              <w:spacing w:line="380" w:lineRule="exact"/>
              <w:ind w:leftChars="16" w:left="34" w:rightChars="50" w:right="105"/>
              <w:rPr>
                <w:rFonts w:hAnsi="標楷體"/>
                <w:color w:val="000000" w:themeColor="text1"/>
                <w:szCs w:val="21"/>
              </w:rPr>
            </w:pPr>
            <w:r w:rsidRPr="0097796C">
              <w:rPr>
                <w:rFonts w:hAnsi="標楷體" w:hint="eastAsia"/>
                <w:b/>
                <w:color w:val="000000" w:themeColor="text1"/>
                <w:szCs w:val="21"/>
              </w:rPr>
              <w:lastRenderedPageBreak/>
              <w:t>委員吳玉琴等16人提案：</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第</w:t>
            </w:r>
            <w:r w:rsidRPr="0097796C">
              <w:rPr>
                <w:rFonts w:hAnsi="標楷體" w:hint="eastAsia"/>
                <w:color w:val="000000" w:themeColor="text1"/>
                <w:szCs w:val="21"/>
                <w:u w:val="single"/>
              </w:rPr>
              <w:t>三十三</w:t>
            </w:r>
            <w:r w:rsidRPr="0097796C">
              <w:rPr>
                <w:rFonts w:hAnsi="標楷體" w:hint="eastAsia"/>
                <w:color w:val="000000" w:themeColor="text1"/>
                <w:szCs w:val="21"/>
              </w:rPr>
              <w:t>條　毒性化學物質所有人應於運送前向起運地之直轄市、縣（市）主管機關申報運送聯單，並將核章後之運送聯單副知迄運地之直轄市、縣（市）主管機關。</w:t>
            </w:r>
          </w:p>
          <w:p w:rsidR="00EC1F47" w:rsidRPr="0097796C"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運送毒性化學物質之車</w:t>
            </w:r>
            <w:r w:rsidRPr="0097796C">
              <w:rPr>
                <w:rFonts w:hAnsi="標楷體" w:hint="eastAsia"/>
                <w:color w:val="000000" w:themeColor="text1"/>
                <w:szCs w:val="21"/>
              </w:rPr>
              <w:lastRenderedPageBreak/>
              <w:t>輛，應依</w:t>
            </w:r>
            <w:r w:rsidRPr="0097796C">
              <w:rPr>
                <w:rFonts w:hAnsi="標楷體" w:hint="eastAsia"/>
                <w:color w:val="000000" w:themeColor="text1"/>
                <w:szCs w:val="21"/>
                <w:u w:val="single"/>
              </w:rPr>
              <w:t>中央主管機關公告之規格</w:t>
            </w:r>
            <w:r w:rsidRPr="0097796C">
              <w:rPr>
                <w:rFonts w:hAnsi="標楷體" w:hint="eastAsia"/>
                <w:color w:val="000000" w:themeColor="text1"/>
                <w:szCs w:val="21"/>
              </w:rPr>
              <w:t>裝</w:t>
            </w:r>
            <w:r w:rsidRPr="0097796C">
              <w:rPr>
                <w:rFonts w:hAnsi="標楷體" w:hint="eastAsia"/>
                <w:color w:val="000000" w:themeColor="text1"/>
                <w:szCs w:val="21"/>
                <w:u w:val="single"/>
              </w:rPr>
              <w:t>置</w:t>
            </w:r>
            <w:r w:rsidRPr="0097796C">
              <w:rPr>
                <w:rFonts w:hAnsi="標楷體" w:hint="eastAsia"/>
                <w:color w:val="000000" w:themeColor="text1"/>
                <w:szCs w:val="21"/>
              </w:rPr>
              <w:t>即時追蹤系統並維持正常操作。</w:t>
            </w:r>
          </w:p>
          <w:p w:rsidR="00EC1F47" w:rsidRPr="0097796C"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前二項運送聯單之申報與保存、運送時之標示、攜帶文件、安全裝備、事故處理及其他應遵行事項之辦法，由中央主管機關會同交通部定之。</w:t>
            </w:r>
          </w:p>
        </w:tc>
        <w:tc>
          <w:tcPr>
            <w:tcW w:w="1927" w:type="dxa"/>
            <w:shd w:val="clear" w:color="auto" w:fill="auto"/>
          </w:tcPr>
          <w:p w:rsidR="00EC1F47" w:rsidRPr="0097796C" w:rsidRDefault="00EC1F47" w:rsidP="00253F37">
            <w:pPr>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lastRenderedPageBreak/>
              <w:t>第二十二條　第一類至第三類毒性化學物質所有人應於運送前向起運地之直轄市、縣（市）主管機關申報運送聯單，並將核章後之運送聯單副知迄運地之直轄市、縣（市）主管機關。</w:t>
            </w:r>
          </w:p>
          <w:p w:rsidR="00EC1F47" w:rsidRPr="0097796C" w:rsidRDefault="00EC1F47" w:rsidP="00253F37">
            <w:pPr>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運送第一類至第三類毒性化學物質之</w:t>
            </w:r>
            <w:r w:rsidRPr="0097796C">
              <w:rPr>
                <w:rFonts w:hAnsi="標楷體" w:hint="eastAsia"/>
                <w:color w:val="000000" w:themeColor="text1"/>
                <w:szCs w:val="21"/>
              </w:rPr>
              <w:lastRenderedPageBreak/>
              <w:t>車輛，應依規定裝設即時追蹤系統並維持正常操作。</w:t>
            </w:r>
          </w:p>
          <w:p w:rsidR="00EC1F47" w:rsidRPr="0097796C" w:rsidRDefault="00EC1F47" w:rsidP="00253F37">
            <w:pPr>
              <w:spacing w:line="380" w:lineRule="exact"/>
              <w:ind w:leftChars="150" w:left="315" w:rightChars="50" w:right="105" w:firstLineChars="200" w:firstLine="420"/>
              <w:rPr>
                <w:rFonts w:hAnsi="標楷體"/>
                <w:color w:val="000000" w:themeColor="text1"/>
                <w:szCs w:val="21"/>
              </w:rPr>
            </w:pPr>
            <w:r w:rsidRPr="0097796C">
              <w:rPr>
                <w:rFonts w:hAnsi="標楷體" w:hint="eastAsia"/>
                <w:color w:val="000000" w:themeColor="text1"/>
                <w:szCs w:val="21"/>
              </w:rPr>
              <w:t>前二項運送聯單之申報與保存、</w:t>
            </w:r>
            <w:r w:rsidRPr="0097796C">
              <w:rPr>
                <w:rFonts w:hAnsi="標楷體" w:hint="eastAsia"/>
                <w:color w:val="000000" w:themeColor="text1"/>
                <w:szCs w:val="21"/>
                <w:u w:val="single"/>
              </w:rPr>
              <w:t>即時追蹤系統裝設、</w:t>
            </w:r>
            <w:r w:rsidRPr="0097796C">
              <w:rPr>
                <w:rFonts w:hAnsi="標楷體" w:hint="eastAsia"/>
                <w:color w:val="000000" w:themeColor="text1"/>
                <w:szCs w:val="21"/>
              </w:rPr>
              <w:t>運送時之標示、攜帶文件、安全裝備、事故處理及其他應遵行事項之辦法，由中央主管機關會同交通部定之。</w:t>
            </w:r>
          </w:p>
        </w:tc>
        <w:tc>
          <w:tcPr>
            <w:tcW w:w="1932" w:type="dxa"/>
            <w:shd w:val="clear" w:color="auto" w:fill="auto"/>
          </w:tcPr>
          <w:p w:rsidR="00EC1F47" w:rsidRPr="0097796C" w:rsidRDefault="00EC1F47"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lastRenderedPageBreak/>
              <w:t>行政院提案</w:t>
            </w:r>
            <w:r w:rsidR="00B82535">
              <w:rPr>
                <w:rFonts w:hAnsi="標楷體" w:hint="eastAsia"/>
                <w:b/>
                <w:color w:val="000000" w:themeColor="text1"/>
                <w:szCs w:val="21"/>
              </w:rPr>
              <w:t>(第二十三條)</w:t>
            </w:r>
            <w:r w:rsidRPr="0097796C">
              <w:rPr>
                <w:rFonts w:hAnsi="標楷體" w:hint="eastAsia"/>
                <w:b/>
                <w:color w:val="000000" w:themeColor="text1"/>
                <w:szCs w:val="21"/>
              </w:rPr>
              <w:t>：</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一、條次變更。</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二、第一項未修正。</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三、鑑於即時追蹤系統（例如GPS等）之規格，須因應科技發展隨時檢討更新，規定由中央主管機關公告之方式，以應實需，並為與其他環境保護法規用語取得一致，「</w:t>
            </w:r>
            <w:r w:rsidRPr="0097796C">
              <w:rPr>
                <w:rFonts w:hAnsi="標楷體" w:hint="eastAsia"/>
                <w:color w:val="000000" w:themeColor="text1"/>
                <w:szCs w:val="21"/>
              </w:rPr>
              <w:lastRenderedPageBreak/>
              <w:t>裝設」修正為「裝置」，爰修正第二項。</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四、第三項酌作文字修正。</w:t>
            </w:r>
          </w:p>
          <w:p w:rsidR="00913974" w:rsidRPr="0097796C" w:rsidRDefault="00913974"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行政院提案（</w:t>
            </w:r>
            <w:r w:rsidR="009935D8">
              <w:rPr>
                <w:rFonts w:hAnsi="標楷體" w:hint="eastAsia"/>
                <w:b/>
                <w:color w:val="000000" w:themeColor="text1"/>
                <w:szCs w:val="21"/>
              </w:rPr>
              <w:t>第三十六</w:t>
            </w:r>
            <w:r w:rsidRPr="0097796C">
              <w:rPr>
                <w:rFonts w:hAnsi="標楷體" w:hint="eastAsia"/>
                <w:b/>
                <w:color w:val="000000" w:themeColor="text1"/>
                <w:szCs w:val="21"/>
              </w:rPr>
              <w:t>條）：</w:t>
            </w:r>
          </w:p>
          <w:p w:rsidR="00913974" w:rsidRPr="0097796C" w:rsidRDefault="00913974"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u w:val="single"/>
              </w:rPr>
              <w:t>一、本條新增。</w:t>
            </w:r>
          </w:p>
          <w:p w:rsidR="00913974" w:rsidRPr="0097796C" w:rsidRDefault="00913974"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二、規範具有危害性關注化學物質應加強之運送分級管理規範，於運送前申報運送聯單，以及授權主管機關會同交通主管機關另定辦法，爰增訂本條。</w:t>
            </w:r>
          </w:p>
          <w:p w:rsidR="00EC1F47" w:rsidRPr="0097796C" w:rsidRDefault="00EC1F47"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委員劉建國等20人提案：</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一、原運送聯單為紙本六聯式，為</w:t>
            </w:r>
            <w:r w:rsidRPr="0097796C">
              <w:rPr>
                <w:rFonts w:hAnsi="標楷體" w:hint="eastAsia"/>
                <w:color w:val="000000" w:themeColor="text1"/>
                <w:szCs w:val="21"/>
              </w:rPr>
              <w:lastRenderedPageBreak/>
              <w:t>配合聯單改為一聯式及配合申報流程電子化，將「運送聯單」修正為「運送表單」，以符實需，並簡化文字，爰修正第一項。</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二、鑑於即時追蹤系統（例如GPS等）之規格，須因應科技發展隨時檢討更新，規定由中央主管機關公告之方式，以應實需，並為與其他環境保護法規用語取得一致，「裝設」修正為「裝置」，爰修正第二項。</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lastRenderedPageBreak/>
              <w:t>三、第三項酌作文字修正。</w:t>
            </w:r>
          </w:p>
          <w:p w:rsidR="00EC1F47" w:rsidRPr="0097796C" w:rsidRDefault="00EC1F47" w:rsidP="00C36297">
            <w:pPr>
              <w:tabs>
                <w:tab w:val="left" w:pos="2520"/>
              </w:tabs>
              <w:spacing w:line="380" w:lineRule="exact"/>
              <w:ind w:leftChars="50" w:left="105" w:rightChars="50" w:right="105"/>
              <w:rPr>
                <w:rFonts w:hAnsi="標楷體"/>
                <w:color w:val="000000" w:themeColor="text1"/>
                <w:szCs w:val="21"/>
              </w:rPr>
            </w:pPr>
            <w:r w:rsidRPr="0097796C">
              <w:rPr>
                <w:rFonts w:hAnsi="標楷體" w:hint="eastAsia"/>
                <w:b/>
                <w:color w:val="000000" w:themeColor="text1"/>
                <w:szCs w:val="21"/>
              </w:rPr>
              <w:t>委員吳玉琴等16人提案：</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一、條次變更。</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二、第一項未修正。</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三、鑑於即時追蹤系統（例如GPS等）之規格，須因應科技發展隨時檢討更新，規定由中央主管機關公告之方式，以應實需，並為與其他環境保護法規用語取得一致，「裝設」修正為「裝置」，爰修正第二項。</w:t>
            </w:r>
          </w:p>
          <w:p w:rsidR="00EC1F47" w:rsidRPr="0097796C"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97796C">
              <w:rPr>
                <w:rFonts w:hAnsi="標楷體" w:hint="eastAsia"/>
                <w:color w:val="000000" w:themeColor="text1"/>
                <w:szCs w:val="21"/>
              </w:rPr>
              <w:t>四、第三項酌作文字修正。</w:t>
            </w:r>
          </w:p>
          <w:p w:rsidR="00913974" w:rsidRDefault="00EC1F47" w:rsidP="00C36297">
            <w:pPr>
              <w:tabs>
                <w:tab w:val="left" w:pos="2520"/>
              </w:tabs>
              <w:spacing w:line="380" w:lineRule="exact"/>
              <w:rPr>
                <w:rFonts w:hAnsi="標楷體"/>
                <w:b/>
                <w:color w:val="000000" w:themeColor="text1"/>
                <w:szCs w:val="21"/>
              </w:rPr>
            </w:pPr>
            <w:r w:rsidRPr="0097796C">
              <w:rPr>
                <w:rFonts w:hAnsi="標楷體" w:hint="eastAsia"/>
                <w:b/>
                <w:color w:val="000000" w:themeColor="text1"/>
                <w:szCs w:val="21"/>
              </w:rPr>
              <w:lastRenderedPageBreak/>
              <w:t xml:space="preserve"> 審查會：</w:t>
            </w:r>
          </w:p>
          <w:p w:rsidR="008F4AFD" w:rsidRPr="008F4AFD" w:rsidRDefault="008F4AFD" w:rsidP="008F4AFD">
            <w:pPr>
              <w:tabs>
                <w:tab w:val="left" w:pos="2520"/>
              </w:tabs>
              <w:spacing w:line="380" w:lineRule="exact"/>
              <w:ind w:leftChars="50" w:left="525" w:rightChars="50" w:right="105" w:hangingChars="200" w:hanging="420"/>
              <w:rPr>
                <w:rFonts w:hAnsi="標楷體"/>
                <w:color w:val="000000" w:themeColor="text1"/>
                <w:szCs w:val="21"/>
              </w:rPr>
            </w:pPr>
            <w:r w:rsidRPr="008F4AFD">
              <w:rPr>
                <w:rFonts w:hAnsi="標楷體" w:hint="eastAsia"/>
                <w:color w:val="000000" w:themeColor="text1"/>
                <w:szCs w:val="21"/>
              </w:rPr>
              <w:t>一、</w:t>
            </w:r>
            <w:r w:rsidR="0055360A" w:rsidRPr="0055360A">
              <w:rPr>
                <w:rFonts w:hAnsi="標楷體" w:hint="eastAsia"/>
                <w:color w:val="000000" w:themeColor="text1"/>
                <w:szCs w:val="21"/>
              </w:rPr>
              <w:t>本條文</w:t>
            </w:r>
            <w:r w:rsidR="0055360A">
              <w:rPr>
                <w:rFonts w:hAnsi="標楷體" w:hint="eastAsia"/>
                <w:color w:val="000000" w:themeColor="text1"/>
                <w:szCs w:val="21"/>
              </w:rPr>
              <w:t>係</w:t>
            </w:r>
            <w:r w:rsidR="0055360A" w:rsidRPr="0055360A">
              <w:rPr>
                <w:rFonts w:hAnsi="標楷體" w:hint="eastAsia"/>
                <w:color w:val="000000" w:themeColor="text1"/>
                <w:szCs w:val="21"/>
              </w:rPr>
              <w:t>行政院提案</w:t>
            </w:r>
            <w:r w:rsidR="0055360A">
              <w:rPr>
                <w:rFonts w:hAnsi="標楷體" w:hint="eastAsia"/>
                <w:color w:val="000000" w:themeColor="text1"/>
                <w:szCs w:val="21"/>
              </w:rPr>
              <w:t>之</w:t>
            </w:r>
            <w:r w:rsidR="004C1322" w:rsidRPr="00B2640C">
              <w:rPr>
                <w:rFonts w:hAnsi="標楷體" w:hint="eastAsia"/>
                <w:color w:val="000000"/>
                <w:szCs w:val="21"/>
              </w:rPr>
              <w:t>第二十三及第三十六條</w:t>
            </w:r>
            <w:r w:rsidR="0055360A">
              <w:rPr>
                <w:rFonts w:hAnsi="標楷體" w:hint="eastAsia"/>
                <w:color w:val="000000"/>
                <w:szCs w:val="21"/>
              </w:rPr>
              <w:t>，</w:t>
            </w:r>
            <w:r w:rsidR="004C1322" w:rsidRPr="00B2640C">
              <w:rPr>
                <w:rFonts w:hAnsi="標楷體" w:hint="eastAsia"/>
                <w:color w:val="000000"/>
                <w:szCs w:val="21"/>
              </w:rPr>
              <w:t>照委員劉建國等20人提案</w:t>
            </w:r>
            <w:r w:rsidR="006A4897">
              <w:rPr>
                <w:rFonts w:hAnsi="標楷體" w:hint="eastAsia"/>
                <w:color w:val="000000"/>
                <w:szCs w:val="21"/>
              </w:rPr>
              <w:t>之</w:t>
            </w:r>
            <w:r w:rsidR="004C1322" w:rsidRPr="00B2640C">
              <w:rPr>
                <w:rFonts w:hAnsi="標楷體" w:hint="eastAsia"/>
                <w:color w:val="000000"/>
                <w:szCs w:val="21"/>
              </w:rPr>
              <w:t>第二十二條</w:t>
            </w:r>
            <w:r w:rsidR="00575937" w:rsidRPr="00575937">
              <w:rPr>
                <w:rFonts w:hAnsi="標楷體" w:hint="eastAsia"/>
                <w:color w:val="000000" w:themeColor="text1"/>
                <w:szCs w:val="21"/>
              </w:rPr>
              <w:t>提案修正通過</w:t>
            </w:r>
            <w:r w:rsidR="00575937">
              <w:rPr>
                <w:rFonts w:hAnsi="標楷體" w:hint="eastAsia"/>
                <w:color w:val="000000" w:themeColor="text1"/>
                <w:szCs w:val="21"/>
              </w:rPr>
              <w:t>。</w:t>
            </w:r>
          </w:p>
          <w:p w:rsidR="0055360A" w:rsidRDefault="008F4AFD" w:rsidP="008F4AFD">
            <w:pPr>
              <w:tabs>
                <w:tab w:val="left" w:pos="2520"/>
              </w:tabs>
              <w:spacing w:line="380" w:lineRule="exact"/>
              <w:ind w:leftChars="50" w:left="525" w:rightChars="50" w:right="105" w:hangingChars="200" w:hanging="420"/>
              <w:rPr>
                <w:rFonts w:hAnsi="標楷體"/>
                <w:color w:val="000000" w:themeColor="text1"/>
                <w:szCs w:val="21"/>
              </w:rPr>
            </w:pPr>
            <w:r w:rsidRPr="008F4AFD">
              <w:rPr>
                <w:rFonts w:hAnsi="標楷體" w:hint="eastAsia"/>
                <w:color w:val="000000" w:themeColor="text1"/>
                <w:szCs w:val="21"/>
              </w:rPr>
              <w:t>二、</w:t>
            </w:r>
            <w:r w:rsidR="004C1322" w:rsidRPr="00B2640C">
              <w:rPr>
                <w:rFonts w:hAnsi="標楷體" w:hint="eastAsia"/>
                <w:color w:val="000000"/>
                <w:szCs w:val="21"/>
              </w:rPr>
              <w:t>將</w:t>
            </w:r>
            <w:r w:rsidR="0055360A" w:rsidRPr="00B2640C">
              <w:rPr>
                <w:rFonts w:hAnsi="標楷體" w:hint="eastAsia"/>
                <w:color w:val="000000"/>
                <w:szCs w:val="21"/>
              </w:rPr>
              <w:t>委員劉建國等20人提案</w:t>
            </w:r>
            <w:r w:rsidR="00B81C3A">
              <w:rPr>
                <w:rFonts w:hAnsi="標楷體" w:hint="eastAsia"/>
                <w:color w:val="000000"/>
                <w:szCs w:val="21"/>
              </w:rPr>
              <w:t>之</w:t>
            </w:r>
            <w:r w:rsidR="0055360A" w:rsidRPr="00B2640C">
              <w:rPr>
                <w:rFonts w:hAnsi="標楷體" w:hint="eastAsia"/>
                <w:color w:val="000000"/>
                <w:szCs w:val="21"/>
              </w:rPr>
              <w:t>第二十二條</w:t>
            </w:r>
            <w:r w:rsidR="0055360A" w:rsidRPr="00575937">
              <w:rPr>
                <w:rFonts w:hAnsi="標楷體" w:hint="eastAsia"/>
                <w:color w:val="000000" w:themeColor="text1"/>
                <w:szCs w:val="21"/>
              </w:rPr>
              <w:t>修正</w:t>
            </w:r>
            <w:r w:rsidR="0055360A">
              <w:rPr>
                <w:rFonts w:hAnsi="標楷體" w:hint="eastAsia"/>
                <w:color w:val="000000" w:themeColor="text1"/>
                <w:szCs w:val="21"/>
              </w:rPr>
              <w:t>：</w:t>
            </w:r>
          </w:p>
          <w:p w:rsidR="00BF4B7A" w:rsidRDefault="00AC735B" w:rsidP="00AC735B">
            <w:pPr>
              <w:tabs>
                <w:tab w:val="left" w:pos="2520"/>
              </w:tabs>
              <w:spacing w:line="380" w:lineRule="exact"/>
              <w:ind w:leftChars="50" w:left="840" w:rightChars="50" w:right="105" w:hangingChars="350" w:hanging="735"/>
              <w:rPr>
                <w:rFonts w:hAnsi="標楷體"/>
                <w:color w:val="000000" w:themeColor="text1"/>
                <w:szCs w:val="21"/>
              </w:rPr>
            </w:pPr>
            <w:r>
              <w:rPr>
                <w:rFonts w:hAnsi="標楷體" w:hint="eastAsia"/>
                <w:color w:val="000000" w:themeColor="text1"/>
                <w:szCs w:val="21"/>
              </w:rPr>
              <w:t xml:space="preserve">   </w:t>
            </w:r>
            <w:r w:rsidR="0055360A">
              <w:rPr>
                <w:rFonts w:hAnsi="標楷體" w:hint="eastAsia"/>
                <w:color w:val="000000" w:themeColor="text1"/>
                <w:szCs w:val="21"/>
              </w:rPr>
              <w:t>(一)</w:t>
            </w:r>
            <w:r w:rsidR="004C1322" w:rsidRPr="00B2640C">
              <w:rPr>
                <w:rFonts w:hAnsi="標楷體" w:hint="eastAsia"/>
                <w:color w:val="000000"/>
                <w:szCs w:val="21"/>
              </w:rPr>
              <w:t>第一項修正為：「第一類至第三類毒性化學物質</w:t>
            </w:r>
            <w:r w:rsidR="004C1322" w:rsidRPr="00B2640C">
              <w:rPr>
                <w:rFonts w:hAnsi="標楷體" w:hint="eastAsia"/>
                <w:color w:val="000000"/>
                <w:szCs w:val="21"/>
                <w:u w:val="single"/>
              </w:rPr>
              <w:t>及經中央主管機關指定公告具有危</w:t>
            </w:r>
            <w:r w:rsidR="004C1322" w:rsidRPr="00B2640C">
              <w:rPr>
                <w:rFonts w:hAnsi="標楷體" w:hint="eastAsia"/>
                <w:color w:val="000000"/>
                <w:szCs w:val="21"/>
                <w:u w:val="single"/>
              </w:rPr>
              <w:lastRenderedPageBreak/>
              <w:t>害性之關注化學物質，其</w:t>
            </w:r>
            <w:r w:rsidR="004C1322" w:rsidRPr="00B2640C">
              <w:rPr>
                <w:rFonts w:hAnsi="標楷體" w:hint="eastAsia"/>
                <w:color w:val="000000"/>
                <w:szCs w:val="21"/>
              </w:rPr>
              <w:t>所有人應於運送前向起運地之直轄市、縣（市）主管機關申報運送表單，並於核准後副知迄運地之直轄市、縣（市）主管機關。」</w:t>
            </w:r>
          </w:p>
          <w:p w:rsidR="004C1322" w:rsidRDefault="00AC735B" w:rsidP="00AC735B">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themeColor="text1"/>
                <w:szCs w:val="21"/>
              </w:rPr>
              <w:t xml:space="preserve">   </w:t>
            </w:r>
            <w:r w:rsidR="0055360A">
              <w:rPr>
                <w:rFonts w:hAnsi="標楷體" w:hint="eastAsia"/>
                <w:color w:val="000000" w:themeColor="text1"/>
                <w:szCs w:val="21"/>
              </w:rPr>
              <w:t>(二)</w:t>
            </w:r>
            <w:r w:rsidR="004C1322" w:rsidRPr="00B2640C">
              <w:rPr>
                <w:rFonts w:hAnsi="標楷體" w:hint="eastAsia"/>
                <w:color w:val="000000"/>
                <w:szCs w:val="21"/>
              </w:rPr>
              <w:t>第二項首句修正為：「運送</w:t>
            </w:r>
            <w:r w:rsidR="004C1322" w:rsidRPr="00B2640C">
              <w:rPr>
                <w:rFonts w:hAnsi="標楷體" w:hint="eastAsia"/>
                <w:color w:val="000000"/>
                <w:szCs w:val="21"/>
                <w:u w:val="single"/>
              </w:rPr>
              <w:t>前項</w:t>
            </w:r>
            <w:r w:rsidR="004C1322" w:rsidRPr="00B2640C">
              <w:rPr>
                <w:rFonts w:hAnsi="標楷體" w:hint="eastAsia"/>
                <w:color w:val="000000"/>
                <w:szCs w:val="21"/>
              </w:rPr>
              <w:t>化學物質之車輛，」。</w:t>
            </w:r>
          </w:p>
          <w:p w:rsidR="0055360A" w:rsidRDefault="00AC735B" w:rsidP="00AC735B">
            <w:pPr>
              <w:tabs>
                <w:tab w:val="left" w:pos="2520"/>
              </w:tabs>
              <w:spacing w:line="380" w:lineRule="exact"/>
              <w:ind w:leftChars="50" w:left="840" w:rightChars="50" w:right="105" w:hangingChars="350" w:hanging="735"/>
              <w:rPr>
                <w:rFonts w:hAnsi="標楷體"/>
                <w:color w:val="000000" w:themeColor="text1"/>
                <w:szCs w:val="21"/>
              </w:rPr>
            </w:pPr>
            <w:r>
              <w:rPr>
                <w:rFonts w:hAnsi="標楷體" w:hint="eastAsia"/>
                <w:color w:val="000000"/>
                <w:szCs w:val="21"/>
              </w:rPr>
              <w:lastRenderedPageBreak/>
              <w:t xml:space="preserve">   </w:t>
            </w:r>
            <w:r w:rsidR="0055360A">
              <w:rPr>
                <w:rFonts w:hAnsi="標楷體" w:hint="eastAsia"/>
                <w:color w:val="000000"/>
                <w:szCs w:val="21"/>
              </w:rPr>
              <w:t>(三</w:t>
            </w:r>
            <w:r w:rsidR="0055360A">
              <w:rPr>
                <w:rFonts w:hAnsi="標楷體" w:hint="eastAsia"/>
                <w:color w:val="000000" w:themeColor="text1"/>
                <w:szCs w:val="21"/>
              </w:rPr>
              <w:t>)</w:t>
            </w:r>
            <w:r>
              <w:rPr>
                <w:rFonts w:hAnsi="標楷體" w:hint="eastAsia"/>
                <w:color w:val="000000" w:themeColor="text1"/>
                <w:szCs w:val="21"/>
              </w:rPr>
              <w:t>餘照案</w:t>
            </w:r>
            <w:r w:rsidRPr="00AC735B">
              <w:rPr>
                <w:rFonts w:hAnsi="標楷體" w:hint="eastAsia"/>
                <w:color w:val="000000"/>
                <w:szCs w:val="21"/>
              </w:rPr>
              <w:t>通過</w:t>
            </w:r>
            <w:r>
              <w:rPr>
                <w:rFonts w:hAnsi="標楷體" w:hint="eastAsia"/>
                <w:color w:val="000000"/>
                <w:szCs w:val="21"/>
              </w:rPr>
              <w:t>。</w:t>
            </w:r>
          </w:p>
          <w:p w:rsidR="007413FB" w:rsidRPr="0097796C" w:rsidRDefault="0055360A" w:rsidP="0055360A">
            <w:pPr>
              <w:tabs>
                <w:tab w:val="left" w:pos="2520"/>
              </w:tabs>
              <w:spacing w:line="380" w:lineRule="exact"/>
              <w:ind w:leftChars="50" w:left="525" w:rightChars="50" w:right="105" w:hangingChars="200" w:hanging="420"/>
              <w:rPr>
                <w:rFonts w:hAnsi="標楷體"/>
                <w:b/>
                <w:color w:val="000000" w:themeColor="text1"/>
                <w:szCs w:val="21"/>
              </w:rPr>
            </w:pPr>
            <w:r>
              <w:rPr>
                <w:rFonts w:hAnsi="標楷體" w:hint="eastAsia"/>
                <w:color w:val="000000" w:themeColor="text1"/>
                <w:szCs w:val="21"/>
              </w:rPr>
              <w:t>三</w:t>
            </w:r>
            <w:r w:rsidR="007413FB">
              <w:rPr>
                <w:rFonts w:hAnsi="標楷體" w:hint="eastAsia"/>
                <w:color w:val="000000" w:themeColor="text1"/>
                <w:szCs w:val="21"/>
              </w:rPr>
              <w:t>、</w:t>
            </w:r>
            <w:r w:rsidR="00A74056">
              <w:rPr>
                <w:rFonts w:hAnsi="標楷體" w:hint="eastAsia"/>
                <w:color w:val="000000" w:themeColor="text1"/>
                <w:szCs w:val="21"/>
              </w:rPr>
              <w:t>本</w:t>
            </w:r>
            <w:r w:rsidR="007413FB" w:rsidRPr="007413FB">
              <w:rPr>
                <w:rFonts w:hAnsi="標楷體" w:hint="eastAsia"/>
                <w:color w:val="000000" w:themeColor="text1"/>
                <w:szCs w:val="21"/>
              </w:rPr>
              <w:t>條次</w:t>
            </w:r>
            <w:r w:rsidR="00A74056">
              <w:rPr>
                <w:rFonts w:hAnsi="標楷體" w:hint="eastAsia"/>
                <w:color w:val="000000" w:themeColor="text1"/>
                <w:szCs w:val="21"/>
              </w:rPr>
              <w:t>原為</w:t>
            </w:r>
            <w:r w:rsidR="00AC735B" w:rsidRPr="00AC735B">
              <w:rPr>
                <w:rFonts w:hAnsi="標楷體" w:hint="eastAsia"/>
                <w:color w:val="000000" w:themeColor="text1"/>
                <w:szCs w:val="21"/>
              </w:rPr>
              <w:t>行政院提案</w:t>
            </w:r>
            <w:r w:rsidR="00AC735B">
              <w:rPr>
                <w:rFonts w:hAnsi="標楷體" w:hint="eastAsia"/>
                <w:color w:val="000000" w:themeColor="text1"/>
                <w:szCs w:val="21"/>
              </w:rPr>
              <w:t>之</w:t>
            </w:r>
            <w:r w:rsidR="00A74056" w:rsidRPr="00B2640C">
              <w:rPr>
                <w:rFonts w:hAnsi="標楷體" w:hint="eastAsia"/>
                <w:color w:val="000000"/>
                <w:szCs w:val="21"/>
              </w:rPr>
              <w:t>第二十三及第三十六條</w:t>
            </w:r>
            <w:r w:rsidR="00A74056">
              <w:rPr>
                <w:rFonts w:hAnsi="標楷體" w:hint="eastAsia"/>
                <w:color w:val="000000"/>
                <w:szCs w:val="21"/>
              </w:rPr>
              <w:t>，</w:t>
            </w:r>
            <w:r w:rsidR="007413FB" w:rsidRPr="007413FB">
              <w:rPr>
                <w:rFonts w:hAnsi="標楷體" w:hint="eastAsia"/>
                <w:color w:val="000000" w:themeColor="text1"/>
                <w:szCs w:val="21"/>
              </w:rPr>
              <w:t>變更為第四十條。</w:t>
            </w:r>
          </w:p>
        </w:tc>
      </w:tr>
      <w:tr w:rsidR="00465CA6" w:rsidRPr="00253F37" w:rsidTr="00570DDD">
        <w:tc>
          <w:tcPr>
            <w:tcW w:w="1926" w:type="dxa"/>
          </w:tcPr>
          <w:p w:rsidR="00EC1F47" w:rsidRPr="00253F37" w:rsidRDefault="001A7A5B" w:rsidP="00253F37">
            <w:pPr>
              <w:spacing w:line="380" w:lineRule="exact"/>
              <w:ind w:left="242" w:hangingChars="115" w:hanging="242"/>
              <w:rPr>
                <w:rFonts w:hAnsi="標楷體"/>
                <w:color w:val="000000" w:themeColor="text1"/>
                <w:szCs w:val="21"/>
              </w:rPr>
            </w:pPr>
            <w:r w:rsidRPr="009405CA">
              <w:rPr>
                <w:rFonts w:hAnsi="標楷體" w:hint="eastAsia"/>
                <w:b/>
                <w:szCs w:val="21"/>
              </w:rPr>
              <w:lastRenderedPageBreak/>
              <w:t>（保留，</w:t>
            </w:r>
            <w:r w:rsidR="00EB085D" w:rsidRPr="00EB085D">
              <w:rPr>
                <w:rFonts w:hAnsi="標楷體" w:hint="eastAsia"/>
                <w:b/>
                <w:szCs w:val="21"/>
              </w:rPr>
              <w:t>併委員吳焜裕等3人修正動議</w:t>
            </w:r>
            <w:r w:rsidRPr="009405CA">
              <w:rPr>
                <w:rFonts w:hAnsi="標楷體" w:hint="eastAsia"/>
                <w:b/>
                <w:szCs w:val="21"/>
              </w:rPr>
              <w:t>，送黨團協商）</w:t>
            </w:r>
          </w:p>
          <w:p w:rsidR="00EC1F47" w:rsidRPr="00253F37" w:rsidRDefault="00EC1F47" w:rsidP="00253F37">
            <w:pPr>
              <w:spacing w:line="380" w:lineRule="exact"/>
              <w:ind w:leftChars="115" w:left="241" w:firstLineChars="237" w:firstLine="498"/>
              <w:rPr>
                <w:rFonts w:hAnsi="標楷體"/>
                <w:color w:val="000000" w:themeColor="text1"/>
                <w:szCs w:val="21"/>
              </w:rPr>
            </w:pPr>
          </w:p>
        </w:tc>
        <w:tc>
          <w:tcPr>
            <w:tcW w:w="1927" w:type="dxa"/>
            <w:shd w:val="clear" w:color="auto" w:fill="auto"/>
          </w:tcPr>
          <w:p w:rsidR="00EC1F47"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二十五</w:t>
            </w:r>
            <w:r w:rsidRPr="00253F37">
              <w:rPr>
                <w:rFonts w:hAnsi="標楷體" w:hint="eastAsia"/>
                <w:color w:val="000000" w:themeColor="text1"/>
                <w:szCs w:val="21"/>
              </w:rPr>
              <w:t>條　毒性化學物質，有下列情形之一者，運作人應立即採取緊急防治措施，並於一小時內，報知</w:t>
            </w:r>
            <w:r w:rsidRPr="00253F37">
              <w:rPr>
                <w:rFonts w:hAnsi="標楷體" w:hint="eastAsia"/>
                <w:color w:val="000000" w:themeColor="text1"/>
                <w:szCs w:val="21"/>
                <w:u w:val="single"/>
              </w:rPr>
              <w:t>事故發生所在地之</w:t>
            </w:r>
            <w:r w:rsidRPr="00253F37">
              <w:rPr>
                <w:rFonts w:hAnsi="標楷體" w:hint="eastAsia"/>
                <w:color w:val="000000" w:themeColor="text1"/>
                <w:szCs w:val="21"/>
              </w:rPr>
              <w:t>直轄市、縣（市）主管機關：</w:t>
            </w:r>
          </w:p>
          <w:p w:rsidR="00EC1F47" w:rsidRPr="00253F37" w:rsidRDefault="00EC1F4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一、因洩漏、化學反應或其他突發事故而污染運作場所周界外</w:t>
            </w:r>
            <w:r w:rsidRPr="00253F37">
              <w:rPr>
                <w:rFonts w:hAnsi="標楷體" w:hint="eastAsia"/>
                <w:color w:val="000000" w:themeColor="text1"/>
                <w:szCs w:val="21"/>
              </w:rPr>
              <w:lastRenderedPageBreak/>
              <w:t>之環境。</w:t>
            </w:r>
          </w:p>
          <w:p w:rsidR="00EC1F47" w:rsidRPr="00253F37" w:rsidRDefault="00EC1F4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二、於運送過程中，發生突發事故而有污染環境或危害人體健康之虞。</w:t>
            </w:r>
          </w:p>
          <w:p w:rsidR="00EC1F47" w:rsidRPr="00253F37"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有前項各款情形時，主管機關除命其採取必要措施外，並得命其停止與該事故有關之部分或全部運作。</w:t>
            </w:r>
            <w:r w:rsidRPr="00253F37">
              <w:rPr>
                <w:rFonts w:hAnsi="標楷體" w:hint="eastAsia"/>
                <w:color w:val="000000" w:themeColor="text1"/>
                <w:szCs w:val="21"/>
                <w:u w:val="single"/>
              </w:rPr>
              <w:t>必要時，主管機關並得逕行採取處理措施。</w:t>
            </w:r>
          </w:p>
          <w:p w:rsidR="00EC1F47" w:rsidRPr="00253F37"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第一項第二款運送過程發生突發事故時，運作人或所有人應於二小</w:t>
            </w:r>
            <w:r w:rsidRPr="00253F37">
              <w:rPr>
                <w:rFonts w:hAnsi="標楷體" w:hint="eastAsia"/>
                <w:color w:val="000000" w:themeColor="text1"/>
                <w:szCs w:val="21"/>
              </w:rPr>
              <w:lastRenderedPageBreak/>
              <w:t>時內派專業應變人員至事故現場，負責事故應變及善後處理等事宜。</w:t>
            </w:r>
          </w:p>
          <w:p w:rsidR="00EC1F47" w:rsidRPr="00253F37"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第一項運作人除應於事故發生後，依相關規定負責清理外，並依規定製作書面調查處理報告，報請主管機關備查；其報告之格式、內容、應記載事項及其他應遵行事項之準則，由中央主管機關定之。</w:t>
            </w:r>
          </w:p>
          <w:p w:rsidR="00913974" w:rsidRPr="00253F37" w:rsidRDefault="00913974" w:rsidP="00253F37">
            <w:pPr>
              <w:tabs>
                <w:tab w:val="left" w:pos="2520"/>
              </w:tabs>
              <w:spacing w:line="380" w:lineRule="exact"/>
              <w:ind w:leftChars="150" w:left="315" w:rightChars="50" w:right="105" w:firstLineChars="200" w:firstLine="420"/>
              <w:rPr>
                <w:rFonts w:hAnsi="標楷體"/>
                <w:color w:val="000000" w:themeColor="text1"/>
                <w:szCs w:val="21"/>
              </w:rPr>
            </w:pPr>
          </w:p>
        </w:tc>
        <w:tc>
          <w:tcPr>
            <w:tcW w:w="1927" w:type="dxa"/>
            <w:shd w:val="clear" w:color="auto" w:fill="auto"/>
          </w:tcPr>
          <w:p w:rsidR="00EC1F47" w:rsidRPr="00253F37" w:rsidRDefault="00EC1F4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EC1F47"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第二十四條　毒性化學物質，有下列情形之一者，運作人應立即採取緊急防治措施，並於一小時內，報知</w:t>
            </w:r>
            <w:r w:rsidRPr="00253F37">
              <w:rPr>
                <w:rFonts w:hAnsi="標楷體" w:hint="eastAsia"/>
                <w:color w:val="000000" w:themeColor="text1"/>
                <w:szCs w:val="21"/>
                <w:u w:val="single"/>
              </w:rPr>
              <w:t>事故發生所在地之</w:t>
            </w:r>
            <w:r w:rsidRPr="00253F37">
              <w:rPr>
                <w:rFonts w:hAnsi="標楷體" w:hint="eastAsia"/>
                <w:color w:val="000000" w:themeColor="text1"/>
                <w:szCs w:val="21"/>
              </w:rPr>
              <w:t>直轄市、縣（市）主管機關：</w:t>
            </w:r>
          </w:p>
          <w:p w:rsidR="00EC1F47" w:rsidRPr="00253F37" w:rsidRDefault="00EC1F4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一、因洩漏、化學反應或其他突發事故</w:t>
            </w:r>
            <w:r w:rsidRPr="00253F37">
              <w:rPr>
                <w:rFonts w:hAnsi="標楷體" w:hint="eastAsia"/>
                <w:color w:val="000000" w:themeColor="text1"/>
                <w:szCs w:val="21"/>
              </w:rPr>
              <w:lastRenderedPageBreak/>
              <w:t>而污染運作場所周界外之環境。</w:t>
            </w:r>
          </w:p>
          <w:p w:rsidR="00EC1F47" w:rsidRPr="00253F37" w:rsidRDefault="00EC1F4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二、於運送過程中，發生突發事故而有污染環境或危害人體健康之虞。</w:t>
            </w:r>
          </w:p>
          <w:p w:rsidR="00EC1F47" w:rsidRPr="00253F37"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有前項各款情形時，主管機關除命其採取必要措施外，並得命其停止與該事故有關之部分或全部運作。</w:t>
            </w:r>
            <w:r w:rsidRPr="00253F37">
              <w:rPr>
                <w:rFonts w:hAnsi="標楷體" w:hint="eastAsia"/>
                <w:color w:val="000000" w:themeColor="text1"/>
                <w:szCs w:val="21"/>
                <w:u w:val="single"/>
              </w:rPr>
              <w:t>必要時，主管機關並得逕行採取處理措施。</w:t>
            </w:r>
          </w:p>
          <w:p w:rsidR="00EC1F47" w:rsidRPr="00253F37"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第一項第二款運送過程發生突發事故</w:t>
            </w:r>
            <w:r w:rsidRPr="00253F37">
              <w:rPr>
                <w:rFonts w:hAnsi="標楷體" w:hint="eastAsia"/>
                <w:color w:val="000000" w:themeColor="text1"/>
                <w:szCs w:val="21"/>
              </w:rPr>
              <w:lastRenderedPageBreak/>
              <w:t>時，運作人或所有人應於二小時內派專業應變人員至事故現場，負責事故應變及善後處理等事宜。</w:t>
            </w:r>
          </w:p>
          <w:p w:rsidR="00EC1F47" w:rsidRPr="00253F37"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第一項運作人除應於事故發生後，依相關規定負責清理外，並依規定製作書面調查處理報告，報請主管機關備查；其報告之格式、內容、應記載事項及其他應遵行事項之準則，由中央主管機關定之。</w:t>
            </w:r>
          </w:p>
          <w:p w:rsidR="00EC1F47" w:rsidRPr="00253F37"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主管機關依前條第二項</w:t>
            </w:r>
            <w:r w:rsidRPr="00253F37">
              <w:rPr>
                <w:rFonts w:hAnsi="標楷體" w:hint="eastAsia"/>
                <w:color w:val="000000" w:themeColor="text1"/>
                <w:szCs w:val="21"/>
                <w:u w:val="single"/>
              </w:rPr>
              <w:lastRenderedPageBreak/>
              <w:t>採取處理措施所生費用，由該毒性化學物質運作人或所有人負擔；其費用得由第二十八條之一基金代為支應，再向運作人、所有人、管理人或使用人求償。</w:t>
            </w:r>
          </w:p>
          <w:p w:rsidR="00EC1F47" w:rsidRPr="00253F37"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主管機關得免提供擔保向行政法院聲請假扣押、假處分。</w:t>
            </w:r>
          </w:p>
          <w:p w:rsidR="00EC1F47" w:rsidRPr="00253F37"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第一項費用之求償權，優先於一切債權及抵押權，並因十年間不行使而消滅。</w:t>
            </w:r>
          </w:p>
          <w:p w:rsidR="00EC1F47" w:rsidRPr="00253F37" w:rsidRDefault="00EC1F47" w:rsidP="00C36297">
            <w:pPr>
              <w:tabs>
                <w:tab w:val="left" w:pos="2520"/>
              </w:tabs>
              <w:spacing w:line="380" w:lineRule="exact"/>
              <w:rPr>
                <w:rFonts w:hAnsi="標楷體"/>
                <w:color w:val="000000" w:themeColor="text1"/>
                <w:szCs w:val="21"/>
              </w:rPr>
            </w:pPr>
          </w:p>
        </w:tc>
        <w:tc>
          <w:tcPr>
            <w:tcW w:w="1927" w:type="dxa"/>
            <w:shd w:val="clear" w:color="auto" w:fill="auto"/>
          </w:tcPr>
          <w:tbl>
            <w:tblPr>
              <w:tblW w:w="0" w:type="auto"/>
              <w:tblBorders>
                <w:top w:val="nil"/>
                <w:left w:val="nil"/>
                <w:bottom w:val="nil"/>
                <w:right w:val="nil"/>
              </w:tblBorders>
              <w:tblLook w:val="0000" w:firstRow="0" w:lastRow="0" w:firstColumn="0" w:lastColumn="0" w:noHBand="0" w:noVBand="0"/>
            </w:tblPr>
            <w:tblGrid>
              <w:gridCol w:w="1871"/>
            </w:tblGrid>
            <w:tr w:rsidR="00465CA6" w:rsidRPr="00253F37" w:rsidTr="00465CA6">
              <w:trPr>
                <w:trHeight w:val="3412"/>
              </w:trPr>
              <w:tc>
                <w:tcPr>
                  <w:tcW w:w="0" w:type="auto"/>
                </w:tcPr>
                <w:p w:rsidR="0039289F" w:rsidRDefault="00EC1F47" w:rsidP="0039289F">
                  <w:pPr>
                    <w:tabs>
                      <w:tab w:val="left" w:pos="2520"/>
                    </w:tabs>
                    <w:spacing w:line="380" w:lineRule="exact"/>
                    <w:ind w:leftChars="16" w:left="34" w:rightChars="50" w:right="105"/>
                    <w:rPr>
                      <w:rFonts w:hAnsi="標楷體"/>
                      <w:b/>
                      <w:color w:val="000000" w:themeColor="text1"/>
                      <w:szCs w:val="21"/>
                    </w:rPr>
                  </w:pPr>
                  <w:r w:rsidRPr="00253F37">
                    <w:rPr>
                      <w:rFonts w:hAnsi="標楷體" w:hint="eastAsia"/>
                      <w:b/>
                      <w:color w:val="000000" w:themeColor="text1"/>
                      <w:szCs w:val="21"/>
                    </w:rPr>
                    <w:lastRenderedPageBreak/>
                    <w:t>委員劉建國等20人提案：</w:t>
                  </w:r>
                </w:p>
                <w:p w:rsidR="00EC1F47" w:rsidRPr="00253F37" w:rsidRDefault="00EC1F47" w:rsidP="0039289F">
                  <w:pPr>
                    <w:tabs>
                      <w:tab w:val="left" w:pos="2520"/>
                    </w:tabs>
                    <w:spacing w:line="380" w:lineRule="exact"/>
                    <w:ind w:leftChars="16" w:left="244" w:rightChars="50" w:right="105" w:hangingChars="100" w:hanging="210"/>
                    <w:rPr>
                      <w:rFonts w:hAnsi="標楷體"/>
                      <w:color w:val="000000" w:themeColor="text1"/>
                      <w:szCs w:val="21"/>
                    </w:rPr>
                  </w:pPr>
                  <w:r w:rsidRPr="00253F37">
                    <w:rPr>
                      <w:rFonts w:hAnsi="標楷體" w:hint="eastAsia"/>
                      <w:color w:val="000000" w:themeColor="text1"/>
                      <w:szCs w:val="21"/>
                    </w:rPr>
                    <w:t>第二十四條　毒性化學物質，有下列情形之一者，運作人應立即採取緊急防治措施，</w:t>
                  </w:r>
                  <w:r w:rsidRPr="00253F37">
                    <w:rPr>
                      <w:rFonts w:hAnsi="標楷體" w:hint="eastAsia"/>
                      <w:color w:val="000000" w:themeColor="text1"/>
                      <w:szCs w:val="21"/>
                      <w:u w:val="single"/>
                    </w:rPr>
                    <w:t>依智慧科技技術立即通報事故，最遲於三十分鐘</w:t>
                  </w:r>
                  <w:r w:rsidRPr="00253F37">
                    <w:rPr>
                      <w:rFonts w:hAnsi="標楷體" w:hint="eastAsia"/>
                      <w:color w:val="000000" w:themeColor="text1"/>
                      <w:szCs w:val="21"/>
                    </w:rPr>
                    <w:t>內必需通報事故發生所在地之直轄市、縣（市）</w:t>
                  </w:r>
                  <w:r w:rsidRPr="00253F37">
                    <w:rPr>
                      <w:rFonts w:hAnsi="標楷體" w:hint="eastAsia"/>
                      <w:color w:val="000000" w:themeColor="text1"/>
                      <w:szCs w:val="21"/>
                    </w:rPr>
                    <w:lastRenderedPageBreak/>
                    <w:t>主管機關：</w:t>
                  </w:r>
                </w:p>
                <w:p w:rsidR="00EC1F47" w:rsidRPr="00253F37" w:rsidRDefault="00EC1F47" w:rsidP="00253F37">
                  <w:pPr>
                    <w:tabs>
                      <w:tab w:val="left" w:pos="2520"/>
                    </w:tabs>
                    <w:spacing w:line="380" w:lineRule="exact"/>
                    <w:ind w:leftChars="102" w:left="495" w:hangingChars="134" w:hanging="281"/>
                    <w:rPr>
                      <w:rFonts w:hAnsi="標楷體"/>
                      <w:color w:val="000000" w:themeColor="text1"/>
                      <w:szCs w:val="21"/>
                    </w:rPr>
                  </w:pPr>
                  <w:r w:rsidRPr="00253F37">
                    <w:rPr>
                      <w:rFonts w:hAnsi="標楷體" w:hint="eastAsia"/>
                      <w:color w:val="000000" w:themeColor="text1"/>
                      <w:szCs w:val="21"/>
                    </w:rPr>
                    <w:t>一、因洩漏、化學反應或其他突發事故而污染運作場所周界外之環境。</w:t>
                  </w:r>
                </w:p>
                <w:p w:rsidR="00EC1F47" w:rsidRPr="00253F37" w:rsidRDefault="00EC1F47" w:rsidP="00253F37">
                  <w:pPr>
                    <w:tabs>
                      <w:tab w:val="left" w:pos="2520"/>
                    </w:tabs>
                    <w:spacing w:line="380" w:lineRule="exact"/>
                    <w:ind w:leftChars="102" w:left="495" w:hangingChars="134" w:hanging="281"/>
                    <w:rPr>
                      <w:rFonts w:hAnsi="標楷體"/>
                      <w:color w:val="000000" w:themeColor="text1"/>
                      <w:szCs w:val="21"/>
                    </w:rPr>
                  </w:pPr>
                  <w:r w:rsidRPr="00253F37">
                    <w:rPr>
                      <w:rFonts w:hAnsi="標楷體" w:hint="eastAsia"/>
                      <w:color w:val="000000" w:themeColor="text1"/>
                      <w:szCs w:val="21"/>
                    </w:rPr>
                    <w:t>二、於運送過程中，發生突發事故而有污染環境或危害人體健康之虞。</w:t>
                  </w:r>
                </w:p>
                <w:p w:rsidR="00EC1F47" w:rsidRPr="00253F37" w:rsidRDefault="00EC1F47" w:rsidP="00C36297">
                  <w:pPr>
                    <w:tabs>
                      <w:tab w:val="left" w:pos="2520"/>
                    </w:tabs>
                    <w:spacing w:line="380" w:lineRule="exact"/>
                    <w:ind w:leftChars="102" w:left="214"/>
                    <w:rPr>
                      <w:rFonts w:hAnsi="標楷體"/>
                      <w:color w:val="000000" w:themeColor="text1"/>
                      <w:szCs w:val="21"/>
                    </w:rPr>
                  </w:pPr>
                  <w:r w:rsidRPr="00253F37">
                    <w:rPr>
                      <w:rFonts w:hAnsi="標楷體" w:hint="eastAsia"/>
                      <w:color w:val="000000" w:themeColor="text1"/>
                      <w:szCs w:val="21"/>
                    </w:rPr>
                    <w:t xml:space="preserve">    有前項各款情形時，主管機關除命其採取必要措施外，並得命其停止與該事故有關之部分或全部運作。必要時，主管機關並得逕行採取處理</w:t>
                  </w:r>
                  <w:r w:rsidRPr="00253F37">
                    <w:rPr>
                      <w:rFonts w:hAnsi="標楷體" w:hint="eastAsia"/>
                      <w:color w:val="000000" w:themeColor="text1"/>
                      <w:szCs w:val="21"/>
                    </w:rPr>
                    <w:lastRenderedPageBreak/>
                    <w:t>措施。</w:t>
                  </w:r>
                </w:p>
                <w:p w:rsidR="00EC1F47" w:rsidRPr="00253F37" w:rsidRDefault="00EC1F47" w:rsidP="00C36297">
                  <w:pPr>
                    <w:tabs>
                      <w:tab w:val="left" w:pos="2520"/>
                    </w:tabs>
                    <w:spacing w:line="380" w:lineRule="exact"/>
                    <w:ind w:leftChars="102" w:left="214"/>
                    <w:rPr>
                      <w:rFonts w:hAnsi="標楷體"/>
                      <w:color w:val="000000" w:themeColor="text1"/>
                      <w:szCs w:val="21"/>
                    </w:rPr>
                  </w:pPr>
                  <w:r w:rsidRPr="00253F37">
                    <w:rPr>
                      <w:rFonts w:hAnsi="標楷體" w:hint="eastAsia"/>
                      <w:color w:val="000000" w:themeColor="text1"/>
                      <w:szCs w:val="21"/>
                    </w:rPr>
                    <w:t xml:space="preserve">    第一項第二款運送過程發生突發事故時，運作人或所有人應於二小時內派專業應變人員至事故現場，負責事故應變及善後處理等事宜。</w:t>
                  </w:r>
                </w:p>
                <w:p w:rsidR="00EC1F47" w:rsidRPr="00253F37" w:rsidRDefault="00EC1F47" w:rsidP="00C36297">
                  <w:pPr>
                    <w:tabs>
                      <w:tab w:val="left" w:pos="2520"/>
                    </w:tabs>
                    <w:spacing w:line="380" w:lineRule="exact"/>
                    <w:ind w:leftChars="102" w:left="214"/>
                    <w:rPr>
                      <w:rFonts w:hAnsi="標楷體"/>
                      <w:color w:val="000000" w:themeColor="text1"/>
                      <w:szCs w:val="21"/>
                    </w:rPr>
                  </w:pPr>
                  <w:r w:rsidRPr="00253F37">
                    <w:rPr>
                      <w:rFonts w:hAnsi="標楷體" w:hint="eastAsia"/>
                      <w:color w:val="000000" w:themeColor="text1"/>
                      <w:szCs w:val="21"/>
                    </w:rPr>
                    <w:t xml:space="preserve">    第一項運作人除應於事故發生後，依相關規定負責清理外，並依規定製作書面調查處理報告，報請主管機關備查；其報告之格式、內容、應記載事項及其他應遵行事項之準</w:t>
                  </w:r>
                  <w:r w:rsidRPr="00253F37">
                    <w:rPr>
                      <w:rFonts w:hAnsi="標楷體" w:hint="eastAsia"/>
                      <w:color w:val="000000" w:themeColor="text1"/>
                      <w:szCs w:val="21"/>
                    </w:rPr>
                    <w:lastRenderedPageBreak/>
                    <w:t>則，由中央主管機關定之。</w:t>
                  </w:r>
                </w:p>
                <w:p w:rsidR="00EC1F47" w:rsidRPr="00253F37" w:rsidRDefault="00EC1F47" w:rsidP="00C36297">
                  <w:pPr>
                    <w:tabs>
                      <w:tab w:val="left" w:pos="2520"/>
                    </w:tabs>
                    <w:spacing w:line="380" w:lineRule="exact"/>
                    <w:ind w:leftChars="102" w:left="214"/>
                    <w:rPr>
                      <w:rFonts w:hAnsi="標楷體"/>
                      <w:color w:val="000000" w:themeColor="text1"/>
                      <w:szCs w:val="21"/>
                    </w:rPr>
                  </w:pPr>
                  <w:r w:rsidRPr="00253F37">
                    <w:rPr>
                      <w:rFonts w:hAnsi="標楷體" w:hint="eastAsia"/>
                      <w:color w:val="000000" w:themeColor="text1"/>
                      <w:szCs w:val="21"/>
                    </w:rPr>
                    <w:t xml:space="preserve">    </w:t>
                  </w:r>
                  <w:r w:rsidRPr="00253F37">
                    <w:rPr>
                      <w:rFonts w:hAnsi="標楷體" w:hint="eastAsia"/>
                      <w:color w:val="000000" w:themeColor="text1"/>
                      <w:szCs w:val="21"/>
                      <w:u w:val="single"/>
                    </w:rPr>
                    <w:t>第一項之智慧科技技術，由中央主管機關研發。</w:t>
                  </w:r>
                </w:p>
              </w:tc>
            </w:tr>
          </w:tbl>
          <w:p w:rsidR="00EC1F47" w:rsidRPr="00253F37" w:rsidRDefault="00EC1F47" w:rsidP="00C36297">
            <w:pPr>
              <w:tabs>
                <w:tab w:val="left" w:pos="2520"/>
              </w:tabs>
              <w:spacing w:line="380" w:lineRule="exact"/>
              <w:rPr>
                <w:rFonts w:hAnsi="標楷體"/>
                <w:color w:val="000000" w:themeColor="text1"/>
                <w:szCs w:val="21"/>
              </w:rPr>
            </w:pPr>
          </w:p>
        </w:tc>
        <w:tc>
          <w:tcPr>
            <w:tcW w:w="1927" w:type="dxa"/>
            <w:shd w:val="clear" w:color="auto" w:fill="auto"/>
          </w:tcPr>
          <w:p w:rsidR="00EC1F47" w:rsidRPr="00253F37" w:rsidRDefault="00EC1F4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lastRenderedPageBreak/>
              <w:t>委員吳玉琴等16人提案：</w:t>
            </w:r>
          </w:p>
          <w:p w:rsidR="00EC1F47"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三十九</w:t>
            </w:r>
            <w:r w:rsidRPr="00253F37">
              <w:rPr>
                <w:rFonts w:hAnsi="標楷體" w:hint="eastAsia"/>
                <w:color w:val="000000" w:themeColor="text1"/>
                <w:szCs w:val="21"/>
              </w:rPr>
              <w:t xml:space="preserve">條　</w:t>
            </w:r>
            <w:r w:rsidRPr="00253F37">
              <w:rPr>
                <w:rFonts w:hAnsi="標楷體" w:hint="eastAsia"/>
                <w:color w:val="000000" w:themeColor="text1"/>
                <w:szCs w:val="21"/>
                <w:u w:val="single"/>
              </w:rPr>
              <w:t>危害性</w:t>
            </w:r>
            <w:r w:rsidRPr="00253F37">
              <w:rPr>
                <w:rFonts w:hAnsi="標楷體" w:hint="eastAsia"/>
                <w:color w:val="000000" w:themeColor="text1"/>
                <w:szCs w:val="21"/>
              </w:rPr>
              <w:t>之化學物質，有下列情形之一者，運作人應立即採取緊急防治措施，並於一小時內，報知</w:t>
            </w:r>
            <w:r w:rsidRPr="00253F37">
              <w:rPr>
                <w:rFonts w:hAnsi="標楷體" w:hint="eastAsia"/>
                <w:color w:val="000000" w:themeColor="text1"/>
                <w:szCs w:val="21"/>
                <w:u w:val="single"/>
              </w:rPr>
              <w:t>事故發生所在地之</w:t>
            </w:r>
            <w:r w:rsidRPr="00253F37">
              <w:rPr>
                <w:rFonts w:hAnsi="標楷體" w:hint="eastAsia"/>
                <w:color w:val="000000" w:themeColor="text1"/>
                <w:szCs w:val="21"/>
              </w:rPr>
              <w:t>直轄市、縣（市）主管機關：</w:t>
            </w:r>
          </w:p>
          <w:p w:rsidR="00EC1F47" w:rsidRPr="00253F37" w:rsidRDefault="00EC1F4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一、因洩漏、化學反應或其</w:t>
            </w:r>
            <w:r w:rsidRPr="00253F37">
              <w:rPr>
                <w:rFonts w:hAnsi="標楷體" w:hint="eastAsia"/>
                <w:color w:val="000000" w:themeColor="text1"/>
                <w:szCs w:val="21"/>
              </w:rPr>
              <w:lastRenderedPageBreak/>
              <w:t>他突發事故而污染運作場所周界外之環境。</w:t>
            </w:r>
          </w:p>
          <w:p w:rsidR="00EC1F47" w:rsidRPr="00253F37" w:rsidRDefault="00EC1F47"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二、於運送過程中，發生突發事故而有污染環境或危害人體健康之虞。</w:t>
            </w:r>
          </w:p>
          <w:p w:rsidR="00EC1F47" w:rsidRPr="00253F37"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有前項各款情形時，主管機關除命其採取必要措施外，並得命其停止與該事故有關之部分或全部運作。</w:t>
            </w:r>
            <w:r w:rsidRPr="00253F37">
              <w:rPr>
                <w:rFonts w:hAnsi="標楷體" w:hint="eastAsia"/>
                <w:color w:val="000000" w:themeColor="text1"/>
                <w:szCs w:val="21"/>
                <w:u w:val="single"/>
              </w:rPr>
              <w:t>必要時，主管機關並得逕行採取處理措施。</w:t>
            </w:r>
          </w:p>
          <w:p w:rsidR="00EC1F47" w:rsidRPr="00253F37"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第一項第二款運送過程</w:t>
            </w:r>
            <w:r w:rsidRPr="00253F37">
              <w:rPr>
                <w:rFonts w:hAnsi="標楷體" w:hint="eastAsia"/>
                <w:color w:val="000000" w:themeColor="text1"/>
                <w:szCs w:val="21"/>
              </w:rPr>
              <w:lastRenderedPageBreak/>
              <w:t>發生突發事故時，運作人或所有人應於二小時內派專業應變人員至事故現場，負責事故應變及善後處理等事宜。</w:t>
            </w:r>
          </w:p>
          <w:p w:rsidR="00EC1F47" w:rsidRPr="00253F37" w:rsidRDefault="00EC1F4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第一項運作人除應於事故發生後，依相關規定負責清理外，並依規定製作書面調查處理報告，報請主管機關備查；其報告之格式、內容、應記載事項及其他應遵行事項之準則，由中央主管機關定之。</w:t>
            </w:r>
          </w:p>
        </w:tc>
        <w:tc>
          <w:tcPr>
            <w:tcW w:w="1927" w:type="dxa"/>
            <w:shd w:val="clear" w:color="auto" w:fill="auto"/>
          </w:tcPr>
          <w:p w:rsidR="00EC1F47" w:rsidRPr="00253F37" w:rsidRDefault="00EC1F47"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第二十四條　毒性化學物質，有下列情形之一者，運作人應立即採取緊急防治措施，並</w:t>
            </w:r>
            <w:r w:rsidRPr="00253F37">
              <w:rPr>
                <w:rFonts w:hAnsi="標楷體" w:hint="eastAsia"/>
                <w:color w:val="000000" w:themeColor="text1"/>
                <w:szCs w:val="21"/>
                <w:u w:val="single"/>
              </w:rPr>
              <w:t>至遲</w:t>
            </w:r>
            <w:r w:rsidRPr="00253F37">
              <w:rPr>
                <w:rFonts w:hAnsi="標楷體" w:hint="eastAsia"/>
                <w:color w:val="000000" w:themeColor="text1"/>
                <w:szCs w:val="21"/>
              </w:rPr>
              <w:t>於一小時內，報知直轄市、縣（市）主管機關：</w:t>
            </w:r>
          </w:p>
          <w:p w:rsidR="00EC1F47" w:rsidRPr="00253F37" w:rsidRDefault="00EC1F47"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一、因洩漏、化學反應或其他突發事故而污染運作場所周界外之環境。</w:t>
            </w:r>
          </w:p>
          <w:p w:rsidR="00EC1F47" w:rsidRPr="00253F37" w:rsidRDefault="00EC1F47"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二、於運送過程中，發生突發事故而有污染環境或危害人體健康之虞。</w:t>
            </w:r>
          </w:p>
          <w:p w:rsidR="00EC1F47" w:rsidRPr="00253F37" w:rsidRDefault="00EC1F47"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有前項各款情形時，</w:t>
            </w:r>
            <w:r w:rsidRPr="00253F37">
              <w:rPr>
                <w:rFonts w:hAnsi="標楷體" w:hint="eastAsia"/>
                <w:color w:val="000000" w:themeColor="text1"/>
                <w:szCs w:val="21"/>
                <w:u w:val="single"/>
              </w:rPr>
              <w:t>中央或直轄市、縣（市）</w:t>
            </w:r>
            <w:r w:rsidRPr="00253F37">
              <w:rPr>
                <w:rFonts w:hAnsi="標楷體" w:hint="eastAsia"/>
                <w:color w:val="000000" w:themeColor="text1"/>
                <w:szCs w:val="21"/>
              </w:rPr>
              <w:t>主管機關除命其採取必要措施外，並得命其停止與該事故有關之部分或全部運作。</w:t>
            </w:r>
          </w:p>
          <w:p w:rsidR="00EC1F47" w:rsidRPr="00253F37" w:rsidRDefault="00EC1F47"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第一項第二款運送過程發生突發事故時，運作人或所有人應</w:t>
            </w:r>
            <w:r w:rsidRPr="00253F37">
              <w:rPr>
                <w:rFonts w:hAnsi="標楷體" w:hint="eastAsia"/>
                <w:color w:val="000000" w:themeColor="text1"/>
                <w:szCs w:val="21"/>
                <w:u w:val="single"/>
              </w:rPr>
              <w:t>至遲</w:t>
            </w:r>
            <w:r w:rsidRPr="00253F37">
              <w:rPr>
                <w:rFonts w:hAnsi="標楷體" w:hint="eastAsia"/>
                <w:color w:val="000000" w:themeColor="text1"/>
                <w:szCs w:val="21"/>
              </w:rPr>
              <w:t>於兩小時內派專業應變人員至事故現場，負責</w:t>
            </w:r>
            <w:r w:rsidRPr="00253F37">
              <w:rPr>
                <w:rFonts w:hAnsi="標楷體" w:hint="eastAsia"/>
                <w:color w:val="000000" w:themeColor="text1"/>
                <w:szCs w:val="21"/>
              </w:rPr>
              <w:lastRenderedPageBreak/>
              <w:t>事故應變及善後處理等事宜。</w:t>
            </w:r>
          </w:p>
          <w:p w:rsidR="00EC1F47" w:rsidRPr="00253F37" w:rsidRDefault="00EC1F47"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第一項運作人除應於事故發生後，依相關規定負責清理外，並依規定製作書面調查處理報告，報請</w:t>
            </w:r>
            <w:r w:rsidRPr="00253F37">
              <w:rPr>
                <w:rFonts w:hAnsi="標楷體" w:hint="eastAsia"/>
                <w:color w:val="000000" w:themeColor="text1"/>
                <w:szCs w:val="21"/>
                <w:u w:val="single"/>
              </w:rPr>
              <w:t>中央或直轄市、縣（市）</w:t>
            </w:r>
            <w:r w:rsidRPr="00253F37">
              <w:rPr>
                <w:rFonts w:hAnsi="標楷體" w:hint="eastAsia"/>
                <w:color w:val="000000" w:themeColor="text1"/>
                <w:szCs w:val="21"/>
              </w:rPr>
              <w:t>主管機關備查；其報告之格式、內容、應記載事項及其他應遵行事項之準則，由中央主管機關定之。</w:t>
            </w:r>
          </w:p>
        </w:tc>
        <w:tc>
          <w:tcPr>
            <w:tcW w:w="1932" w:type="dxa"/>
            <w:shd w:val="clear" w:color="auto" w:fill="auto"/>
          </w:tcPr>
          <w:p w:rsidR="00EC1F47" w:rsidRPr="00253F37" w:rsidRDefault="00EC1F4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EC1F47"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EC1F47"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二、為減少適用爭議，將本法施行細則第十一條第一項之通報對象明文規定，爰修正第一項。</w:t>
            </w:r>
          </w:p>
          <w:p w:rsidR="00EC1F47"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三、主管機關除得命運作人於事故發生時採取必要措施外，必要時應允許主管機關逕行採</w:t>
            </w:r>
            <w:r w:rsidRPr="00253F37">
              <w:rPr>
                <w:rFonts w:hAnsi="標楷體" w:hint="eastAsia"/>
                <w:color w:val="000000" w:themeColor="text1"/>
                <w:szCs w:val="21"/>
              </w:rPr>
              <w:lastRenderedPageBreak/>
              <w:t>取相關處理措施，爰修正第二項。</w:t>
            </w:r>
          </w:p>
          <w:p w:rsidR="00913974"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四、第三項及第四項酌作文字修正。</w:t>
            </w:r>
          </w:p>
          <w:p w:rsidR="00EC1F47" w:rsidRPr="00253F37" w:rsidRDefault="00EC1F4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EC1F47"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一、為減少適用爭議，將本法施行細則之通報對象規定明文於第一項。</w:t>
            </w:r>
          </w:p>
          <w:p w:rsidR="00EC1F47"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二、主管機關除得命運作人於事故發生時採取必要措施外，必要時應允許主管機關逕行採取相關措施。</w:t>
            </w:r>
          </w:p>
          <w:p w:rsidR="00EC1F47"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三、主管機關逕行採取相關處理措施之費用應</w:t>
            </w:r>
            <w:r w:rsidRPr="00253F37">
              <w:rPr>
                <w:rFonts w:hAnsi="標楷體" w:hint="eastAsia"/>
                <w:color w:val="000000" w:themeColor="text1"/>
                <w:szCs w:val="21"/>
              </w:rPr>
              <w:lastRenderedPageBreak/>
              <w:t>由事故責任人負擔費用，爰參考海洋污染防治法規定及廢棄物清理法規定，並予較長之請求權時效。爰增訂五、六、七項規定。</w:t>
            </w:r>
          </w:p>
          <w:p w:rsidR="00EC1F47" w:rsidRPr="00253F37" w:rsidRDefault="00EC1F47" w:rsidP="00C36297">
            <w:pPr>
              <w:tabs>
                <w:tab w:val="left" w:pos="2520"/>
              </w:tabs>
              <w:spacing w:line="380" w:lineRule="exact"/>
              <w:ind w:leftChars="46" w:left="97" w:rightChars="50" w:right="105" w:firstLineChars="4" w:firstLine="8"/>
              <w:rPr>
                <w:rFonts w:hAnsi="標楷體"/>
                <w:color w:val="000000" w:themeColor="text1"/>
                <w:szCs w:val="21"/>
              </w:rPr>
            </w:pPr>
            <w:r w:rsidRPr="00253F37">
              <w:rPr>
                <w:rFonts w:hAnsi="標楷體" w:hint="eastAsia"/>
                <w:b/>
                <w:color w:val="000000" w:themeColor="text1"/>
                <w:szCs w:val="21"/>
              </w:rPr>
              <w:t>委員劉建國等20人提案：</w:t>
            </w:r>
          </w:p>
          <w:tbl>
            <w:tblPr>
              <w:tblW w:w="0" w:type="auto"/>
              <w:tblBorders>
                <w:top w:val="nil"/>
                <w:left w:val="nil"/>
                <w:bottom w:val="nil"/>
                <w:right w:val="nil"/>
              </w:tblBorders>
              <w:tblLook w:val="0000" w:firstRow="0" w:lastRow="0" w:firstColumn="0" w:lastColumn="0" w:noHBand="0" w:noVBand="0"/>
            </w:tblPr>
            <w:tblGrid>
              <w:gridCol w:w="1876"/>
            </w:tblGrid>
            <w:tr w:rsidR="00465CA6" w:rsidRPr="00253F37" w:rsidTr="00465CA6">
              <w:trPr>
                <w:trHeight w:val="1995"/>
              </w:trPr>
              <w:tc>
                <w:tcPr>
                  <w:tcW w:w="0" w:type="auto"/>
                </w:tcPr>
                <w:p w:rsidR="00EC1F47"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一、依據現行手機APP、物聯網、智慧科技等技術，應可迅速、準確的進行災害事件的通報，亦可透過影像傳輸，讓主管單位第一時間掌握現場災害等級，爰</w:t>
                  </w:r>
                  <w:r w:rsidRPr="00253F37">
                    <w:rPr>
                      <w:rFonts w:hAnsi="標楷體" w:hint="eastAsia"/>
                      <w:color w:val="000000" w:themeColor="text1"/>
                      <w:szCs w:val="21"/>
                    </w:rPr>
                    <w:lastRenderedPageBreak/>
                    <w:t>此環保署應朝向廢除紙本式通報，改為智慧通報技術。</w:t>
                  </w:r>
                </w:p>
                <w:p w:rsidR="00EC1F47"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二、依照目前科技，應可做到一鍵通報，因此通報時間可大幅縮短，並此攸關民眾身體健康安全，不應讓業者能拖延至三十分鐘以後。</w:t>
                  </w:r>
                </w:p>
              </w:tc>
            </w:tr>
          </w:tbl>
          <w:p w:rsidR="00EC1F47" w:rsidRPr="00253F37" w:rsidRDefault="00EC1F4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委員吳玉琴等16人提案：</w:t>
            </w:r>
          </w:p>
          <w:p w:rsidR="00EC1F47"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EC1F47"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二、為減少適用爭議，將本法施行細則第十一條第一項之通報</w:t>
            </w:r>
            <w:r w:rsidRPr="00253F37">
              <w:rPr>
                <w:rFonts w:hAnsi="標楷體" w:hint="eastAsia"/>
                <w:color w:val="000000" w:themeColor="text1"/>
                <w:szCs w:val="21"/>
              </w:rPr>
              <w:lastRenderedPageBreak/>
              <w:t>對象明文規定，爰修正第一項。</w:t>
            </w:r>
          </w:p>
          <w:p w:rsidR="00EC1F47"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三、主管機關除得命運作人於事故發生時採取必要措施外，必要時應允許主管機關逕行採取相關處理措施，爰修正第二項。</w:t>
            </w:r>
          </w:p>
          <w:p w:rsidR="00913974" w:rsidRPr="00253F37" w:rsidRDefault="00EC1F4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四、第三項及第四項酌作文字修正。</w:t>
            </w:r>
          </w:p>
          <w:p w:rsidR="00EC1F47" w:rsidRDefault="00EC1F47"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 xml:space="preserve"> 審查會：</w:t>
            </w:r>
          </w:p>
          <w:p w:rsidR="00A74056" w:rsidRDefault="00A74056" w:rsidP="00A74056">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00EB085D" w:rsidRPr="00EB085D">
              <w:rPr>
                <w:rFonts w:hAnsi="標楷體" w:hint="eastAsia"/>
                <w:color w:val="000000" w:themeColor="text1"/>
                <w:szCs w:val="21"/>
              </w:rPr>
              <w:t>行政院提案第二十五條、委員陳宜民等18人提案第二十四條、委員劉建國等20人提案第</w:t>
            </w:r>
            <w:r w:rsidR="00EB085D" w:rsidRPr="00EB085D">
              <w:rPr>
                <w:rFonts w:hAnsi="標楷體" w:hint="eastAsia"/>
                <w:color w:val="000000" w:themeColor="text1"/>
                <w:szCs w:val="21"/>
              </w:rPr>
              <w:lastRenderedPageBreak/>
              <w:t>二十四條、委員吳玉琴等16人提案第三十九條等4</w:t>
            </w:r>
            <w:r w:rsidR="00EB085D">
              <w:rPr>
                <w:rFonts w:hAnsi="標楷體" w:hint="eastAsia"/>
                <w:color w:val="000000" w:themeColor="text1"/>
                <w:szCs w:val="21"/>
              </w:rPr>
              <w:t>案</w:t>
            </w:r>
            <w:r w:rsidR="001A7A5B">
              <w:rPr>
                <w:rFonts w:hAnsi="標楷體" w:hint="eastAsia"/>
                <w:color w:val="000000" w:themeColor="text1"/>
                <w:szCs w:val="21"/>
              </w:rPr>
              <w:t>均</w:t>
            </w:r>
            <w:r w:rsidR="001A7A5B" w:rsidRPr="00253F37">
              <w:rPr>
                <w:rFonts w:hAnsi="標楷體" w:hint="eastAsia"/>
                <w:color w:val="000000" w:themeColor="text1"/>
                <w:szCs w:val="21"/>
              </w:rPr>
              <w:t>保留，</w:t>
            </w:r>
            <w:r w:rsidR="00EB085D" w:rsidRPr="002904BE">
              <w:rPr>
                <w:rFonts w:hAnsi="標楷體" w:hint="eastAsia"/>
                <w:color w:val="000000"/>
                <w:szCs w:val="21"/>
              </w:rPr>
              <w:t>併委員吳焜裕等3人所提修正動議第二十四條</w:t>
            </w:r>
            <w:r w:rsidR="001A7A5B" w:rsidRPr="00253F37">
              <w:rPr>
                <w:rFonts w:hAnsi="標楷體" w:hint="eastAsia"/>
                <w:color w:val="000000" w:themeColor="text1"/>
                <w:szCs w:val="21"/>
              </w:rPr>
              <w:t>，送黨團協商。</w:t>
            </w:r>
          </w:p>
          <w:p w:rsidR="001A7A5B" w:rsidRDefault="00A74056" w:rsidP="00A74056">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szCs w:val="21"/>
              </w:rPr>
              <w:t>二、</w:t>
            </w:r>
            <w:r w:rsidR="00BF743A">
              <w:rPr>
                <w:rFonts w:hAnsi="標楷體" w:hint="eastAsia"/>
                <w:color w:val="000000"/>
                <w:szCs w:val="21"/>
              </w:rPr>
              <w:t>本</w:t>
            </w:r>
            <w:r w:rsidR="00EB085D" w:rsidRPr="002904BE">
              <w:rPr>
                <w:rFonts w:hAnsi="標楷體" w:hint="eastAsia"/>
                <w:color w:val="000000"/>
                <w:szCs w:val="21"/>
              </w:rPr>
              <w:t>條次</w:t>
            </w:r>
            <w:r w:rsidR="00BF743A">
              <w:rPr>
                <w:rFonts w:hAnsi="標楷體" w:hint="eastAsia"/>
                <w:color w:val="000000"/>
                <w:szCs w:val="21"/>
              </w:rPr>
              <w:t>原為</w:t>
            </w:r>
            <w:r w:rsidR="00894056" w:rsidRPr="00AC735B">
              <w:rPr>
                <w:rFonts w:hAnsi="標楷體" w:hint="eastAsia"/>
                <w:color w:val="000000" w:themeColor="text1"/>
                <w:szCs w:val="21"/>
              </w:rPr>
              <w:t>行政院提案</w:t>
            </w:r>
            <w:r w:rsidR="00BF743A" w:rsidRPr="00EB085D">
              <w:rPr>
                <w:rFonts w:hAnsi="標楷體" w:hint="eastAsia"/>
                <w:color w:val="000000" w:themeColor="text1"/>
                <w:szCs w:val="21"/>
              </w:rPr>
              <w:t>第二十五條</w:t>
            </w:r>
            <w:r w:rsidR="00BF743A">
              <w:rPr>
                <w:rFonts w:hAnsi="標楷體" w:hint="eastAsia"/>
                <w:color w:val="000000" w:themeColor="text1"/>
                <w:szCs w:val="21"/>
              </w:rPr>
              <w:t>，</w:t>
            </w:r>
            <w:r w:rsidR="00EB085D" w:rsidRPr="002904BE">
              <w:rPr>
                <w:rFonts w:hAnsi="標楷體" w:hint="eastAsia"/>
                <w:color w:val="000000"/>
                <w:szCs w:val="21"/>
              </w:rPr>
              <w:t>變更為第四十一條。</w:t>
            </w:r>
          </w:p>
          <w:p w:rsidR="00EB085D" w:rsidRDefault="00EB085D" w:rsidP="00EB085D">
            <w:pPr>
              <w:tabs>
                <w:tab w:val="left" w:pos="2520"/>
              </w:tabs>
              <w:spacing w:line="380" w:lineRule="exact"/>
              <w:ind w:leftChars="50" w:left="105" w:rightChars="50" w:right="105"/>
              <w:rPr>
                <w:rFonts w:hAnsi="標楷體"/>
                <w:b/>
                <w:color w:val="000000"/>
                <w:szCs w:val="21"/>
              </w:rPr>
            </w:pPr>
            <w:r w:rsidRPr="00EB085D">
              <w:rPr>
                <w:rFonts w:hAnsi="標楷體" w:hint="eastAsia"/>
                <w:b/>
                <w:color w:val="000000"/>
                <w:szCs w:val="21"/>
              </w:rPr>
              <w:t>委員吳焜裕等3人所提修正動議：</w:t>
            </w:r>
          </w:p>
          <w:p w:rsidR="00EB085D" w:rsidRPr="002904BE" w:rsidRDefault="00EB085D" w:rsidP="00EB085D">
            <w:pPr>
              <w:tabs>
                <w:tab w:val="left" w:pos="2520"/>
              </w:tabs>
              <w:spacing w:line="380" w:lineRule="exact"/>
              <w:ind w:leftChars="50" w:left="315" w:rightChars="50" w:right="105" w:hangingChars="100" w:hanging="210"/>
              <w:rPr>
                <w:rFonts w:hAnsi="標楷體"/>
                <w:color w:val="000000"/>
                <w:szCs w:val="21"/>
              </w:rPr>
            </w:pPr>
            <w:r w:rsidRPr="002904BE">
              <w:rPr>
                <w:rFonts w:hAnsi="標楷體" w:hint="eastAsia"/>
                <w:color w:val="000000"/>
                <w:szCs w:val="21"/>
              </w:rPr>
              <w:t>第二十四條 毒性化學物質，有下列情形之一者，運作人應立即採取緊急防治措施，並於</w:t>
            </w:r>
            <w:r w:rsidRPr="002904BE">
              <w:rPr>
                <w:rFonts w:hAnsi="標楷體" w:hint="eastAsia"/>
                <w:color w:val="000000"/>
                <w:szCs w:val="21"/>
                <w:u w:val="single"/>
              </w:rPr>
              <w:t>三十</w:t>
            </w:r>
            <w:r w:rsidRPr="002904BE">
              <w:rPr>
                <w:rFonts w:hAnsi="標楷體" w:hint="eastAsia"/>
                <w:color w:val="000000"/>
                <w:szCs w:val="21"/>
                <w:u w:val="single"/>
              </w:rPr>
              <w:lastRenderedPageBreak/>
              <w:t>分鐘</w:t>
            </w:r>
            <w:r w:rsidRPr="002904BE">
              <w:rPr>
                <w:rFonts w:hAnsi="標楷體" w:hint="eastAsia"/>
                <w:color w:val="000000"/>
                <w:szCs w:val="21"/>
              </w:rPr>
              <w:t>內，報知直轄市、縣（市）主管機關：</w:t>
            </w:r>
          </w:p>
          <w:p w:rsidR="00EB085D" w:rsidRPr="002904BE" w:rsidRDefault="00EB085D" w:rsidP="00EB085D">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szCs w:val="21"/>
              </w:rPr>
              <w:t xml:space="preserve">  </w:t>
            </w:r>
            <w:r w:rsidRPr="002904BE">
              <w:rPr>
                <w:rFonts w:hAnsi="標楷體" w:hint="eastAsia"/>
                <w:color w:val="000000"/>
                <w:szCs w:val="21"/>
              </w:rPr>
              <w:t>一、因洩漏、化學反應或其他突發事故而污染運作場所周界外之環境。</w:t>
            </w:r>
          </w:p>
          <w:p w:rsidR="00EB085D" w:rsidRPr="002904BE" w:rsidRDefault="00EB085D" w:rsidP="00EB085D">
            <w:pPr>
              <w:tabs>
                <w:tab w:val="left" w:pos="2520"/>
              </w:tabs>
              <w:spacing w:line="380" w:lineRule="exact"/>
              <w:ind w:leftChars="50" w:left="525" w:rightChars="50" w:right="105" w:hangingChars="200" w:hanging="420"/>
              <w:rPr>
                <w:rFonts w:hAnsi="標楷體"/>
                <w:color w:val="000000"/>
                <w:szCs w:val="21"/>
              </w:rPr>
            </w:pPr>
            <w:r>
              <w:rPr>
                <w:rFonts w:hAnsi="標楷體" w:hint="eastAsia"/>
                <w:color w:val="000000"/>
                <w:szCs w:val="21"/>
              </w:rPr>
              <w:t xml:space="preserve">  </w:t>
            </w:r>
            <w:r w:rsidRPr="002904BE">
              <w:rPr>
                <w:rFonts w:hAnsi="標楷體" w:hint="eastAsia"/>
                <w:color w:val="000000"/>
                <w:szCs w:val="21"/>
              </w:rPr>
              <w:t>二、於運送過程中，發生突發事故而有污染環境或危害人體健康之虞。</w:t>
            </w:r>
          </w:p>
          <w:p w:rsidR="00EB085D" w:rsidRPr="002904BE" w:rsidRDefault="00EB085D" w:rsidP="00E5316D">
            <w:pPr>
              <w:tabs>
                <w:tab w:val="left" w:pos="2520"/>
              </w:tabs>
              <w:spacing w:line="380" w:lineRule="exact"/>
              <w:ind w:leftChars="50" w:left="420" w:rightChars="50" w:right="105" w:hangingChars="150" w:hanging="315"/>
              <w:rPr>
                <w:rFonts w:hAnsi="標楷體"/>
                <w:color w:val="000000"/>
                <w:szCs w:val="21"/>
              </w:rPr>
            </w:pPr>
            <w:r>
              <w:rPr>
                <w:rFonts w:hAnsi="標楷體" w:hint="eastAsia"/>
                <w:color w:val="000000"/>
                <w:szCs w:val="21"/>
              </w:rPr>
              <w:t xml:space="preserve">    </w:t>
            </w:r>
            <w:r w:rsidR="00E5316D">
              <w:rPr>
                <w:rFonts w:hAnsi="標楷體" w:hint="eastAsia"/>
                <w:color w:val="000000"/>
                <w:szCs w:val="21"/>
              </w:rPr>
              <w:t xml:space="preserve">    </w:t>
            </w:r>
            <w:r w:rsidRPr="002904BE">
              <w:rPr>
                <w:rFonts w:hAnsi="標楷體" w:hint="eastAsia"/>
                <w:color w:val="000000"/>
                <w:szCs w:val="21"/>
              </w:rPr>
              <w:t>有前項各款情形時，中央或直轄市、縣（市）主管機關除命其採取必要措施</w:t>
            </w:r>
            <w:r w:rsidRPr="002904BE">
              <w:rPr>
                <w:rFonts w:hAnsi="標楷體" w:hint="eastAsia"/>
                <w:color w:val="000000"/>
                <w:szCs w:val="21"/>
                <w:u w:val="single"/>
              </w:rPr>
              <w:t>或疏散周遭民眾</w:t>
            </w:r>
            <w:r w:rsidRPr="002904BE">
              <w:rPr>
                <w:rFonts w:hAnsi="標楷體" w:hint="eastAsia"/>
                <w:color w:val="000000"/>
                <w:szCs w:val="21"/>
              </w:rPr>
              <w:t>外，並得命</w:t>
            </w:r>
            <w:r w:rsidRPr="002904BE">
              <w:rPr>
                <w:rFonts w:hAnsi="標楷體" w:hint="eastAsia"/>
                <w:color w:val="000000"/>
                <w:szCs w:val="21"/>
              </w:rPr>
              <w:lastRenderedPageBreak/>
              <w:t>其停止與該事故有關之部分或全部運作。</w:t>
            </w:r>
          </w:p>
          <w:p w:rsidR="00EB085D" w:rsidRPr="002904BE" w:rsidRDefault="00EB085D" w:rsidP="00E5316D">
            <w:pPr>
              <w:tabs>
                <w:tab w:val="left" w:pos="2520"/>
              </w:tabs>
              <w:spacing w:line="380" w:lineRule="exact"/>
              <w:ind w:leftChars="50" w:left="420" w:rightChars="50" w:right="105" w:hangingChars="150" w:hanging="315"/>
              <w:rPr>
                <w:rFonts w:hAnsi="標楷體"/>
                <w:color w:val="000000"/>
                <w:szCs w:val="21"/>
                <w:u w:val="single"/>
              </w:rPr>
            </w:pPr>
            <w:r w:rsidRPr="00EB085D">
              <w:rPr>
                <w:rFonts w:hAnsi="標楷體" w:hint="eastAsia"/>
                <w:color w:val="000000"/>
                <w:szCs w:val="21"/>
              </w:rPr>
              <w:t xml:space="preserve">    </w:t>
            </w:r>
            <w:r w:rsidR="00E5316D">
              <w:rPr>
                <w:rFonts w:hAnsi="標楷體" w:hint="eastAsia"/>
                <w:color w:val="000000"/>
                <w:szCs w:val="21"/>
              </w:rPr>
              <w:t xml:space="preserve">   </w:t>
            </w:r>
            <w:r w:rsidRPr="002904BE">
              <w:rPr>
                <w:rFonts w:hAnsi="標楷體" w:hint="eastAsia"/>
                <w:color w:val="000000"/>
                <w:szCs w:val="21"/>
                <w:u w:val="single"/>
              </w:rPr>
              <w:t>必要時，主管機關並得逕行採取處理措施，其因應變或處理措施所生費用，由該毒性化學物質運作人或所有人負擔；其費用得由第五十六條之基金代為支應，再向運作人或所有人求償。</w:t>
            </w:r>
          </w:p>
          <w:p w:rsidR="00EB085D" w:rsidRPr="002904BE" w:rsidRDefault="00EB085D" w:rsidP="00E5316D">
            <w:pPr>
              <w:tabs>
                <w:tab w:val="left" w:pos="2520"/>
              </w:tabs>
              <w:spacing w:line="380" w:lineRule="exact"/>
              <w:ind w:leftChars="50" w:left="420" w:rightChars="50" w:right="105" w:hangingChars="150" w:hanging="315"/>
              <w:rPr>
                <w:rFonts w:hAnsi="標楷體"/>
                <w:color w:val="000000"/>
                <w:szCs w:val="21"/>
              </w:rPr>
            </w:pPr>
            <w:r>
              <w:rPr>
                <w:rFonts w:hAnsi="標楷體" w:hint="eastAsia"/>
                <w:color w:val="000000"/>
                <w:szCs w:val="21"/>
              </w:rPr>
              <w:t xml:space="preserve">    </w:t>
            </w:r>
            <w:r w:rsidR="00E5316D">
              <w:rPr>
                <w:rFonts w:hAnsi="標楷體" w:hint="eastAsia"/>
                <w:color w:val="000000"/>
                <w:szCs w:val="21"/>
              </w:rPr>
              <w:t xml:space="preserve">   </w:t>
            </w:r>
            <w:r w:rsidRPr="002904BE">
              <w:rPr>
                <w:rFonts w:hAnsi="標楷體" w:hint="eastAsia"/>
                <w:color w:val="000000"/>
                <w:szCs w:val="21"/>
              </w:rPr>
              <w:t>第一項第二款運送過程發生突發事故時，運作人或所有人應於</w:t>
            </w:r>
            <w:r w:rsidRPr="002904BE">
              <w:rPr>
                <w:rFonts w:hAnsi="標楷體" w:hint="eastAsia"/>
                <w:color w:val="000000"/>
                <w:szCs w:val="21"/>
                <w:u w:val="single"/>
              </w:rPr>
              <w:t>三十分鐘</w:t>
            </w:r>
            <w:r w:rsidRPr="002904BE">
              <w:rPr>
                <w:rFonts w:hAnsi="標楷體" w:hint="eastAsia"/>
                <w:color w:val="000000"/>
                <w:szCs w:val="21"/>
              </w:rPr>
              <w:t>內派專</w:t>
            </w:r>
            <w:r w:rsidRPr="002904BE">
              <w:rPr>
                <w:rFonts w:hAnsi="標楷體" w:hint="eastAsia"/>
                <w:color w:val="000000"/>
                <w:szCs w:val="21"/>
              </w:rPr>
              <w:lastRenderedPageBreak/>
              <w:t>業應變人員至事故現場，負責事故應變及善後處理等事宜。</w:t>
            </w:r>
          </w:p>
          <w:p w:rsidR="00EB085D" w:rsidRPr="002904BE" w:rsidRDefault="00EB085D" w:rsidP="00E5316D">
            <w:pPr>
              <w:tabs>
                <w:tab w:val="left" w:pos="2520"/>
              </w:tabs>
              <w:spacing w:line="380" w:lineRule="exact"/>
              <w:ind w:leftChars="50" w:left="420" w:rightChars="50" w:right="105" w:hangingChars="150" w:hanging="315"/>
              <w:rPr>
                <w:rFonts w:hAnsi="標楷體"/>
                <w:color w:val="000000"/>
                <w:szCs w:val="21"/>
              </w:rPr>
            </w:pPr>
            <w:r>
              <w:rPr>
                <w:rFonts w:hAnsi="標楷體" w:hint="eastAsia"/>
                <w:color w:val="000000"/>
                <w:szCs w:val="21"/>
              </w:rPr>
              <w:t xml:space="preserve">    </w:t>
            </w:r>
            <w:r w:rsidR="00E5316D">
              <w:rPr>
                <w:rFonts w:hAnsi="標楷體" w:hint="eastAsia"/>
                <w:color w:val="000000"/>
                <w:szCs w:val="21"/>
              </w:rPr>
              <w:t xml:space="preserve">   </w:t>
            </w:r>
            <w:r w:rsidRPr="002904BE">
              <w:rPr>
                <w:rFonts w:hAnsi="標楷體" w:hint="eastAsia"/>
                <w:color w:val="000000"/>
                <w:szCs w:val="21"/>
              </w:rPr>
              <w:t>第一項運作人除應於事故發生後，依相關規定負責清理外，並依規定製作書面調查處理報告，報請中央或直轄市、縣（市）主管機關備查；其報告之格式、內容、應記載事項及其他應遵行事項之準則，由中央主管機關定之。</w:t>
            </w:r>
          </w:p>
          <w:p w:rsidR="00EB085D" w:rsidRPr="002904BE" w:rsidRDefault="00EB085D" w:rsidP="00E5316D">
            <w:pPr>
              <w:tabs>
                <w:tab w:val="left" w:pos="2520"/>
              </w:tabs>
              <w:spacing w:line="380" w:lineRule="exact"/>
              <w:ind w:leftChars="50" w:left="420" w:rightChars="50" w:right="105" w:hangingChars="150" w:hanging="315"/>
              <w:rPr>
                <w:rFonts w:hAnsi="標楷體"/>
                <w:color w:val="000000"/>
                <w:szCs w:val="21"/>
                <w:u w:val="single"/>
              </w:rPr>
            </w:pPr>
            <w:r w:rsidRPr="00EB085D">
              <w:rPr>
                <w:rFonts w:hAnsi="標楷體" w:hint="eastAsia"/>
                <w:color w:val="000000"/>
                <w:szCs w:val="21"/>
              </w:rPr>
              <w:t xml:space="preserve">    </w:t>
            </w:r>
            <w:r w:rsidR="00E5316D">
              <w:rPr>
                <w:rFonts w:hAnsi="標楷體" w:hint="eastAsia"/>
                <w:color w:val="000000"/>
                <w:szCs w:val="21"/>
              </w:rPr>
              <w:t xml:space="preserve">   </w:t>
            </w:r>
            <w:r w:rsidRPr="002904BE">
              <w:rPr>
                <w:rFonts w:hAnsi="標楷體" w:hint="eastAsia"/>
                <w:color w:val="000000"/>
                <w:szCs w:val="21"/>
                <w:u w:val="single"/>
              </w:rPr>
              <w:t>前項之書</w:t>
            </w:r>
            <w:r w:rsidRPr="002904BE">
              <w:rPr>
                <w:rFonts w:hAnsi="標楷體" w:hint="eastAsia"/>
                <w:color w:val="000000"/>
                <w:szCs w:val="21"/>
                <w:u w:val="single"/>
              </w:rPr>
              <w:lastRenderedPageBreak/>
              <w:t>面報告應於備查後上網公開。</w:t>
            </w:r>
          </w:p>
          <w:p w:rsidR="00EB085D" w:rsidRPr="002904BE" w:rsidRDefault="00EB085D" w:rsidP="00E5316D">
            <w:pPr>
              <w:tabs>
                <w:tab w:val="left" w:pos="2520"/>
              </w:tabs>
              <w:spacing w:line="380" w:lineRule="exact"/>
              <w:ind w:leftChars="50" w:left="420" w:rightChars="50" w:right="105" w:hangingChars="150" w:hanging="315"/>
              <w:rPr>
                <w:rFonts w:hAnsi="標楷體"/>
                <w:color w:val="000000"/>
                <w:szCs w:val="21"/>
                <w:u w:val="single"/>
              </w:rPr>
            </w:pPr>
            <w:r w:rsidRPr="00EB085D">
              <w:rPr>
                <w:rFonts w:hAnsi="標楷體" w:hint="eastAsia"/>
                <w:color w:val="000000"/>
                <w:szCs w:val="21"/>
              </w:rPr>
              <w:t xml:space="preserve">    </w:t>
            </w:r>
            <w:r w:rsidR="00E5316D">
              <w:rPr>
                <w:rFonts w:hAnsi="標楷體" w:hint="eastAsia"/>
                <w:color w:val="000000"/>
                <w:szCs w:val="21"/>
              </w:rPr>
              <w:t xml:space="preserve">   </w:t>
            </w:r>
            <w:r w:rsidRPr="002904BE">
              <w:rPr>
                <w:rFonts w:hAnsi="標楷體" w:hint="eastAsia"/>
                <w:color w:val="000000"/>
                <w:szCs w:val="21"/>
                <w:u w:val="single"/>
              </w:rPr>
              <w:t>第二項主管機關代為支應之處理、改善及衍生之必要費用，屆期未清償者，移送強制執行；直轄市、縣（市）主管機關或執行機關得免提供擔保向行政法院聲請假扣押、假處分。</w:t>
            </w:r>
          </w:p>
          <w:p w:rsidR="00EB085D" w:rsidRPr="002904BE" w:rsidRDefault="00EB085D" w:rsidP="00E5316D">
            <w:pPr>
              <w:tabs>
                <w:tab w:val="left" w:pos="2520"/>
              </w:tabs>
              <w:spacing w:line="380" w:lineRule="exact"/>
              <w:ind w:leftChars="50" w:left="420" w:rightChars="50" w:right="105" w:hangingChars="150" w:hanging="315"/>
              <w:rPr>
                <w:rFonts w:hAnsi="標楷體"/>
                <w:color w:val="000000"/>
                <w:szCs w:val="21"/>
                <w:u w:val="single"/>
              </w:rPr>
            </w:pPr>
            <w:r w:rsidRPr="00EB085D">
              <w:rPr>
                <w:rFonts w:hAnsi="標楷體" w:hint="eastAsia"/>
                <w:color w:val="000000"/>
                <w:szCs w:val="21"/>
              </w:rPr>
              <w:t xml:space="preserve">    </w:t>
            </w:r>
            <w:r w:rsidR="00E5316D">
              <w:rPr>
                <w:rFonts w:hAnsi="標楷體" w:hint="eastAsia"/>
                <w:color w:val="000000"/>
                <w:szCs w:val="21"/>
              </w:rPr>
              <w:t xml:space="preserve">   </w:t>
            </w:r>
            <w:r w:rsidRPr="002904BE">
              <w:rPr>
                <w:rFonts w:hAnsi="標楷體" w:hint="eastAsia"/>
                <w:color w:val="000000"/>
                <w:szCs w:val="21"/>
                <w:u w:val="single"/>
              </w:rPr>
              <w:t>主管機關依第二項規定代為採取處理措施時，得不經運作人、所有人、管理人</w:t>
            </w:r>
            <w:r w:rsidRPr="002904BE">
              <w:rPr>
                <w:rFonts w:hAnsi="標楷體" w:hint="eastAsia"/>
                <w:color w:val="000000"/>
                <w:szCs w:val="21"/>
                <w:u w:val="single"/>
              </w:rPr>
              <w:lastRenderedPageBreak/>
              <w:t>或使用人同意，強制進入事故場所進行有關採樣、檢測或相關處理措施。</w:t>
            </w:r>
          </w:p>
          <w:p w:rsidR="00EB085D" w:rsidRPr="00EB085D" w:rsidRDefault="00EB085D" w:rsidP="00E5316D">
            <w:pPr>
              <w:tabs>
                <w:tab w:val="left" w:pos="2520"/>
              </w:tabs>
              <w:spacing w:line="380" w:lineRule="exact"/>
              <w:ind w:leftChars="50" w:left="420" w:rightChars="50" w:right="105" w:hangingChars="150" w:hanging="315"/>
              <w:rPr>
                <w:rFonts w:hAnsi="標楷體"/>
                <w:b/>
                <w:color w:val="000000" w:themeColor="text1"/>
                <w:szCs w:val="21"/>
              </w:rPr>
            </w:pPr>
            <w:r w:rsidRPr="00EB085D">
              <w:rPr>
                <w:rFonts w:hAnsi="標楷體" w:hint="eastAsia"/>
                <w:color w:val="000000"/>
                <w:szCs w:val="21"/>
              </w:rPr>
              <w:t xml:space="preserve">    </w:t>
            </w:r>
            <w:r w:rsidR="00E5316D">
              <w:rPr>
                <w:rFonts w:hAnsi="標楷體" w:hint="eastAsia"/>
                <w:color w:val="000000"/>
                <w:szCs w:val="21"/>
              </w:rPr>
              <w:t xml:space="preserve">   </w:t>
            </w:r>
            <w:r w:rsidRPr="002904BE">
              <w:rPr>
                <w:rFonts w:hAnsi="標楷體" w:hint="eastAsia"/>
                <w:color w:val="000000"/>
                <w:szCs w:val="21"/>
                <w:u w:val="single"/>
              </w:rPr>
              <w:t>第二項費用之求償權，優於一切債權及抵押權。</w:t>
            </w:r>
          </w:p>
        </w:tc>
      </w:tr>
      <w:tr w:rsidR="00465CA6" w:rsidRPr="00253F37" w:rsidTr="00570DDD">
        <w:tc>
          <w:tcPr>
            <w:tcW w:w="1926" w:type="dxa"/>
          </w:tcPr>
          <w:p w:rsidR="00A316F7" w:rsidRPr="00070D0B" w:rsidRDefault="00C60C6A" w:rsidP="00070D0B">
            <w:pPr>
              <w:spacing w:line="380" w:lineRule="exact"/>
              <w:ind w:left="219" w:hangingChars="115" w:hanging="219"/>
              <w:rPr>
                <w:rFonts w:hAnsi="標楷體"/>
                <w:color w:val="000000" w:themeColor="text1"/>
                <w:spacing w:val="-10"/>
                <w:szCs w:val="21"/>
              </w:rPr>
            </w:pPr>
            <w:r w:rsidRPr="00070D0B">
              <w:rPr>
                <w:rFonts w:hAnsi="標楷體" w:hint="eastAsia"/>
                <w:b/>
                <w:spacing w:val="-10"/>
                <w:szCs w:val="21"/>
              </w:rPr>
              <w:lastRenderedPageBreak/>
              <w:t>（保留，送黨團協商）</w:t>
            </w:r>
          </w:p>
          <w:p w:rsidR="00A316F7" w:rsidRPr="00253F37" w:rsidRDefault="00A316F7" w:rsidP="00253F37">
            <w:pPr>
              <w:spacing w:line="380" w:lineRule="exact"/>
              <w:ind w:leftChars="115" w:left="241" w:firstLineChars="237" w:firstLine="498"/>
              <w:rPr>
                <w:rFonts w:hAnsi="標楷體"/>
                <w:color w:val="000000" w:themeColor="text1"/>
                <w:szCs w:val="21"/>
              </w:rPr>
            </w:pPr>
          </w:p>
        </w:tc>
        <w:tc>
          <w:tcPr>
            <w:tcW w:w="1927" w:type="dxa"/>
            <w:shd w:val="clear" w:color="auto" w:fill="auto"/>
          </w:tcPr>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第二十六條　主管機關依前條第二項採取處理措施所生費用，由該毒性化學物質運作人或所有人負擔；其費用得由第四十七條之基金代為支應，再向運作人或所有人求償。</w:t>
            </w:r>
          </w:p>
          <w:p w:rsidR="00A316F7" w:rsidRPr="00253F37" w:rsidRDefault="00A316F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主管機關</w:t>
            </w:r>
            <w:r w:rsidRPr="00253F37">
              <w:rPr>
                <w:rFonts w:hAnsi="標楷體" w:hint="eastAsia"/>
                <w:color w:val="000000" w:themeColor="text1"/>
                <w:szCs w:val="21"/>
              </w:rPr>
              <w:lastRenderedPageBreak/>
              <w:t>得免提供擔保向行政法院聲請假扣押、假處分。</w:t>
            </w:r>
          </w:p>
          <w:p w:rsidR="00A316F7" w:rsidRPr="00253F37" w:rsidRDefault="00A316F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第一項費用之求償權，優先於一切債權及抵押權，並因十年間不行使而消滅。</w:t>
            </w:r>
          </w:p>
        </w:tc>
        <w:tc>
          <w:tcPr>
            <w:tcW w:w="1927" w:type="dxa"/>
            <w:shd w:val="clear" w:color="auto" w:fill="auto"/>
          </w:tcPr>
          <w:p w:rsidR="00A316F7" w:rsidRPr="00253F37" w:rsidRDefault="00A316F7" w:rsidP="00C36297">
            <w:pPr>
              <w:tabs>
                <w:tab w:val="left" w:pos="2520"/>
              </w:tabs>
              <w:spacing w:line="380" w:lineRule="exact"/>
              <w:rPr>
                <w:rFonts w:hAnsi="標楷體"/>
                <w:color w:val="000000" w:themeColor="text1"/>
                <w:szCs w:val="21"/>
              </w:rPr>
            </w:pPr>
          </w:p>
        </w:tc>
        <w:tc>
          <w:tcPr>
            <w:tcW w:w="1927" w:type="dxa"/>
            <w:shd w:val="clear" w:color="auto" w:fill="auto"/>
          </w:tcPr>
          <w:p w:rsidR="00A316F7" w:rsidRPr="00253F37" w:rsidRDefault="00A316F7" w:rsidP="00C36297">
            <w:pPr>
              <w:tabs>
                <w:tab w:val="left" w:pos="2520"/>
              </w:tabs>
              <w:spacing w:line="380" w:lineRule="exact"/>
              <w:rPr>
                <w:rFonts w:hAnsi="標楷體"/>
                <w:color w:val="000000" w:themeColor="text1"/>
                <w:szCs w:val="21"/>
              </w:rPr>
            </w:pPr>
          </w:p>
        </w:tc>
        <w:tc>
          <w:tcPr>
            <w:tcW w:w="1927" w:type="dxa"/>
            <w:shd w:val="clear" w:color="auto" w:fill="auto"/>
          </w:tcPr>
          <w:p w:rsidR="00A316F7" w:rsidRPr="00253F37" w:rsidRDefault="00A316F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第四十條　主管機關依前條第二項採取處理措施所生費用，由該化學物質運作人或所有人負擔；其費用得由第四十五條之基金代為支應，再向運作人或所有人求</w:t>
            </w:r>
            <w:r w:rsidRPr="00253F37">
              <w:rPr>
                <w:rFonts w:hAnsi="標楷體" w:hint="eastAsia"/>
                <w:color w:val="000000" w:themeColor="text1"/>
                <w:szCs w:val="21"/>
              </w:rPr>
              <w:lastRenderedPageBreak/>
              <w:t>償。</w:t>
            </w:r>
          </w:p>
          <w:p w:rsidR="00A316F7" w:rsidRPr="00253F37" w:rsidRDefault="00A316F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主管機關得免提供擔保向行政法院聲請假扣押、假處分。</w:t>
            </w:r>
          </w:p>
          <w:p w:rsidR="00A316F7" w:rsidRPr="00253F37" w:rsidRDefault="00A316F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第一項費用之求償權，優先於一切債權及抵押權，並因十年間不行使而消滅。</w:t>
            </w:r>
          </w:p>
        </w:tc>
        <w:tc>
          <w:tcPr>
            <w:tcW w:w="1927" w:type="dxa"/>
            <w:shd w:val="clear" w:color="auto" w:fill="auto"/>
          </w:tcPr>
          <w:p w:rsidR="00A316F7" w:rsidRPr="00253F37" w:rsidRDefault="00A316F7" w:rsidP="00C36297">
            <w:pPr>
              <w:spacing w:line="380" w:lineRule="exact"/>
              <w:ind w:leftChars="50" w:left="105" w:rightChars="50" w:right="105"/>
              <w:rPr>
                <w:rFonts w:hAnsi="標楷體"/>
                <w:color w:val="000000" w:themeColor="text1"/>
                <w:szCs w:val="21"/>
              </w:rPr>
            </w:pPr>
          </w:p>
        </w:tc>
        <w:tc>
          <w:tcPr>
            <w:tcW w:w="1932" w:type="dxa"/>
            <w:shd w:val="clear" w:color="auto" w:fill="auto"/>
          </w:tcPr>
          <w:p w:rsidR="00A316F7" w:rsidRPr="00253F37" w:rsidRDefault="00A316F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二、主管機關逕行採取相關處理措施之費用應由事故責任人負擔費用，爰參考海洋污染防治法第十四條第二項、第十六條第二項、第十九條第二項、第二十四條第二</w:t>
            </w:r>
            <w:r w:rsidRPr="00253F37">
              <w:rPr>
                <w:rFonts w:hAnsi="標楷體" w:hint="eastAsia"/>
                <w:color w:val="000000" w:themeColor="text1"/>
                <w:szCs w:val="21"/>
              </w:rPr>
              <w:lastRenderedPageBreak/>
              <w:t>項、第三十二條第二項規定及廢棄物清理法第七十一條規定，增列第一項。</w:t>
            </w:r>
          </w:p>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三、為配合增列前述費用求償機制，規範主管機關得免提供擔保聲請假扣押、假處分，並予較長之請求權時效，爰增列第二項及第三項。</w:t>
            </w:r>
          </w:p>
          <w:p w:rsidR="00A316F7" w:rsidRPr="00253F37" w:rsidRDefault="00A316F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二、主管機關逕行採取相關處理措施之費用應由事故責任人負擔費用，爰參</w:t>
            </w:r>
            <w:r w:rsidRPr="00253F37">
              <w:rPr>
                <w:rFonts w:hAnsi="標楷體" w:hint="eastAsia"/>
                <w:color w:val="000000" w:themeColor="text1"/>
                <w:szCs w:val="21"/>
              </w:rPr>
              <w:lastRenderedPageBreak/>
              <w:t>考海洋污染防治法第十四條第二項、第十六條第二項、第十九條第二項、第二十四條第二項、第三十二條第二項規定及廢棄物清理法第七十一條規定，增列第一項。</w:t>
            </w:r>
          </w:p>
          <w:p w:rsidR="00A316F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三、為配合增列前述費用求償機制，規範主管機關得免提供擔保聲請假扣押、假處分，並予較長之請求權時效，爰增列第二項及第三項。</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247D30" w:rsidRDefault="00247D30" w:rsidP="00247D30">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00B203DF" w:rsidRPr="00B203DF">
              <w:rPr>
                <w:rFonts w:hAnsi="標楷體" w:hint="eastAsia"/>
                <w:color w:val="000000" w:themeColor="text1"/>
                <w:szCs w:val="21"/>
              </w:rPr>
              <w:t>行政院提案第</w:t>
            </w:r>
            <w:r w:rsidR="00B203DF" w:rsidRPr="00B203DF">
              <w:rPr>
                <w:rFonts w:hAnsi="標楷體" w:hint="eastAsia"/>
                <w:color w:val="000000" w:themeColor="text1"/>
                <w:szCs w:val="21"/>
              </w:rPr>
              <w:lastRenderedPageBreak/>
              <w:t>二十六條及委員吳玉琴等16人提案第四十條等2案</w:t>
            </w:r>
            <w:r w:rsidR="00620D75">
              <w:rPr>
                <w:rFonts w:hAnsi="標楷體" w:hint="eastAsia"/>
                <w:color w:val="000000" w:themeColor="text1"/>
                <w:szCs w:val="21"/>
              </w:rPr>
              <w:t>均</w:t>
            </w:r>
            <w:r w:rsidR="00620D75" w:rsidRPr="00253F37">
              <w:rPr>
                <w:rFonts w:hAnsi="標楷體" w:hint="eastAsia"/>
                <w:color w:val="000000" w:themeColor="text1"/>
                <w:szCs w:val="21"/>
              </w:rPr>
              <w:t>保留，送黨團協商</w:t>
            </w:r>
            <w:r w:rsidR="00B203DF">
              <w:rPr>
                <w:rFonts w:hAnsi="標楷體" w:hint="eastAsia"/>
                <w:color w:val="000000" w:themeColor="text1"/>
                <w:szCs w:val="21"/>
              </w:rPr>
              <w:t>。</w:t>
            </w:r>
          </w:p>
          <w:p w:rsidR="00B203DF" w:rsidRPr="00253F37" w:rsidRDefault="00247D30" w:rsidP="00247D30">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szCs w:val="21"/>
              </w:rPr>
              <w:t>二、本</w:t>
            </w:r>
            <w:r w:rsidR="00B203DF" w:rsidRPr="002904BE">
              <w:rPr>
                <w:rFonts w:hAnsi="標楷體" w:hint="eastAsia"/>
                <w:color w:val="000000"/>
                <w:szCs w:val="21"/>
              </w:rPr>
              <w:t>條次</w:t>
            </w:r>
            <w:r>
              <w:rPr>
                <w:rFonts w:hAnsi="標楷體" w:hint="eastAsia"/>
                <w:color w:val="000000"/>
                <w:szCs w:val="21"/>
              </w:rPr>
              <w:t>原為</w:t>
            </w:r>
            <w:r w:rsidR="00894056" w:rsidRPr="00AC735B">
              <w:rPr>
                <w:rFonts w:hAnsi="標楷體" w:hint="eastAsia"/>
                <w:color w:val="000000" w:themeColor="text1"/>
                <w:szCs w:val="21"/>
              </w:rPr>
              <w:t>行政院提案</w:t>
            </w:r>
            <w:r>
              <w:rPr>
                <w:rFonts w:hAnsi="標楷體" w:hint="eastAsia"/>
                <w:color w:val="000000"/>
                <w:szCs w:val="21"/>
              </w:rPr>
              <w:t>第二十六條，</w:t>
            </w:r>
            <w:r w:rsidR="00B203DF" w:rsidRPr="002904BE">
              <w:rPr>
                <w:rFonts w:hAnsi="標楷體" w:hint="eastAsia"/>
                <w:color w:val="000000"/>
                <w:szCs w:val="21"/>
              </w:rPr>
              <w:t>變更為第四十二條。</w:t>
            </w:r>
          </w:p>
        </w:tc>
      </w:tr>
      <w:tr w:rsidR="00465CA6" w:rsidRPr="00253F37" w:rsidTr="00570DDD">
        <w:tc>
          <w:tcPr>
            <w:tcW w:w="1926" w:type="dxa"/>
          </w:tcPr>
          <w:p w:rsidR="00D567C7" w:rsidRPr="009405CA" w:rsidRDefault="00D567C7" w:rsidP="003D071B">
            <w:pPr>
              <w:spacing w:line="380" w:lineRule="exact"/>
              <w:ind w:left="210" w:hangingChars="100" w:hanging="210"/>
              <w:rPr>
                <w:rFonts w:hAnsi="標楷體"/>
                <w:szCs w:val="21"/>
              </w:rPr>
            </w:pPr>
            <w:r w:rsidRPr="009405CA">
              <w:rPr>
                <w:rFonts w:hAnsi="標楷體" w:hint="eastAsia"/>
                <w:b/>
                <w:szCs w:val="21"/>
              </w:rPr>
              <w:lastRenderedPageBreak/>
              <w:t>（</w:t>
            </w:r>
            <w:r w:rsidR="003D071B">
              <w:rPr>
                <w:rFonts w:hAnsi="標楷體" w:hint="eastAsia"/>
                <w:b/>
                <w:szCs w:val="21"/>
              </w:rPr>
              <w:t>照</w:t>
            </w:r>
            <w:r w:rsidR="003D071B" w:rsidRPr="00253F37">
              <w:rPr>
                <w:rFonts w:hAnsi="標楷體" w:hint="eastAsia"/>
                <w:b/>
                <w:color w:val="000000" w:themeColor="text1"/>
                <w:szCs w:val="21"/>
              </w:rPr>
              <w:t>行政院提案</w:t>
            </w:r>
            <w:r>
              <w:rPr>
                <w:rFonts w:hAnsi="標楷體" w:hint="eastAsia"/>
                <w:b/>
                <w:szCs w:val="21"/>
              </w:rPr>
              <w:t>修正通過</w:t>
            </w:r>
            <w:r w:rsidRPr="009405CA">
              <w:rPr>
                <w:rFonts w:hAnsi="標楷體" w:hint="eastAsia"/>
                <w:b/>
                <w:szCs w:val="21"/>
              </w:rPr>
              <w:t>）</w:t>
            </w:r>
          </w:p>
          <w:p w:rsidR="00D567C7" w:rsidRPr="009405CA" w:rsidRDefault="00D567C7" w:rsidP="00D567C7">
            <w:pPr>
              <w:tabs>
                <w:tab w:val="left" w:pos="2520"/>
              </w:tabs>
              <w:spacing w:line="380" w:lineRule="exact"/>
              <w:ind w:leftChars="50" w:left="315" w:rightChars="50" w:right="105" w:hangingChars="100" w:hanging="210"/>
              <w:rPr>
                <w:rFonts w:hAnsi="標楷體"/>
                <w:szCs w:val="21"/>
              </w:rPr>
            </w:pPr>
            <w:r w:rsidRPr="009405CA">
              <w:rPr>
                <w:rFonts w:hAnsi="標楷體" w:hint="eastAsia"/>
                <w:szCs w:val="21"/>
              </w:rPr>
              <w:t>第</w:t>
            </w:r>
            <w:r w:rsidRPr="004543FD">
              <w:rPr>
                <w:rFonts w:hAnsi="標楷體" w:hint="eastAsia"/>
                <w:szCs w:val="21"/>
              </w:rPr>
              <w:t>四十三</w:t>
            </w:r>
            <w:r w:rsidRPr="009405CA">
              <w:rPr>
                <w:rFonts w:hAnsi="標楷體" w:hint="eastAsia"/>
                <w:szCs w:val="21"/>
              </w:rPr>
              <w:t>條　主管機關</w:t>
            </w:r>
            <w:r w:rsidRPr="00E705CF">
              <w:rPr>
                <w:rFonts w:hAnsi="標楷體" w:hint="eastAsia"/>
                <w:szCs w:val="21"/>
              </w:rPr>
              <w:t>、運作人等依第四十一條</w:t>
            </w:r>
            <w:r w:rsidRPr="009405CA">
              <w:rPr>
                <w:rFonts w:hAnsi="標楷體" w:hint="eastAsia"/>
                <w:szCs w:val="21"/>
              </w:rPr>
              <w:t>規定指派前往處理事故之應變車輛，其執行任務時，得不受行車速度限制之規定；於開啟警示燈及警</w:t>
            </w:r>
            <w:r w:rsidRPr="009405CA">
              <w:rPr>
                <w:rFonts w:hAnsi="標楷體" w:hint="eastAsia"/>
                <w:szCs w:val="21"/>
              </w:rPr>
              <w:lastRenderedPageBreak/>
              <w:t>鳴器執行緊急任務時，得不受道路交通標誌、標線及號誌指示之限制。</w:t>
            </w:r>
          </w:p>
          <w:p w:rsidR="00A316F7" w:rsidRPr="00253F37" w:rsidRDefault="00D567C7" w:rsidP="00D567C7">
            <w:pPr>
              <w:tabs>
                <w:tab w:val="left" w:pos="2520"/>
              </w:tabs>
              <w:spacing w:line="380" w:lineRule="exact"/>
              <w:ind w:leftChars="150" w:left="315" w:rightChars="50" w:right="105" w:firstLineChars="200" w:firstLine="420"/>
              <w:rPr>
                <w:rFonts w:hAnsi="標楷體"/>
                <w:color w:val="000000" w:themeColor="text1"/>
                <w:szCs w:val="21"/>
              </w:rPr>
            </w:pPr>
            <w:r w:rsidRPr="00E705CF">
              <w:rPr>
                <w:rFonts w:hAnsi="標楷體" w:hint="eastAsia"/>
              </w:rPr>
              <w:t>前項</w:t>
            </w:r>
            <w:r w:rsidRPr="00D567C7">
              <w:rPr>
                <w:rFonts w:hAnsi="標楷體" w:hint="eastAsia"/>
                <w:color w:val="000000" w:themeColor="text1"/>
                <w:szCs w:val="21"/>
              </w:rPr>
              <w:t>毒性</w:t>
            </w:r>
            <w:r w:rsidRPr="00E705CF">
              <w:rPr>
                <w:rFonts w:hAnsi="標楷體" w:hint="eastAsia"/>
              </w:rPr>
              <w:t>化學物質及關注化學物質災害應變車輛之標識</w:t>
            </w:r>
            <w:r w:rsidRPr="00E705CF">
              <w:rPr>
                <w:rFonts w:hAnsi="標楷體" w:hint="eastAsia"/>
                <w:szCs w:val="21"/>
              </w:rPr>
              <w:t>、</w:t>
            </w:r>
            <w:r w:rsidRPr="009405CA">
              <w:rPr>
                <w:rFonts w:hAnsi="標楷體" w:hint="eastAsia"/>
                <w:szCs w:val="21"/>
              </w:rPr>
              <w:t>車身顏色識別、裝備標準、用途、駕駛人資格、運作人登記核准、任務執行督導管理及其他相關事項之辦法，由中央主管機關會同交通部定之。</w:t>
            </w:r>
          </w:p>
        </w:tc>
        <w:tc>
          <w:tcPr>
            <w:tcW w:w="1927" w:type="dxa"/>
            <w:shd w:val="clear" w:color="auto" w:fill="auto"/>
          </w:tcPr>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二十七</w:t>
            </w:r>
            <w:r w:rsidRPr="00253F37">
              <w:rPr>
                <w:rFonts w:hAnsi="標楷體" w:hint="eastAsia"/>
                <w:color w:val="000000" w:themeColor="text1"/>
                <w:szCs w:val="21"/>
              </w:rPr>
              <w:t>條　主管機關、運作人</w:t>
            </w:r>
            <w:r w:rsidRPr="00253F37">
              <w:rPr>
                <w:rFonts w:hAnsi="標楷體" w:hint="eastAsia"/>
                <w:color w:val="000000" w:themeColor="text1"/>
                <w:szCs w:val="21"/>
                <w:u w:val="single"/>
              </w:rPr>
              <w:t>或依第六條第二項受委託者</w:t>
            </w:r>
            <w:r w:rsidRPr="00253F37">
              <w:rPr>
                <w:rFonts w:hAnsi="標楷體" w:hint="eastAsia"/>
                <w:color w:val="000000" w:themeColor="text1"/>
                <w:szCs w:val="21"/>
              </w:rPr>
              <w:t>依</w:t>
            </w:r>
            <w:r w:rsidRPr="00253F37">
              <w:rPr>
                <w:rFonts w:hAnsi="標楷體" w:hint="eastAsia"/>
                <w:color w:val="000000" w:themeColor="text1"/>
                <w:szCs w:val="21"/>
                <w:u w:val="single"/>
              </w:rPr>
              <w:t>第二十五</w:t>
            </w:r>
            <w:r w:rsidRPr="00253F37">
              <w:rPr>
                <w:rFonts w:hAnsi="標楷體" w:hint="eastAsia"/>
                <w:color w:val="000000" w:themeColor="text1"/>
                <w:szCs w:val="21"/>
              </w:rPr>
              <w:t>條規定指派前往處理毒性化學物質災害事故之應變車輛，其執行任務時，得不受行車速度限制之規定；於</w:t>
            </w:r>
            <w:r w:rsidRPr="00253F37">
              <w:rPr>
                <w:rFonts w:hAnsi="標楷體" w:hint="eastAsia"/>
                <w:color w:val="000000" w:themeColor="text1"/>
                <w:szCs w:val="21"/>
              </w:rPr>
              <w:lastRenderedPageBreak/>
              <w:t>開啟警示燈及警鳴器執行緊急任務時，得不受道路交通標誌、標線及號誌指示之限制。</w:t>
            </w:r>
          </w:p>
          <w:p w:rsidR="00A316F7" w:rsidRPr="00253F37" w:rsidRDefault="00A316F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前項毒性化學物質災害應變車輛之標識、車身顏色識別、裝備標準、用途、駕駛人資格、運作人登記核准、任務執行督導管理及其他</w:t>
            </w:r>
            <w:r w:rsidRPr="00253F37">
              <w:rPr>
                <w:rFonts w:hAnsi="標楷體" w:hint="eastAsia"/>
                <w:color w:val="000000" w:themeColor="text1"/>
                <w:szCs w:val="21"/>
                <w:u w:val="single"/>
              </w:rPr>
              <w:t>相關</w:t>
            </w:r>
            <w:r w:rsidRPr="00253F37">
              <w:rPr>
                <w:rFonts w:hAnsi="標楷體" w:hint="eastAsia"/>
                <w:color w:val="000000" w:themeColor="text1"/>
                <w:szCs w:val="21"/>
              </w:rPr>
              <w:t>事項之辦法，由中央主管機關會同交通部定之。</w:t>
            </w:r>
          </w:p>
        </w:tc>
        <w:tc>
          <w:tcPr>
            <w:tcW w:w="1927" w:type="dxa"/>
            <w:shd w:val="clear" w:color="auto" w:fill="auto"/>
          </w:tcPr>
          <w:p w:rsidR="00A316F7" w:rsidRPr="00253F37" w:rsidRDefault="00A316F7" w:rsidP="00C36297">
            <w:pPr>
              <w:tabs>
                <w:tab w:val="left" w:pos="2520"/>
              </w:tabs>
              <w:spacing w:line="380" w:lineRule="exact"/>
              <w:rPr>
                <w:rFonts w:hAnsi="標楷體"/>
                <w:color w:val="000000" w:themeColor="text1"/>
                <w:szCs w:val="21"/>
              </w:rPr>
            </w:pPr>
          </w:p>
        </w:tc>
        <w:tc>
          <w:tcPr>
            <w:tcW w:w="1927" w:type="dxa"/>
            <w:shd w:val="clear" w:color="auto" w:fill="auto"/>
          </w:tcPr>
          <w:p w:rsidR="00A316F7" w:rsidRPr="00253F37" w:rsidRDefault="00A316F7" w:rsidP="00C36297">
            <w:pPr>
              <w:tabs>
                <w:tab w:val="left" w:pos="2520"/>
              </w:tabs>
              <w:spacing w:line="380" w:lineRule="exact"/>
              <w:rPr>
                <w:rFonts w:hAnsi="標楷體"/>
                <w:color w:val="000000" w:themeColor="text1"/>
                <w:szCs w:val="21"/>
              </w:rPr>
            </w:pPr>
          </w:p>
        </w:tc>
        <w:tc>
          <w:tcPr>
            <w:tcW w:w="1927" w:type="dxa"/>
            <w:shd w:val="clear" w:color="auto" w:fill="auto"/>
          </w:tcPr>
          <w:p w:rsidR="00A316F7" w:rsidRPr="00253F37" w:rsidRDefault="00A316F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四十一</w:t>
            </w:r>
            <w:r w:rsidRPr="00253F37">
              <w:rPr>
                <w:rFonts w:hAnsi="標楷體" w:hint="eastAsia"/>
                <w:color w:val="000000" w:themeColor="text1"/>
                <w:szCs w:val="21"/>
              </w:rPr>
              <w:t>條　主管機關、運作人</w:t>
            </w:r>
            <w:r w:rsidRPr="00253F37">
              <w:rPr>
                <w:rFonts w:hAnsi="標楷體" w:hint="eastAsia"/>
                <w:color w:val="000000" w:themeColor="text1"/>
                <w:szCs w:val="21"/>
                <w:u w:val="single"/>
              </w:rPr>
              <w:t>或依第六條第二項受委託者</w:t>
            </w:r>
            <w:r w:rsidRPr="00253F37">
              <w:rPr>
                <w:rFonts w:hAnsi="標楷體" w:hint="eastAsia"/>
                <w:color w:val="000000" w:themeColor="text1"/>
                <w:szCs w:val="21"/>
              </w:rPr>
              <w:t>依</w:t>
            </w:r>
            <w:r w:rsidRPr="00253F37">
              <w:rPr>
                <w:rFonts w:hAnsi="標楷體" w:hint="eastAsia"/>
                <w:color w:val="000000" w:themeColor="text1"/>
                <w:szCs w:val="21"/>
                <w:u w:val="single"/>
              </w:rPr>
              <w:t>第三十九</w:t>
            </w:r>
            <w:r w:rsidRPr="00253F37">
              <w:rPr>
                <w:rFonts w:hAnsi="標楷體" w:hint="eastAsia"/>
                <w:color w:val="000000" w:themeColor="text1"/>
                <w:szCs w:val="21"/>
              </w:rPr>
              <w:t>條規定指派前往處理</w:t>
            </w:r>
            <w:r w:rsidRPr="00253F37">
              <w:rPr>
                <w:rFonts w:hAnsi="標楷體" w:hint="eastAsia"/>
                <w:color w:val="000000" w:themeColor="text1"/>
                <w:szCs w:val="21"/>
                <w:u w:val="single"/>
              </w:rPr>
              <w:t>具危害性</w:t>
            </w:r>
            <w:r w:rsidRPr="00253F37">
              <w:rPr>
                <w:rFonts w:hAnsi="標楷體" w:hint="eastAsia"/>
                <w:color w:val="000000" w:themeColor="text1"/>
                <w:szCs w:val="21"/>
              </w:rPr>
              <w:t>化學物質災害事故之應變車輛，其執行任務</w:t>
            </w:r>
            <w:r w:rsidRPr="00253F37">
              <w:rPr>
                <w:rFonts w:hAnsi="標楷體" w:hint="eastAsia"/>
                <w:color w:val="000000" w:themeColor="text1"/>
                <w:szCs w:val="21"/>
              </w:rPr>
              <w:lastRenderedPageBreak/>
              <w:t>時，得不受行車速度限制之規定；於開啟警示燈及警鳴器執行緊急任務時，得不受道路交通標誌、標線及號誌指示之限制。</w:t>
            </w:r>
          </w:p>
          <w:p w:rsidR="00A316F7" w:rsidRPr="00253F37" w:rsidRDefault="00A316F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前項化學物質災害應變車輛之標識、車身顏色識別、裝備標準、用途、駕駛人資格、運作人登記核准、任務執行督導管理及其他</w:t>
            </w:r>
            <w:r w:rsidRPr="00253F37">
              <w:rPr>
                <w:rFonts w:hAnsi="標楷體" w:hint="eastAsia"/>
                <w:color w:val="000000" w:themeColor="text1"/>
                <w:szCs w:val="21"/>
                <w:u w:val="single"/>
              </w:rPr>
              <w:t>相關</w:t>
            </w:r>
            <w:r w:rsidRPr="00253F37">
              <w:rPr>
                <w:rFonts w:hAnsi="標楷體" w:hint="eastAsia"/>
                <w:color w:val="000000" w:themeColor="text1"/>
                <w:szCs w:val="21"/>
              </w:rPr>
              <w:t>事項之辦法，由中央主管機關會同交通部定之。</w:t>
            </w:r>
          </w:p>
        </w:tc>
        <w:tc>
          <w:tcPr>
            <w:tcW w:w="1927" w:type="dxa"/>
            <w:shd w:val="clear" w:color="auto" w:fill="auto"/>
          </w:tcPr>
          <w:p w:rsidR="00A316F7" w:rsidRPr="00253F37" w:rsidRDefault="00A316F7"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 xml:space="preserve">第二十四條之一　</w:t>
            </w:r>
            <w:r w:rsidRPr="00253F37">
              <w:rPr>
                <w:rFonts w:hAnsi="標楷體" w:hint="eastAsia"/>
                <w:color w:val="000000" w:themeColor="text1"/>
                <w:szCs w:val="21"/>
                <w:u w:val="single"/>
              </w:rPr>
              <w:t>中央或直轄市、縣（市）</w:t>
            </w:r>
            <w:r w:rsidRPr="00253F37">
              <w:rPr>
                <w:rFonts w:hAnsi="標楷體" w:hint="eastAsia"/>
                <w:color w:val="000000" w:themeColor="text1"/>
                <w:szCs w:val="21"/>
              </w:rPr>
              <w:t>主管機關或運作人依</w:t>
            </w:r>
            <w:r w:rsidRPr="00253F37">
              <w:rPr>
                <w:rFonts w:hAnsi="標楷體" w:hint="eastAsia"/>
                <w:color w:val="000000" w:themeColor="text1"/>
                <w:szCs w:val="21"/>
                <w:u w:val="single"/>
              </w:rPr>
              <w:t>前</w:t>
            </w:r>
            <w:r w:rsidRPr="00253F37">
              <w:rPr>
                <w:rFonts w:hAnsi="標楷體" w:hint="eastAsia"/>
                <w:color w:val="000000" w:themeColor="text1"/>
                <w:szCs w:val="21"/>
              </w:rPr>
              <w:t>條規定指派前往處理毒性化學物質災害事故之應變車輛，其執行任務時，得不受行車速度限制之規定；於開啟警</w:t>
            </w:r>
            <w:r w:rsidRPr="00253F37">
              <w:rPr>
                <w:rFonts w:hAnsi="標楷體" w:hint="eastAsia"/>
                <w:color w:val="000000" w:themeColor="text1"/>
                <w:szCs w:val="21"/>
              </w:rPr>
              <w:lastRenderedPageBreak/>
              <w:t>示燈及警鳴器執行緊急任務時，得不受道路交通標誌、標線及號誌指示之限制。</w:t>
            </w:r>
          </w:p>
          <w:p w:rsidR="00A316F7" w:rsidRPr="00253F37" w:rsidRDefault="00A316F7"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前項毒性化學物質災害應變車輛之標識、車身顏色識別、裝備標準、用途、駕駛人資格、運作人登記核准、任務執行督導管理及其他應遵行事項之辦法，由中央主管機關會同交通部定之。</w:t>
            </w:r>
          </w:p>
        </w:tc>
        <w:tc>
          <w:tcPr>
            <w:tcW w:w="1932" w:type="dxa"/>
            <w:shd w:val="clear" w:color="auto" w:fill="auto"/>
          </w:tcPr>
          <w:p w:rsidR="00A316F7" w:rsidRPr="00253F37" w:rsidRDefault="00A316F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二、依第六條第二項受委託者處理事故之應變車輛亦有免受車速限制之需要，並配合條次調整，爰修正第一項。</w:t>
            </w:r>
          </w:p>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三、第二項配合法制體例，酌作文</w:t>
            </w:r>
            <w:r w:rsidRPr="00253F37">
              <w:rPr>
                <w:rFonts w:hAnsi="標楷體" w:hint="eastAsia"/>
                <w:color w:val="000000" w:themeColor="text1"/>
                <w:szCs w:val="21"/>
              </w:rPr>
              <w:lastRenderedPageBreak/>
              <w:t>字修正。</w:t>
            </w:r>
          </w:p>
          <w:p w:rsidR="00A316F7" w:rsidRPr="00253F37" w:rsidRDefault="00A316F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二、依第六條第二項受委託者處理事故之應變車輛亦有免受車速限制之需要，並配合條次調整，爰修正第一項。</w:t>
            </w:r>
          </w:p>
          <w:p w:rsidR="00A316F7" w:rsidRPr="00253F37" w:rsidRDefault="00A316F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三、第二項配合法制體例，酌作文字修正。</w:t>
            </w:r>
          </w:p>
          <w:p w:rsidR="00A316F7"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F569DB" w:rsidRDefault="00D567C7" w:rsidP="0022438F">
            <w:pPr>
              <w:tabs>
                <w:tab w:val="left" w:pos="2520"/>
              </w:tabs>
              <w:spacing w:line="380" w:lineRule="exact"/>
              <w:ind w:leftChars="50" w:left="525" w:rightChars="50" w:right="105" w:hangingChars="200" w:hanging="420"/>
              <w:rPr>
                <w:rFonts w:hAnsi="標楷體"/>
                <w:color w:val="000000"/>
                <w:szCs w:val="21"/>
              </w:rPr>
            </w:pPr>
            <w:r w:rsidRPr="00D26A50">
              <w:rPr>
                <w:rFonts w:hint="eastAsia"/>
                <w:szCs w:val="21"/>
              </w:rPr>
              <w:t>一、</w:t>
            </w:r>
            <w:r w:rsidR="00F569DB">
              <w:rPr>
                <w:rFonts w:hAnsi="標楷體" w:hint="eastAsia"/>
                <w:color w:val="000000" w:themeColor="text1"/>
                <w:szCs w:val="21"/>
              </w:rPr>
              <w:t>本條文係依</w:t>
            </w:r>
            <w:r w:rsidR="00F569DB" w:rsidRPr="00EB0E04">
              <w:rPr>
                <w:rFonts w:hAnsi="標楷體" w:hint="eastAsia"/>
                <w:color w:val="000000" w:themeColor="text1"/>
                <w:szCs w:val="21"/>
              </w:rPr>
              <w:t>行政院提案</w:t>
            </w:r>
            <w:r w:rsidR="00F569DB">
              <w:rPr>
                <w:rFonts w:hAnsi="標楷體" w:hint="eastAsia"/>
                <w:color w:val="000000" w:themeColor="text1"/>
                <w:szCs w:val="21"/>
              </w:rPr>
              <w:t>之</w:t>
            </w:r>
            <w:r w:rsidR="0022438F" w:rsidRPr="0022438F">
              <w:rPr>
                <w:rFonts w:hint="eastAsia"/>
                <w:szCs w:val="21"/>
              </w:rPr>
              <w:t>第二十七</w:t>
            </w:r>
            <w:r w:rsidR="0022438F" w:rsidRPr="00B2640C">
              <w:rPr>
                <w:rFonts w:hAnsi="標楷體" w:hint="eastAsia"/>
                <w:color w:val="000000"/>
                <w:szCs w:val="21"/>
              </w:rPr>
              <w:t>條修正</w:t>
            </w:r>
            <w:r w:rsidR="00894056">
              <w:rPr>
                <w:rFonts w:hAnsi="標楷體" w:hint="eastAsia"/>
                <w:color w:val="000000"/>
                <w:szCs w:val="21"/>
              </w:rPr>
              <w:t>通過：</w:t>
            </w:r>
          </w:p>
          <w:p w:rsidR="0022438F" w:rsidRPr="00B2640C" w:rsidRDefault="00346301" w:rsidP="00346301">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(一)</w:t>
            </w:r>
            <w:r w:rsidR="00696A60">
              <w:rPr>
                <w:rFonts w:hAnsi="標楷體" w:hint="eastAsia"/>
                <w:color w:val="000000"/>
                <w:szCs w:val="21"/>
              </w:rPr>
              <w:t>第一項首句</w:t>
            </w:r>
            <w:r w:rsidR="00BD301E">
              <w:rPr>
                <w:rFonts w:hAnsi="標楷體" w:hint="eastAsia"/>
                <w:color w:val="000000"/>
                <w:szCs w:val="21"/>
              </w:rPr>
              <w:t>「</w:t>
            </w:r>
            <w:r w:rsidR="00BD301E" w:rsidRPr="00253F37">
              <w:rPr>
                <w:rFonts w:hAnsi="標楷體" w:hint="eastAsia"/>
                <w:color w:val="000000" w:themeColor="text1"/>
                <w:szCs w:val="21"/>
              </w:rPr>
              <w:t>主管機關、運</w:t>
            </w:r>
            <w:r w:rsidR="00BD301E" w:rsidRPr="00253F37">
              <w:rPr>
                <w:rFonts w:hAnsi="標楷體" w:hint="eastAsia"/>
                <w:color w:val="000000" w:themeColor="text1"/>
                <w:szCs w:val="21"/>
              </w:rPr>
              <w:lastRenderedPageBreak/>
              <w:t>作人</w:t>
            </w:r>
            <w:r w:rsidR="00BD301E" w:rsidRPr="005E5C6A">
              <w:rPr>
                <w:rFonts w:hAnsi="標楷體" w:hint="eastAsia"/>
                <w:color w:val="000000" w:themeColor="text1"/>
                <w:szCs w:val="21"/>
              </w:rPr>
              <w:t>或依第六條第二項受委託者</w:t>
            </w:r>
            <w:r w:rsidR="00BD301E" w:rsidRPr="00253F37">
              <w:rPr>
                <w:rFonts w:hAnsi="標楷體" w:hint="eastAsia"/>
                <w:color w:val="000000" w:themeColor="text1"/>
                <w:szCs w:val="21"/>
              </w:rPr>
              <w:t>依</w:t>
            </w:r>
            <w:r w:rsidR="00BD301E" w:rsidRPr="005E5C6A">
              <w:rPr>
                <w:rFonts w:hAnsi="標楷體" w:hint="eastAsia"/>
                <w:color w:val="000000" w:themeColor="text1"/>
                <w:szCs w:val="21"/>
              </w:rPr>
              <w:t>第二十五</w:t>
            </w:r>
            <w:r w:rsidR="00BD301E" w:rsidRPr="00253F37">
              <w:rPr>
                <w:rFonts w:hAnsi="標楷體" w:hint="eastAsia"/>
                <w:color w:val="000000" w:themeColor="text1"/>
                <w:szCs w:val="21"/>
              </w:rPr>
              <w:t>條規定</w:t>
            </w:r>
            <w:r w:rsidR="00BD301E">
              <w:rPr>
                <w:rFonts w:hAnsi="標楷體" w:hint="eastAsia"/>
                <w:color w:val="000000" w:themeColor="text1"/>
                <w:szCs w:val="21"/>
              </w:rPr>
              <w:t>」</w:t>
            </w:r>
            <w:r>
              <w:rPr>
                <w:rFonts w:hAnsi="標楷體" w:hint="eastAsia"/>
                <w:color w:val="000000" w:themeColor="text1"/>
                <w:szCs w:val="21"/>
              </w:rPr>
              <w:t>，</w:t>
            </w:r>
            <w:r w:rsidR="00BD301E">
              <w:rPr>
                <w:rFonts w:hAnsi="標楷體" w:hint="eastAsia"/>
                <w:color w:val="000000" w:themeColor="text1"/>
                <w:szCs w:val="21"/>
              </w:rPr>
              <w:t>修正為</w:t>
            </w:r>
            <w:r w:rsidR="0022438F" w:rsidRPr="00B2640C">
              <w:rPr>
                <w:rFonts w:hAnsi="標楷體" w:hint="eastAsia"/>
                <w:color w:val="000000"/>
                <w:szCs w:val="21"/>
              </w:rPr>
              <w:t>「主管機關、運作人</w:t>
            </w:r>
            <w:r w:rsidR="0022438F" w:rsidRPr="00B2640C">
              <w:rPr>
                <w:rFonts w:hAnsi="標楷體" w:hint="eastAsia"/>
                <w:color w:val="000000"/>
                <w:szCs w:val="21"/>
                <w:u w:val="single"/>
              </w:rPr>
              <w:t>等</w:t>
            </w:r>
            <w:r w:rsidR="0022438F" w:rsidRPr="00B2640C">
              <w:rPr>
                <w:rFonts w:hAnsi="標楷體" w:hint="eastAsia"/>
                <w:color w:val="000000"/>
                <w:szCs w:val="21"/>
              </w:rPr>
              <w:t>依</w:t>
            </w:r>
            <w:r w:rsidR="0022438F" w:rsidRPr="005E5C6A">
              <w:rPr>
                <w:rFonts w:hAnsi="標楷體" w:hint="eastAsia"/>
                <w:color w:val="000000"/>
                <w:szCs w:val="21"/>
              </w:rPr>
              <w:t>第四十一條</w:t>
            </w:r>
            <w:r w:rsidR="0022438F" w:rsidRPr="00B2640C">
              <w:rPr>
                <w:rFonts w:hAnsi="標楷體" w:hint="eastAsia"/>
                <w:color w:val="000000"/>
                <w:szCs w:val="21"/>
              </w:rPr>
              <w:t>規定</w:t>
            </w:r>
            <w:r w:rsidR="005E5C6A">
              <w:rPr>
                <w:rFonts w:hAnsi="標楷體" w:hint="eastAsia"/>
                <w:color w:val="000000"/>
                <w:szCs w:val="21"/>
              </w:rPr>
              <w:t>」。</w:t>
            </w:r>
          </w:p>
          <w:p w:rsidR="00D567C7" w:rsidRDefault="00346301" w:rsidP="00346301">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(二)</w:t>
            </w:r>
            <w:r w:rsidR="005E5C6A">
              <w:rPr>
                <w:rFonts w:hAnsi="標楷體" w:hint="eastAsia"/>
                <w:color w:val="000000"/>
                <w:szCs w:val="21"/>
              </w:rPr>
              <w:t>第</w:t>
            </w:r>
            <w:r w:rsidR="00F34A09">
              <w:rPr>
                <w:rFonts w:hAnsi="標楷體" w:hint="eastAsia"/>
                <w:color w:val="000000"/>
                <w:szCs w:val="21"/>
              </w:rPr>
              <w:t>二</w:t>
            </w:r>
            <w:r w:rsidR="005E5C6A">
              <w:rPr>
                <w:rFonts w:hAnsi="標楷體" w:hint="eastAsia"/>
                <w:color w:val="000000"/>
                <w:szCs w:val="21"/>
              </w:rPr>
              <w:t>項首句</w:t>
            </w:r>
            <w:r w:rsidR="00F34A09">
              <w:rPr>
                <w:rFonts w:hAnsi="標楷體" w:hint="eastAsia"/>
                <w:color w:val="000000"/>
                <w:szCs w:val="21"/>
              </w:rPr>
              <w:t>「</w:t>
            </w:r>
            <w:r w:rsidR="00F34A09" w:rsidRPr="00253F37">
              <w:rPr>
                <w:rFonts w:hAnsi="標楷體" w:hint="eastAsia"/>
                <w:color w:val="000000" w:themeColor="text1"/>
                <w:szCs w:val="21"/>
              </w:rPr>
              <w:t>前項毒性化學物質災害應變車輛</w:t>
            </w:r>
            <w:r w:rsidR="00F34A09">
              <w:rPr>
                <w:rFonts w:hAnsi="標楷體" w:hint="eastAsia"/>
                <w:color w:val="000000" w:themeColor="text1"/>
                <w:szCs w:val="21"/>
              </w:rPr>
              <w:t>…」修正為</w:t>
            </w:r>
            <w:r w:rsidR="005E5C6A">
              <w:rPr>
                <w:rFonts w:hAnsi="標楷體" w:hint="eastAsia"/>
                <w:color w:val="000000"/>
                <w:szCs w:val="21"/>
              </w:rPr>
              <w:t>「</w:t>
            </w:r>
            <w:r w:rsidR="0022438F" w:rsidRPr="00B2640C">
              <w:rPr>
                <w:rFonts w:hAnsi="標楷體" w:hint="eastAsia"/>
                <w:color w:val="000000"/>
                <w:szCs w:val="21"/>
              </w:rPr>
              <w:t>前項</w:t>
            </w:r>
            <w:r w:rsidR="0022438F" w:rsidRPr="00B2640C">
              <w:rPr>
                <w:rFonts w:hAnsi="標楷體" w:hint="eastAsia"/>
                <w:color w:val="000000"/>
                <w:szCs w:val="21"/>
                <w:u w:val="single"/>
              </w:rPr>
              <w:t>毒性化學物質及關注化學物質災害</w:t>
            </w:r>
            <w:r w:rsidR="0022438F" w:rsidRPr="00B2640C">
              <w:rPr>
                <w:rFonts w:hAnsi="標楷體" w:hint="eastAsia"/>
                <w:color w:val="000000"/>
                <w:szCs w:val="21"/>
              </w:rPr>
              <w:t>應</w:t>
            </w:r>
            <w:r w:rsidR="0022438F" w:rsidRPr="00B2640C">
              <w:rPr>
                <w:rFonts w:hAnsi="標楷體" w:hint="eastAsia"/>
                <w:color w:val="000000"/>
                <w:szCs w:val="21"/>
              </w:rPr>
              <w:lastRenderedPageBreak/>
              <w:t>變車輛</w:t>
            </w:r>
            <w:r w:rsidR="00F34A09">
              <w:rPr>
                <w:rFonts w:hAnsi="標楷體" w:hint="eastAsia"/>
                <w:color w:val="000000" w:themeColor="text1"/>
                <w:szCs w:val="21"/>
              </w:rPr>
              <w:t>…」</w:t>
            </w:r>
            <w:r w:rsidR="00F34A09" w:rsidRPr="00B2640C">
              <w:rPr>
                <w:rFonts w:hAnsi="標楷體" w:hint="eastAsia"/>
                <w:color w:val="000000"/>
                <w:szCs w:val="21"/>
              </w:rPr>
              <w:t>。</w:t>
            </w:r>
          </w:p>
          <w:p w:rsidR="00346301" w:rsidRDefault="00346301" w:rsidP="00346301">
            <w:pPr>
              <w:tabs>
                <w:tab w:val="left" w:pos="2520"/>
              </w:tabs>
              <w:spacing w:line="380" w:lineRule="exact"/>
              <w:ind w:leftChars="50" w:left="840" w:rightChars="50" w:right="105" w:hangingChars="350" w:hanging="735"/>
              <w:rPr>
                <w:rFonts w:hAnsi="標楷體"/>
              </w:rPr>
            </w:pPr>
            <w:r>
              <w:rPr>
                <w:rFonts w:hAnsi="標楷體" w:hint="eastAsia"/>
                <w:color w:val="000000"/>
                <w:szCs w:val="21"/>
              </w:rPr>
              <w:t xml:space="preserve">  (三)餘照案通過。 </w:t>
            </w:r>
          </w:p>
          <w:p w:rsidR="00067FAB" w:rsidRPr="00253F37" w:rsidRDefault="00346301" w:rsidP="00F34A09">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rPr>
              <w:t>二</w:t>
            </w:r>
            <w:r w:rsidR="003D071B">
              <w:rPr>
                <w:rFonts w:hAnsi="標楷體" w:hint="eastAsia"/>
              </w:rPr>
              <w:t>、</w:t>
            </w:r>
            <w:r w:rsidR="00F34A09">
              <w:rPr>
                <w:rFonts w:hAnsi="標楷體" w:hint="eastAsia"/>
              </w:rPr>
              <w:t>原</w:t>
            </w:r>
            <w:r w:rsidR="003D071B" w:rsidRPr="003D071B">
              <w:rPr>
                <w:rFonts w:hAnsi="標楷體" w:hint="eastAsia"/>
              </w:rPr>
              <w:t>條次</w:t>
            </w:r>
            <w:r w:rsidR="00F34A09" w:rsidRPr="003D071B">
              <w:rPr>
                <w:rFonts w:hAnsi="標楷體" w:hint="eastAsia"/>
              </w:rPr>
              <w:t>第</w:t>
            </w:r>
            <w:r w:rsidR="00F34A09">
              <w:rPr>
                <w:rFonts w:hAnsi="標楷體" w:hint="eastAsia"/>
              </w:rPr>
              <w:t>二十七</w:t>
            </w:r>
            <w:r w:rsidR="00F34A09" w:rsidRPr="003D071B">
              <w:rPr>
                <w:rFonts w:hAnsi="標楷體" w:hint="eastAsia"/>
              </w:rPr>
              <w:t>條</w:t>
            </w:r>
            <w:r w:rsidR="003D071B" w:rsidRPr="003D071B">
              <w:rPr>
                <w:rFonts w:hAnsi="標楷體" w:hint="eastAsia"/>
              </w:rPr>
              <w:t>變更為第四十三條</w:t>
            </w:r>
            <w:r w:rsidR="003D071B">
              <w:rPr>
                <w:rFonts w:hAnsi="標楷體" w:hint="eastAsia"/>
              </w:rPr>
              <w:t>。</w:t>
            </w:r>
          </w:p>
        </w:tc>
      </w:tr>
      <w:tr w:rsidR="00465CA6" w:rsidRPr="00253F37" w:rsidTr="00570DDD">
        <w:tc>
          <w:tcPr>
            <w:tcW w:w="1926" w:type="dxa"/>
          </w:tcPr>
          <w:p w:rsidR="00D567C7" w:rsidRPr="004E3941" w:rsidRDefault="00D567C7" w:rsidP="00D567C7">
            <w:pPr>
              <w:spacing w:line="380" w:lineRule="exact"/>
              <w:contextualSpacing/>
              <w:rPr>
                <w:rFonts w:hAnsi="標楷體"/>
                <w:b/>
                <w:spacing w:val="-8"/>
                <w:szCs w:val="21"/>
              </w:rPr>
            </w:pPr>
            <w:r w:rsidRPr="004E3941">
              <w:rPr>
                <w:rFonts w:hAnsi="標楷體" w:hint="eastAsia"/>
                <w:b/>
                <w:spacing w:val="-8"/>
                <w:szCs w:val="21"/>
              </w:rPr>
              <w:lastRenderedPageBreak/>
              <w:t>（照行政院提案通過）</w:t>
            </w:r>
          </w:p>
          <w:p w:rsidR="00F471B7" w:rsidRPr="00253F37" w:rsidRDefault="00D567C7" w:rsidP="00D567C7">
            <w:pPr>
              <w:pageBreakBefore/>
              <w:spacing w:line="380" w:lineRule="exact"/>
              <w:ind w:left="210" w:hangingChars="100" w:hanging="210"/>
              <w:contextualSpacing/>
              <w:rPr>
                <w:rFonts w:hAnsi="標楷體"/>
                <w:color w:val="000000" w:themeColor="text1"/>
                <w:szCs w:val="21"/>
              </w:rPr>
            </w:pPr>
            <w:r w:rsidRPr="009405CA">
              <w:rPr>
                <w:rFonts w:hint="eastAsia"/>
                <w:szCs w:val="21"/>
              </w:rPr>
              <w:t>第</w:t>
            </w:r>
            <w:r w:rsidRPr="00D26A50">
              <w:rPr>
                <w:rFonts w:hint="eastAsia"/>
                <w:szCs w:val="21"/>
              </w:rPr>
              <w:t>七</w:t>
            </w:r>
            <w:r w:rsidRPr="009405CA">
              <w:rPr>
                <w:rFonts w:hint="eastAsia"/>
                <w:szCs w:val="21"/>
              </w:rPr>
              <w:t>章  查核、檢驗及財務</w:t>
            </w:r>
          </w:p>
        </w:tc>
        <w:tc>
          <w:tcPr>
            <w:tcW w:w="1927" w:type="dxa"/>
            <w:shd w:val="clear" w:color="auto" w:fill="auto"/>
          </w:tcPr>
          <w:p w:rsidR="00F471B7" w:rsidRPr="00253F37" w:rsidRDefault="00F471B7"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第六章　查核、檢驗及財務</w:t>
            </w:r>
          </w:p>
        </w:tc>
        <w:tc>
          <w:tcPr>
            <w:tcW w:w="1927" w:type="dxa"/>
            <w:shd w:val="clear" w:color="auto" w:fill="auto"/>
          </w:tcPr>
          <w:p w:rsidR="00F471B7" w:rsidRPr="00253F37" w:rsidRDefault="00F471B7" w:rsidP="00C36297">
            <w:pPr>
              <w:tabs>
                <w:tab w:val="left" w:pos="2520"/>
              </w:tabs>
              <w:spacing w:line="380" w:lineRule="exact"/>
              <w:rPr>
                <w:rFonts w:hAnsi="標楷體"/>
                <w:color w:val="000000" w:themeColor="text1"/>
                <w:szCs w:val="21"/>
              </w:rPr>
            </w:pPr>
          </w:p>
        </w:tc>
        <w:tc>
          <w:tcPr>
            <w:tcW w:w="1927" w:type="dxa"/>
            <w:shd w:val="clear" w:color="auto" w:fill="auto"/>
          </w:tcPr>
          <w:p w:rsidR="00F471B7" w:rsidRPr="00253F37" w:rsidRDefault="00F471B7" w:rsidP="00C36297">
            <w:pPr>
              <w:tabs>
                <w:tab w:val="left" w:pos="2520"/>
              </w:tabs>
              <w:spacing w:line="380" w:lineRule="exact"/>
              <w:rPr>
                <w:rFonts w:hAnsi="標楷體"/>
                <w:color w:val="000000" w:themeColor="text1"/>
                <w:szCs w:val="21"/>
              </w:rPr>
            </w:pPr>
          </w:p>
        </w:tc>
        <w:tc>
          <w:tcPr>
            <w:tcW w:w="1927" w:type="dxa"/>
            <w:shd w:val="clear" w:color="auto" w:fill="auto"/>
          </w:tcPr>
          <w:p w:rsidR="00F471B7" w:rsidRPr="00253F37" w:rsidRDefault="00F471B7" w:rsidP="00C36297">
            <w:pPr>
              <w:tabs>
                <w:tab w:val="left" w:pos="2520"/>
              </w:tabs>
              <w:spacing w:line="380" w:lineRule="exact"/>
              <w:ind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F471B7" w:rsidRPr="00253F37" w:rsidRDefault="00F471B7"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第七章　查核、檢驗及財務</w:t>
            </w:r>
          </w:p>
        </w:tc>
        <w:tc>
          <w:tcPr>
            <w:tcW w:w="1927" w:type="dxa"/>
            <w:shd w:val="clear" w:color="auto" w:fill="auto"/>
          </w:tcPr>
          <w:p w:rsidR="00F471B7" w:rsidRPr="00253F37" w:rsidRDefault="00F471B7" w:rsidP="00253F37">
            <w:pPr>
              <w:spacing w:line="380" w:lineRule="exact"/>
              <w:ind w:leftChars="150" w:left="315" w:rightChars="50" w:right="105" w:firstLineChars="200" w:firstLine="420"/>
              <w:rPr>
                <w:rFonts w:hAnsi="標楷體"/>
                <w:color w:val="000000" w:themeColor="text1"/>
                <w:szCs w:val="21"/>
              </w:rPr>
            </w:pPr>
          </w:p>
        </w:tc>
        <w:tc>
          <w:tcPr>
            <w:tcW w:w="1932" w:type="dxa"/>
            <w:shd w:val="clear" w:color="auto" w:fill="auto"/>
          </w:tcPr>
          <w:p w:rsidR="00F471B7" w:rsidRPr="00253F37" w:rsidRDefault="00F471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F471B7" w:rsidRPr="00253F37" w:rsidRDefault="00F471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一、本章新增。</w:t>
            </w:r>
          </w:p>
          <w:p w:rsidR="00F471B7" w:rsidRPr="00253F37" w:rsidRDefault="00F471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二、規範共同之查核、檢驗及管理基金事項。</w:t>
            </w:r>
          </w:p>
          <w:p w:rsidR="00F471B7" w:rsidRPr="00253F37" w:rsidRDefault="00F471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F471B7" w:rsidRPr="00253F37" w:rsidRDefault="00F471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一、本章新增。</w:t>
            </w:r>
          </w:p>
          <w:p w:rsidR="00F471B7" w:rsidRDefault="00F471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二、規範共同之查核、檢驗及管理基金事項。</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D567C7" w:rsidRPr="00253F37" w:rsidRDefault="00DD372D" w:rsidP="00DD372D">
            <w:pPr>
              <w:tabs>
                <w:tab w:val="left" w:pos="2520"/>
              </w:tabs>
              <w:spacing w:line="380" w:lineRule="exact"/>
              <w:ind w:leftChars="50" w:left="105" w:rightChars="50" w:right="105"/>
              <w:rPr>
                <w:rFonts w:hAnsi="標楷體"/>
                <w:color w:val="000000" w:themeColor="text1"/>
                <w:szCs w:val="21"/>
              </w:rPr>
            </w:pPr>
            <w:r>
              <w:rPr>
                <w:rFonts w:hAnsi="標楷體" w:hint="eastAsia"/>
                <w:szCs w:val="21"/>
              </w:rPr>
              <w:t>本章章名</w:t>
            </w:r>
            <w:r w:rsidRPr="00D26A50">
              <w:rPr>
                <w:rFonts w:hAnsi="標楷體" w:hint="eastAsia"/>
                <w:szCs w:val="21"/>
              </w:rPr>
              <w:t>照行政院提案通過</w:t>
            </w:r>
            <w:r>
              <w:rPr>
                <w:rFonts w:hAnsi="標楷體" w:hint="eastAsia"/>
                <w:szCs w:val="21"/>
              </w:rPr>
              <w:t>，</w:t>
            </w:r>
            <w:r w:rsidRPr="00DD372D">
              <w:rPr>
                <w:rFonts w:hAnsi="標楷體" w:hint="eastAsia"/>
                <w:szCs w:val="21"/>
              </w:rPr>
              <w:t>章次變更為</w:t>
            </w:r>
            <w:r w:rsidR="00D567C7">
              <w:rPr>
                <w:rFonts w:hAnsi="標楷體" w:hint="eastAsia"/>
                <w:szCs w:val="21"/>
              </w:rPr>
              <w:t>第七章</w:t>
            </w:r>
            <w:r w:rsidR="00D567C7" w:rsidRPr="00D26A50">
              <w:rPr>
                <w:rFonts w:hAnsi="標楷體" w:hint="eastAsia"/>
                <w:szCs w:val="21"/>
              </w:rPr>
              <w:t>。</w:t>
            </w:r>
          </w:p>
        </w:tc>
      </w:tr>
      <w:tr w:rsidR="00465CA6" w:rsidRPr="00253F37" w:rsidTr="00570DDD">
        <w:tc>
          <w:tcPr>
            <w:tcW w:w="1926" w:type="dxa"/>
          </w:tcPr>
          <w:p w:rsidR="00DB566A" w:rsidRPr="004E3941" w:rsidRDefault="00DB566A" w:rsidP="00DB566A">
            <w:pPr>
              <w:spacing w:line="380" w:lineRule="exact"/>
              <w:contextualSpacing/>
              <w:rPr>
                <w:rFonts w:hAnsi="標楷體"/>
                <w:b/>
                <w:spacing w:val="-8"/>
                <w:szCs w:val="21"/>
              </w:rPr>
            </w:pPr>
            <w:r w:rsidRPr="004E3941">
              <w:rPr>
                <w:rFonts w:hAnsi="標楷體" w:hint="eastAsia"/>
                <w:b/>
                <w:spacing w:val="-8"/>
                <w:szCs w:val="21"/>
              </w:rPr>
              <w:t>（照行政院提案通過）</w:t>
            </w:r>
          </w:p>
          <w:p w:rsidR="00DB566A" w:rsidRPr="009405CA" w:rsidRDefault="00DB566A" w:rsidP="00DB566A">
            <w:pPr>
              <w:tabs>
                <w:tab w:val="left" w:pos="2520"/>
              </w:tabs>
              <w:spacing w:line="380" w:lineRule="exact"/>
              <w:ind w:leftChars="50" w:left="315" w:rightChars="50" w:right="105" w:hangingChars="100" w:hanging="210"/>
              <w:textDirection w:val="lrTbV"/>
              <w:rPr>
                <w:szCs w:val="21"/>
              </w:rPr>
            </w:pPr>
            <w:r w:rsidRPr="009405CA">
              <w:rPr>
                <w:rFonts w:hint="eastAsia"/>
                <w:szCs w:val="21"/>
              </w:rPr>
              <w:lastRenderedPageBreak/>
              <w:t>第四十四條  主管機關得派員並提示有關執行職務上證明文件或顯示足資辨別之標誌，進入公私場所，查核毒性化學物質、關注化學物質及其他應登錄化學物質之運作、有關物品、場所或令提供有關資料；為查核該等物質之流向得令提供進貨、生產、銷貨、存貨憑證、帳冊、相關報表及其他產銷營運或輸出入等資料；必要時，得出具收據，</w:t>
            </w:r>
            <w:r w:rsidRPr="009405CA">
              <w:rPr>
                <w:rFonts w:hint="eastAsia"/>
                <w:szCs w:val="21"/>
              </w:rPr>
              <w:lastRenderedPageBreak/>
              <w:t>抽取相關化學物質或有關物品之樣品，實施檢驗，並得暫行封存，由負責人保管。</w:t>
            </w:r>
          </w:p>
          <w:p w:rsidR="00DB566A" w:rsidRPr="009405CA" w:rsidRDefault="00DB566A" w:rsidP="00030208">
            <w:pPr>
              <w:tabs>
                <w:tab w:val="left" w:pos="2520"/>
              </w:tabs>
              <w:spacing w:line="380" w:lineRule="exact"/>
              <w:ind w:leftChars="150" w:left="315" w:rightChars="50" w:right="105" w:firstLineChars="250" w:firstLine="525"/>
              <w:textDirection w:val="lrTbV"/>
              <w:rPr>
                <w:szCs w:val="21"/>
              </w:rPr>
            </w:pPr>
            <w:r w:rsidRPr="009405CA">
              <w:rPr>
                <w:rFonts w:hint="eastAsia"/>
                <w:szCs w:val="21"/>
              </w:rPr>
              <w:t>前項抽取之樣品，應儘速檢驗，並得委託取得中央主管機關核發許可證之環境檢驗測定機構為之，其期間不得超過一個月。但經中央主管機關核准者，不在此限。</w:t>
            </w:r>
          </w:p>
          <w:p w:rsidR="00DB566A" w:rsidRPr="009405CA" w:rsidRDefault="00DB566A" w:rsidP="00DB566A">
            <w:pPr>
              <w:tabs>
                <w:tab w:val="left" w:pos="2520"/>
              </w:tabs>
              <w:spacing w:line="380" w:lineRule="exact"/>
              <w:ind w:leftChars="150" w:left="315" w:rightChars="50" w:right="105" w:firstLineChars="200" w:firstLine="420"/>
              <w:textDirection w:val="lrTbV"/>
              <w:rPr>
                <w:szCs w:val="21"/>
              </w:rPr>
            </w:pPr>
            <w:r w:rsidRPr="009405CA">
              <w:rPr>
                <w:rFonts w:hint="eastAsia"/>
                <w:szCs w:val="21"/>
              </w:rPr>
              <w:t>前項環境檢驗測定機構應依其許可證之檢測類別執行業務；其應具</w:t>
            </w:r>
            <w:r w:rsidRPr="009405CA">
              <w:rPr>
                <w:rFonts w:hint="eastAsia"/>
                <w:szCs w:val="21"/>
              </w:rPr>
              <w:lastRenderedPageBreak/>
              <w:t>備之條件、設施、檢測人員資格、在職訓練、許可證之申請、審查程序、有效期間、核（補、換）發、撤銷或廢止許可證、停業、復業、查核、評鑑程序、資料提報及其他應遵行事項之辦法，由中央主管機關定之。</w:t>
            </w:r>
          </w:p>
          <w:p w:rsidR="00F471B7" w:rsidRPr="00253F37" w:rsidRDefault="001E2E94" w:rsidP="00DB566A">
            <w:pPr>
              <w:tabs>
                <w:tab w:val="left" w:pos="2520"/>
              </w:tabs>
              <w:spacing w:line="380" w:lineRule="exact"/>
              <w:ind w:leftChars="150" w:left="315" w:rightChars="50" w:right="105" w:firstLineChars="200" w:firstLine="420"/>
              <w:textDirection w:val="lrTbV"/>
              <w:rPr>
                <w:rFonts w:hAnsi="標楷體"/>
                <w:color w:val="000000" w:themeColor="text1"/>
                <w:szCs w:val="21"/>
              </w:rPr>
            </w:pPr>
            <w:r w:rsidRPr="00253F37">
              <w:rPr>
                <w:rFonts w:hAnsi="標楷體" w:hint="eastAsia"/>
                <w:b/>
                <w:noProof/>
                <w:color w:val="000000" w:themeColor="text1"/>
                <w:szCs w:val="21"/>
              </w:rPr>
              <mc:AlternateContent>
                <mc:Choice Requires="wps">
                  <w:drawing>
                    <wp:anchor distT="0" distB="0" distL="114300" distR="114300" simplePos="0" relativeHeight="251676672" behindDoc="0" locked="0" layoutInCell="1" allowOverlap="1" wp14:anchorId="4C063F5A" wp14:editId="26B93304">
                      <wp:simplePos x="0" y="0"/>
                      <wp:positionH relativeFrom="column">
                        <wp:posOffset>-20320</wp:posOffset>
                      </wp:positionH>
                      <wp:positionV relativeFrom="paragraph">
                        <wp:posOffset>2184400</wp:posOffset>
                      </wp:positionV>
                      <wp:extent cx="8585835" cy="0"/>
                      <wp:effectExtent l="0" t="0" r="24765" b="19050"/>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172pt" to="674.4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"/>
                  </w:pict>
                </mc:Fallback>
              </mc:AlternateContent>
            </w:r>
            <w:r w:rsidR="00DB566A" w:rsidRPr="00DB566A">
              <w:rPr>
                <w:rFonts w:hAnsi="標楷體" w:hint="eastAsia"/>
                <w:color w:val="000000" w:themeColor="text1"/>
                <w:szCs w:val="21"/>
              </w:rPr>
              <w:t>毒性</w:t>
            </w:r>
            <w:r w:rsidR="00DB566A" w:rsidRPr="009405CA">
              <w:rPr>
                <w:rFonts w:hint="eastAsia"/>
                <w:szCs w:val="21"/>
              </w:rPr>
              <w:t>化學物質、關注化學物質及其他應登錄化學物質檢測之方法及品質管制事項，由中央主管機關公告之。</w:t>
            </w:r>
          </w:p>
        </w:tc>
        <w:tc>
          <w:tcPr>
            <w:tcW w:w="1927" w:type="dxa"/>
            <w:shd w:val="clear" w:color="auto" w:fill="auto"/>
          </w:tcPr>
          <w:p w:rsidR="00F471B7" w:rsidRPr="00253F37" w:rsidRDefault="00F471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四十四</w:t>
            </w:r>
            <w:r w:rsidRPr="00253F37">
              <w:rPr>
                <w:rFonts w:hAnsi="標楷體" w:hint="eastAsia"/>
                <w:color w:val="000000" w:themeColor="text1"/>
                <w:szCs w:val="21"/>
              </w:rPr>
              <w:t>條　主</w:t>
            </w:r>
            <w:r w:rsidRPr="00253F37">
              <w:rPr>
                <w:rFonts w:hAnsi="標楷體" w:hint="eastAsia"/>
                <w:color w:val="000000" w:themeColor="text1"/>
                <w:szCs w:val="21"/>
              </w:rPr>
              <w:lastRenderedPageBreak/>
              <w:t>管機關得派員並提示有關執行職務上證明文件或顯示足資辨別之標誌，進入公私場所，查核毒性化學物質</w:t>
            </w:r>
            <w:r w:rsidRPr="00253F37">
              <w:rPr>
                <w:rFonts w:hAnsi="標楷體" w:hint="eastAsia"/>
                <w:color w:val="000000" w:themeColor="text1"/>
                <w:szCs w:val="21"/>
                <w:u w:val="single"/>
              </w:rPr>
              <w:t>、關注化學物質及其他應登錄化學物質</w:t>
            </w:r>
            <w:r w:rsidRPr="00253F37">
              <w:rPr>
                <w:rFonts w:hAnsi="標楷體" w:hint="eastAsia"/>
                <w:color w:val="000000" w:themeColor="text1"/>
                <w:szCs w:val="21"/>
              </w:rPr>
              <w:t>之運作、有關物品、場所或令提供有關資料；為查核</w:t>
            </w:r>
            <w:r w:rsidRPr="00253F37">
              <w:rPr>
                <w:rFonts w:hAnsi="標楷體" w:hint="eastAsia"/>
                <w:color w:val="000000" w:themeColor="text1"/>
                <w:szCs w:val="21"/>
                <w:u w:val="single"/>
              </w:rPr>
              <w:t>該等</w:t>
            </w:r>
            <w:r w:rsidRPr="00253F37">
              <w:rPr>
                <w:rFonts w:hAnsi="標楷體" w:hint="eastAsia"/>
                <w:color w:val="000000" w:themeColor="text1"/>
                <w:szCs w:val="21"/>
              </w:rPr>
              <w:t>物質之流向得令提供進貨、生產、銷貨、存貨憑證、帳冊、相關報表及其他產銷營運或輸出入等資料；必要時，得出具收據，抽取</w:t>
            </w:r>
            <w:r w:rsidRPr="00253F37">
              <w:rPr>
                <w:rFonts w:hAnsi="標楷體" w:hint="eastAsia"/>
                <w:color w:val="000000" w:themeColor="text1"/>
                <w:szCs w:val="21"/>
                <w:u w:val="single"/>
              </w:rPr>
              <w:t>相關</w:t>
            </w:r>
            <w:r w:rsidRPr="00253F37">
              <w:rPr>
                <w:rFonts w:hAnsi="標楷體" w:hint="eastAsia"/>
                <w:color w:val="000000" w:themeColor="text1"/>
                <w:szCs w:val="21"/>
              </w:rPr>
              <w:t>化學</w:t>
            </w:r>
            <w:r w:rsidRPr="00253F37">
              <w:rPr>
                <w:rFonts w:hAnsi="標楷體" w:hint="eastAsia"/>
                <w:color w:val="000000" w:themeColor="text1"/>
                <w:szCs w:val="21"/>
              </w:rPr>
              <w:lastRenderedPageBreak/>
              <w:t>物質或有關物品之樣品，實施檢驗，並得暫行封存，由負責人保管。</w:t>
            </w:r>
          </w:p>
          <w:p w:rsidR="00F471B7" w:rsidRPr="00253F37" w:rsidRDefault="00F471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前項抽取之樣品，應儘速檢驗，並得委託取得中央主管機關核發許可證之環境檢驗測定機構為之，其期間不得超過一個月。但經中央主管機關核准者，不在此限。</w:t>
            </w:r>
          </w:p>
          <w:p w:rsidR="00F471B7" w:rsidRPr="00253F37" w:rsidRDefault="00F471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前項環境檢驗測定機構應依其許可證之檢測類別執行業務；其應具備之條件、設施</w:t>
            </w:r>
            <w:r w:rsidRPr="00253F37">
              <w:rPr>
                <w:rFonts w:hAnsi="標楷體" w:hint="eastAsia"/>
                <w:color w:val="000000" w:themeColor="text1"/>
                <w:szCs w:val="21"/>
              </w:rPr>
              <w:lastRenderedPageBreak/>
              <w:t>、檢測人員資格、在職訓練、許可證之申請、審查程序、有效期間、核（補、換）發、撤銷或廢止許可證、停業、復業、查核、評鑑程序、資料提報及其他應遵行事項之辦法，由中央主管機關定之。</w:t>
            </w:r>
          </w:p>
          <w:p w:rsidR="00F471B7" w:rsidRPr="00253F37" w:rsidRDefault="00F471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毒性化學物質</w:t>
            </w:r>
            <w:r w:rsidRPr="00253F37">
              <w:rPr>
                <w:rFonts w:hAnsi="標楷體" w:hint="eastAsia"/>
                <w:color w:val="000000" w:themeColor="text1"/>
                <w:szCs w:val="21"/>
                <w:u w:val="single"/>
              </w:rPr>
              <w:t>、關注化學物質及其他應登錄化學物質</w:t>
            </w:r>
            <w:r w:rsidRPr="00253F37">
              <w:rPr>
                <w:rFonts w:hAnsi="標楷體" w:hint="eastAsia"/>
                <w:color w:val="000000" w:themeColor="text1"/>
                <w:szCs w:val="21"/>
              </w:rPr>
              <w:t>檢測之方法及品質管制事項，由中央主管機關公告之。</w:t>
            </w:r>
          </w:p>
        </w:tc>
        <w:tc>
          <w:tcPr>
            <w:tcW w:w="1927" w:type="dxa"/>
            <w:shd w:val="clear" w:color="auto" w:fill="auto"/>
          </w:tcPr>
          <w:p w:rsidR="00F471B7" w:rsidRPr="00253F37" w:rsidRDefault="00F471B7" w:rsidP="00C36297">
            <w:pPr>
              <w:tabs>
                <w:tab w:val="left" w:pos="2520"/>
              </w:tabs>
              <w:spacing w:line="380" w:lineRule="exact"/>
              <w:rPr>
                <w:rFonts w:hAnsi="標楷體"/>
                <w:color w:val="000000" w:themeColor="text1"/>
                <w:szCs w:val="21"/>
              </w:rPr>
            </w:pPr>
          </w:p>
        </w:tc>
        <w:tc>
          <w:tcPr>
            <w:tcW w:w="1927" w:type="dxa"/>
            <w:shd w:val="clear" w:color="auto" w:fill="auto"/>
          </w:tcPr>
          <w:p w:rsidR="00F471B7" w:rsidRPr="00253F37" w:rsidRDefault="00F471B7" w:rsidP="00C36297">
            <w:pPr>
              <w:tabs>
                <w:tab w:val="left" w:pos="2520"/>
              </w:tabs>
              <w:spacing w:line="380" w:lineRule="exact"/>
              <w:rPr>
                <w:rFonts w:hAnsi="標楷體"/>
                <w:color w:val="000000" w:themeColor="text1"/>
                <w:szCs w:val="21"/>
              </w:rPr>
            </w:pPr>
          </w:p>
        </w:tc>
        <w:tc>
          <w:tcPr>
            <w:tcW w:w="1927" w:type="dxa"/>
            <w:shd w:val="clear" w:color="auto" w:fill="auto"/>
          </w:tcPr>
          <w:p w:rsidR="00F471B7" w:rsidRPr="00253F37" w:rsidRDefault="00F471B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w:t>
            </w:r>
            <w:r w:rsidRPr="00253F37">
              <w:rPr>
                <w:rFonts w:hAnsi="標楷體" w:hint="eastAsia"/>
                <w:b/>
                <w:color w:val="000000" w:themeColor="text1"/>
                <w:szCs w:val="21"/>
              </w:rPr>
              <w:lastRenderedPageBreak/>
              <w:t>人提案：</w:t>
            </w:r>
          </w:p>
          <w:p w:rsidR="00F471B7" w:rsidRPr="00253F37" w:rsidRDefault="00F471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四十二</w:t>
            </w:r>
            <w:r w:rsidRPr="00253F37">
              <w:rPr>
                <w:rFonts w:hAnsi="標楷體" w:hint="eastAsia"/>
                <w:color w:val="000000" w:themeColor="text1"/>
                <w:szCs w:val="21"/>
              </w:rPr>
              <w:t>條　主管機關得派員並提示有關執行職務上證明文件或顯示足資辨別之標誌，進入公私場所，查核</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w:t>
            </w:r>
            <w:r w:rsidRPr="00253F37">
              <w:rPr>
                <w:rFonts w:hAnsi="標楷體" w:hint="eastAsia"/>
                <w:color w:val="000000" w:themeColor="text1"/>
                <w:szCs w:val="21"/>
                <w:u w:val="single"/>
              </w:rPr>
              <w:t>、其他應登錄化學物質</w:t>
            </w:r>
            <w:r w:rsidRPr="00253F37">
              <w:rPr>
                <w:rFonts w:hAnsi="標楷體" w:hint="eastAsia"/>
                <w:color w:val="000000" w:themeColor="text1"/>
                <w:szCs w:val="21"/>
              </w:rPr>
              <w:t>之運作、有關物品、場所或令提供有關資料；為查核</w:t>
            </w:r>
            <w:r w:rsidRPr="00253F37">
              <w:rPr>
                <w:rFonts w:hAnsi="標楷體" w:hint="eastAsia"/>
                <w:color w:val="000000" w:themeColor="text1"/>
                <w:szCs w:val="21"/>
                <w:u w:val="single"/>
              </w:rPr>
              <w:t>該等</w:t>
            </w:r>
            <w:r w:rsidRPr="00253F37">
              <w:rPr>
                <w:rFonts w:hAnsi="標楷體" w:hint="eastAsia"/>
                <w:color w:val="000000" w:themeColor="text1"/>
                <w:szCs w:val="21"/>
              </w:rPr>
              <w:t>物質之流向得令提供進貨、生產、銷貨、存貨憑證、帳冊、相關報表及其他產銷營運或輸出入等資料；必要時</w:t>
            </w:r>
            <w:r w:rsidRPr="00253F37">
              <w:rPr>
                <w:rFonts w:hAnsi="標楷體" w:hint="eastAsia"/>
                <w:color w:val="000000" w:themeColor="text1"/>
                <w:szCs w:val="21"/>
              </w:rPr>
              <w:lastRenderedPageBreak/>
              <w:t>，得出具收據，抽取</w:t>
            </w:r>
            <w:r w:rsidRPr="00253F37">
              <w:rPr>
                <w:rFonts w:hAnsi="標楷體" w:hint="eastAsia"/>
                <w:color w:val="000000" w:themeColor="text1"/>
                <w:szCs w:val="21"/>
                <w:u w:val="single"/>
              </w:rPr>
              <w:t>相關</w:t>
            </w:r>
            <w:r w:rsidRPr="00253F37">
              <w:rPr>
                <w:rFonts w:hAnsi="標楷體" w:hint="eastAsia"/>
                <w:color w:val="000000" w:themeColor="text1"/>
                <w:szCs w:val="21"/>
              </w:rPr>
              <w:t>化學物質或有關物品之樣品，實施檢驗，並得暫行封存，由負責人保管。</w:t>
            </w:r>
          </w:p>
          <w:p w:rsidR="00F471B7" w:rsidRPr="00253F37" w:rsidRDefault="00F471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前項抽取之樣品，應儘速檢驗，並得委託取得中央主管機關核發許可證之環境檢驗測定機構為之，其期間不得超過一個月。但經中央主管機關核准者，不在此限。</w:t>
            </w:r>
          </w:p>
          <w:p w:rsidR="00F471B7" w:rsidRPr="00253F37" w:rsidRDefault="00F471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前項環境檢驗測定機構應依其許可證之檢測類別執</w:t>
            </w:r>
            <w:r w:rsidRPr="00253F37">
              <w:rPr>
                <w:rFonts w:hAnsi="標楷體" w:hint="eastAsia"/>
                <w:color w:val="000000" w:themeColor="text1"/>
                <w:szCs w:val="21"/>
              </w:rPr>
              <w:lastRenderedPageBreak/>
              <w:t>行業務；其應具備之條件、設施、檢測人員資格、在職訓練、許可證之申請、審查程序、有效期間、核（補、換）發、撤銷或廢止許可證、停業、復業、查核、評鑑程序、資料提報及其他應遵行事項之辦法，由中央主管機關定之。</w:t>
            </w:r>
          </w:p>
          <w:p w:rsidR="00F471B7" w:rsidRPr="00253F37" w:rsidRDefault="00F471B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w:t>
            </w:r>
            <w:r w:rsidRPr="00253F37">
              <w:rPr>
                <w:rFonts w:hAnsi="標楷體" w:hint="eastAsia"/>
                <w:color w:val="000000" w:themeColor="text1"/>
                <w:szCs w:val="21"/>
                <w:u w:val="single"/>
              </w:rPr>
              <w:t>、其他應登錄化學物質</w:t>
            </w:r>
            <w:r w:rsidRPr="00253F37">
              <w:rPr>
                <w:rFonts w:hAnsi="標楷體" w:hint="eastAsia"/>
                <w:color w:val="000000" w:themeColor="text1"/>
                <w:szCs w:val="21"/>
              </w:rPr>
              <w:t>檢測之方法及品質管制事項，由中央主管機關公告之。</w:t>
            </w:r>
          </w:p>
        </w:tc>
        <w:tc>
          <w:tcPr>
            <w:tcW w:w="1927" w:type="dxa"/>
            <w:shd w:val="clear" w:color="auto" w:fill="auto"/>
          </w:tcPr>
          <w:p w:rsidR="00F471B7" w:rsidRPr="00253F37" w:rsidRDefault="00F471B7"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第二十五條　主</w:t>
            </w:r>
            <w:r w:rsidRPr="00253F37">
              <w:rPr>
                <w:rFonts w:hAnsi="標楷體" w:hint="eastAsia"/>
                <w:color w:val="000000" w:themeColor="text1"/>
                <w:szCs w:val="21"/>
              </w:rPr>
              <w:lastRenderedPageBreak/>
              <w:t>管機關得派員並提示有關執行職務上證明文件或顯示足資辨別之標誌，進入公私場所，查核毒性化學物質之運作、有關物品、場所或令提供有關資料；為查核毒性化學物質之流向得令提供進貨、生產、銷貨、存貨憑證、帳冊、相關報表及其他產銷營運或輸出入等資料；必要時，得出具收據，抽取毒性化學物質或有關物品之樣品，實施檢驗</w:t>
            </w:r>
            <w:r w:rsidRPr="00253F37">
              <w:rPr>
                <w:rFonts w:hAnsi="標楷體" w:hint="eastAsia"/>
                <w:color w:val="000000" w:themeColor="text1"/>
                <w:szCs w:val="21"/>
              </w:rPr>
              <w:lastRenderedPageBreak/>
              <w:t>，並得暫行封存，由負責人保管。</w:t>
            </w:r>
          </w:p>
          <w:p w:rsidR="00F471B7" w:rsidRPr="00253F37" w:rsidRDefault="00F471B7"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前項抽取之樣品，應儘速檢驗，並得委託取得中央主管機關核發許可證之環境檢驗測定機構為之，其期間不得超過一個月。但經中央主管機關核准者，不在此限。</w:t>
            </w:r>
          </w:p>
          <w:p w:rsidR="00F471B7" w:rsidRPr="00253F37" w:rsidRDefault="00F471B7"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前項環境檢驗測定機構應依其許可證之檢測類別執行業務；其應具備之條件、設施、檢測人員資格、在職訓練、許</w:t>
            </w:r>
            <w:r w:rsidRPr="00253F37">
              <w:rPr>
                <w:rFonts w:hAnsi="標楷體" w:hint="eastAsia"/>
                <w:color w:val="000000" w:themeColor="text1"/>
                <w:szCs w:val="21"/>
              </w:rPr>
              <w:lastRenderedPageBreak/>
              <w:t>可證之申請、審查程序、有效期間、核（補、換）發、撤銷或廢止許可證、停業、復業、查核、評鑑程序、資料提報及其他應遵行事項之辦法，由中央主管機關定之。</w:t>
            </w:r>
          </w:p>
          <w:p w:rsidR="00F471B7" w:rsidRPr="00253F37" w:rsidRDefault="00F471B7"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毒性化學物質檢測之方法及品質管制事項，由中央主管機關公告之。</w:t>
            </w:r>
          </w:p>
        </w:tc>
        <w:tc>
          <w:tcPr>
            <w:tcW w:w="1932" w:type="dxa"/>
            <w:shd w:val="clear" w:color="auto" w:fill="auto"/>
          </w:tcPr>
          <w:p w:rsidR="00F471B7" w:rsidRPr="00253F37" w:rsidRDefault="00F471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F471B7" w:rsidRPr="00253F37" w:rsidRDefault="00F471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一、條次變更。</w:t>
            </w:r>
          </w:p>
          <w:p w:rsidR="00F471B7" w:rsidRPr="00253F37" w:rsidRDefault="00F471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二、為利化學物質源頭管理，並配合其他目的事業主管機關之查核，擬加強現行規定，使主管機關就關注化學物質及其他應登錄化學物質之運作，亦有相關查核權限，爰修正第一項。</w:t>
            </w:r>
          </w:p>
          <w:p w:rsidR="00F471B7" w:rsidRPr="00253F37" w:rsidRDefault="00F471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三、第二項及第三項未修正。</w:t>
            </w:r>
          </w:p>
          <w:p w:rsidR="00F471B7" w:rsidRPr="00253F37" w:rsidRDefault="00F471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四、配合第一項修正增列相關檢測方法及品質管制，爰修正第四項。</w:t>
            </w:r>
          </w:p>
          <w:p w:rsidR="00F471B7" w:rsidRPr="00253F37" w:rsidRDefault="00F471B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F471B7" w:rsidRPr="00253F37" w:rsidRDefault="00F471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一、條次變更。</w:t>
            </w:r>
          </w:p>
          <w:p w:rsidR="00F471B7" w:rsidRPr="00253F37" w:rsidRDefault="00F471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二、為利化學物質源頭管理，並配合其他目的事業主管機關之查核，擬加強現行規定，使主管機關就關注化學物質及其他應登錄化學物質之運作，亦有相關查核權限，爰修正第一項。</w:t>
            </w:r>
          </w:p>
          <w:p w:rsidR="00F471B7" w:rsidRPr="00253F37" w:rsidRDefault="00F471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三、第二項及第三項未修正。</w:t>
            </w:r>
          </w:p>
          <w:p w:rsidR="00F471B7" w:rsidRPr="00253F37" w:rsidRDefault="00F471B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四、配合第一項修正增列相關檢測方法及品質管制，爰修正第四項。</w:t>
            </w:r>
          </w:p>
          <w:p w:rsidR="00F471B7"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DB566A" w:rsidRPr="00253F37" w:rsidRDefault="00DB566A" w:rsidP="00DB566A">
            <w:pPr>
              <w:tabs>
                <w:tab w:val="left" w:pos="2520"/>
              </w:tabs>
              <w:spacing w:line="380" w:lineRule="exact"/>
              <w:ind w:leftChars="50" w:left="105" w:rightChars="50" w:right="105"/>
              <w:rPr>
                <w:rFonts w:hAnsi="標楷體"/>
                <w:color w:val="000000" w:themeColor="text1"/>
                <w:szCs w:val="21"/>
              </w:rPr>
            </w:pPr>
            <w:r w:rsidRPr="00D26A50">
              <w:rPr>
                <w:rFonts w:hAnsi="標楷體" w:hint="eastAsia"/>
                <w:szCs w:val="21"/>
              </w:rPr>
              <w:t>本</w:t>
            </w:r>
            <w:r>
              <w:rPr>
                <w:rFonts w:hAnsi="標楷體" w:hint="eastAsia"/>
                <w:szCs w:val="21"/>
              </w:rPr>
              <w:t>條文</w:t>
            </w:r>
            <w:r w:rsidR="00887C2B">
              <w:rPr>
                <w:rFonts w:hAnsi="標楷體" w:hint="eastAsia"/>
                <w:szCs w:val="21"/>
              </w:rPr>
              <w:t>內容</w:t>
            </w:r>
            <w:r w:rsidRPr="00D26A50">
              <w:rPr>
                <w:rFonts w:hAnsi="標楷體" w:hint="eastAsia"/>
                <w:szCs w:val="21"/>
              </w:rPr>
              <w:t>照</w:t>
            </w:r>
            <w:r w:rsidRPr="00DB566A">
              <w:rPr>
                <w:rFonts w:hAnsi="標楷體" w:hint="eastAsia"/>
                <w:color w:val="000000" w:themeColor="text1"/>
                <w:szCs w:val="21"/>
              </w:rPr>
              <w:t>行</w:t>
            </w:r>
            <w:r w:rsidRPr="00DB566A">
              <w:rPr>
                <w:rFonts w:hAnsi="標楷體" w:hint="eastAsia"/>
                <w:color w:val="000000" w:themeColor="text1"/>
                <w:szCs w:val="21"/>
              </w:rPr>
              <w:lastRenderedPageBreak/>
              <w:t>政院</w:t>
            </w:r>
            <w:r w:rsidRPr="00D26A50">
              <w:rPr>
                <w:rFonts w:hAnsi="標楷體" w:hint="eastAsia"/>
                <w:szCs w:val="21"/>
              </w:rPr>
              <w:t>提案通過。</w:t>
            </w:r>
          </w:p>
        </w:tc>
      </w:tr>
      <w:tr w:rsidR="00465CA6" w:rsidRPr="00253F37" w:rsidTr="00570DDD">
        <w:tc>
          <w:tcPr>
            <w:tcW w:w="1926" w:type="dxa"/>
          </w:tcPr>
          <w:p w:rsidR="00344DDF" w:rsidRPr="004E3941" w:rsidRDefault="001E2E94" w:rsidP="00344DDF">
            <w:pPr>
              <w:spacing w:line="380" w:lineRule="exact"/>
              <w:contextualSpacing/>
              <w:rPr>
                <w:rFonts w:hAnsi="標楷體"/>
                <w:b/>
                <w:spacing w:val="-8"/>
                <w:szCs w:val="21"/>
              </w:rPr>
            </w:pPr>
            <w:r w:rsidRPr="00253F37">
              <w:rPr>
                <w:rFonts w:hAnsi="標楷體" w:hint="eastAsia"/>
                <w:b/>
                <w:noProof/>
                <w:color w:val="000000" w:themeColor="text1"/>
                <w:szCs w:val="21"/>
              </w:rPr>
              <w:lastRenderedPageBreak/>
              <mc:AlternateContent>
                <mc:Choice Requires="wps">
                  <w:drawing>
                    <wp:anchor distT="0" distB="0" distL="114300" distR="114300" simplePos="0" relativeHeight="251678720" behindDoc="0" locked="0" layoutInCell="1" allowOverlap="1" wp14:anchorId="45501188" wp14:editId="2BBD5C68">
                      <wp:simplePos x="0" y="0"/>
                      <wp:positionH relativeFrom="column">
                        <wp:posOffset>-20320</wp:posOffset>
                      </wp:positionH>
                      <wp:positionV relativeFrom="paragraph">
                        <wp:posOffset>-19050</wp:posOffset>
                      </wp:positionV>
                      <wp:extent cx="8585835" cy="0"/>
                      <wp:effectExtent l="0" t="0" r="24765" b="19050"/>
                      <wp:wrapNone/>
                      <wp:docPr id="8"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8"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1.5pt" to="674.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"/>
                  </w:pict>
                </mc:Fallback>
              </mc:AlternateContent>
            </w:r>
            <w:r w:rsidR="00344DDF" w:rsidRPr="004E3941">
              <w:rPr>
                <w:rFonts w:hAnsi="標楷體" w:hint="eastAsia"/>
                <w:b/>
                <w:spacing w:val="-8"/>
                <w:szCs w:val="21"/>
              </w:rPr>
              <w:t>（照行政院提案通過）</w:t>
            </w:r>
          </w:p>
          <w:p w:rsidR="00344DDF" w:rsidRPr="009405CA" w:rsidRDefault="00344DDF" w:rsidP="00344DDF">
            <w:pPr>
              <w:tabs>
                <w:tab w:val="left" w:pos="2520"/>
              </w:tabs>
              <w:spacing w:line="380" w:lineRule="exact"/>
              <w:ind w:leftChars="50" w:left="315" w:rightChars="50" w:right="105" w:hangingChars="100" w:hanging="210"/>
              <w:textDirection w:val="lrTbV"/>
              <w:rPr>
                <w:szCs w:val="21"/>
              </w:rPr>
            </w:pPr>
            <w:r w:rsidRPr="004E3941">
              <w:rPr>
                <w:rFonts w:hAnsi="標楷體" w:hint="eastAsia"/>
                <w:color w:val="000000" w:themeColor="text1"/>
                <w:szCs w:val="21"/>
              </w:rPr>
              <w:t>第四十五</w:t>
            </w:r>
            <w:r w:rsidRPr="009405CA">
              <w:rPr>
                <w:rFonts w:hint="eastAsia"/>
                <w:szCs w:val="21"/>
              </w:rPr>
              <w:t>條  依前條第一項規定查核之毒性化學物質、關注化學物質、其他應登錄化學物質或有關物品，依查核結果，為下列處理：</w:t>
            </w:r>
          </w:p>
          <w:p w:rsidR="00344DDF" w:rsidRPr="009405CA" w:rsidRDefault="00344DDF" w:rsidP="00344DDF">
            <w:pPr>
              <w:tabs>
                <w:tab w:val="left" w:pos="2520"/>
              </w:tabs>
              <w:spacing w:line="380" w:lineRule="exact"/>
              <w:ind w:leftChars="150" w:left="525" w:rightChars="50" w:right="105" w:hangingChars="100" w:hanging="210"/>
              <w:textDirection w:val="lrTbV"/>
              <w:rPr>
                <w:szCs w:val="21"/>
              </w:rPr>
            </w:pPr>
            <w:r w:rsidRPr="009405CA">
              <w:rPr>
                <w:rFonts w:hint="eastAsia"/>
                <w:szCs w:val="21"/>
              </w:rPr>
              <w:t>一、有違反本法規定之情事，依本法規定處罰；其物質或物品，得令運作人限期依廢棄物清理有關法規規定清理之。</w:t>
            </w:r>
          </w:p>
          <w:p w:rsidR="00344DDF" w:rsidRPr="009405CA" w:rsidRDefault="00344DDF" w:rsidP="00344DDF">
            <w:pPr>
              <w:tabs>
                <w:tab w:val="left" w:pos="2520"/>
              </w:tabs>
              <w:spacing w:line="380" w:lineRule="exact"/>
              <w:ind w:leftChars="150" w:left="525" w:rightChars="50" w:right="105" w:hangingChars="100" w:hanging="210"/>
              <w:textDirection w:val="lrTbV"/>
              <w:rPr>
                <w:szCs w:val="21"/>
              </w:rPr>
            </w:pPr>
            <w:r w:rsidRPr="009405CA">
              <w:rPr>
                <w:rFonts w:hint="eastAsia"/>
                <w:szCs w:val="21"/>
              </w:rPr>
              <w:t>二、封存之物質或物品經認定為廢棄物者，得令運作</w:t>
            </w:r>
            <w:r w:rsidRPr="009405CA">
              <w:rPr>
                <w:rFonts w:hint="eastAsia"/>
                <w:szCs w:val="21"/>
              </w:rPr>
              <w:lastRenderedPageBreak/>
              <w:t>人限期依廢棄物清理有關法規規定清理之。經認定得改善或改製其他物質者，啟封交還並監督限期改善或改製；屆期未改善或改製者，得令運作人限期依廢棄物清理有關法規規定清理之。</w:t>
            </w:r>
          </w:p>
          <w:p w:rsidR="00BC5302" w:rsidRPr="00253F37" w:rsidRDefault="00344DDF" w:rsidP="00344DDF">
            <w:pPr>
              <w:tabs>
                <w:tab w:val="left" w:pos="2520"/>
              </w:tabs>
              <w:spacing w:line="380" w:lineRule="exact"/>
              <w:ind w:leftChars="150" w:left="525" w:rightChars="50" w:right="105" w:hangingChars="100" w:hanging="210"/>
              <w:rPr>
                <w:rFonts w:hAnsi="標楷體"/>
                <w:color w:val="000000" w:themeColor="text1"/>
                <w:szCs w:val="21"/>
              </w:rPr>
            </w:pPr>
            <w:r w:rsidRPr="009405CA">
              <w:rPr>
                <w:rFonts w:hint="eastAsia"/>
                <w:szCs w:val="21"/>
              </w:rPr>
              <w:t>三、未違反本法之規定，即予啟封交還。</w:t>
            </w:r>
          </w:p>
        </w:tc>
        <w:tc>
          <w:tcPr>
            <w:tcW w:w="1927" w:type="dxa"/>
            <w:shd w:val="clear" w:color="auto" w:fill="auto"/>
          </w:tcPr>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四十五</w:t>
            </w:r>
            <w:r w:rsidRPr="00253F37">
              <w:rPr>
                <w:rFonts w:hAnsi="標楷體" w:hint="eastAsia"/>
                <w:color w:val="000000" w:themeColor="text1"/>
                <w:szCs w:val="21"/>
              </w:rPr>
              <w:t>條　依前條第一項規定查核之毒性化學物質</w:t>
            </w:r>
            <w:r w:rsidRPr="00253F37">
              <w:rPr>
                <w:rFonts w:hAnsi="標楷體" w:hint="eastAsia"/>
                <w:color w:val="000000" w:themeColor="text1"/>
                <w:szCs w:val="21"/>
                <w:u w:val="single"/>
              </w:rPr>
              <w:t>、關注化學物質、其他應登錄化學物質</w:t>
            </w:r>
            <w:r w:rsidRPr="00253F37">
              <w:rPr>
                <w:rFonts w:hAnsi="標楷體" w:hint="eastAsia"/>
                <w:color w:val="000000" w:themeColor="text1"/>
                <w:szCs w:val="21"/>
              </w:rPr>
              <w:t>或有關物品，依查核結果，為下列處理：</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一、有違反本法規定之情事，依本法規定處罰；其物質或物品，得令運作人限期依廢棄物清理有關法規規定清理之。</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二、封存之物質或物品經認定為廢棄物者，得令運作人限期依廢</w:t>
            </w:r>
            <w:r w:rsidRPr="00253F37">
              <w:rPr>
                <w:rFonts w:hAnsi="標楷體" w:hint="eastAsia"/>
                <w:color w:val="000000" w:themeColor="text1"/>
                <w:szCs w:val="21"/>
              </w:rPr>
              <w:lastRenderedPageBreak/>
              <w:t>棄物清理有關法規規定清理之。經認定得改善或改製其他物質者，啟封交還並監督限期改善或改製；屆期未改善或改製者，得令運作人限期依廢棄物清理有關法規規定清理之。</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三、未違反本法之規定，即予啟封交還。</w:t>
            </w:r>
          </w:p>
        </w:tc>
        <w:tc>
          <w:tcPr>
            <w:tcW w:w="1927" w:type="dxa"/>
            <w:shd w:val="clear" w:color="auto" w:fill="auto"/>
          </w:tcPr>
          <w:p w:rsidR="00BC5302" w:rsidRPr="00253F37" w:rsidRDefault="00BC5302" w:rsidP="00C36297">
            <w:pPr>
              <w:tabs>
                <w:tab w:val="left" w:pos="2520"/>
              </w:tabs>
              <w:spacing w:line="380" w:lineRule="exact"/>
              <w:rPr>
                <w:rFonts w:hAnsi="標楷體"/>
                <w:color w:val="000000" w:themeColor="text1"/>
                <w:szCs w:val="21"/>
              </w:rPr>
            </w:pPr>
          </w:p>
        </w:tc>
        <w:tc>
          <w:tcPr>
            <w:tcW w:w="1927" w:type="dxa"/>
            <w:shd w:val="clear" w:color="auto" w:fill="auto"/>
          </w:tcPr>
          <w:p w:rsidR="00BC5302" w:rsidRPr="00253F37" w:rsidRDefault="00BC5302" w:rsidP="00C36297">
            <w:pPr>
              <w:tabs>
                <w:tab w:val="left" w:pos="2520"/>
              </w:tabs>
              <w:spacing w:line="380" w:lineRule="exact"/>
              <w:rPr>
                <w:rFonts w:hAnsi="標楷體"/>
                <w:color w:val="000000" w:themeColor="text1"/>
                <w:szCs w:val="21"/>
              </w:rPr>
            </w:pPr>
          </w:p>
        </w:tc>
        <w:tc>
          <w:tcPr>
            <w:tcW w:w="1927" w:type="dxa"/>
            <w:shd w:val="clear" w:color="auto" w:fill="auto"/>
          </w:tcPr>
          <w:p w:rsidR="00BC5302" w:rsidRPr="00253F37" w:rsidRDefault="00BC5302"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四十三</w:t>
            </w:r>
            <w:r w:rsidRPr="00253F37">
              <w:rPr>
                <w:rFonts w:hAnsi="標楷體" w:hint="eastAsia"/>
                <w:color w:val="000000" w:themeColor="text1"/>
                <w:szCs w:val="21"/>
              </w:rPr>
              <w:t>條　依前條第一項規定查核之</w:t>
            </w:r>
            <w:r w:rsidRPr="00253F37">
              <w:rPr>
                <w:rFonts w:hAnsi="標楷體" w:hint="eastAsia"/>
                <w:color w:val="000000" w:themeColor="text1"/>
                <w:szCs w:val="21"/>
                <w:u w:val="single"/>
              </w:rPr>
              <w:t>關注化學物質、</w:t>
            </w:r>
            <w:r w:rsidRPr="00253F37">
              <w:rPr>
                <w:rFonts w:hAnsi="標楷體" w:hint="eastAsia"/>
                <w:color w:val="000000" w:themeColor="text1"/>
                <w:szCs w:val="21"/>
              </w:rPr>
              <w:t>毒性化學物質</w:t>
            </w:r>
            <w:r w:rsidRPr="00253F37">
              <w:rPr>
                <w:rFonts w:hAnsi="標楷體" w:hint="eastAsia"/>
                <w:color w:val="000000" w:themeColor="text1"/>
                <w:szCs w:val="21"/>
                <w:u w:val="single"/>
              </w:rPr>
              <w:t>、其他應登錄化學物質</w:t>
            </w:r>
            <w:r w:rsidRPr="00253F37">
              <w:rPr>
                <w:rFonts w:hAnsi="標楷體" w:hint="eastAsia"/>
                <w:color w:val="000000" w:themeColor="text1"/>
                <w:szCs w:val="21"/>
              </w:rPr>
              <w:t>或有關物品，依查核結果，為下列處理：</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一、有違反本法規定之情事，依本法規定處罰；其物質或物品，得令運作人限期依廢棄物清理有關法規規定清理之。</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二、封存之物質或物品經認定為廢棄物</w:t>
            </w:r>
            <w:r w:rsidRPr="00253F37">
              <w:rPr>
                <w:rFonts w:hAnsi="標楷體" w:hint="eastAsia"/>
                <w:color w:val="000000" w:themeColor="text1"/>
                <w:szCs w:val="21"/>
              </w:rPr>
              <w:lastRenderedPageBreak/>
              <w:t>者，得令運作人限期依廢棄物清理有關法規規定清理之。經認定得改善或改製其他物質者，啟封交還並監督限期改善或改製；屆期未改善或改製者，得令運作人限期依廢棄物清理有關法規規定清理之。</w:t>
            </w:r>
          </w:p>
          <w:p w:rsidR="001F20FE" w:rsidRPr="00253F37" w:rsidRDefault="00BC5302" w:rsidP="002A4333">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三、未違反本法之規定，即予啟封交還。</w:t>
            </w:r>
          </w:p>
        </w:tc>
        <w:tc>
          <w:tcPr>
            <w:tcW w:w="1927" w:type="dxa"/>
            <w:shd w:val="clear" w:color="auto" w:fill="auto"/>
          </w:tcPr>
          <w:p w:rsidR="00BC5302" w:rsidRPr="00253F37" w:rsidRDefault="00BC5302"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第二十六條　依前條第一項規定查核之毒性化學物質或有關物品，依查核結果，為下列處理：</w:t>
            </w:r>
          </w:p>
          <w:p w:rsidR="00BC5302" w:rsidRPr="00253F37" w:rsidRDefault="00BC5302"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一、有違反本法規定之情事，依本法規定處罰；其</w:t>
            </w:r>
            <w:r w:rsidRPr="00253F37">
              <w:rPr>
                <w:rFonts w:hAnsi="標楷體" w:hint="eastAsia"/>
                <w:color w:val="000000" w:themeColor="text1"/>
                <w:szCs w:val="21"/>
                <w:u w:val="single"/>
              </w:rPr>
              <w:t>毒性化學</w:t>
            </w:r>
            <w:r w:rsidRPr="00253F37">
              <w:rPr>
                <w:rFonts w:hAnsi="標楷體" w:hint="eastAsia"/>
                <w:color w:val="000000" w:themeColor="text1"/>
                <w:szCs w:val="21"/>
              </w:rPr>
              <w:t>物質或</w:t>
            </w:r>
            <w:r w:rsidRPr="00253F37">
              <w:rPr>
                <w:rFonts w:hAnsi="標楷體" w:hint="eastAsia"/>
                <w:color w:val="000000" w:themeColor="text1"/>
                <w:szCs w:val="21"/>
                <w:u w:val="single"/>
              </w:rPr>
              <w:t>有關</w:t>
            </w:r>
            <w:r w:rsidRPr="00253F37">
              <w:rPr>
                <w:rFonts w:hAnsi="標楷體" w:hint="eastAsia"/>
                <w:color w:val="000000" w:themeColor="text1"/>
                <w:szCs w:val="21"/>
              </w:rPr>
              <w:t>物品，得令運作人限期依廢棄物清理有關法規規定清理之。</w:t>
            </w:r>
          </w:p>
          <w:p w:rsidR="00BC5302" w:rsidRPr="00253F37" w:rsidRDefault="00BC5302"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二、封存之</w:t>
            </w:r>
            <w:r w:rsidRPr="00253F37">
              <w:rPr>
                <w:rFonts w:hAnsi="標楷體" w:hint="eastAsia"/>
                <w:color w:val="000000" w:themeColor="text1"/>
                <w:szCs w:val="21"/>
                <w:u w:val="single"/>
              </w:rPr>
              <w:t>毒性化學</w:t>
            </w:r>
            <w:r w:rsidRPr="00253F37">
              <w:rPr>
                <w:rFonts w:hAnsi="標楷體" w:hint="eastAsia"/>
                <w:color w:val="000000" w:themeColor="text1"/>
                <w:szCs w:val="21"/>
              </w:rPr>
              <w:t>物質或</w:t>
            </w:r>
            <w:r w:rsidRPr="00253F37">
              <w:rPr>
                <w:rFonts w:hAnsi="標楷體" w:hint="eastAsia"/>
                <w:color w:val="000000" w:themeColor="text1"/>
                <w:szCs w:val="21"/>
                <w:u w:val="single"/>
              </w:rPr>
              <w:t>有關</w:t>
            </w:r>
            <w:r w:rsidRPr="00253F37">
              <w:rPr>
                <w:rFonts w:hAnsi="標楷體" w:hint="eastAsia"/>
                <w:color w:val="000000" w:themeColor="text1"/>
                <w:szCs w:val="21"/>
              </w:rPr>
              <w:t>物品經認定為廢棄物者，得令運</w:t>
            </w:r>
            <w:r w:rsidRPr="00253F37">
              <w:rPr>
                <w:rFonts w:hAnsi="標楷體" w:hint="eastAsia"/>
                <w:color w:val="000000" w:themeColor="text1"/>
                <w:szCs w:val="21"/>
              </w:rPr>
              <w:lastRenderedPageBreak/>
              <w:t>作人限期依廢棄物清理有關法規規定清理之。經認定得改善或改製其他物質者，啟封交還並監督限期改善或改製；屆期未改善或改製者，得令運作人限期依廢棄物清理有關法規規定清理之。</w:t>
            </w:r>
          </w:p>
          <w:p w:rsidR="00BC5302" w:rsidRPr="00253F37" w:rsidRDefault="00BC5302"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三、未違反本法之規定，即予啟封交還。</w:t>
            </w:r>
          </w:p>
        </w:tc>
        <w:tc>
          <w:tcPr>
            <w:tcW w:w="1932" w:type="dxa"/>
            <w:shd w:val="clear" w:color="auto" w:fill="auto"/>
          </w:tcPr>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二、配合前條增訂主管機關對關注化學物質及其他應登錄化學物質查核權限，爰於序文、第一款及第二款酌作文字修正。</w:t>
            </w:r>
          </w:p>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二、配合前條增訂主管機關對關注化學物質及其他應登錄化學物質查核權限，爰於序文、第一款及第二款酌作文字修正。</w:t>
            </w:r>
          </w:p>
          <w:p w:rsidR="00BC5302"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lastRenderedPageBreak/>
              <w:t xml:space="preserve"> </w:t>
            </w:r>
            <w:r w:rsidRPr="00253F37">
              <w:rPr>
                <w:rFonts w:hAnsi="標楷體" w:hint="eastAsia"/>
                <w:b/>
                <w:color w:val="000000" w:themeColor="text1"/>
                <w:szCs w:val="21"/>
              </w:rPr>
              <w:t>審查會：</w:t>
            </w:r>
          </w:p>
          <w:p w:rsidR="0037405A" w:rsidRPr="00253F37" w:rsidRDefault="0037405A" w:rsidP="0037405A">
            <w:pPr>
              <w:tabs>
                <w:tab w:val="left" w:pos="2520"/>
              </w:tabs>
              <w:spacing w:line="380" w:lineRule="exact"/>
              <w:ind w:leftChars="50" w:left="105" w:rightChars="50" w:right="105"/>
              <w:rPr>
                <w:rFonts w:hAnsi="標楷體"/>
                <w:color w:val="000000" w:themeColor="text1"/>
                <w:szCs w:val="21"/>
              </w:rPr>
            </w:pPr>
            <w:r w:rsidRPr="00D26A50">
              <w:rPr>
                <w:rFonts w:hAnsi="標楷體" w:hint="eastAsia"/>
                <w:szCs w:val="21"/>
              </w:rPr>
              <w:t>本</w:t>
            </w:r>
            <w:r>
              <w:rPr>
                <w:rFonts w:hAnsi="標楷體" w:hint="eastAsia"/>
                <w:szCs w:val="21"/>
              </w:rPr>
              <w:t>條文</w:t>
            </w:r>
            <w:r w:rsidR="00267EB2">
              <w:rPr>
                <w:rFonts w:hAnsi="標楷體" w:hint="eastAsia"/>
                <w:szCs w:val="21"/>
              </w:rPr>
              <w:t>內容</w:t>
            </w:r>
            <w:r w:rsidRPr="00D26A50">
              <w:rPr>
                <w:rFonts w:hAnsi="標楷體" w:hint="eastAsia"/>
                <w:szCs w:val="21"/>
              </w:rPr>
              <w:t>照</w:t>
            </w:r>
            <w:r w:rsidRPr="00DB566A">
              <w:rPr>
                <w:rFonts w:hAnsi="標楷體" w:hint="eastAsia"/>
                <w:color w:val="000000" w:themeColor="text1"/>
                <w:szCs w:val="21"/>
              </w:rPr>
              <w:t>行政院</w:t>
            </w:r>
            <w:r w:rsidRPr="00D26A50">
              <w:rPr>
                <w:rFonts w:hAnsi="標楷體" w:hint="eastAsia"/>
                <w:szCs w:val="21"/>
              </w:rPr>
              <w:t>提案通過。</w:t>
            </w:r>
          </w:p>
        </w:tc>
      </w:tr>
      <w:tr w:rsidR="00465CA6" w:rsidRPr="00253F37" w:rsidTr="00570DDD">
        <w:tc>
          <w:tcPr>
            <w:tcW w:w="1926" w:type="dxa"/>
          </w:tcPr>
          <w:p w:rsidR="006124E6" w:rsidRPr="000D6D02" w:rsidRDefault="006124E6" w:rsidP="006124E6">
            <w:pPr>
              <w:spacing w:line="380" w:lineRule="exact"/>
              <w:contextualSpacing/>
              <w:rPr>
                <w:rFonts w:hAnsi="標楷體"/>
                <w:b/>
                <w:spacing w:val="-8"/>
                <w:szCs w:val="21"/>
              </w:rPr>
            </w:pPr>
            <w:r w:rsidRPr="000D6D02">
              <w:rPr>
                <w:rFonts w:hAnsi="標楷體" w:hint="eastAsia"/>
                <w:b/>
                <w:spacing w:val="-8"/>
                <w:szCs w:val="21"/>
              </w:rPr>
              <w:lastRenderedPageBreak/>
              <w:t>（照行政院提案通過）</w:t>
            </w:r>
          </w:p>
          <w:p w:rsidR="00BC5302" w:rsidRPr="00253F37" w:rsidRDefault="006124E6" w:rsidP="006124E6">
            <w:pPr>
              <w:tabs>
                <w:tab w:val="left" w:pos="2520"/>
              </w:tabs>
              <w:spacing w:line="380" w:lineRule="exact"/>
              <w:ind w:leftChars="50" w:left="315" w:rightChars="50" w:right="105" w:hangingChars="100" w:hanging="210"/>
              <w:rPr>
                <w:rFonts w:hAnsi="標楷體"/>
                <w:color w:val="000000" w:themeColor="text1"/>
                <w:szCs w:val="21"/>
              </w:rPr>
            </w:pPr>
            <w:r w:rsidRPr="009405CA">
              <w:rPr>
                <w:rFonts w:hint="eastAsia"/>
                <w:szCs w:val="21"/>
              </w:rPr>
              <w:t>第四十六條  各級主管機關依</w:t>
            </w:r>
            <w:r w:rsidRPr="009405CA">
              <w:rPr>
                <w:rFonts w:hint="eastAsia"/>
                <w:szCs w:val="21"/>
              </w:rPr>
              <w:lastRenderedPageBreak/>
              <w:t>本法應收取規費之標準，由中央主管機關定之。</w:t>
            </w:r>
          </w:p>
        </w:tc>
        <w:tc>
          <w:tcPr>
            <w:tcW w:w="1927" w:type="dxa"/>
            <w:shd w:val="clear" w:color="auto" w:fill="auto"/>
          </w:tcPr>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四十六</w:t>
            </w:r>
            <w:r w:rsidRPr="00253F37">
              <w:rPr>
                <w:rFonts w:hAnsi="標楷體" w:hint="eastAsia"/>
                <w:color w:val="000000" w:themeColor="text1"/>
                <w:szCs w:val="21"/>
              </w:rPr>
              <w:t>條　各級主管機關依本法應收取規</w:t>
            </w:r>
            <w:r w:rsidRPr="00253F37">
              <w:rPr>
                <w:rFonts w:hAnsi="標楷體" w:hint="eastAsia"/>
                <w:color w:val="000000" w:themeColor="text1"/>
                <w:szCs w:val="21"/>
              </w:rPr>
              <w:lastRenderedPageBreak/>
              <w:t>費之標準，由中央主管機關定之。</w:t>
            </w:r>
          </w:p>
        </w:tc>
        <w:tc>
          <w:tcPr>
            <w:tcW w:w="1927" w:type="dxa"/>
            <w:shd w:val="clear" w:color="auto" w:fill="auto"/>
          </w:tcPr>
          <w:p w:rsidR="00BC5302" w:rsidRPr="00253F37" w:rsidRDefault="00BC5302" w:rsidP="00C36297">
            <w:pPr>
              <w:tabs>
                <w:tab w:val="left" w:pos="2520"/>
              </w:tabs>
              <w:spacing w:line="380" w:lineRule="exact"/>
              <w:rPr>
                <w:rFonts w:hAnsi="標楷體"/>
                <w:color w:val="000000" w:themeColor="text1"/>
                <w:szCs w:val="21"/>
              </w:rPr>
            </w:pPr>
          </w:p>
        </w:tc>
        <w:tc>
          <w:tcPr>
            <w:tcW w:w="1927" w:type="dxa"/>
            <w:shd w:val="clear" w:color="auto" w:fill="auto"/>
          </w:tcPr>
          <w:p w:rsidR="00BC5302" w:rsidRPr="00253F37" w:rsidRDefault="00BC5302" w:rsidP="00C36297">
            <w:pPr>
              <w:tabs>
                <w:tab w:val="left" w:pos="2520"/>
              </w:tabs>
              <w:spacing w:line="380" w:lineRule="exact"/>
              <w:rPr>
                <w:rFonts w:hAnsi="標楷體"/>
                <w:color w:val="000000" w:themeColor="text1"/>
                <w:szCs w:val="21"/>
              </w:rPr>
            </w:pPr>
          </w:p>
        </w:tc>
        <w:tc>
          <w:tcPr>
            <w:tcW w:w="1927" w:type="dxa"/>
            <w:shd w:val="clear" w:color="auto" w:fill="auto"/>
          </w:tcPr>
          <w:p w:rsidR="00BC5302" w:rsidRPr="00253F37" w:rsidRDefault="00BC5302"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四十四</w:t>
            </w:r>
            <w:r w:rsidRPr="00253F37">
              <w:rPr>
                <w:rFonts w:hAnsi="標楷體" w:hint="eastAsia"/>
                <w:color w:val="000000" w:themeColor="text1"/>
                <w:szCs w:val="21"/>
              </w:rPr>
              <w:t>條　各</w:t>
            </w:r>
            <w:r w:rsidRPr="00253F37">
              <w:rPr>
                <w:rFonts w:hAnsi="標楷體" w:hint="eastAsia"/>
                <w:color w:val="000000" w:themeColor="text1"/>
                <w:szCs w:val="21"/>
              </w:rPr>
              <w:lastRenderedPageBreak/>
              <w:t>級主管機關依本法應收取規費之標準，由中央主管機關定之。</w:t>
            </w:r>
          </w:p>
        </w:tc>
        <w:tc>
          <w:tcPr>
            <w:tcW w:w="1927" w:type="dxa"/>
            <w:shd w:val="clear" w:color="auto" w:fill="auto"/>
          </w:tcPr>
          <w:p w:rsidR="00BC5302" w:rsidRPr="00253F37" w:rsidRDefault="00BC5302" w:rsidP="00C36297">
            <w:pPr>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lastRenderedPageBreak/>
              <w:t>第四十條　各級主管機關依本法應收取規費之標</w:t>
            </w:r>
            <w:r w:rsidRPr="00253F37">
              <w:rPr>
                <w:rFonts w:hAnsi="標楷體" w:hint="eastAsia"/>
                <w:color w:val="000000" w:themeColor="text1"/>
                <w:szCs w:val="21"/>
              </w:rPr>
              <w:lastRenderedPageBreak/>
              <w:t>準，由中央主管機關定之。</w:t>
            </w:r>
          </w:p>
        </w:tc>
        <w:tc>
          <w:tcPr>
            <w:tcW w:w="1932" w:type="dxa"/>
            <w:shd w:val="clear" w:color="auto" w:fill="auto"/>
          </w:tcPr>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條次變更，內容未修正。</w:t>
            </w:r>
          </w:p>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委員吳玉琴等16人提案：</w:t>
            </w:r>
          </w:p>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條次變更，內容未修正。</w:t>
            </w:r>
          </w:p>
          <w:p w:rsidR="00BC5302"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6124E6" w:rsidRPr="00253F37" w:rsidRDefault="006124E6" w:rsidP="006124E6">
            <w:pPr>
              <w:tabs>
                <w:tab w:val="left" w:pos="2520"/>
              </w:tabs>
              <w:spacing w:line="380" w:lineRule="exact"/>
              <w:ind w:leftChars="50" w:left="105" w:rightChars="50" w:right="105"/>
              <w:rPr>
                <w:rFonts w:hAnsi="標楷體"/>
                <w:color w:val="000000" w:themeColor="text1"/>
                <w:szCs w:val="21"/>
              </w:rPr>
            </w:pPr>
            <w:r w:rsidRPr="00D26A50">
              <w:rPr>
                <w:rFonts w:hAnsi="標楷體" w:hint="eastAsia"/>
                <w:szCs w:val="21"/>
              </w:rPr>
              <w:t>本</w:t>
            </w:r>
            <w:r>
              <w:rPr>
                <w:rFonts w:hAnsi="標楷體" w:hint="eastAsia"/>
                <w:szCs w:val="21"/>
              </w:rPr>
              <w:t>條文</w:t>
            </w:r>
            <w:r w:rsidR="00267EB2">
              <w:rPr>
                <w:rFonts w:hAnsi="標楷體" w:hint="eastAsia"/>
                <w:szCs w:val="21"/>
              </w:rPr>
              <w:t>內容</w:t>
            </w:r>
            <w:r w:rsidRPr="00D26A50">
              <w:rPr>
                <w:rFonts w:hAnsi="標楷體" w:hint="eastAsia"/>
                <w:szCs w:val="21"/>
              </w:rPr>
              <w:t>照</w:t>
            </w:r>
            <w:r w:rsidRPr="00DB566A">
              <w:rPr>
                <w:rFonts w:hAnsi="標楷體" w:hint="eastAsia"/>
                <w:color w:val="000000" w:themeColor="text1"/>
                <w:szCs w:val="21"/>
              </w:rPr>
              <w:t>行政院</w:t>
            </w:r>
            <w:r w:rsidRPr="00D26A50">
              <w:rPr>
                <w:rFonts w:hAnsi="標楷體" w:hint="eastAsia"/>
                <w:szCs w:val="21"/>
              </w:rPr>
              <w:t>提案通過。</w:t>
            </w:r>
          </w:p>
        </w:tc>
      </w:tr>
      <w:tr w:rsidR="00465CA6" w:rsidRPr="00253F37" w:rsidTr="00570DDD">
        <w:tc>
          <w:tcPr>
            <w:tcW w:w="1926" w:type="dxa"/>
          </w:tcPr>
          <w:p w:rsidR="00022F14" w:rsidRPr="009405CA" w:rsidRDefault="004A65A7" w:rsidP="004A65A7">
            <w:pPr>
              <w:spacing w:line="380" w:lineRule="exact"/>
              <w:ind w:left="210" w:hangingChars="100" w:hanging="210"/>
              <w:contextualSpacing/>
              <w:rPr>
                <w:rFonts w:hAnsi="標楷體"/>
                <w:b/>
                <w:szCs w:val="21"/>
              </w:rPr>
            </w:pPr>
            <w:r w:rsidRPr="009405CA">
              <w:rPr>
                <w:rFonts w:hAnsi="標楷體" w:hint="eastAsia"/>
                <w:b/>
                <w:szCs w:val="21"/>
              </w:rPr>
              <w:lastRenderedPageBreak/>
              <w:t>（</w:t>
            </w:r>
            <w:r>
              <w:rPr>
                <w:rFonts w:hAnsi="標楷體" w:hint="eastAsia"/>
                <w:b/>
                <w:szCs w:val="21"/>
              </w:rPr>
              <w:t>照</w:t>
            </w:r>
            <w:r w:rsidRPr="00253F37">
              <w:rPr>
                <w:rFonts w:hAnsi="標楷體" w:hint="eastAsia"/>
                <w:b/>
                <w:color w:val="000000" w:themeColor="text1"/>
                <w:szCs w:val="21"/>
              </w:rPr>
              <w:t>行政院提案</w:t>
            </w:r>
            <w:r w:rsidRPr="009405CA">
              <w:rPr>
                <w:rFonts w:hAnsi="標楷體" w:hint="eastAsia"/>
                <w:b/>
                <w:szCs w:val="21"/>
              </w:rPr>
              <w:t>修正通過）</w:t>
            </w:r>
          </w:p>
          <w:p w:rsidR="00022F14" w:rsidRPr="009405CA" w:rsidRDefault="00022F14" w:rsidP="00022F14">
            <w:pPr>
              <w:tabs>
                <w:tab w:val="left" w:pos="2520"/>
              </w:tabs>
              <w:spacing w:line="380" w:lineRule="exact"/>
              <w:ind w:leftChars="50" w:left="315" w:rightChars="50" w:right="105" w:hangingChars="100" w:hanging="210"/>
              <w:textDirection w:val="lrTbV"/>
              <w:rPr>
                <w:szCs w:val="21"/>
              </w:rPr>
            </w:pPr>
            <w:r w:rsidRPr="00022F14">
              <w:rPr>
                <w:rFonts w:hAnsi="標楷體" w:hint="eastAsia"/>
                <w:color w:val="000000" w:themeColor="text1"/>
                <w:szCs w:val="21"/>
              </w:rPr>
              <w:t>第四十七</w:t>
            </w:r>
            <w:r w:rsidRPr="009405CA">
              <w:rPr>
                <w:rFonts w:hint="eastAsia"/>
                <w:szCs w:val="21"/>
              </w:rPr>
              <w:t>條  中央主管機關為管理並進行篩選評估及列管化學物質，得對公告之物質，依其運作、釋放量、流布情形、事故危害或風險等，向運作人徵收化學物質運作費，成立基金。</w:t>
            </w:r>
          </w:p>
          <w:p w:rsidR="00022F14" w:rsidRPr="00A96C35" w:rsidRDefault="00022F14" w:rsidP="00C52F04">
            <w:pPr>
              <w:tabs>
                <w:tab w:val="left" w:pos="2520"/>
              </w:tabs>
              <w:spacing w:line="380" w:lineRule="exact"/>
              <w:ind w:leftChars="150" w:left="315" w:rightChars="50" w:right="105" w:firstLineChars="250" w:firstLine="525"/>
              <w:textDirection w:val="lrTbV"/>
              <w:rPr>
                <w:szCs w:val="21"/>
              </w:rPr>
            </w:pPr>
            <w:r w:rsidRPr="009405CA">
              <w:rPr>
                <w:rFonts w:hint="eastAsia"/>
                <w:szCs w:val="21"/>
              </w:rPr>
              <w:t>前項</w:t>
            </w:r>
            <w:r w:rsidRPr="00022F14">
              <w:rPr>
                <w:rFonts w:hAnsi="標楷體" w:hint="eastAsia"/>
                <w:color w:val="000000" w:themeColor="text1"/>
                <w:szCs w:val="21"/>
              </w:rPr>
              <w:t>化學</w:t>
            </w:r>
            <w:r w:rsidRPr="009405CA">
              <w:rPr>
                <w:rFonts w:hint="eastAsia"/>
                <w:szCs w:val="21"/>
              </w:rPr>
              <w:lastRenderedPageBreak/>
              <w:t>物質運作費之物質徵收種類、計算方式、減免方式、繳費流程、繳納期限、委託專業機構審理查核及其他相關事項之辦法，由中央主管機關定之</w:t>
            </w:r>
            <w:r w:rsidRPr="00A96C35">
              <w:rPr>
                <w:rFonts w:hint="eastAsia"/>
                <w:szCs w:val="21"/>
              </w:rPr>
              <w:t>。</w:t>
            </w:r>
          </w:p>
          <w:p w:rsidR="00022F14" w:rsidRPr="00A96C35" w:rsidRDefault="00022F14" w:rsidP="00022F14">
            <w:pPr>
              <w:tabs>
                <w:tab w:val="left" w:pos="2520"/>
              </w:tabs>
              <w:spacing w:line="380" w:lineRule="exact"/>
              <w:ind w:leftChars="150" w:left="315" w:rightChars="50" w:right="105" w:firstLineChars="200" w:firstLine="420"/>
              <w:textDirection w:val="lrTbV"/>
              <w:rPr>
                <w:szCs w:val="21"/>
              </w:rPr>
            </w:pPr>
            <w:r w:rsidRPr="00A96C35">
              <w:rPr>
                <w:rFonts w:hint="eastAsia"/>
                <w:szCs w:val="21"/>
              </w:rPr>
              <w:t>第一項基金來源如下：</w:t>
            </w:r>
          </w:p>
          <w:p w:rsidR="00022F14" w:rsidRPr="00A96C35" w:rsidRDefault="00022F14" w:rsidP="00022F14">
            <w:pPr>
              <w:tabs>
                <w:tab w:val="left" w:pos="2520"/>
              </w:tabs>
              <w:spacing w:line="380" w:lineRule="exact"/>
              <w:ind w:leftChars="150" w:left="525" w:rightChars="50" w:right="105" w:hangingChars="100" w:hanging="210"/>
              <w:textDirection w:val="lrTbV"/>
              <w:rPr>
                <w:szCs w:val="21"/>
              </w:rPr>
            </w:pPr>
            <w:r w:rsidRPr="00A96C35">
              <w:rPr>
                <w:rFonts w:hint="eastAsia"/>
                <w:szCs w:val="21"/>
              </w:rPr>
              <w:t>一、化學物質運作費收入。</w:t>
            </w:r>
          </w:p>
          <w:p w:rsidR="00022F14" w:rsidRPr="00A96C35" w:rsidRDefault="00022F14" w:rsidP="00022F14">
            <w:pPr>
              <w:tabs>
                <w:tab w:val="left" w:pos="2520"/>
              </w:tabs>
              <w:spacing w:line="380" w:lineRule="exact"/>
              <w:ind w:leftChars="150" w:left="525" w:rightChars="50" w:right="105" w:hangingChars="100" w:hanging="210"/>
              <w:textDirection w:val="lrTbV"/>
              <w:rPr>
                <w:szCs w:val="21"/>
              </w:rPr>
            </w:pPr>
            <w:r w:rsidRPr="00A96C35">
              <w:rPr>
                <w:rFonts w:hint="eastAsia"/>
                <w:szCs w:val="21"/>
              </w:rPr>
              <w:t>二、基金孳息收入。</w:t>
            </w:r>
          </w:p>
          <w:p w:rsidR="00022F14" w:rsidRPr="00A96C35" w:rsidRDefault="00022F14" w:rsidP="00022F14">
            <w:pPr>
              <w:tabs>
                <w:tab w:val="left" w:pos="2520"/>
              </w:tabs>
              <w:spacing w:line="380" w:lineRule="exact"/>
              <w:ind w:leftChars="150" w:left="525" w:rightChars="50" w:right="105" w:hangingChars="100" w:hanging="210"/>
              <w:textDirection w:val="lrTbV"/>
              <w:rPr>
                <w:szCs w:val="21"/>
              </w:rPr>
            </w:pPr>
            <w:r w:rsidRPr="00A96C35">
              <w:rPr>
                <w:rFonts w:hint="eastAsia"/>
                <w:szCs w:val="21"/>
              </w:rPr>
              <w:t>三、環境保護相關基金之徵收分配。</w:t>
            </w:r>
          </w:p>
          <w:p w:rsidR="00022F14" w:rsidRPr="00A96C35" w:rsidRDefault="00022F14" w:rsidP="00022F14">
            <w:pPr>
              <w:tabs>
                <w:tab w:val="left" w:pos="2520"/>
              </w:tabs>
              <w:spacing w:line="380" w:lineRule="exact"/>
              <w:ind w:leftChars="150" w:left="525" w:rightChars="50" w:right="105" w:hangingChars="100" w:hanging="210"/>
              <w:textDirection w:val="lrTbV"/>
              <w:rPr>
                <w:szCs w:val="21"/>
              </w:rPr>
            </w:pPr>
            <w:r w:rsidRPr="00A96C35">
              <w:rPr>
                <w:rFonts w:hint="eastAsia"/>
                <w:szCs w:val="21"/>
              </w:rPr>
              <w:t>四、中央主管機關循預算程序之撥款。</w:t>
            </w:r>
          </w:p>
          <w:p w:rsidR="00022F14" w:rsidRPr="00A96C35" w:rsidRDefault="00022F14" w:rsidP="00022F14">
            <w:pPr>
              <w:tabs>
                <w:tab w:val="left" w:pos="2520"/>
              </w:tabs>
              <w:spacing w:line="380" w:lineRule="exact"/>
              <w:ind w:leftChars="150" w:left="525" w:rightChars="50" w:right="105" w:hangingChars="100" w:hanging="210"/>
              <w:textDirection w:val="lrTbV"/>
              <w:rPr>
                <w:szCs w:val="21"/>
              </w:rPr>
            </w:pPr>
            <w:r w:rsidRPr="00A96C35">
              <w:rPr>
                <w:rFonts w:hint="eastAsia"/>
                <w:szCs w:val="21"/>
              </w:rPr>
              <w:t>五、因化學物質</w:t>
            </w:r>
            <w:r w:rsidRPr="00A96C35">
              <w:rPr>
                <w:rFonts w:hint="eastAsia"/>
                <w:szCs w:val="21"/>
              </w:rPr>
              <w:lastRenderedPageBreak/>
              <w:t>登錄、申報或其他依本法應收取之費用。</w:t>
            </w:r>
          </w:p>
          <w:p w:rsidR="00022F14" w:rsidRPr="00A96C35" w:rsidRDefault="00022F14" w:rsidP="00022F14">
            <w:pPr>
              <w:tabs>
                <w:tab w:val="left" w:pos="2520"/>
              </w:tabs>
              <w:spacing w:line="380" w:lineRule="exact"/>
              <w:ind w:leftChars="150" w:left="525" w:rightChars="50" w:right="105" w:hangingChars="100" w:hanging="210"/>
              <w:textDirection w:val="lrTbV"/>
              <w:rPr>
                <w:szCs w:val="21"/>
              </w:rPr>
            </w:pPr>
            <w:r w:rsidRPr="00A96C35">
              <w:rPr>
                <w:rFonts w:hint="eastAsia"/>
                <w:szCs w:val="21"/>
              </w:rPr>
              <w:t>六、專業應變人員訓練及再訓練費用。</w:t>
            </w:r>
          </w:p>
          <w:p w:rsidR="00022F14" w:rsidRPr="00A96C35" w:rsidRDefault="00022F14" w:rsidP="00022F14">
            <w:pPr>
              <w:tabs>
                <w:tab w:val="left" w:pos="2520"/>
              </w:tabs>
              <w:spacing w:line="380" w:lineRule="exact"/>
              <w:ind w:leftChars="150" w:left="525" w:rightChars="50" w:right="105" w:hangingChars="100" w:hanging="210"/>
              <w:textDirection w:val="lrTbV"/>
              <w:rPr>
                <w:szCs w:val="21"/>
              </w:rPr>
            </w:pPr>
            <w:r w:rsidRPr="00A96C35">
              <w:rPr>
                <w:rFonts w:hint="eastAsia"/>
                <w:szCs w:val="21"/>
              </w:rPr>
              <w:t>七、依本法代墊費用之求償補回。</w:t>
            </w:r>
          </w:p>
          <w:p w:rsidR="00022F14" w:rsidRPr="00A96C35" w:rsidRDefault="00022F14" w:rsidP="00022F14">
            <w:pPr>
              <w:tabs>
                <w:tab w:val="left" w:pos="2520"/>
              </w:tabs>
              <w:spacing w:line="380" w:lineRule="exact"/>
              <w:ind w:leftChars="150" w:left="525" w:rightChars="50" w:right="105" w:hangingChars="100" w:hanging="210"/>
              <w:textDirection w:val="lrTbV"/>
              <w:rPr>
                <w:szCs w:val="21"/>
              </w:rPr>
            </w:pPr>
            <w:r w:rsidRPr="00A96C35">
              <w:rPr>
                <w:rFonts w:hint="eastAsia"/>
                <w:szCs w:val="21"/>
              </w:rPr>
              <w:t>八、違反本法罰鍰之部分提撥，及主管機關依第六十四條追繳之所得利益。</w:t>
            </w:r>
          </w:p>
          <w:p w:rsidR="00022F14" w:rsidRPr="00A96C35" w:rsidRDefault="00022F14" w:rsidP="00022F14">
            <w:pPr>
              <w:tabs>
                <w:tab w:val="left" w:pos="2520"/>
              </w:tabs>
              <w:spacing w:line="380" w:lineRule="exact"/>
              <w:ind w:leftChars="150" w:left="525" w:rightChars="50" w:right="105" w:hangingChars="100" w:hanging="210"/>
              <w:textDirection w:val="lrTbV"/>
              <w:rPr>
                <w:szCs w:val="21"/>
              </w:rPr>
            </w:pPr>
            <w:r w:rsidRPr="00A96C35">
              <w:rPr>
                <w:rFonts w:hint="eastAsia"/>
                <w:szCs w:val="21"/>
              </w:rPr>
              <w:t>九、依本法科處並繳納之罰金，及因違反本法規定沒收或追徵之現金或變賣所得。</w:t>
            </w:r>
          </w:p>
          <w:p w:rsidR="00BC5302" w:rsidRPr="00253F37" w:rsidRDefault="00022F14" w:rsidP="00022F14">
            <w:pPr>
              <w:tabs>
                <w:tab w:val="left" w:pos="2520"/>
              </w:tabs>
              <w:spacing w:line="380" w:lineRule="exact"/>
              <w:ind w:leftChars="150" w:left="525" w:rightChars="50" w:right="105" w:hangingChars="100" w:hanging="210"/>
              <w:rPr>
                <w:rFonts w:hAnsi="標楷體"/>
                <w:color w:val="000000" w:themeColor="text1"/>
                <w:szCs w:val="21"/>
              </w:rPr>
            </w:pPr>
            <w:r w:rsidRPr="00A96C35">
              <w:rPr>
                <w:rFonts w:hint="eastAsia"/>
                <w:szCs w:val="21"/>
              </w:rPr>
              <w:lastRenderedPageBreak/>
              <w:t>十、其他與化學物質管理有關收入。</w:t>
            </w:r>
          </w:p>
        </w:tc>
        <w:tc>
          <w:tcPr>
            <w:tcW w:w="1927" w:type="dxa"/>
            <w:shd w:val="clear" w:color="auto" w:fill="auto"/>
          </w:tcPr>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第四十七條　中央主管機關為管理並進行篩選評估及列管化學物質，得對公告之物質，依其運作、釋放量、流布情形、事故危害或風險等，向運作人徵收化學物質運作費，成立基金。</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前項化學物質運作費之物質徵收種類</w:t>
            </w:r>
            <w:r w:rsidRPr="00253F37">
              <w:rPr>
                <w:rFonts w:hAnsi="標楷體" w:hint="eastAsia"/>
                <w:color w:val="000000" w:themeColor="text1"/>
                <w:szCs w:val="21"/>
              </w:rPr>
              <w:lastRenderedPageBreak/>
              <w:t>、計算方式、減免方式、繳費流程、繳納期限、委託專業機構審理查核及其他相關事項之辦法，由中央主管機關定之。</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第一項基金來源如下：</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一、化學物質運作費收入。</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二、基金孳息收入。</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三、環境保護相關基金之徵收分配。</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四、其他與化學物質管理有關收入。</w:t>
            </w:r>
          </w:p>
        </w:tc>
        <w:tc>
          <w:tcPr>
            <w:tcW w:w="1927" w:type="dxa"/>
            <w:shd w:val="clear" w:color="auto" w:fill="auto"/>
          </w:tcPr>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第二十八條之一　中央主管機關為管理並進行篩選評估及列管化學物質，得對公告之物質，依其運作、釋放量、流布情形、事故危害或風險等，向運作人徵收化學物質運作費、諮詢服務費，成立毒物及化學物質基</w:t>
            </w:r>
            <w:r w:rsidRPr="00253F37">
              <w:rPr>
                <w:rFonts w:hAnsi="標楷體" w:hint="eastAsia"/>
                <w:color w:val="000000" w:themeColor="text1"/>
                <w:szCs w:val="21"/>
              </w:rPr>
              <w:lastRenderedPageBreak/>
              <w:t>金。</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前項化學物質運作費、諮詢服務費之物質徵收種類、計算方式、減免方式、繳費流程、繳納期限、委託專業機構審理查核及其他應遵行事項之辦法，由中央主管機關定之。</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第一項基金之來源如下：</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一、化學物質運作費、諮詢服務費收入。</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二、基金孳息收入。</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三、中央主管機關循預算程序之撥款。</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四、環境保護相關基金之徵收分配。</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五、違反本法之行政罰鍰及追繳所得利益之部分提撥。</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六、其他與化學物質管理有關收入。</w:t>
            </w:r>
          </w:p>
          <w:p w:rsidR="00BC5302" w:rsidRPr="00253F37" w:rsidRDefault="00BC5302" w:rsidP="00C36297">
            <w:pPr>
              <w:tabs>
                <w:tab w:val="left" w:pos="2520"/>
              </w:tabs>
              <w:spacing w:line="380" w:lineRule="exact"/>
              <w:rPr>
                <w:rFonts w:hAnsi="標楷體"/>
                <w:color w:val="000000" w:themeColor="text1"/>
                <w:szCs w:val="21"/>
              </w:rPr>
            </w:pPr>
          </w:p>
        </w:tc>
        <w:tc>
          <w:tcPr>
            <w:tcW w:w="1927" w:type="dxa"/>
            <w:shd w:val="clear" w:color="auto" w:fill="auto"/>
          </w:tcPr>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委員劉建國等20人提案：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第四十二條之一　中央主管機關為管理並進行篩選評估及列管化學物質，得對公告之物質，依其運作、釋放量、流布情形、事故危害或風險等，向運作人徵收化學物質運作費，成立毒物及化學物質管理基金。</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lastRenderedPageBreak/>
              <w:t>前項化學物質運作費之物質徵收種類、計算方式、減免方式、繳費流程、繳納期限、委託專業機構審理查核及其他相關事項之辦法，由中央主管機關定之。</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第一項基金來源如下：</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一、化學物質運作費收入。</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二、因化學物質登錄、申報或其他依本法應收取之費用。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三、專業應變人員訓練及再訓練費用。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四、基金孳息收入。</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五、中央主管機關循預算程序之撥款。</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六、環境保護相關基金之徵收分配。</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七、違反本法之行政罰鍰及追繳所得利益之部分提撥。</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八、依本法代墊費用之求償補回。</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九、其他與化學物質管理有關收入。</w:t>
            </w:r>
          </w:p>
          <w:p w:rsidR="00BC5302" w:rsidRPr="00253F37" w:rsidRDefault="00BC5302" w:rsidP="00C36297">
            <w:pPr>
              <w:tabs>
                <w:tab w:val="left" w:pos="2520"/>
              </w:tabs>
              <w:spacing w:line="380" w:lineRule="exact"/>
              <w:rPr>
                <w:rFonts w:hAnsi="標楷體"/>
                <w:color w:val="000000" w:themeColor="text1"/>
                <w:szCs w:val="21"/>
              </w:rPr>
            </w:pPr>
          </w:p>
        </w:tc>
        <w:tc>
          <w:tcPr>
            <w:tcW w:w="1927" w:type="dxa"/>
            <w:shd w:val="clear" w:color="auto" w:fill="auto"/>
          </w:tcPr>
          <w:p w:rsidR="00BC5302" w:rsidRPr="00253F37" w:rsidRDefault="00BC5302"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lastRenderedPageBreak/>
              <w:t>委員吳玉琴等16人提案：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第四十五條　中央主管機關為管理並進行篩選評估及列管化學物質，得對公告之物質，依其運作、釋放量、流布情形、事故危害或風險等，向運作人徵收化學物質運作費，成立基金。</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前項化學</w:t>
            </w:r>
            <w:r w:rsidRPr="00253F37">
              <w:rPr>
                <w:rFonts w:hAnsi="標楷體" w:hint="eastAsia"/>
                <w:color w:val="000000" w:themeColor="text1"/>
                <w:szCs w:val="21"/>
              </w:rPr>
              <w:lastRenderedPageBreak/>
              <w:t>物質運作費之物質徵收種類、計算方式、減免方式、繳費流程、繳納期限、委託專業機構審理查核及其他相關事項之辦法，由中央主管機關定之。</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第一項基金來源如下：</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一、化學物質運作費收入。</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二、基金孳息收入。</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三、環境保護相關基金之徵收分配。</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四、其他與化學物質管理有關收入。</w:t>
            </w:r>
          </w:p>
        </w:tc>
        <w:tc>
          <w:tcPr>
            <w:tcW w:w="1927" w:type="dxa"/>
            <w:shd w:val="clear" w:color="auto" w:fill="auto"/>
          </w:tcPr>
          <w:p w:rsidR="00BC5302" w:rsidRPr="00253F37" w:rsidRDefault="00BC5302" w:rsidP="00C36297">
            <w:pPr>
              <w:spacing w:line="380" w:lineRule="exact"/>
              <w:ind w:leftChars="50" w:left="105" w:rightChars="50" w:right="105"/>
              <w:rPr>
                <w:rFonts w:hAnsi="標楷體"/>
                <w:color w:val="000000" w:themeColor="text1"/>
                <w:szCs w:val="21"/>
              </w:rPr>
            </w:pPr>
          </w:p>
        </w:tc>
        <w:tc>
          <w:tcPr>
            <w:tcW w:w="1932" w:type="dxa"/>
            <w:shd w:val="clear" w:color="auto" w:fill="auto"/>
          </w:tcPr>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二、為進行化學物質風險管理，基於預防原則，並依據行政院一百零六年六月二十一日院臺環字第一○六○一七七四三七號函之指示略以，有關成立基金一案，請於本法完成修法後，於符合基金設立及存續相</w:t>
            </w:r>
            <w:r w:rsidRPr="00253F37">
              <w:rPr>
                <w:rFonts w:hAnsi="標楷體" w:hint="eastAsia"/>
                <w:color w:val="000000" w:themeColor="text1"/>
                <w:szCs w:val="21"/>
              </w:rPr>
              <w:lastRenderedPageBreak/>
              <w:t>關原則且能自給自足之前提下，依法成立；就化學物質運作費之徵收目的、對象及成立基金事項，以及授權中央主管機關訂定收費辦法等，爰增訂第一項及第二項。</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三、就基金之來源，增訂第三項。</w:t>
            </w:r>
          </w:p>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一、本條新增。</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二、為進行化學物質風險管理，基於預防原則，增列毒物及化學物質基金之徵收目的、對象、</w:t>
            </w:r>
            <w:r w:rsidRPr="00253F37">
              <w:rPr>
                <w:rFonts w:hAnsi="標楷體" w:hint="eastAsia"/>
                <w:color w:val="000000" w:themeColor="text1"/>
                <w:szCs w:val="21"/>
              </w:rPr>
              <w:lastRenderedPageBreak/>
              <w:t>來源等事項。</w:t>
            </w:r>
          </w:p>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委員劉建國等20人提案：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一、本條新增。</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二、為進行化學物質風險管理，基於預防原則，就化學物質運作費之徵收目的、對象及成立基金事項，以及授權中央主管機關訂定收費辦法等，爰增訂第一項及第二項。</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三、就基金之來源，增訂第三項。</w:t>
            </w:r>
          </w:p>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二、為進行化學物質風險管理，基於預防原則，並</w:t>
            </w:r>
            <w:r w:rsidRPr="00253F37">
              <w:rPr>
                <w:rFonts w:hAnsi="標楷體" w:hint="eastAsia"/>
                <w:color w:val="000000" w:themeColor="text1"/>
                <w:szCs w:val="21"/>
              </w:rPr>
              <w:lastRenderedPageBreak/>
              <w:t>依據行政院一百零六年六月二十一日院臺環字第一○六○一七七四三七號函之指示略以，有關成立基金一案，請於本法完成修法後，於符合基金設立及存續相關原則且能自給自足之前提下，依法成立；就化學物質運作費之徵收目的、對象及成立基金事項，以及授權中央主管機關訂定收費辦法等，爰增訂第一項及第二項。</w:t>
            </w:r>
          </w:p>
          <w:p w:rsidR="00BC5302"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三、就基金之來源，增訂第三項。</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6913DE" w:rsidRDefault="00DD5309" w:rsidP="006913DE">
            <w:pPr>
              <w:tabs>
                <w:tab w:val="left" w:pos="2520"/>
              </w:tabs>
              <w:spacing w:line="380" w:lineRule="exact"/>
              <w:ind w:leftChars="50" w:left="105" w:rightChars="50" w:right="105"/>
              <w:rPr>
                <w:rFonts w:hAnsi="標楷體"/>
              </w:rPr>
            </w:pPr>
            <w:r>
              <w:rPr>
                <w:rFonts w:hAnsi="標楷體" w:hint="eastAsia"/>
              </w:rPr>
              <w:t>本條文</w:t>
            </w:r>
            <w:r w:rsidR="006913DE" w:rsidRPr="006913DE">
              <w:rPr>
                <w:rFonts w:hAnsi="標楷體" w:hint="eastAsia"/>
              </w:rPr>
              <w:t>照行政院提案修正通過</w:t>
            </w:r>
            <w:r w:rsidR="006913DE">
              <w:rPr>
                <w:rFonts w:hAnsi="標楷體" w:hint="eastAsia"/>
              </w:rPr>
              <w:t>：</w:t>
            </w:r>
          </w:p>
          <w:p w:rsidR="00217E68" w:rsidRPr="00B2640C" w:rsidRDefault="006913DE" w:rsidP="00217E68">
            <w:pPr>
              <w:tabs>
                <w:tab w:val="left" w:pos="2520"/>
              </w:tabs>
              <w:spacing w:line="380" w:lineRule="exact"/>
              <w:ind w:leftChars="50" w:left="525" w:rightChars="50" w:right="105" w:hangingChars="200" w:hanging="420"/>
              <w:rPr>
                <w:rFonts w:hAnsi="標楷體"/>
                <w:color w:val="000000"/>
                <w:szCs w:val="21"/>
                <w:u w:val="single"/>
              </w:rPr>
            </w:pPr>
            <w:r>
              <w:rPr>
                <w:rFonts w:hAnsi="標楷體" w:hint="eastAsia"/>
                <w:color w:val="000000"/>
                <w:szCs w:val="21"/>
              </w:rPr>
              <w:t>一、</w:t>
            </w:r>
            <w:r w:rsidR="00217E68" w:rsidRPr="00B2640C">
              <w:rPr>
                <w:rFonts w:hAnsi="標楷體" w:hint="eastAsia"/>
                <w:color w:val="000000"/>
                <w:szCs w:val="21"/>
              </w:rPr>
              <w:t>第三項增列第四至第九款「</w:t>
            </w:r>
            <w:r w:rsidR="00217E68" w:rsidRPr="00B2640C">
              <w:rPr>
                <w:rFonts w:hAnsi="標楷體" w:hint="eastAsia"/>
                <w:color w:val="000000"/>
                <w:szCs w:val="21"/>
                <w:u w:val="single"/>
              </w:rPr>
              <w:t>四、中央主管機關循預算程序之撥款。</w:t>
            </w:r>
          </w:p>
          <w:p w:rsidR="00217E68" w:rsidRPr="00B2640C" w:rsidRDefault="00217E68" w:rsidP="00217E68">
            <w:pPr>
              <w:tabs>
                <w:tab w:val="left" w:pos="2520"/>
              </w:tabs>
              <w:spacing w:line="380" w:lineRule="exact"/>
              <w:ind w:leftChars="50" w:left="735" w:rightChars="50" w:right="105" w:hangingChars="300" w:hanging="630"/>
              <w:rPr>
                <w:rFonts w:hAnsi="標楷體"/>
                <w:color w:val="000000"/>
                <w:szCs w:val="21"/>
                <w:u w:val="single"/>
              </w:rPr>
            </w:pPr>
            <w:r w:rsidRPr="00217E68">
              <w:rPr>
                <w:rFonts w:hAnsi="標楷體" w:hint="eastAsia"/>
                <w:color w:val="000000"/>
                <w:szCs w:val="21"/>
              </w:rPr>
              <w:t xml:space="preserve">    </w:t>
            </w:r>
            <w:r w:rsidRPr="00B2640C">
              <w:rPr>
                <w:rFonts w:hAnsi="標楷體" w:hint="eastAsia"/>
                <w:color w:val="000000"/>
                <w:szCs w:val="21"/>
                <w:u w:val="single"/>
              </w:rPr>
              <w:t>五、因化學物質登錄、申報或其他依本法應收取之費用。</w:t>
            </w:r>
          </w:p>
          <w:p w:rsidR="00217E68" w:rsidRPr="00B2640C" w:rsidRDefault="00217E68" w:rsidP="00217E68">
            <w:pPr>
              <w:tabs>
                <w:tab w:val="left" w:pos="2520"/>
              </w:tabs>
              <w:spacing w:line="380" w:lineRule="exact"/>
              <w:ind w:leftChars="50" w:left="735" w:rightChars="50" w:right="105" w:hangingChars="300" w:hanging="630"/>
              <w:rPr>
                <w:rFonts w:hAnsi="標楷體"/>
                <w:color w:val="000000"/>
                <w:szCs w:val="21"/>
                <w:u w:val="single"/>
              </w:rPr>
            </w:pPr>
            <w:r w:rsidRPr="00217E68">
              <w:rPr>
                <w:rFonts w:hAnsi="標楷體" w:hint="eastAsia"/>
                <w:color w:val="000000"/>
                <w:szCs w:val="21"/>
              </w:rPr>
              <w:t xml:space="preserve">    </w:t>
            </w:r>
            <w:r w:rsidRPr="00B2640C">
              <w:rPr>
                <w:rFonts w:hAnsi="標楷體" w:hint="eastAsia"/>
                <w:color w:val="000000"/>
                <w:szCs w:val="21"/>
                <w:u w:val="single"/>
              </w:rPr>
              <w:t>六、專業應變人員訓練及再訓練費用。</w:t>
            </w:r>
          </w:p>
          <w:p w:rsidR="00217E68" w:rsidRPr="00B2640C" w:rsidRDefault="00217E68" w:rsidP="00217E68">
            <w:pPr>
              <w:tabs>
                <w:tab w:val="left" w:pos="2520"/>
              </w:tabs>
              <w:spacing w:line="380" w:lineRule="exact"/>
              <w:ind w:leftChars="50" w:left="735" w:rightChars="50" w:right="105" w:hangingChars="300" w:hanging="630"/>
              <w:rPr>
                <w:rFonts w:hAnsi="標楷體"/>
                <w:color w:val="000000"/>
                <w:szCs w:val="21"/>
                <w:u w:val="single"/>
              </w:rPr>
            </w:pPr>
            <w:r w:rsidRPr="00217E68">
              <w:rPr>
                <w:rFonts w:hAnsi="標楷體" w:hint="eastAsia"/>
                <w:color w:val="000000"/>
                <w:szCs w:val="21"/>
              </w:rPr>
              <w:t xml:space="preserve">    </w:t>
            </w:r>
            <w:r w:rsidRPr="00B2640C">
              <w:rPr>
                <w:rFonts w:hAnsi="標楷體" w:hint="eastAsia"/>
                <w:color w:val="000000"/>
                <w:szCs w:val="21"/>
                <w:u w:val="single"/>
              </w:rPr>
              <w:t>七、依本法代墊費用之</w:t>
            </w:r>
            <w:r w:rsidRPr="00B2640C">
              <w:rPr>
                <w:rFonts w:hAnsi="標楷體" w:hint="eastAsia"/>
                <w:color w:val="000000"/>
                <w:szCs w:val="21"/>
                <w:u w:val="single"/>
              </w:rPr>
              <w:lastRenderedPageBreak/>
              <w:t>求償補回。</w:t>
            </w:r>
          </w:p>
          <w:p w:rsidR="00217E68" w:rsidRPr="00B2640C" w:rsidRDefault="00217E68" w:rsidP="00217E68">
            <w:pPr>
              <w:tabs>
                <w:tab w:val="left" w:pos="2520"/>
              </w:tabs>
              <w:spacing w:line="380" w:lineRule="exact"/>
              <w:ind w:leftChars="50" w:left="735" w:rightChars="50" w:right="105" w:hangingChars="300" w:hanging="630"/>
              <w:rPr>
                <w:rFonts w:hAnsi="標楷體"/>
                <w:color w:val="000000"/>
                <w:szCs w:val="21"/>
                <w:u w:val="single"/>
              </w:rPr>
            </w:pPr>
            <w:r w:rsidRPr="00217E68">
              <w:rPr>
                <w:rFonts w:hAnsi="標楷體" w:hint="eastAsia"/>
                <w:color w:val="000000"/>
                <w:szCs w:val="21"/>
              </w:rPr>
              <w:t xml:space="preserve">    </w:t>
            </w:r>
            <w:r w:rsidRPr="00B2640C">
              <w:rPr>
                <w:rFonts w:hAnsi="標楷體" w:hint="eastAsia"/>
                <w:color w:val="000000"/>
                <w:szCs w:val="21"/>
                <w:u w:val="single"/>
              </w:rPr>
              <w:t>八、違反本法罰鍰之部分提撥，及主管機關依第六十四條追繳之所得利益。</w:t>
            </w:r>
          </w:p>
          <w:p w:rsidR="00DD5309" w:rsidRDefault="00217E68" w:rsidP="00217E68">
            <w:pPr>
              <w:tabs>
                <w:tab w:val="left" w:pos="2520"/>
              </w:tabs>
              <w:spacing w:line="380" w:lineRule="exact"/>
              <w:ind w:leftChars="50" w:left="735" w:rightChars="50" w:right="105" w:hangingChars="300" w:hanging="630"/>
              <w:rPr>
                <w:rFonts w:hAnsi="標楷體"/>
                <w:color w:val="000000"/>
                <w:szCs w:val="21"/>
              </w:rPr>
            </w:pPr>
            <w:r w:rsidRPr="00217E68">
              <w:rPr>
                <w:rFonts w:hAnsi="標楷體" w:hint="eastAsia"/>
                <w:color w:val="000000"/>
                <w:szCs w:val="21"/>
              </w:rPr>
              <w:t xml:space="preserve">    </w:t>
            </w:r>
            <w:r w:rsidRPr="00B2640C">
              <w:rPr>
                <w:rFonts w:hAnsi="標楷體" w:hint="eastAsia"/>
                <w:color w:val="000000"/>
                <w:szCs w:val="21"/>
                <w:u w:val="single"/>
              </w:rPr>
              <w:t>九、依本法科處並繳納之罰金，及因違反本法規定沒收或追徵之現金或變賣所得。</w:t>
            </w:r>
            <w:r w:rsidRPr="00B2640C">
              <w:rPr>
                <w:rFonts w:hAnsi="標楷體" w:hint="eastAsia"/>
                <w:color w:val="000000"/>
                <w:szCs w:val="21"/>
              </w:rPr>
              <w:t>」</w:t>
            </w:r>
            <w:r w:rsidR="00DD5309">
              <w:rPr>
                <w:rFonts w:hAnsi="標楷體" w:hint="eastAsia"/>
                <w:color w:val="000000"/>
                <w:szCs w:val="21"/>
              </w:rPr>
              <w:t>。</w:t>
            </w:r>
          </w:p>
          <w:p w:rsidR="00B10370" w:rsidRDefault="0083084E" w:rsidP="00DD5309">
            <w:pPr>
              <w:tabs>
                <w:tab w:val="left" w:pos="2520"/>
              </w:tabs>
              <w:spacing w:line="380" w:lineRule="exact"/>
              <w:ind w:leftChars="50" w:left="525" w:rightChars="50" w:right="105" w:hangingChars="200" w:hanging="420"/>
              <w:rPr>
                <w:rFonts w:hAnsi="標楷體"/>
                <w:color w:val="000000"/>
                <w:szCs w:val="21"/>
              </w:rPr>
            </w:pPr>
            <w:r w:rsidRPr="0083084E">
              <w:rPr>
                <w:rFonts w:hAnsi="標楷體" w:hint="eastAsia"/>
                <w:color w:val="000000"/>
                <w:szCs w:val="21"/>
              </w:rPr>
              <w:t>二</w:t>
            </w:r>
            <w:r w:rsidR="00DD5309" w:rsidRPr="0083084E">
              <w:rPr>
                <w:rFonts w:hAnsi="標楷體" w:hint="eastAsia"/>
                <w:color w:val="000000"/>
                <w:szCs w:val="21"/>
              </w:rPr>
              <w:t>、</w:t>
            </w:r>
            <w:r w:rsidR="00217E68" w:rsidRPr="00B2640C">
              <w:rPr>
                <w:rFonts w:hAnsi="標楷體" w:hint="eastAsia"/>
                <w:color w:val="000000"/>
                <w:szCs w:val="21"/>
              </w:rPr>
              <w:t>原</w:t>
            </w:r>
            <w:r w:rsidR="006913DE">
              <w:rPr>
                <w:rFonts w:hAnsi="標楷體" w:hint="eastAsia"/>
                <w:color w:val="000000"/>
                <w:szCs w:val="21"/>
              </w:rPr>
              <w:t>第三項</w:t>
            </w:r>
            <w:r w:rsidR="00217E68" w:rsidRPr="00B2640C">
              <w:rPr>
                <w:rFonts w:hAnsi="標楷體" w:hint="eastAsia"/>
                <w:color w:val="000000"/>
                <w:szCs w:val="21"/>
              </w:rPr>
              <w:t>第四款遞移為第十款</w:t>
            </w:r>
            <w:r w:rsidR="00B10370">
              <w:rPr>
                <w:rFonts w:hAnsi="標楷體" w:hint="eastAsia"/>
                <w:color w:val="000000"/>
                <w:szCs w:val="21"/>
              </w:rPr>
              <w:t>。</w:t>
            </w:r>
          </w:p>
          <w:p w:rsidR="00022F14" w:rsidRPr="00253F37" w:rsidRDefault="001E2E94" w:rsidP="00DD5309">
            <w:pPr>
              <w:tabs>
                <w:tab w:val="left" w:pos="2520"/>
              </w:tabs>
              <w:spacing w:line="380" w:lineRule="exact"/>
              <w:ind w:leftChars="50" w:left="525" w:rightChars="50" w:right="105" w:hangingChars="200" w:hanging="420"/>
              <w:rPr>
                <w:rFonts w:hAnsi="標楷體"/>
                <w:color w:val="000000" w:themeColor="text1"/>
                <w:szCs w:val="21"/>
              </w:rPr>
            </w:pPr>
            <w:r w:rsidRPr="00253F37">
              <w:rPr>
                <w:rFonts w:hAnsi="標楷體" w:hint="eastAsia"/>
                <w:b/>
                <w:noProof/>
                <w:color w:val="000000" w:themeColor="text1"/>
                <w:szCs w:val="21"/>
              </w:rPr>
              <mc:AlternateContent>
                <mc:Choice Requires="wps">
                  <w:drawing>
                    <wp:anchor distT="0" distB="0" distL="114300" distR="114300" simplePos="0" relativeHeight="251680768" behindDoc="0" locked="0" layoutInCell="1" allowOverlap="1" wp14:anchorId="003BCC36" wp14:editId="1115EE4A">
                      <wp:simplePos x="0" y="0"/>
                      <wp:positionH relativeFrom="column">
                        <wp:posOffset>-7371080</wp:posOffset>
                      </wp:positionH>
                      <wp:positionV relativeFrom="paragraph">
                        <wp:posOffset>495300</wp:posOffset>
                      </wp:positionV>
                      <wp:extent cx="8585835" cy="0"/>
                      <wp:effectExtent l="0" t="0" r="24765" b="19050"/>
                      <wp:wrapNone/>
                      <wp:docPr id="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9"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0.4pt,39pt" to="95.6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"/>
                  </w:pict>
                </mc:Fallback>
              </mc:AlternateContent>
            </w:r>
            <w:r w:rsidR="0083084E">
              <w:rPr>
                <w:rFonts w:hAnsi="標楷體" w:hint="eastAsia"/>
                <w:color w:val="000000"/>
                <w:szCs w:val="21"/>
              </w:rPr>
              <w:t>三</w:t>
            </w:r>
            <w:r w:rsidR="00B10370">
              <w:rPr>
                <w:rFonts w:hAnsi="標楷體" w:hint="eastAsia"/>
                <w:color w:val="000000"/>
                <w:szCs w:val="21"/>
              </w:rPr>
              <w:t>、</w:t>
            </w:r>
            <w:r w:rsidR="00217E68" w:rsidRPr="00B2640C">
              <w:rPr>
                <w:rFonts w:hAnsi="標楷體" w:hint="eastAsia"/>
                <w:color w:val="000000"/>
                <w:szCs w:val="21"/>
              </w:rPr>
              <w:t>餘照</w:t>
            </w:r>
            <w:r w:rsidR="0083084E">
              <w:rPr>
                <w:rFonts w:hAnsi="標楷體" w:hint="eastAsia"/>
                <w:color w:val="000000"/>
                <w:szCs w:val="21"/>
              </w:rPr>
              <w:t>行政院提</w:t>
            </w:r>
            <w:r w:rsidR="00217E68" w:rsidRPr="00B2640C">
              <w:rPr>
                <w:rFonts w:hAnsi="標楷體" w:hint="eastAsia"/>
                <w:color w:val="000000"/>
                <w:szCs w:val="21"/>
              </w:rPr>
              <w:t>案通過。</w:t>
            </w:r>
          </w:p>
        </w:tc>
      </w:tr>
      <w:tr w:rsidR="00465CA6" w:rsidRPr="00253F37" w:rsidTr="00570DDD">
        <w:tc>
          <w:tcPr>
            <w:tcW w:w="1926" w:type="dxa"/>
          </w:tcPr>
          <w:p w:rsidR="00E22A60" w:rsidRPr="009405CA" w:rsidRDefault="001E2E94" w:rsidP="00B519CB">
            <w:pPr>
              <w:spacing w:line="380" w:lineRule="exact"/>
              <w:ind w:left="210" w:hangingChars="100" w:hanging="210"/>
              <w:contextualSpacing/>
              <w:rPr>
                <w:rFonts w:hAnsi="標楷體"/>
                <w:b/>
                <w:szCs w:val="21"/>
              </w:rPr>
            </w:pPr>
            <w:r w:rsidRPr="00253F37">
              <w:rPr>
                <w:rFonts w:hAnsi="標楷體" w:hint="eastAsia"/>
                <w:b/>
                <w:noProof/>
                <w:color w:val="000000" w:themeColor="text1"/>
                <w:szCs w:val="21"/>
              </w:rPr>
              <w:lastRenderedPageBreak/>
              <mc:AlternateContent>
                <mc:Choice Requires="wps">
                  <w:drawing>
                    <wp:anchor distT="0" distB="0" distL="114300" distR="114300" simplePos="0" relativeHeight="251682816" behindDoc="0" locked="0" layoutInCell="1" allowOverlap="1" wp14:anchorId="790DE281" wp14:editId="24B768A0">
                      <wp:simplePos x="0" y="0"/>
                      <wp:positionH relativeFrom="column">
                        <wp:posOffset>-29845</wp:posOffset>
                      </wp:positionH>
                      <wp:positionV relativeFrom="paragraph">
                        <wp:posOffset>-19050</wp:posOffset>
                      </wp:positionV>
                      <wp:extent cx="8585835" cy="0"/>
                      <wp:effectExtent l="0" t="0" r="24765" b="19050"/>
                      <wp:wrapNone/>
                      <wp:docPr id="10" name="直線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0"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1.5pt" to="673.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"/>
                  </w:pict>
                </mc:Fallback>
              </mc:AlternateContent>
            </w:r>
            <w:r w:rsidR="00B519CB" w:rsidRPr="009405CA">
              <w:rPr>
                <w:rFonts w:hAnsi="標楷體" w:hint="eastAsia"/>
                <w:b/>
                <w:szCs w:val="21"/>
              </w:rPr>
              <w:t>（</w:t>
            </w:r>
            <w:r w:rsidR="00B519CB">
              <w:rPr>
                <w:rFonts w:hAnsi="標楷體" w:hint="eastAsia"/>
                <w:b/>
                <w:szCs w:val="21"/>
              </w:rPr>
              <w:t>照</w:t>
            </w:r>
            <w:r w:rsidR="00B519CB" w:rsidRPr="00253F37">
              <w:rPr>
                <w:rFonts w:hAnsi="標楷體" w:hint="eastAsia"/>
                <w:b/>
                <w:color w:val="000000" w:themeColor="text1"/>
                <w:szCs w:val="21"/>
              </w:rPr>
              <w:t>行政院提案</w:t>
            </w:r>
            <w:r w:rsidR="00B519CB" w:rsidRPr="009405CA">
              <w:rPr>
                <w:rFonts w:hAnsi="標楷體" w:hint="eastAsia"/>
                <w:b/>
                <w:szCs w:val="21"/>
              </w:rPr>
              <w:t>修正通過）</w:t>
            </w:r>
          </w:p>
          <w:p w:rsidR="00E22A60" w:rsidRPr="009405CA" w:rsidRDefault="00E22A60" w:rsidP="00E22A60">
            <w:pPr>
              <w:tabs>
                <w:tab w:val="left" w:pos="2520"/>
              </w:tabs>
              <w:spacing w:line="380" w:lineRule="exact"/>
              <w:ind w:leftChars="50" w:left="315" w:rightChars="50" w:right="105" w:hangingChars="100" w:hanging="210"/>
              <w:textDirection w:val="lrTbV"/>
              <w:rPr>
                <w:szCs w:val="21"/>
              </w:rPr>
            </w:pPr>
            <w:r w:rsidRPr="009405CA">
              <w:rPr>
                <w:rFonts w:hint="eastAsia"/>
                <w:szCs w:val="21"/>
              </w:rPr>
              <w:t>第四十八條   前條第一項基金之用途如下：</w:t>
            </w:r>
          </w:p>
          <w:p w:rsidR="00E22A60" w:rsidRPr="009405CA" w:rsidRDefault="00E22A60" w:rsidP="00E22A60">
            <w:pPr>
              <w:tabs>
                <w:tab w:val="left" w:pos="2520"/>
              </w:tabs>
              <w:spacing w:line="380" w:lineRule="exact"/>
              <w:ind w:leftChars="150" w:left="525" w:rightChars="50" w:right="105" w:hangingChars="100" w:hanging="210"/>
              <w:textDirection w:val="lrTbV"/>
              <w:rPr>
                <w:szCs w:val="21"/>
              </w:rPr>
            </w:pPr>
            <w:r w:rsidRPr="006D6958">
              <w:rPr>
                <w:rFonts w:hint="eastAsia"/>
                <w:szCs w:val="21"/>
              </w:rPr>
              <w:t>一、</w:t>
            </w:r>
            <w:r w:rsidRPr="009405CA">
              <w:rPr>
                <w:rFonts w:hint="eastAsia"/>
                <w:szCs w:val="21"/>
              </w:rPr>
              <w:t>化學</w:t>
            </w:r>
            <w:r w:rsidRPr="00E22A60">
              <w:rPr>
                <w:rFonts w:hAnsi="標楷體" w:hint="eastAsia"/>
                <w:color w:val="000000" w:themeColor="text1"/>
                <w:szCs w:val="21"/>
              </w:rPr>
              <w:t>物質</w:t>
            </w:r>
            <w:r w:rsidRPr="009405CA">
              <w:rPr>
                <w:rFonts w:hint="eastAsia"/>
                <w:szCs w:val="21"/>
              </w:rPr>
              <w:t>管理</w:t>
            </w:r>
            <w:r w:rsidRPr="006276C2">
              <w:rPr>
                <w:rFonts w:hint="eastAsia"/>
                <w:szCs w:val="21"/>
              </w:rPr>
              <w:t>、協調</w:t>
            </w:r>
            <w:r w:rsidRPr="009405CA">
              <w:rPr>
                <w:rFonts w:hint="eastAsia"/>
                <w:szCs w:val="21"/>
              </w:rPr>
              <w:t>、諮詢、危害評估、預防、獎勵及補捐助之相關費用。</w:t>
            </w:r>
          </w:p>
          <w:p w:rsidR="00E22A60" w:rsidRPr="009405CA" w:rsidRDefault="00E22A60" w:rsidP="00E22A60">
            <w:pPr>
              <w:tabs>
                <w:tab w:val="left" w:pos="2520"/>
              </w:tabs>
              <w:spacing w:line="380" w:lineRule="exact"/>
              <w:ind w:leftChars="150" w:left="525" w:rightChars="50" w:right="105" w:hangingChars="100" w:hanging="210"/>
              <w:textDirection w:val="lrTbV"/>
              <w:rPr>
                <w:szCs w:val="21"/>
              </w:rPr>
            </w:pPr>
            <w:r w:rsidRPr="006D6958">
              <w:rPr>
                <w:rFonts w:hint="eastAsia"/>
                <w:szCs w:val="21"/>
              </w:rPr>
              <w:t>二、</w:t>
            </w:r>
            <w:r w:rsidRPr="009405CA">
              <w:rPr>
                <w:rFonts w:hint="eastAsia"/>
                <w:szCs w:val="21"/>
              </w:rPr>
              <w:t>環境事故監控與處理措施所需人力、設備及器材等相關費用。</w:t>
            </w:r>
          </w:p>
          <w:p w:rsidR="00E22A60" w:rsidRPr="009405CA" w:rsidRDefault="00E22A60" w:rsidP="00E22A60">
            <w:pPr>
              <w:tabs>
                <w:tab w:val="left" w:pos="2520"/>
              </w:tabs>
              <w:spacing w:line="380" w:lineRule="exact"/>
              <w:ind w:leftChars="150" w:left="525" w:rightChars="50" w:right="105" w:hangingChars="100" w:hanging="210"/>
              <w:textDirection w:val="lrTbV"/>
              <w:rPr>
                <w:szCs w:val="21"/>
              </w:rPr>
            </w:pPr>
            <w:r w:rsidRPr="006D6958">
              <w:rPr>
                <w:rFonts w:hint="eastAsia"/>
                <w:szCs w:val="21"/>
              </w:rPr>
              <w:t>三、</w:t>
            </w:r>
            <w:r w:rsidRPr="009405CA">
              <w:rPr>
                <w:rFonts w:hint="eastAsia"/>
                <w:szCs w:val="21"/>
              </w:rPr>
              <w:t>化學物質勾稽、查核、稽核及委託或補助檢驗機構辦理檢驗之相關費用。</w:t>
            </w:r>
          </w:p>
          <w:p w:rsidR="00E22A60" w:rsidRPr="009405CA" w:rsidRDefault="00E22A60" w:rsidP="00E22A60">
            <w:pPr>
              <w:tabs>
                <w:tab w:val="left" w:pos="2520"/>
              </w:tabs>
              <w:spacing w:line="380" w:lineRule="exact"/>
              <w:ind w:leftChars="150" w:left="525" w:rightChars="50" w:right="105" w:hangingChars="100" w:hanging="210"/>
              <w:textDirection w:val="lrTbV"/>
              <w:rPr>
                <w:szCs w:val="21"/>
              </w:rPr>
            </w:pPr>
            <w:r w:rsidRPr="006D6958">
              <w:rPr>
                <w:rFonts w:hint="eastAsia"/>
                <w:szCs w:val="21"/>
              </w:rPr>
              <w:t>四、</w:t>
            </w:r>
            <w:r w:rsidRPr="009405CA">
              <w:rPr>
                <w:rFonts w:hint="eastAsia"/>
                <w:szCs w:val="21"/>
              </w:rPr>
              <w:t>化學物質釋</w:t>
            </w:r>
            <w:r w:rsidRPr="009405CA">
              <w:rPr>
                <w:rFonts w:hint="eastAsia"/>
                <w:szCs w:val="21"/>
              </w:rPr>
              <w:lastRenderedPageBreak/>
              <w:t>放量、流布調查及健康風險評估與管理之相關費用。</w:t>
            </w:r>
          </w:p>
          <w:p w:rsidR="00E22A60" w:rsidRPr="009405CA" w:rsidRDefault="00E22A60" w:rsidP="00E22A60">
            <w:pPr>
              <w:tabs>
                <w:tab w:val="left" w:pos="2520"/>
              </w:tabs>
              <w:spacing w:line="380" w:lineRule="exact"/>
              <w:ind w:leftChars="150" w:left="525" w:rightChars="50" w:right="105" w:hangingChars="100" w:hanging="210"/>
              <w:textDirection w:val="lrTbV"/>
              <w:rPr>
                <w:szCs w:val="21"/>
              </w:rPr>
            </w:pPr>
            <w:r w:rsidRPr="006D6958">
              <w:rPr>
                <w:rFonts w:hint="eastAsia"/>
                <w:szCs w:val="21"/>
              </w:rPr>
              <w:t>五、</w:t>
            </w:r>
            <w:r w:rsidRPr="009405CA">
              <w:rPr>
                <w:rFonts w:hint="eastAsia"/>
                <w:szCs w:val="21"/>
              </w:rPr>
              <w:t>化學物質技術研究、推廣、發展</w:t>
            </w:r>
            <w:r w:rsidRPr="006276C2">
              <w:rPr>
                <w:rFonts w:hint="eastAsia"/>
                <w:szCs w:val="21"/>
              </w:rPr>
              <w:t>、科技交流、人員訓練</w:t>
            </w:r>
            <w:r w:rsidRPr="009405CA">
              <w:rPr>
                <w:rFonts w:hint="eastAsia"/>
                <w:szCs w:val="21"/>
              </w:rPr>
              <w:t>及國際工作之相關費用。</w:t>
            </w:r>
          </w:p>
          <w:p w:rsidR="00E22A60" w:rsidRPr="009405CA" w:rsidRDefault="00E22A60" w:rsidP="00E22A60">
            <w:pPr>
              <w:tabs>
                <w:tab w:val="left" w:pos="2520"/>
              </w:tabs>
              <w:spacing w:line="380" w:lineRule="exact"/>
              <w:ind w:leftChars="150" w:left="525" w:rightChars="50" w:right="105" w:hangingChars="100" w:hanging="210"/>
              <w:textDirection w:val="lrTbV"/>
              <w:rPr>
                <w:szCs w:val="21"/>
              </w:rPr>
            </w:pPr>
            <w:r w:rsidRPr="006D6958">
              <w:rPr>
                <w:rFonts w:hint="eastAsia"/>
                <w:szCs w:val="21"/>
              </w:rPr>
              <w:t>六、</w:t>
            </w:r>
            <w:r w:rsidRPr="009405CA">
              <w:rPr>
                <w:rFonts w:hint="eastAsia"/>
                <w:szCs w:val="21"/>
              </w:rPr>
              <w:t>關於</w:t>
            </w:r>
            <w:r w:rsidRPr="00E22A60">
              <w:rPr>
                <w:rFonts w:hAnsi="標楷體" w:hint="eastAsia"/>
                <w:color w:val="000000" w:themeColor="text1"/>
                <w:szCs w:val="21"/>
              </w:rPr>
              <w:t>徵收</w:t>
            </w:r>
            <w:r w:rsidRPr="009405CA">
              <w:rPr>
                <w:rFonts w:hint="eastAsia"/>
                <w:szCs w:val="21"/>
              </w:rPr>
              <w:t>化學物質運作費、基金求償、涉訟及相關行政管理與人事維持費用。</w:t>
            </w:r>
          </w:p>
          <w:p w:rsidR="00E22A60" w:rsidRPr="009405CA" w:rsidRDefault="00E22A60" w:rsidP="00E22A60">
            <w:pPr>
              <w:tabs>
                <w:tab w:val="left" w:pos="2520"/>
              </w:tabs>
              <w:spacing w:line="380" w:lineRule="exact"/>
              <w:ind w:leftChars="150" w:left="525" w:rightChars="50" w:right="105" w:hangingChars="100" w:hanging="210"/>
              <w:textDirection w:val="lrTbV"/>
              <w:rPr>
                <w:szCs w:val="21"/>
              </w:rPr>
            </w:pPr>
            <w:r w:rsidRPr="006D6958">
              <w:rPr>
                <w:rFonts w:hint="eastAsia"/>
                <w:szCs w:val="21"/>
              </w:rPr>
              <w:t>七、</w:t>
            </w:r>
            <w:r w:rsidRPr="009405CA">
              <w:rPr>
                <w:rFonts w:hint="eastAsia"/>
                <w:szCs w:val="21"/>
              </w:rPr>
              <w:t>其他經中央主管機關核准有關化學物質管理、危</w:t>
            </w:r>
            <w:r w:rsidRPr="009405CA">
              <w:rPr>
                <w:rFonts w:hint="eastAsia"/>
                <w:szCs w:val="21"/>
              </w:rPr>
              <w:lastRenderedPageBreak/>
              <w:t>害評估及預防之相關費用。</w:t>
            </w:r>
          </w:p>
          <w:p w:rsidR="00E22A60" w:rsidRPr="009405CA" w:rsidRDefault="00E22A60" w:rsidP="00E22A60">
            <w:pPr>
              <w:tabs>
                <w:tab w:val="left" w:pos="2520"/>
              </w:tabs>
              <w:spacing w:line="380" w:lineRule="exact"/>
              <w:ind w:leftChars="150" w:left="315" w:rightChars="50" w:right="105" w:firstLineChars="200" w:firstLine="420"/>
              <w:textDirection w:val="lrTbV"/>
              <w:rPr>
                <w:szCs w:val="21"/>
              </w:rPr>
            </w:pPr>
            <w:r>
              <w:rPr>
                <w:rFonts w:hint="eastAsia"/>
                <w:szCs w:val="21"/>
              </w:rPr>
              <w:t xml:space="preserve"> </w:t>
            </w:r>
            <w:r w:rsidRPr="009405CA">
              <w:rPr>
                <w:rFonts w:hint="eastAsia"/>
                <w:szCs w:val="21"/>
              </w:rPr>
              <w:t>前項第一款基金之獎勵及補捐助對象、申請資格、審查程序、獎勵及補捐助之撤銷、廢止與追繳及其他相關事項之辦法，由中央主管機關定之。</w:t>
            </w:r>
          </w:p>
          <w:p w:rsidR="00BC5302" w:rsidRPr="00253F37" w:rsidRDefault="00E22A60" w:rsidP="00E22A60">
            <w:pPr>
              <w:tabs>
                <w:tab w:val="left" w:pos="2520"/>
              </w:tabs>
              <w:spacing w:line="380" w:lineRule="exact"/>
              <w:ind w:leftChars="150" w:left="315" w:rightChars="50" w:right="105" w:firstLineChars="200" w:firstLine="420"/>
              <w:rPr>
                <w:rFonts w:hAnsi="標楷體"/>
                <w:color w:val="000000" w:themeColor="text1"/>
                <w:szCs w:val="21"/>
              </w:rPr>
            </w:pPr>
            <w:r>
              <w:rPr>
                <w:rFonts w:hint="eastAsia"/>
                <w:szCs w:val="21"/>
              </w:rPr>
              <w:t xml:space="preserve"> </w:t>
            </w:r>
            <w:r w:rsidRPr="009405CA">
              <w:rPr>
                <w:rFonts w:hint="eastAsia"/>
                <w:szCs w:val="21"/>
              </w:rPr>
              <w:t>中央主管機關得派員攜帶證明文件，進入化學物質運作費繳費人所屬工廠（場）及營業場所進行相關查核工作或命提供必要之資料，繳費人</w:t>
            </w:r>
            <w:r w:rsidRPr="009405CA">
              <w:rPr>
                <w:rFonts w:hint="eastAsia"/>
                <w:szCs w:val="21"/>
              </w:rPr>
              <w:lastRenderedPageBreak/>
              <w:t>不得規避、妨礙或拒絕。</w:t>
            </w:r>
          </w:p>
        </w:tc>
        <w:tc>
          <w:tcPr>
            <w:tcW w:w="1927" w:type="dxa"/>
            <w:shd w:val="clear" w:color="auto" w:fill="auto"/>
          </w:tcPr>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第四十八條　前條第一項基金之用途如下：</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一、化學物質管理、諮詢、危害評估、預防、獎勵及補捐助之相關費用。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二、環境事故監控與處理措施所需人力、設備及器材等相關費用。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三、化學物質勾稽、查核、稽核及委託或補助檢驗機構辦理檢驗之相關費用。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四、化學物質釋放量、流布調查及健康風</w:t>
            </w:r>
            <w:r w:rsidRPr="00253F37">
              <w:rPr>
                <w:rFonts w:hAnsi="標楷體" w:hint="eastAsia"/>
                <w:color w:val="000000" w:themeColor="text1"/>
                <w:szCs w:val="21"/>
              </w:rPr>
              <w:lastRenderedPageBreak/>
              <w:t>險評估與管理之相關費用。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五、化學物質技術研究、推廣、發展及國際工作之相關費用。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六、關於徵收化學物質運作費、基金求償、涉訟及相關行政管理與人事維持費用。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七、其他經中央主管機關核准有關化學物質管理、危害評估及預防之相關費用。</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前項第一</w:t>
            </w:r>
            <w:r w:rsidRPr="00253F37">
              <w:rPr>
                <w:rFonts w:hAnsi="標楷體" w:hint="eastAsia"/>
                <w:color w:val="000000" w:themeColor="text1"/>
                <w:szCs w:val="21"/>
              </w:rPr>
              <w:lastRenderedPageBreak/>
              <w:t>款基金之獎勵及補捐助對象、申請資格、審查程序、獎勵及補捐助之撤銷、廢止與追繳及其他相關事項之辦法，由中央主管機關定之。</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中央主管機關得派員攜帶證明文件，進入化學物質運作費繳費人所屬工廠（場）及營業場所進行相關查核工作或命提供必要之資料，繳費人不得規避、妨礙或拒絕。</w:t>
            </w:r>
          </w:p>
        </w:tc>
        <w:tc>
          <w:tcPr>
            <w:tcW w:w="1927" w:type="dxa"/>
            <w:shd w:val="clear" w:color="auto" w:fill="auto"/>
          </w:tcPr>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第二十八條之二　毒物及化學物質基金之用途如下：</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一、各級主管機關依本法所為之協調、危害評估及預防、管理、獎勵措施等相關計畫或支出之費用。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二、基金求償及涉訟之相關費用。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三、基金人事、行政管理費用、化學物質管理相關工作人事費用。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四、各級主管機</w:t>
            </w:r>
            <w:r w:rsidRPr="00253F37">
              <w:rPr>
                <w:rFonts w:hAnsi="標楷體" w:hint="eastAsia"/>
                <w:color w:val="000000" w:themeColor="text1"/>
                <w:szCs w:val="21"/>
              </w:rPr>
              <w:lastRenderedPageBreak/>
              <w:t>關執行化學物質管理、採取事故監控與處理措施所需人力、設備及器材等相關費用。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五、化學物質勾稽、查核及執行成效之稽核費用。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六、涉及化學物質之國際環保工作事項之相關費用。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七、化學物質釋放量、流布調查及執行成效之稽核事項之相關費用。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八、關於徵收化學物質運作</w:t>
            </w:r>
            <w:r w:rsidRPr="00253F37">
              <w:rPr>
                <w:rFonts w:hAnsi="標楷體" w:hint="eastAsia"/>
                <w:color w:val="000000" w:themeColor="text1"/>
                <w:szCs w:val="21"/>
              </w:rPr>
              <w:lastRenderedPageBreak/>
              <w:t>費、諮詢服務費之相關費用。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九、關於化學物質之健康風險評估及管理事項之相關費用。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十、化學物質管理、危害評估及預防技術研究、推廣、發展及獎勵費用。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十一、關於補助化學物質管理、危害評估及預防工作事項。</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十二、其他經中央主管機關核准有關化學物質管理</w:t>
            </w:r>
            <w:r w:rsidRPr="00253F37">
              <w:rPr>
                <w:rFonts w:hAnsi="標楷體" w:hint="eastAsia"/>
                <w:color w:val="000000" w:themeColor="text1"/>
                <w:szCs w:val="21"/>
              </w:rPr>
              <w:lastRenderedPageBreak/>
              <w:t>、危害評估及預防之費用。</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前項基金之收支、保管及運用辦法，由行政院定之。</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第一項前項基金之獎勵及補助對象、申請資格、審查程序、獎勵及補助之撤銷、廢止與追繳及其他應遵行事項之辦法，由中央主管機關定之。</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中央主管機關得派員攜帶證明文件，進入化學物質運作費、諮詢服務費繳費人所屬工廠（場）及營</w:t>
            </w:r>
            <w:r w:rsidRPr="00253F37">
              <w:rPr>
                <w:rFonts w:hAnsi="標楷體" w:hint="eastAsia"/>
                <w:color w:val="000000" w:themeColor="text1"/>
                <w:szCs w:val="21"/>
              </w:rPr>
              <w:lastRenderedPageBreak/>
              <w:t>業場所進行相關查核工作或命提供必要之資料，繳費人不得規避、妨礙或拒絕。</w:t>
            </w:r>
          </w:p>
        </w:tc>
        <w:tc>
          <w:tcPr>
            <w:tcW w:w="1927" w:type="dxa"/>
            <w:shd w:val="clear" w:color="auto" w:fill="auto"/>
          </w:tcPr>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委員劉建國等20人提案：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第四十二條之二　前條第一項基金之用途如下：</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一、關於主管機關執行毒物及化學物質管理、諮詢、危害評估與預防，及勾稽與查核等事項。</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二、關於補助、捐助及獎勵毒物及化學物質管理與預防危害等相關事項。</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三、關於毒物及化學物質管理之國際合作、科技交流</w:t>
            </w:r>
            <w:r w:rsidRPr="00253F37">
              <w:rPr>
                <w:rFonts w:hAnsi="標楷體" w:hint="eastAsia"/>
                <w:color w:val="000000" w:themeColor="text1"/>
                <w:szCs w:val="21"/>
              </w:rPr>
              <w:lastRenderedPageBreak/>
              <w:t>及人員訓練。</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四、委託或補助檢驗機構辦理化學物質之檢驗事項。</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五、關於化學物質釋放量、流布調查與健康風險評估及管理事項。</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六、關於化學物質管理、危害評估及預防技術研究、推廣、發展及獎勵等事項。</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七、各級主管機關執行化學物質管理、採取事故監控與處理措施所需人力、設備及器材等</w:t>
            </w:r>
            <w:r w:rsidRPr="00253F37">
              <w:rPr>
                <w:rFonts w:hAnsi="標楷體" w:hint="eastAsia"/>
                <w:color w:val="000000" w:themeColor="text1"/>
                <w:szCs w:val="21"/>
              </w:rPr>
              <w:lastRenderedPageBreak/>
              <w:t>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八、執行基金收費之必要支出及毒物及化學物質管理相關工作所需人力之聘僱。</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九、其他有關化學物質管理、危害評估及預防等事項。</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前項第一款基金之獎勵及補捐助對象、申請資格、審查程序、獎勵及補捐助之撤銷、廢止與追繳及其他相關事項之辦法，由中央主管機關定之。</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w:t>
            </w:r>
            <w:r w:rsidRPr="00253F37">
              <w:rPr>
                <w:rFonts w:hAnsi="標楷體" w:hint="eastAsia"/>
                <w:color w:val="000000" w:themeColor="text1"/>
                <w:szCs w:val="21"/>
              </w:rPr>
              <w:lastRenderedPageBreak/>
              <w:t>機關得派員攜帶證明文件，進入化學物質運作費繳費人所屬工廠（場）及營業場所進行相關查核工作或命提供必要之資料，繳費人不得規避、妨礙或拒絕。</w:t>
            </w:r>
          </w:p>
          <w:p w:rsidR="00BC5302" w:rsidRPr="00253F37" w:rsidRDefault="00BC5302" w:rsidP="00C36297">
            <w:pPr>
              <w:tabs>
                <w:tab w:val="left" w:pos="2520"/>
              </w:tabs>
              <w:spacing w:line="380" w:lineRule="exact"/>
              <w:rPr>
                <w:rFonts w:hAnsi="標楷體"/>
                <w:color w:val="000000" w:themeColor="text1"/>
                <w:szCs w:val="21"/>
              </w:rPr>
            </w:pPr>
          </w:p>
        </w:tc>
        <w:tc>
          <w:tcPr>
            <w:tcW w:w="1927" w:type="dxa"/>
            <w:shd w:val="clear" w:color="auto" w:fill="auto"/>
          </w:tcPr>
          <w:p w:rsidR="00BC5302" w:rsidRPr="00253F37" w:rsidRDefault="00BC5302"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lastRenderedPageBreak/>
              <w:t>委員吳玉琴等16人提案：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第四十六條　前條第一項基金之用途如下：</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一、化學物質管理、諮詢、危害評估、預防、獎勵及補捐助之相關費用。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二、環境事故監控與處理措施所需人力、設備及器材等相關費用。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三、化學物質勾稽、查核、稽核及委託或補助檢驗機構辦理檢驗之相關費用。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四、化學物質釋</w:t>
            </w:r>
            <w:r w:rsidRPr="00253F37">
              <w:rPr>
                <w:rFonts w:hAnsi="標楷體" w:hint="eastAsia"/>
                <w:color w:val="000000" w:themeColor="text1"/>
                <w:szCs w:val="21"/>
              </w:rPr>
              <w:lastRenderedPageBreak/>
              <w:t>放量、流布調查及健康風險評估與管理之相關費用。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五、化學物質技術研究、推廣、發展及國際工作之相關費用。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六、關於徵收化學物質運作費、基金求償、涉訟及相關行政管理與人事維持費用。</w:t>
            </w:r>
          </w:p>
          <w:p w:rsidR="00BC5302" w:rsidRPr="00253F37" w:rsidRDefault="00BC5302"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七、其他經中央主管機關核准有關化學物質管理、危害評估及預防之相關費</w:t>
            </w:r>
            <w:r w:rsidRPr="00253F37">
              <w:rPr>
                <w:rFonts w:hAnsi="標楷體" w:hint="eastAsia"/>
                <w:color w:val="000000" w:themeColor="text1"/>
                <w:szCs w:val="21"/>
              </w:rPr>
              <w:lastRenderedPageBreak/>
              <w:t>用。</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前項第一款基金之獎勵及補捐助對象、申請資格、審查程序、獎勵及補捐助之撤銷、廢止與追繳及其他相關事項之辦法，由中央主管機關定之。</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中央主管機關得派員攜帶證明文件，進入化學物質運作費繳費人所屬工廠（場）及營業場所進行相關查核工作或命提供必要之資料，繳費人不得規避、妨礙或拒絕。</w:t>
            </w:r>
          </w:p>
        </w:tc>
        <w:tc>
          <w:tcPr>
            <w:tcW w:w="1927" w:type="dxa"/>
            <w:shd w:val="clear" w:color="auto" w:fill="auto"/>
          </w:tcPr>
          <w:p w:rsidR="00BC5302" w:rsidRPr="00253F37" w:rsidRDefault="00BC5302" w:rsidP="00C36297">
            <w:pPr>
              <w:spacing w:line="380" w:lineRule="exact"/>
              <w:ind w:rightChars="50" w:right="105"/>
              <w:rPr>
                <w:rFonts w:hAnsi="標楷體"/>
                <w:color w:val="000000" w:themeColor="text1"/>
                <w:szCs w:val="21"/>
              </w:rPr>
            </w:pPr>
          </w:p>
        </w:tc>
        <w:tc>
          <w:tcPr>
            <w:tcW w:w="1932" w:type="dxa"/>
            <w:shd w:val="clear" w:color="auto" w:fill="auto"/>
          </w:tcPr>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二、為前基金之用途，增訂第一項各款。</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三、針對用途涉及獎勵及補捐助之辦法，授權中央主管機關另定，爰增訂第二項。</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四、為基金繳費執行所需，就中央主管機關派員查核化學物質運作費繳費人及命其提供相關資料之事項，爰增訂第三項。</w:t>
            </w:r>
          </w:p>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一、本條新增。</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二、為籌措因擴大管理化學物質之經費來源，基於使用者付費原則，爰於本法增列基金之用途。</w:t>
            </w:r>
          </w:p>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委員劉建國等20人提案：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一、本條新增。</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二、為前基金之用途，增訂第一項各款。</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三、針對用途涉及獎勵及補捐助之辦法，授權中央主管機關另定，爰增訂第二項。</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四、為基金繳費執行所需，就中央主管機關派員查核化學物質</w:t>
            </w:r>
            <w:r w:rsidRPr="00253F37">
              <w:rPr>
                <w:rFonts w:hAnsi="標楷體" w:hint="eastAsia"/>
                <w:color w:val="000000" w:themeColor="text1"/>
                <w:szCs w:val="21"/>
              </w:rPr>
              <w:lastRenderedPageBreak/>
              <w:t>運作費繳費人及命其提供相關資料之事項，爰增訂第三項。</w:t>
            </w:r>
          </w:p>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二、為前基金之用途，增訂第一項各款。</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三、針對用途涉及獎勵及補捐助之辦法，授權中央主管機關另定，爰增訂第二項。</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四、為基金繳費執行所需，就中央主管機關派員查核化學物質運作費繳費人及命其提供相</w:t>
            </w:r>
            <w:r w:rsidRPr="00253F37">
              <w:rPr>
                <w:rFonts w:hAnsi="標楷體" w:hint="eastAsia"/>
                <w:color w:val="000000" w:themeColor="text1"/>
                <w:szCs w:val="21"/>
              </w:rPr>
              <w:lastRenderedPageBreak/>
              <w:t>關資料之事項，爰增訂第三項。</w:t>
            </w:r>
          </w:p>
          <w:p w:rsidR="00BC5302"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CD26D3" w:rsidRPr="00CD26D3" w:rsidRDefault="00CD26D3" w:rsidP="00C36297">
            <w:pPr>
              <w:tabs>
                <w:tab w:val="left" w:pos="2520"/>
              </w:tabs>
              <w:spacing w:line="380" w:lineRule="exact"/>
              <w:rPr>
                <w:rFonts w:hAnsi="標楷體"/>
                <w:color w:val="000000" w:themeColor="text1"/>
                <w:szCs w:val="21"/>
              </w:rPr>
            </w:pPr>
            <w:r w:rsidRPr="00CD26D3">
              <w:rPr>
                <w:rFonts w:hAnsi="標楷體" w:hint="eastAsia"/>
                <w:color w:val="000000" w:themeColor="text1"/>
                <w:szCs w:val="21"/>
              </w:rPr>
              <w:t>本條文照行政院提案修正通過</w:t>
            </w:r>
            <w:r>
              <w:rPr>
                <w:rFonts w:hAnsi="標楷體" w:hint="eastAsia"/>
                <w:color w:val="000000" w:themeColor="text1"/>
                <w:szCs w:val="21"/>
              </w:rPr>
              <w:t>：</w:t>
            </w:r>
          </w:p>
          <w:p w:rsidR="00172361" w:rsidRPr="00172361" w:rsidRDefault="005228BF" w:rsidP="0083084E">
            <w:pPr>
              <w:pStyle w:val="af1"/>
              <w:numPr>
                <w:ilvl w:val="0"/>
                <w:numId w:val="4"/>
              </w:numPr>
              <w:tabs>
                <w:tab w:val="left" w:pos="2520"/>
              </w:tabs>
              <w:spacing w:line="380" w:lineRule="exact"/>
              <w:ind w:leftChars="0" w:rightChars="50" w:right="105"/>
              <w:rPr>
                <w:rFonts w:hAnsi="標楷體"/>
                <w:color w:val="000000" w:themeColor="text1"/>
                <w:szCs w:val="21"/>
              </w:rPr>
            </w:pPr>
            <w:r w:rsidRPr="005228BF">
              <w:rPr>
                <w:rFonts w:hAnsi="標楷體" w:hint="eastAsia"/>
              </w:rPr>
              <w:t>第一項第一款修正為「一、化學物質管理、</w:t>
            </w:r>
            <w:r w:rsidRPr="005228BF">
              <w:rPr>
                <w:rFonts w:hAnsi="標楷體" w:hint="eastAsia"/>
                <w:u w:val="single"/>
              </w:rPr>
              <w:t>協調</w:t>
            </w:r>
            <w:r w:rsidRPr="005228BF">
              <w:rPr>
                <w:rFonts w:hAnsi="標楷體" w:hint="eastAsia"/>
              </w:rPr>
              <w:t>、諮詢、危害評估、預防、獎勵及補捐助之相關費用。」</w:t>
            </w:r>
            <w:r w:rsidR="00172361">
              <w:rPr>
                <w:rFonts w:hAnsi="標楷體" w:hint="eastAsia"/>
              </w:rPr>
              <w:t>。</w:t>
            </w:r>
          </w:p>
          <w:p w:rsidR="0083084E" w:rsidRPr="0083084E" w:rsidRDefault="00CD26D3" w:rsidP="0083084E">
            <w:pPr>
              <w:pStyle w:val="af1"/>
              <w:numPr>
                <w:ilvl w:val="0"/>
                <w:numId w:val="4"/>
              </w:numPr>
              <w:tabs>
                <w:tab w:val="left" w:pos="2520"/>
              </w:tabs>
              <w:spacing w:line="380" w:lineRule="exact"/>
              <w:ind w:leftChars="0" w:rightChars="50" w:right="105"/>
              <w:rPr>
                <w:rFonts w:hAnsi="標楷體"/>
                <w:color w:val="000000" w:themeColor="text1"/>
                <w:szCs w:val="21"/>
              </w:rPr>
            </w:pPr>
            <w:r>
              <w:rPr>
                <w:rFonts w:hAnsi="標楷體" w:hint="eastAsia"/>
              </w:rPr>
              <w:t>第一項</w:t>
            </w:r>
            <w:r w:rsidR="005228BF" w:rsidRPr="005228BF">
              <w:rPr>
                <w:rFonts w:hAnsi="標楷體" w:hint="eastAsia"/>
              </w:rPr>
              <w:t>第五款修正為「五、化學物質技術研究、推廣、發展</w:t>
            </w:r>
            <w:r w:rsidR="005228BF" w:rsidRPr="005228BF">
              <w:rPr>
                <w:rFonts w:hAnsi="標楷體" w:hint="eastAsia"/>
                <w:u w:val="single"/>
              </w:rPr>
              <w:t>、科技交流、人員訓練</w:t>
            </w:r>
            <w:r w:rsidR="005228BF" w:rsidRPr="005228BF">
              <w:rPr>
                <w:rFonts w:hAnsi="標楷體" w:hint="eastAsia"/>
              </w:rPr>
              <w:t>及國際工作之相關費用。」</w:t>
            </w:r>
          </w:p>
          <w:p w:rsidR="000D2E9C" w:rsidRPr="00253F37" w:rsidRDefault="005228BF" w:rsidP="0083084E">
            <w:pPr>
              <w:pStyle w:val="af1"/>
              <w:numPr>
                <w:ilvl w:val="0"/>
                <w:numId w:val="4"/>
              </w:numPr>
              <w:tabs>
                <w:tab w:val="left" w:pos="2520"/>
              </w:tabs>
              <w:spacing w:line="380" w:lineRule="exact"/>
              <w:ind w:leftChars="0" w:rightChars="50" w:right="105"/>
              <w:rPr>
                <w:rFonts w:hAnsi="標楷體"/>
                <w:color w:val="000000" w:themeColor="text1"/>
                <w:szCs w:val="21"/>
              </w:rPr>
            </w:pPr>
            <w:r w:rsidRPr="005228BF">
              <w:rPr>
                <w:rFonts w:hAnsi="標楷體" w:hint="eastAsia"/>
              </w:rPr>
              <w:t>餘照</w:t>
            </w:r>
            <w:r w:rsidR="0083084E">
              <w:rPr>
                <w:rFonts w:hAnsi="標楷體" w:hint="eastAsia"/>
                <w:szCs w:val="21"/>
              </w:rPr>
              <w:t>行政院提</w:t>
            </w:r>
            <w:r w:rsidRPr="005228BF">
              <w:rPr>
                <w:rFonts w:hAnsi="標楷體" w:hint="eastAsia"/>
              </w:rPr>
              <w:lastRenderedPageBreak/>
              <w:t>案通過。</w:t>
            </w:r>
          </w:p>
        </w:tc>
      </w:tr>
      <w:tr w:rsidR="00465CA6" w:rsidRPr="00253F37" w:rsidTr="00570DDD">
        <w:tc>
          <w:tcPr>
            <w:tcW w:w="1926" w:type="dxa"/>
          </w:tcPr>
          <w:p w:rsidR="00BC5302" w:rsidRPr="00253F37" w:rsidRDefault="00537A1C" w:rsidP="00C36297">
            <w:pPr>
              <w:spacing w:line="380" w:lineRule="exact"/>
              <w:contextualSpacing/>
              <w:rPr>
                <w:rFonts w:hAnsi="標楷體"/>
                <w:b/>
                <w:color w:val="000000" w:themeColor="text1"/>
                <w:szCs w:val="21"/>
              </w:rPr>
            </w:pPr>
            <w:r w:rsidRPr="009405CA">
              <w:rPr>
                <w:rFonts w:hAnsi="標楷體" w:hint="eastAsia"/>
                <w:b/>
                <w:szCs w:val="21"/>
              </w:rPr>
              <w:lastRenderedPageBreak/>
              <w:t>（</w:t>
            </w:r>
            <w:r w:rsidR="000A562F" w:rsidRPr="000A562F">
              <w:rPr>
                <w:rFonts w:hAnsi="標楷體" w:hint="eastAsia"/>
                <w:b/>
                <w:szCs w:val="21"/>
              </w:rPr>
              <w:t>照委員陳宜民等18人提案</w:t>
            </w:r>
            <w:r>
              <w:rPr>
                <w:rFonts w:hAnsi="標楷體" w:hint="eastAsia"/>
                <w:b/>
                <w:szCs w:val="21"/>
              </w:rPr>
              <w:t>修正通過</w:t>
            </w:r>
            <w:r w:rsidRPr="009405CA">
              <w:rPr>
                <w:rFonts w:hAnsi="標楷體" w:hint="eastAsia"/>
                <w:b/>
                <w:szCs w:val="21"/>
              </w:rPr>
              <w:t>）</w:t>
            </w:r>
          </w:p>
          <w:p w:rsidR="00537A1C" w:rsidRPr="009405CA" w:rsidRDefault="00537A1C" w:rsidP="00537A1C">
            <w:pPr>
              <w:tabs>
                <w:tab w:val="left" w:pos="2520"/>
              </w:tabs>
              <w:spacing w:line="380" w:lineRule="exact"/>
              <w:ind w:leftChars="50" w:left="315" w:rightChars="50" w:right="105" w:hangingChars="100" w:hanging="210"/>
              <w:rPr>
                <w:rFonts w:hAnsi="標楷體"/>
                <w:szCs w:val="21"/>
              </w:rPr>
            </w:pPr>
            <w:r w:rsidRPr="009405CA">
              <w:rPr>
                <w:rFonts w:hAnsi="標楷體" w:hint="eastAsia"/>
                <w:szCs w:val="21"/>
              </w:rPr>
              <w:t>第</w:t>
            </w:r>
            <w:r w:rsidRPr="006276C2">
              <w:rPr>
                <w:rFonts w:hAnsi="標楷體" w:hint="eastAsia"/>
                <w:szCs w:val="21"/>
              </w:rPr>
              <w:t>四十九</w:t>
            </w:r>
            <w:r w:rsidRPr="009405CA">
              <w:rPr>
                <w:rFonts w:hAnsi="標楷體" w:hint="eastAsia"/>
                <w:szCs w:val="21"/>
              </w:rPr>
              <w:t>條　前條毒物及化學物質管理基金應成立基金管理會（以下簡稱管理會）負責管理及運用，並得依需要設置工作技術小組。</w:t>
            </w:r>
          </w:p>
          <w:p w:rsidR="00BC5302" w:rsidRPr="00253F37" w:rsidRDefault="00537A1C" w:rsidP="00537A1C">
            <w:pPr>
              <w:tabs>
                <w:tab w:val="left" w:pos="2520"/>
              </w:tabs>
              <w:spacing w:line="380" w:lineRule="exact"/>
              <w:ind w:leftChars="150" w:left="315" w:rightChars="50" w:right="105" w:firstLineChars="200" w:firstLine="420"/>
              <w:rPr>
                <w:rFonts w:hAnsi="標楷體"/>
                <w:color w:val="000000" w:themeColor="text1"/>
                <w:szCs w:val="21"/>
              </w:rPr>
            </w:pPr>
            <w:r w:rsidRPr="009405CA">
              <w:rPr>
                <w:rFonts w:hAnsi="標楷體" w:hint="eastAsia"/>
                <w:szCs w:val="21"/>
              </w:rPr>
              <w:t>前項管理會得置委員，委員任期二年，其中專家學者不得少於委員總人數三分之二</w:t>
            </w:r>
            <w:r w:rsidRPr="006276C2">
              <w:rPr>
                <w:rFonts w:hAnsi="標楷體" w:hint="eastAsia"/>
              </w:rPr>
              <w:lastRenderedPageBreak/>
              <w:t>；且單一性別不得少於三分之一</w:t>
            </w:r>
            <w:r w:rsidRPr="009405CA">
              <w:rPr>
                <w:rFonts w:hAnsi="標楷體" w:hint="eastAsia"/>
                <w:szCs w:val="21"/>
              </w:rPr>
              <w:t>。</w:t>
            </w:r>
          </w:p>
        </w:tc>
        <w:tc>
          <w:tcPr>
            <w:tcW w:w="1927" w:type="dxa"/>
            <w:shd w:val="clear" w:color="auto" w:fill="auto"/>
          </w:tcPr>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p>
        </w:tc>
        <w:tc>
          <w:tcPr>
            <w:tcW w:w="1927" w:type="dxa"/>
            <w:shd w:val="clear" w:color="auto" w:fill="auto"/>
          </w:tcPr>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第二十八條之三　前條毒物及化學物質管理基金應成立基金管理會（以下簡稱管理會）負責管理及運用，並得依需要設置工作技術小組。</w:t>
            </w:r>
          </w:p>
          <w:p w:rsidR="00BC5302" w:rsidRPr="00253F37" w:rsidRDefault="00BC5302"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前項管理會得置委員，委員任期二年，其中專家學者不得少於委員總人數三分之二。</w:t>
            </w:r>
          </w:p>
        </w:tc>
        <w:tc>
          <w:tcPr>
            <w:tcW w:w="1927" w:type="dxa"/>
            <w:shd w:val="clear" w:color="auto" w:fill="auto"/>
          </w:tcPr>
          <w:p w:rsidR="00BC5302" w:rsidRPr="00253F37" w:rsidRDefault="00BC5302" w:rsidP="00C36297">
            <w:pPr>
              <w:tabs>
                <w:tab w:val="left" w:pos="2520"/>
              </w:tabs>
              <w:spacing w:line="380" w:lineRule="exact"/>
              <w:rPr>
                <w:rFonts w:hAnsi="標楷體"/>
                <w:color w:val="000000" w:themeColor="text1"/>
                <w:szCs w:val="21"/>
              </w:rPr>
            </w:pPr>
          </w:p>
        </w:tc>
        <w:tc>
          <w:tcPr>
            <w:tcW w:w="1927" w:type="dxa"/>
            <w:shd w:val="clear" w:color="auto" w:fill="auto"/>
          </w:tcPr>
          <w:p w:rsidR="00BC5302" w:rsidRPr="00253F37" w:rsidRDefault="00BC5302" w:rsidP="00C36297">
            <w:pPr>
              <w:tabs>
                <w:tab w:val="left" w:pos="2520"/>
              </w:tabs>
              <w:spacing w:line="380" w:lineRule="exact"/>
              <w:rPr>
                <w:rFonts w:hAnsi="標楷體"/>
                <w:color w:val="000000" w:themeColor="text1"/>
                <w:szCs w:val="21"/>
              </w:rPr>
            </w:pPr>
          </w:p>
        </w:tc>
        <w:tc>
          <w:tcPr>
            <w:tcW w:w="1927" w:type="dxa"/>
            <w:shd w:val="clear" w:color="auto" w:fill="auto"/>
          </w:tcPr>
          <w:p w:rsidR="00BC5302" w:rsidRPr="00253F37" w:rsidRDefault="00BC5302" w:rsidP="00253F37">
            <w:pPr>
              <w:spacing w:line="380" w:lineRule="exact"/>
              <w:ind w:leftChars="150" w:left="525" w:rightChars="50" w:right="105" w:hangingChars="100" w:hanging="210"/>
              <w:rPr>
                <w:rFonts w:hAnsi="標楷體"/>
                <w:color w:val="000000" w:themeColor="text1"/>
                <w:szCs w:val="21"/>
              </w:rPr>
            </w:pPr>
          </w:p>
        </w:tc>
        <w:tc>
          <w:tcPr>
            <w:tcW w:w="1932" w:type="dxa"/>
            <w:shd w:val="clear" w:color="auto" w:fill="auto"/>
          </w:tcPr>
          <w:p w:rsidR="00BC5302" w:rsidRPr="00253F37" w:rsidRDefault="00BC5302"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一、本條新增。</w:t>
            </w:r>
          </w:p>
          <w:p w:rsidR="00BC5302" w:rsidRPr="00253F37" w:rsidRDefault="00BC5302"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二、因應基金成立，應成立管理會管理及運用本基金，並得設置工作技術小組處理相關事宜，爰增訂本條。</w:t>
            </w:r>
          </w:p>
          <w:p w:rsidR="00BC5302"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537A1C" w:rsidRDefault="000A562F" w:rsidP="000A562F">
            <w:pPr>
              <w:pStyle w:val="af1"/>
              <w:numPr>
                <w:ilvl w:val="0"/>
                <w:numId w:val="5"/>
              </w:numPr>
              <w:tabs>
                <w:tab w:val="left" w:pos="2520"/>
              </w:tabs>
              <w:spacing w:line="380" w:lineRule="exact"/>
              <w:ind w:leftChars="0" w:rightChars="50" w:right="105"/>
              <w:rPr>
                <w:rFonts w:hAnsi="標楷體"/>
                <w:szCs w:val="21"/>
              </w:rPr>
            </w:pPr>
            <w:r>
              <w:rPr>
                <w:rFonts w:hAnsi="標楷體" w:hint="eastAsia"/>
                <w:szCs w:val="21"/>
              </w:rPr>
              <w:t>本條</w:t>
            </w:r>
            <w:r w:rsidR="007E659C">
              <w:rPr>
                <w:rFonts w:hAnsi="標楷體" w:hint="eastAsia"/>
                <w:szCs w:val="21"/>
              </w:rPr>
              <w:t>文</w:t>
            </w:r>
            <w:r w:rsidRPr="000A562F">
              <w:rPr>
                <w:rFonts w:hAnsi="標楷體" w:hint="eastAsia"/>
                <w:szCs w:val="21"/>
              </w:rPr>
              <w:t>照委員陳宜民等18人提案</w:t>
            </w:r>
            <w:r w:rsidR="007E659C">
              <w:rPr>
                <w:rFonts w:hAnsi="標楷體" w:hint="eastAsia"/>
                <w:szCs w:val="21"/>
              </w:rPr>
              <w:t>之</w:t>
            </w:r>
            <w:r w:rsidRPr="000A562F">
              <w:rPr>
                <w:rFonts w:hAnsi="標楷體" w:hint="eastAsia"/>
                <w:szCs w:val="21"/>
              </w:rPr>
              <w:t>第二十八條之三</w:t>
            </w:r>
            <w:r w:rsidR="00537A1C" w:rsidRPr="006276C2">
              <w:rPr>
                <w:rFonts w:hAnsi="標楷體" w:hint="eastAsia"/>
                <w:szCs w:val="21"/>
              </w:rPr>
              <w:t>修正通過。</w:t>
            </w:r>
          </w:p>
          <w:p w:rsidR="00537A1C" w:rsidRPr="000A562F" w:rsidRDefault="00A10A14" w:rsidP="00537A1C">
            <w:pPr>
              <w:pStyle w:val="af1"/>
              <w:numPr>
                <w:ilvl w:val="0"/>
                <w:numId w:val="5"/>
              </w:numPr>
              <w:tabs>
                <w:tab w:val="left" w:pos="2520"/>
              </w:tabs>
              <w:spacing w:line="380" w:lineRule="exact"/>
              <w:ind w:leftChars="0" w:rightChars="50" w:right="105"/>
              <w:rPr>
                <w:rFonts w:hAnsi="標楷體"/>
                <w:color w:val="000000" w:themeColor="text1"/>
                <w:szCs w:val="21"/>
              </w:rPr>
            </w:pPr>
            <w:r w:rsidRPr="00B2640C">
              <w:rPr>
                <w:rFonts w:hAnsi="標楷體" w:hint="eastAsia"/>
                <w:color w:val="000000"/>
                <w:szCs w:val="21"/>
              </w:rPr>
              <w:t>於第二項末增</w:t>
            </w:r>
            <w:r w:rsidRPr="00B2640C">
              <w:rPr>
                <w:rFonts w:hAnsi="標楷體" w:hint="eastAsia"/>
                <w:color w:val="000000"/>
                <w:szCs w:val="21"/>
              </w:rPr>
              <w:lastRenderedPageBreak/>
              <w:t>列「；且單一性別不得少於三分之一。」等文字。</w:t>
            </w:r>
          </w:p>
          <w:p w:rsidR="000A562F" w:rsidRPr="00253F37" w:rsidRDefault="002A4333" w:rsidP="007E659C">
            <w:pPr>
              <w:pStyle w:val="af1"/>
              <w:numPr>
                <w:ilvl w:val="0"/>
                <w:numId w:val="5"/>
              </w:numPr>
              <w:tabs>
                <w:tab w:val="left" w:pos="2520"/>
              </w:tabs>
              <w:spacing w:line="380" w:lineRule="exact"/>
              <w:ind w:leftChars="0" w:rightChars="50" w:right="105"/>
              <w:rPr>
                <w:rFonts w:hAnsi="標楷體"/>
                <w:color w:val="000000" w:themeColor="text1"/>
                <w:szCs w:val="21"/>
              </w:rPr>
            </w:pPr>
            <w:r>
              <w:rPr>
                <w:rFonts w:hAnsi="標楷體" w:hint="eastAsia"/>
                <w:color w:val="000000" w:themeColor="text1"/>
                <w:szCs w:val="21"/>
              </w:rPr>
              <w:t>原</w:t>
            </w:r>
            <w:r w:rsidR="007E659C" w:rsidRPr="007E659C">
              <w:rPr>
                <w:rFonts w:hAnsi="標楷體" w:hint="eastAsia"/>
                <w:color w:val="000000" w:themeColor="text1"/>
                <w:szCs w:val="21"/>
              </w:rPr>
              <w:t>委員陳宜民等18人提案</w:t>
            </w:r>
            <w:r w:rsidRPr="00253F37">
              <w:rPr>
                <w:rFonts w:hAnsi="標楷體" w:hint="eastAsia"/>
                <w:color w:val="000000" w:themeColor="text1"/>
                <w:szCs w:val="21"/>
              </w:rPr>
              <w:t>第二十八條之三</w:t>
            </w:r>
            <w:r w:rsidR="000A562F" w:rsidRPr="000A562F">
              <w:rPr>
                <w:rFonts w:hAnsi="標楷體" w:hint="eastAsia"/>
                <w:color w:val="000000" w:themeColor="text1"/>
                <w:szCs w:val="21"/>
              </w:rPr>
              <w:t>條次</w:t>
            </w:r>
            <w:r>
              <w:rPr>
                <w:rFonts w:hAnsi="標楷體" w:hint="eastAsia"/>
                <w:color w:val="000000" w:themeColor="text1"/>
                <w:szCs w:val="21"/>
              </w:rPr>
              <w:t>，</w:t>
            </w:r>
            <w:r w:rsidR="000A562F" w:rsidRPr="000A562F">
              <w:rPr>
                <w:rFonts w:hAnsi="標楷體" w:hint="eastAsia"/>
                <w:color w:val="000000" w:themeColor="text1"/>
                <w:szCs w:val="21"/>
              </w:rPr>
              <w:t>變更為第四十九條</w:t>
            </w:r>
            <w:r w:rsidR="000A562F">
              <w:rPr>
                <w:rFonts w:hAnsi="標楷體" w:hint="eastAsia"/>
                <w:color w:val="000000" w:themeColor="text1"/>
                <w:szCs w:val="21"/>
              </w:rPr>
              <w:t>。</w:t>
            </w:r>
          </w:p>
        </w:tc>
      </w:tr>
      <w:tr w:rsidR="00465CA6" w:rsidRPr="00253F37" w:rsidTr="00570DDD">
        <w:tc>
          <w:tcPr>
            <w:tcW w:w="1926" w:type="dxa"/>
          </w:tcPr>
          <w:p w:rsidR="00816A10" w:rsidRPr="00B01B53" w:rsidRDefault="00240534" w:rsidP="00C36297">
            <w:pPr>
              <w:spacing w:line="380" w:lineRule="exact"/>
              <w:contextualSpacing/>
              <w:rPr>
                <w:rFonts w:hAnsi="標楷體"/>
                <w:b/>
                <w:color w:val="000000" w:themeColor="text1"/>
                <w:spacing w:val="-8"/>
                <w:szCs w:val="21"/>
              </w:rPr>
            </w:pPr>
            <w:r w:rsidRPr="00B01B53">
              <w:rPr>
                <w:rFonts w:hAnsi="標楷體" w:hint="eastAsia"/>
                <w:b/>
                <w:spacing w:val="-8"/>
                <w:szCs w:val="21"/>
              </w:rPr>
              <w:lastRenderedPageBreak/>
              <w:t>（照行政院提案通過）</w:t>
            </w:r>
          </w:p>
          <w:p w:rsidR="00816A10" w:rsidRPr="00253F37" w:rsidRDefault="00816A10" w:rsidP="00253F37">
            <w:pPr>
              <w:pageBreakBefore/>
              <w:spacing w:line="380" w:lineRule="exact"/>
              <w:ind w:left="210" w:hangingChars="100" w:hanging="210"/>
              <w:contextualSpacing/>
              <w:rPr>
                <w:rFonts w:hAnsi="標楷體"/>
                <w:color w:val="000000" w:themeColor="text1"/>
                <w:szCs w:val="21"/>
              </w:rPr>
            </w:pPr>
            <w:r w:rsidRPr="00253F37">
              <w:rPr>
                <w:rFonts w:hAnsi="標楷體" w:hint="eastAsia"/>
                <w:color w:val="000000" w:themeColor="text1"/>
                <w:szCs w:val="21"/>
              </w:rPr>
              <w:t>第八章  罰則</w:t>
            </w:r>
          </w:p>
        </w:tc>
        <w:tc>
          <w:tcPr>
            <w:tcW w:w="1927" w:type="dxa"/>
            <w:shd w:val="clear" w:color="auto" w:fill="auto"/>
          </w:tcPr>
          <w:p w:rsidR="00816A10" w:rsidRPr="00253F37" w:rsidRDefault="00816A10"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七</w:t>
            </w:r>
            <w:r w:rsidRPr="00253F37">
              <w:rPr>
                <w:rFonts w:hAnsi="標楷體" w:hint="eastAsia"/>
                <w:color w:val="000000" w:themeColor="text1"/>
                <w:szCs w:val="21"/>
              </w:rPr>
              <w:t>章　罰則</w:t>
            </w:r>
          </w:p>
        </w:tc>
        <w:tc>
          <w:tcPr>
            <w:tcW w:w="1927" w:type="dxa"/>
            <w:shd w:val="clear" w:color="auto" w:fill="auto"/>
          </w:tcPr>
          <w:p w:rsidR="00816A10" w:rsidRPr="00253F37" w:rsidRDefault="00816A10" w:rsidP="00C36297">
            <w:pPr>
              <w:tabs>
                <w:tab w:val="left" w:pos="2520"/>
              </w:tabs>
              <w:spacing w:line="380" w:lineRule="exact"/>
              <w:rPr>
                <w:rFonts w:hAnsi="標楷體"/>
                <w:color w:val="000000" w:themeColor="text1"/>
                <w:szCs w:val="21"/>
              </w:rPr>
            </w:pPr>
          </w:p>
        </w:tc>
        <w:tc>
          <w:tcPr>
            <w:tcW w:w="1927" w:type="dxa"/>
            <w:shd w:val="clear" w:color="auto" w:fill="auto"/>
          </w:tcPr>
          <w:p w:rsidR="00816A10" w:rsidRPr="00253F37" w:rsidRDefault="00816A10" w:rsidP="00C36297">
            <w:pPr>
              <w:tabs>
                <w:tab w:val="left" w:pos="2520"/>
              </w:tabs>
              <w:spacing w:line="380" w:lineRule="exact"/>
              <w:rPr>
                <w:rFonts w:hAnsi="標楷體"/>
                <w:color w:val="000000" w:themeColor="text1"/>
                <w:szCs w:val="21"/>
              </w:rPr>
            </w:pPr>
          </w:p>
        </w:tc>
        <w:tc>
          <w:tcPr>
            <w:tcW w:w="1927" w:type="dxa"/>
            <w:shd w:val="clear" w:color="auto" w:fill="auto"/>
          </w:tcPr>
          <w:p w:rsidR="00816A10" w:rsidRPr="00253F37" w:rsidRDefault="00816A10" w:rsidP="00C36297">
            <w:pPr>
              <w:tabs>
                <w:tab w:val="left" w:pos="2520"/>
              </w:tabs>
              <w:spacing w:line="380" w:lineRule="exact"/>
              <w:ind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16A10" w:rsidRPr="00253F37" w:rsidRDefault="00816A10"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八</w:t>
            </w:r>
            <w:r w:rsidRPr="00253F37">
              <w:rPr>
                <w:rFonts w:hAnsi="標楷體" w:hint="eastAsia"/>
                <w:color w:val="000000" w:themeColor="text1"/>
                <w:szCs w:val="21"/>
              </w:rPr>
              <w:t>章　罰　則</w:t>
            </w:r>
          </w:p>
        </w:tc>
        <w:tc>
          <w:tcPr>
            <w:tcW w:w="1927" w:type="dxa"/>
            <w:shd w:val="clear" w:color="auto" w:fill="auto"/>
          </w:tcPr>
          <w:p w:rsidR="00816A10" w:rsidRPr="00253F37" w:rsidRDefault="00816A10" w:rsidP="00C36297">
            <w:pPr>
              <w:spacing w:line="380" w:lineRule="exact"/>
              <w:ind w:rightChars="50" w:right="105"/>
              <w:rPr>
                <w:rFonts w:hAnsi="標楷體"/>
                <w:color w:val="000000" w:themeColor="text1"/>
                <w:szCs w:val="21"/>
              </w:rPr>
            </w:pPr>
            <w:r w:rsidRPr="00253F37">
              <w:rPr>
                <w:rFonts w:hAnsi="標楷體" w:hint="eastAsia"/>
                <w:color w:val="000000" w:themeColor="text1"/>
                <w:szCs w:val="21"/>
              </w:rPr>
              <w:t>第四章　罰則</w:t>
            </w:r>
          </w:p>
        </w:tc>
        <w:tc>
          <w:tcPr>
            <w:tcW w:w="1932" w:type="dxa"/>
            <w:shd w:val="clear" w:color="auto" w:fill="auto"/>
          </w:tcPr>
          <w:p w:rsidR="00816A10" w:rsidRPr="00253F37" w:rsidRDefault="00816A10"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816A10" w:rsidRPr="00253F37" w:rsidRDefault="00816A10"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章次變更。</w:t>
            </w:r>
          </w:p>
          <w:p w:rsidR="00816A10" w:rsidRPr="00253F37" w:rsidRDefault="00816A10"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16A10" w:rsidRDefault="00816A10"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章次變更。</w:t>
            </w:r>
          </w:p>
          <w:p w:rsidR="00205678" w:rsidRDefault="00205678" w:rsidP="00C36297">
            <w:pPr>
              <w:tabs>
                <w:tab w:val="left" w:pos="2520"/>
              </w:tabs>
              <w:spacing w:line="380" w:lineRule="exact"/>
              <w:ind w:leftChars="50" w:left="105" w:rightChars="50" w:right="105"/>
              <w:rPr>
                <w:rFonts w:hAnsi="標楷體"/>
                <w:b/>
                <w:color w:val="000000" w:themeColor="text1"/>
                <w:szCs w:val="21"/>
              </w:rPr>
            </w:pPr>
            <w:r w:rsidRPr="00253F37">
              <w:rPr>
                <w:rFonts w:hAnsi="標楷體" w:hint="eastAsia"/>
                <w:b/>
                <w:color w:val="000000" w:themeColor="text1"/>
                <w:szCs w:val="21"/>
              </w:rPr>
              <w:t>審查會：</w:t>
            </w:r>
          </w:p>
          <w:p w:rsidR="006D6C5A" w:rsidRPr="005E2A36" w:rsidRDefault="00DD372D" w:rsidP="005E2A36">
            <w:pPr>
              <w:tabs>
                <w:tab w:val="left" w:pos="2520"/>
              </w:tabs>
              <w:spacing w:line="380" w:lineRule="exact"/>
              <w:ind w:leftChars="50" w:left="105" w:rightChars="50" w:right="105"/>
              <w:rPr>
                <w:rFonts w:hAnsi="標楷體"/>
                <w:szCs w:val="21"/>
              </w:rPr>
            </w:pPr>
            <w:r>
              <w:rPr>
                <w:rFonts w:hAnsi="標楷體" w:hint="eastAsia"/>
                <w:szCs w:val="21"/>
              </w:rPr>
              <w:t>本章章名</w:t>
            </w:r>
            <w:r w:rsidRPr="00D26A50">
              <w:rPr>
                <w:rFonts w:hAnsi="標楷體" w:hint="eastAsia"/>
                <w:szCs w:val="21"/>
              </w:rPr>
              <w:t>照行政院提案通過</w:t>
            </w:r>
            <w:r>
              <w:rPr>
                <w:rFonts w:hAnsi="標楷體" w:hint="eastAsia"/>
                <w:szCs w:val="21"/>
              </w:rPr>
              <w:t>，</w:t>
            </w:r>
            <w:r w:rsidRPr="00DD372D">
              <w:rPr>
                <w:rFonts w:hAnsi="標楷體" w:hint="eastAsia"/>
                <w:szCs w:val="21"/>
              </w:rPr>
              <w:t>章次變更為</w:t>
            </w:r>
            <w:r>
              <w:rPr>
                <w:rFonts w:hAnsi="標楷體" w:hint="eastAsia"/>
                <w:szCs w:val="21"/>
              </w:rPr>
              <w:t>第八章</w:t>
            </w:r>
            <w:r w:rsidRPr="00D26A50">
              <w:rPr>
                <w:rFonts w:hAnsi="標楷體" w:hint="eastAsia"/>
                <w:szCs w:val="21"/>
              </w:rPr>
              <w:t>。</w:t>
            </w:r>
          </w:p>
        </w:tc>
      </w:tr>
      <w:tr w:rsidR="00465CA6" w:rsidRPr="00253F37" w:rsidTr="00570DDD">
        <w:tc>
          <w:tcPr>
            <w:tcW w:w="1926" w:type="dxa"/>
          </w:tcPr>
          <w:p w:rsidR="00816A10" w:rsidRPr="00253F37" w:rsidRDefault="00DA40FF" w:rsidP="00DE2770">
            <w:pPr>
              <w:spacing w:line="380" w:lineRule="exact"/>
              <w:ind w:left="210" w:hangingChars="100" w:hanging="210"/>
              <w:contextualSpacing/>
              <w:rPr>
                <w:rFonts w:hAnsi="標楷體"/>
                <w:b/>
                <w:color w:val="000000" w:themeColor="text1"/>
                <w:szCs w:val="21"/>
              </w:rPr>
            </w:pPr>
            <w:r w:rsidRPr="009405CA">
              <w:rPr>
                <w:rFonts w:hAnsi="標楷體" w:hint="eastAsia"/>
                <w:b/>
                <w:szCs w:val="21"/>
              </w:rPr>
              <w:t>（</w:t>
            </w:r>
            <w:r>
              <w:rPr>
                <w:rFonts w:hAnsi="標楷體" w:hint="eastAsia"/>
                <w:b/>
                <w:szCs w:val="21"/>
              </w:rPr>
              <w:t>照行政院提案修正通過</w:t>
            </w:r>
            <w:r w:rsidRPr="009405CA">
              <w:rPr>
                <w:rFonts w:hAnsi="標楷體" w:hint="eastAsia"/>
                <w:b/>
                <w:szCs w:val="21"/>
              </w:rPr>
              <w:t>）</w:t>
            </w:r>
          </w:p>
          <w:p w:rsidR="00B614F8" w:rsidRPr="00B614F8" w:rsidRDefault="00B614F8" w:rsidP="00B614F8">
            <w:pPr>
              <w:tabs>
                <w:tab w:val="left" w:pos="2520"/>
              </w:tabs>
              <w:spacing w:line="380" w:lineRule="exact"/>
              <w:ind w:leftChars="50" w:left="315" w:rightChars="50" w:right="105" w:hangingChars="100" w:hanging="210"/>
              <w:textDirection w:val="lrTbV"/>
              <w:rPr>
                <w:rFonts w:hAnsi="標楷體"/>
                <w:color w:val="000000" w:themeColor="text1"/>
                <w:szCs w:val="21"/>
              </w:rPr>
            </w:pPr>
            <w:r w:rsidRPr="00B614F8">
              <w:rPr>
                <w:rFonts w:hAnsi="標楷體" w:hint="eastAsia"/>
                <w:color w:val="000000" w:themeColor="text1"/>
                <w:szCs w:val="21"/>
              </w:rPr>
              <w:t>第五十條  有下列情形之一，因而致人於死者</w:t>
            </w:r>
            <w:r w:rsidRPr="00B614F8">
              <w:rPr>
                <w:rFonts w:hAnsi="標楷體" w:hint="eastAsia"/>
                <w:color w:val="000000" w:themeColor="text1"/>
                <w:szCs w:val="21"/>
              </w:rPr>
              <w:lastRenderedPageBreak/>
              <w:t>，處無期徒刑或七年以上有期徒刑，得併科新臺幣五百萬元以上一千萬元以下罰金；致重傷者，處三年以上十年以下有期徒刑，得併科新臺幣三百萬元以上五百萬元以下罰金；致危害人體健康導致疾病者，處六月以上三年以下有期徒刑，得併科新臺幣一百萬元以上四百萬元以下罰金：</w:t>
            </w:r>
          </w:p>
          <w:p w:rsidR="00B614F8" w:rsidRPr="00B614F8" w:rsidRDefault="00B614F8" w:rsidP="00B614F8">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B614F8">
              <w:rPr>
                <w:rFonts w:hAnsi="標楷體" w:hint="eastAsia"/>
                <w:color w:val="000000" w:themeColor="text1"/>
                <w:szCs w:val="21"/>
              </w:rPr>
              <w:t>一、違反依第八條第二項公告之限制或</w:t>
            </w:r>
            <w:r w:rsidRPr="00B614F8">
              <w:rPr>
                <w:rFonts w:hAnsi="標楷體" w:hint="eastAsia"/>
                <w:color w:val="000000" w:themeColor="text1"/>
                <w:szCs w:val="21"/>
              </w:rPr>
              <w:lastRenderedPageBreak/>
              <w:t>禁止規定。</w:t>
            </w:r>
          </w:p>
          <w:p w:rsidR="00B614F8" w:rsidRPr="00B614F8" w:rsidRDefault="00B614F8" w:rsidP="00B614F8">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B614F8">
              <w:rPr>
                <w:rFonts w:hAnsi="標楷體" w:hint="eastAsia"/>
                <w:color w:val="000000" w:themeColor="text1"/>
                <w:szCs w:val="21"/>
              </w:rPr>
              <w:t>二、未依第十三條第一項規定取得許可證而擅自運作或未依許可證所列事項運作。</w:t>
            </w:r>
          </w:p>
          <w:p w:rsidR="00B614F8" w:rsidRPr="00B614F8" w:rsidRDefault="00B614F8" w:rsidP="00B614F8">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B614F8">
              <w:rPr>
                <w:rFonts w:hAnsi="標楷體" w:hint="eastAsia"/>
                <w:color w:val="000000" w:themeColor="text1"/>
                <w:szCs w:val="21"/>
              </w:rPr>
              <w:t>三、未依第八條第四項、第十三條第二項、第三項或第二十五條第一項規定登記或核可而擅自運作或未依登記或核可所列事項運作。</w:t>
            </w:r>
          </w:p>
          <w:p w:rsidR="00816A10" w:rsidRPr="00253F37" w:rsidRDefault="00B614F8" w:rsidP="00B614F8">
            <w:pPr>
              <w:tabs>
                <w:tab w:val="left" w:pos="2520"/>
              </w:tabs>
              <w:spacing w:line="380" w:lineRule="exact"/>
              <w:ind w:leftChars="150" w:left="525" w:rightChars="50" w:right="105" w:hangingChars="100" w:hanging="210"/>
              <w:rPr>
                <w:rFonts w:hAnsi="標楷體"/>
                <w:color w:val="000000" w:themeColor="text1"/>
                <w:szCs w:val="21"/>
              </w:rPr>
            </w:pPr>
            <w:r w:rsidRPr="00B614F8">
              <w:rPr>
                <w:rFonts w:hAnsi="標楷體" w:hint="eastAsia"/>
                <w:color w:val="000000" w:themeColor="text1"/>
                <w:szCs w:val="21"/>
              </w:rPr>
              <w:t>四、未依第四十一條第一項採取緊急防治措施，或不</w:t>
            </w:r>
            <w:r w:rsidRPr="00B614F8">
              <w:rPr>
                <w:rFonts w:hAnsi="標楷體" w:hint="eastAsia"/>
                <w:color w:val="000000" w:themeColor="text1"/>
                <w:szCs w:val="21"/>
              </w:rPr>
              <w:lastRenderedPageBreak/>
              <w:t>遵行主管機關依同條第三項所為之命令。</w:t>
            </w:r>
          </w:p>
        </w:tc>
        <w:tc>
          <w:tcPr>
            <w:tcW w:w="1927" w:type="dxa"/>
            <w:shd w:val="clear" w:color="auto" w:fill="auto"/>
          </w:tcPr>
          <w:p w:rsidR="00816A10" w:rsidRPr="00253F37" w:rsidRDefault="00816A1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四十九</w:t>
            </w:r>
            <w:r w:rsidRPr="00253F37">
              <w:rPr>
                <w:rFonts w:hAnsi="標楷體" w:hint="eastAsia"/>
                <w:color w:val="000000" w:themeColor="text1"/>
                <w:szCs w:val="21"/>
              </w:rPr>
              <w:t>條　有下列情形之一，因而致人於死者，處無期徒刑或七年以上有</w:t>
            </w:r>
            <w:r w:rsidRPr="00253F37">
              <w:rPr>
                <w:rFonts w:hAnsi="標楷體" w:hint="eastAsia"/>
                <w:color w:val="000000" w:themeColor="text1"/>
                <w:szCs w:val="21"/>
              </w:rPr>
              <w:lastRenderedPageBreak/>
              <w:t>期徒刑，得併科新臺幣</w:t>
            </w:r>
            <w:r w:rsidRPr="00253F37">
              <w:rPr>
                <w:rFonts w:hAnsi="標楷體" w:hint="eastAsia"/>
                <w:color w:val="000000" w:themeColor="text1"/>
                <w:szCs w:val="21"/>
                <w:u w:val="single"/>
              </w:rPr>
              <w:t>五百萬元以上</w:t>
            </w:r>
            <w:r w:rsidRPr="00253F37">
              <w:rPr>
                <w:rFonts w:hAnsi="標楷體" w:hint="eastAsia"/>
                <w:color w:val="000000" w:themeColor="text1"/>
                <w:szCs w:val="21"/>
              </w:rPr>
              <w:t>一千萬元以下罰金；致重傷者，處三年以上十年以下有期徒刑，得併科新臺幣</w:t>
            </w:r>
            <w:r w:rsidRPr="00253F37">
              <w:rPr>
                <w:rFonts w:hAnsi="標楷體" w:hint="eastAsia"/>
                <w:color w:val="000000" w:themeColor="text1"/>
                <w:szCs w:val="21"/>
                <w:u w:val="single"/>
              </w:rPr>
              <w:t>三百萬元以上</w:t>
            </w:r>
            <w:r w:rsidRPr="00253F37">
              <w:rPr>
                <w:rFonts w:hAnsi="標楷體" w:hint="eastAsia"/>
                <w:color w:val="000000" w:themeColor="text1"/>
                <w:szCs w:val="21"/>
              </w:rPr>
              <w:t>五百萬元以下罰金；致危害人體健康導致疾病者，處三年以下有期徒刑，得併科新臺幣</w:t>
            </w:r>
            <w:r w:rsidRPr="00253F37">
              <w:rPr>
                <w:rFonts w:hAnsi="標楷體" w:hint="eastAsia"/>
                <w:color w:val="000000" w:themeColor="text1"/>
                <w:szCs w:val="21"/>
                <w:u w:val="single"/>
              </w:rPr>
              <w:t>一百萬元以上</w:t>
            </w:r>
            <w:r w:rsidRPr="00253F37">
              <w:rPr>
                <w:rFonts w:hAnsi="標楷體" w:hint="eastAsia"/>
                <w:color w:val="000000" w:themeColor="text1"/>
                <w:szCs w:val="21"/>
              </w:rPr>
              <w:t>四百萬元以下罰金：</w:t>
            </w:r>
          </w:p>
          <w:p w:rsidR="00816A10" w:rsidRPr="00253F37" w:rsidRDefault="00816A10"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一、違反依第七條第二項公告之限制或禁止規定。</w:t>
            </w:r>
          </w:p>
          <w:p w:rsidR="00816A10" w:rsidRPr="00253F37" w:rsidRDefault="00816A10"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二、未依第十三條第一項規</w:t>
            </w:r>
            <w:r w:rsidRPr="00253F37">
              <w:rPr>
                <w:rFonts w:hAnsi="標楷體" w:hint="eastAsia"/>
                <w:color w:val="000000" w:themeColor="text1"/>
                <w:szCs w:val="21"/>
              </w:rPr>
              <w:lastRenderedPageBreak/>
              <w:t>定取得許可證而擅自運作或未依許可證所列事項運作。</w:t>
            </w:r>
          </w:p>
          <w:p w:rsidR="00816A10" w:rsidRPr="00253F37" w:rsidRDefault="00816A10"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三、未依</w:t>
            </w:r>
            <w:r w:rsidRPr="00253F37">
              <w:rPr>
                <w:rFonts w:hAnsi="標楷體" w:hint="eastAsia"/>
                <w:color w:val="000000" w:themeColor="text1"/>
                <w:szCs w:val="21"/>
                <w:u w:val="single"/>
              </w:rPr>
              <w:t>第七條第四項、</w:t>
            </w:r>
            <w:r w:rsidRPr="00253F37">
              <w:rPr>
                <w:rFonts w:hAnsi="標楷體" w:hint="eastAsia"/>
                <w:color w:val="000000" w:themeColor="text1"/>
                <w:szCs w:val="21"/>
              </w:rPr>
              <w:t>第十三條第二項</w:t>
            </w:r>
            <w:r w:rsidRPr="00253F37">
              <w:rPr>
                <w:rFonts w:hAnsi="標楷體" w:hint="eastAsia"/>
                <w:color w:val="000000" w:themeColor="text1"/>
                <w:szCs w:val="21"/>
                <w:u w:val="single"/>
              </w:rPr>
              <w:t>、</w:t>
            </w:r>
            <w:r w:rsidRPr="00253F37">
              <w:rPr>
                <w:rFonts w:hAnsi="標楷體" w:hint="eastAsia"/>
                <w:color w:val="000000" w:themeColor="text1"/>
                <w:szCs w:val="21"/>
              </w:rPr>
              <w:t>第三項</w:t>
            </w:r>
            <w:r w:rsidRPr="00253F37">
              <w:rPr>
                <w:rFonts w:hAnsi="標楷體" w:hint="eastAsia"/>
                <w:color w:val="000000" w:themeColor="text1"/>
                <w:szCs w:val="21"/>
                <w:u w:val="single"/>
              </w:rPr>
              <w:t>或第三十一條第一項</w:t>
            </w:r>
            <w:r w:rsidRPr="00253F37">
              <w:rPr>
                <w:rFonts w:hAnsi="標楷體" w:hint="eastAsia"/>
                <w:color w:val="000000" w:themeColor="text1"/>
                <w:szCs w:val="21"/>
              </w:rPr>
              <w:t>規定登記或</w:t>
            </w:r>
            <w:r w:rsidRPr="00253F37">
              <w:rPr>
                <w:rFonts w:hAnsi="標楷體" w:hint="eastAsia"/>
                <w:color w:val="000000" w:themeColor="text1"/>
                <w:szCs w:val="21"/>
                <w:u w:val="single"/>
              </w:rPr>
              <w:t>核可</w:t>
            </w:r>
            <w:r w:rsidRPr="00253F37">
              <w:rPr>
                <w:rFonts w:hAnsi="標楷體" w:hint="eastAsia"/>
                <w:color w:val="000000" w:themeColor="text1"/>
                <w:szCs w:val="21"/>
              </w:rPr>
              <w:t>而擅自運作或未依登記</w:t>
            </w:r>
            <w:r w:rsidRPr="00253F37">
              <w:rPr>
                <w:rFonts w:hAnsi="標楷體" w:hint="eastAsia"/>
                <w:color w:val="000000" w:themeColor="text1"/>
                <w:szCs w:val="21"/>
                <w:u w:val="single"/>
              </w:rPr>
              <w:t>或核可</w:t>
            </w:r>
            <w:r w:rsidRPr="00253F37">
              <w:rPr>
                <w:rFonts w:hAnsi="標楷體" w:hint="eastAsia"/>
                <w:color w:val="000000" w:themeColor="text1"/>
                <w:szCs w:val="21"/>
              </w:rPr>
              <w:t>所列事項運作。</w:t>
            </w:r>
          </w:p>
          <w:p w:rsidR="00816A10" w:rsidRPr="00253F37" w:rsidRDefault="00816A10"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四、不遵行主管機關依第</w:t>
            </w:r>
            <w:r w:rsidRPr="00253F37">
              <w:rPr>
                <w:rFonts w:hAnsi="標楷體" w:hint="eastAsia"/>
                <w:color w:val="000000" w:themeColor="text1"/>
                <w:szCs w:val="21"/>
                <w:u w:val="single"/>
              </w:rPr>
              <w:t>二十五</w:t>
            </w:r>
            <w:r w:rsidRPr="00253F37">
              <w:rPr>
                <w:rFonts w:hAnsi="標楷體" w:hint="eastAsia"/>
                <w:color w:val="000000" w:themeColor="text1"/>
                <w:szCs w:val="21"/>
              </w:rPr>
              <w:t>條第二項所為之命令。</w:t>
            </w:r>
          </w:p>
        </w:tc>
        <w:tc>
          <w:tcPr>
            <w:tcW w:w="1927" w:type="dxa"/>
            <w:shd w:val="clear" w:color="auto" w:fill="auto"/>
          </w:tcPr>
          <w:p w:rsidR="00816A10" w:rsidRPr="00253F37" w:rsidRDefault="00816A10"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816A10" w:rsidRPr="00253F37" w:rsidRDefault="00816A1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第二十九條　有下列情形之一，因而致人於死</w:t>
            </w:r>
            <w:r w:rsidRPr="00253F37">
              <w:rPr>
                <w:rFonts w:hAnsi="標楷體" w:hint="eastAsia"/>
                <w:color w:val="000000" w:themeColor="text1"/>
                <w:szCs w:val="21"/>
              </w:rPr>
              <w:lastRenderedPageBreak/>
              <w:t>者，處無期徒刑或七年以上有期徒刑，得併科新臺幣</w:t>
            </w:r>
            <w:r w:rsidRPr="00253F37">
              <w:rPr>
                <w:rFonts w:hAnsi="標楷體" w:hint="eastAsia"/>
                <w:color w:val="000000" w:themeColor="text1"/>
                <w:szCs w:val="21"/>
                <w:u w:val="single"/>
              </w:rPr>
              <w:t>五百萬元以上</w:t>
            </w:r>
            <w:r w:rsidRPr="00253F37">
              <w:rPr>
                <w:rFonts w:hAnsi="標楷體" w:hint="eastAsia"/>
                <w:color w:val="000000" w:themeColor="text1"/>
                <w:szCs w:val="21"/>
              </w:rPr>
              <w:t>一千萬元以下罰金；致重傷者，處三年以上十年以下有期徒刑，得併科新臺幣</w:t>
            </w:r>
            <w:r w:rsidRPr="00253F37">
              <w:rPr>
                <w:rFonts w:hAnsi="標楷體" w:hint="eastAsia"/>
                <w:color w:val="000000" w:themeColor="text1"/>
                <w:szCs w:val="21"/>
                <w:u w:val="single"/>
              </w:rPr>
              <w:t>三百萬元以上</w:t>
            </w:r>
            <w:r w:rsidRPr="00253F37">
              <w:rPr>
                <w:rFonts w:hAnsi="標楷體" w:hint="eastAsia"/>
                <w:color w:val="000000" w:themeColor="text1"/>
                <w:szCs w:val="21"/>
              </w:rPr>
              <w:t>五百萬元以下罰金；致危害人體健康導致疾病者，處</w:t>
            </w:r>
            <w:r w:rsidRPr="00253F37">
              <w:rPr>
                <w:rFonts w:hAnsi="標楷體" w:hint="eastAsia"/>
                <w:color w:val="000000" w:themeColor="text1"/>
                <w:szCs w:val="21"/>
                <w:u w:val="single"/>
              </w:rPr>
              <w:t>六個月以上</w:t>
            </w:r>
            <w:r w:rsidRPr="00253F37">
              <w:rPr>
                <w:rFonts w:hAnsi="標楷體" w:hint="eastAsia"/>
                <w:color w:val="000000" w:themeColor="text1"/>
                <w:szCs w:val="21"/>
              </w:rPr>
              <w:t>三年以下有期徒刑，得併科新臺幣一百萬元以上四百萬元以下罰金：</w:t>
            </w:r>
          </w:p>
          <w:p w:rsidR="00816A10" w:rsidRPr="00253F37" w:rsidRDefault="00816A10"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一、違反依第七條第二項公告之限制或</w:t>
            </w:r>
            <w:r w:rsidRPr="00253F37">
              <w:rPr>
                <w:rFonts w:hAnsi="標楷體" w:hint="eastAsia"/>
                <w:color w:val="000000" w:themeColor="text1"/>
                <w:szCs w:val="21"/>
              </w:rPr>
              <w:lastRenderedPageBreak/>
              <w:t>禁止規定。</w:t>
            </w:r>
          </w:p>
          <w:p w:rsidR="00816A10" w:rsidRPr="00253F37" w:rsidRDefault="00816A10"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二、未依第十三條第一項規定取得許可證而擅自運作或未依許可證所列事項運作。</w:t>
            </w:r>
          </w:p>
          <w:p w:rsidR="00816A10" w:rsidRPr="00253F37" w:rsidRDefault="00816A10"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三、未依第十三條第二項或第三項規定登記而擅自運作或未依登記所列事項運作。</w:t>
            </w:r>
          </w:p>
          <w:p w:rsidR="00816A10" w:rsidRPr="00253F37" w:rsidRDefault="00816A10"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四、不遵行主管機關依第二十四條第二項所為之命令。</w:t>
            </w:r>
          </w:p>
          <w:p w:rsidR="00816A10" w:rsidRPr="00253F37" w:rsidRDefault="00816A10" w:rsidP="00C36297">
            <w:pPr>
              <w:tabs>
                <w:tab w:val="left" w:pos="2520"/>
              </w:tabs>
              <w:spacing w:line="380" w:lineRule="exact"/>
              <w:rPr>
                <w:rFonts w:hAnsi="標楷體"/>
                <w:color w:val="000000" w:themeColor="text1"/>
                <w:szCs w:val="21"/>
              </w:rPr>
            </w:pPr>
          </w:p>
        </w:tc>
        <w:tc>
          <w:tcPr>
            <w:tcW w:w="1927" w:type="dxa"/>
            <w:shd w:val="clear" w:color="auto" w:fill="auto"/>
          </w:tcPr>
          <w:p w:rsidR="00816A10" w:rsidRPr="00253F37" w:rsidRDefault="00816A10" w:rsidP="00C36297">
            <w:pPr>
              <w:tabs>
                <w:tab w:val="left" w:pos="2520"/>
              </w:tabs>
              <w:spacing w:line="380" w:lineRule="exact"/>
              <w:rPr>
                <w:rFonts w:hAnsi="標楷體"/>
                <w:color w:val="000000" w:themeColor="text1"/>
                <w:szCs w:val="21"/>
              </w:rPr>
            </w:pPr>
          </w:p>
        </w:tc>
        <w:tc>
          <w:tcPr>
            <w:tcW w:w="1927" w:type="dxa"/>
            <w:shd w:val="clear" w:color="auto" w:fill="auto"/>
          </w:tcPr>
          <w:p w:rsidR="00816A10" w:rsidRPr="00253F37" w:rsidRDefault="00816A10"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16A10" w:rsidRPr="00253F37" w:rsidRDefault="00816A1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四十七</w:t>
            </w:r>
            <w:r w:rsidRPr="00253F37">
              <w:rPr>
                <w:rFonts w:hAnsi="標楷體" w:hint="eastAsia"/>
                <w:color w:val="000000" w:themeColor="text1"/>
                <w:szCs w:val="21"/>
              </w:rPr>
              <w:t>條　有下列情形之一，因而致人於死</w:t>
            </w:r>
            <w:r w:rsidRPr="00253F37">
              <w:rPr>
                <w:rFonts w:hAnsi="標楷體" w:hint="eastAsia"/>
                <w:color w:val="000000" w:themeColor="text1"/>
                <w:szCs w:val="21"/>
              </w:rPr>
              <w:lastRenderedPageBreak/>
              <w:t>者，處無期徒刑或七年以上有期徒刑，得併科新臺幣</w:t>
            </w:r>
            <w:r w:rsidRPr="00253F37">
              <w:rPr>
                <w:rFonts w:hAnsi="標楷體" w:hint="eastAsia"/>
                <w:color w:val="000000" w:themeColor="text1"/>
                <w:szCs w:val="21"/>
                <w:u w:val="single"/>
              </w:rPr>
              <w:t>五百萬元以上</w:t>
            </w:r>
            <w:r w:rsidRPr="00253F37">
              <w:rPr>
                <w:rFonts w:hAnsi="標楷體" w:hint="eastAsia"/>
                <w:color w:val="000000" w:themeColor="text1"/>
                <w:szCs w:val="21"/>
              </w:rPr>
              <w:t>一千萬元以下罰金；致重傷者，處三年以上十年以下有期徒刑，得併科新臺幣</w:t>
            </w:r>
            <w:r w:rsidRPr="00253F37">
              <w:rPr>
                <w:rFonts w:hAnsi="標楷體" w:hint="eastAsia"/>
                <w:color w:val="000000" w:themeColor="text1"/>
                <w:szCs w:val="21"/>
                <w:u w:val="single"/>
              </w:rPr>
              <w:t>三百萬元以上</w:t>
            </w:r>
            <w:r w:rsidRPr="00253F37">
              <w:rPr>
                <w:rFonts w:hAnsi="標楷體" w:hint="eastAsia"/>
                <w:color w:val="000000" w:themeColor="text1"/>
                <w:szCs w:val="21"/>
              </w:rPr>
              <w:t>五百萬元以下罰金；致危害人體健康導致疾病者，處三年以下有期徒刑，得併科新臺幣</w:t>
            </w:r>
            <w:r w:rsidRPr="00253F37">
              <w:rPr>
                <w:rFonts w:hAnsi="標楷體" w:hint="eastAsia"/>
                <w:color w:val="000000" w:themeColor="text1"/>
                <w:szCs w:val="21"/>
                <w:u w:val="single"/>
              </w:rPr>
              <w:t>一百萬元以上</w:t>
            </w:r>
            <w:r w:rsidRPr="00253F37">
              <w:rPr>
                <w:rFonts w:hAnsi="標楷體" w:hint="eastAsia"/>
                <w:color w:val="000000" w:themeColor="text1"/>
                <w:szCs w:val="21"/>
              </w:rPr>
              <w:t>四百萬元以下罰金：</w:t>
            </w:r>
          </w:p>
          <w:p w:rsidR="00816A10" w:rsidRPr="00253F37" w:rsidRDefault="00816A10"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一、違反依第</w:t>
            </w:r>
            <w:r w:rsidRPr="00253F37">
              <w:rPr>
                <w:rFonts w:hAnsi="標楷體" w:hint="eastAsia"/>
                <w:color w:val="000000" w:themeColor="text1"/>
                <w:szCs w:val="21"/>
                <w:u w:val="single"/>
              </w:rPr>
              <w:t>十九</w:t>
            </w:r>
            <w:r w:rsidRPr="00253F37">
              <w:rPr>
                <w:rFonts w:hAnsi="標楷體" w:hint="eastAsia"/>
                <w:color w:val="000000" w:themeColor="text1"/>
                <w:szCs w:val="21"/>
              </w:rPr>
              <w:t>條第二項公告之限制或禁止規定。</w:t>
            </w:r>
          </w:p>
          <w:p w:rsidR="00816A10" w:rsidRPr="00253F37" w:rsidRDefault="00816A10"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二、未依第</w:t>
            </w:r>
            <w:r w:rsidRPr="00253F37">
              <w:rPr>
                <w:rFonts w:hAnsi="標楷體" w:hint="eastAsia"/>
                <w:color w:val="000000" w:themeColor="text1"/>
                <w:szCs w:val="21"/>
                <w:u w:val="single"/>
              </w:rPr>
              <w:t>二十五</w:t>
            </w:r>
            <w:r w:rsidRPr="00253F37">
              <w:rPr>
                <w:rFonts w:hAnsi="標楷體" w:hint="eastAsia"/>
                <w:color w:val="000000" w:themeColor="text1"/>
                <w:szCs w:val="21"/>
              </w:rPr>
              <w:t>條第一項規定取得許可證而擅自運作或未依許可證所列事項運作。</w:t>
            </w:r>
          </w:p>
          <w:p w:rsidR="00816A10" w:rsidRPr="00253F37" w:rsidRDefault="00816A10"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三、未依</w:t>
            </w:r>
            <w:r w:rsidRPr="00253F37">
              <w:rPr>
                <w:rFonts w:hAnsi="標楷體" w:hint="eastAsia"/>
                <w:color w:val="000000" w:themeColor="text1"/>
                <w:szCs w:val="21"/>
                <w:u w:val="single"/>
              </w:rPr>
              <w:t>第十四條第一項或</w:t>
            </w:r>
            <w:r w:rsidRPr="00253F37">
              <w:rPr>
                <w:rFonts w:hAnsi="標楷體" w:hint="eastAsia"/>
                <w:color w:val="000000" w:themeColor="text1"/>
                <w:szCs w:val="21"/>
              </w:rPr>
              <w:t>第</w:t>
            </w:r>
            <w:r w:rsidRPr="00253F37">
              <w:rPr>
                <w:rFonts w:hAnsi="標楷體" w:hint="eastAsia"/>
                <w:color w:val="000000" w:themeColor="text1"/>
                <w:szCs w:val="21"/>
                <w:u w:val="single"/>
              </w:rPr>
              <w:t>二十五</w:t>
            </w:r>
            <w:r w:rsidRPr="00253F37">
              <w:rPr>
                <w:rFonts w:hAnsi="標楷體" w:hint="eastAsia"/>
                <w:color w:val="000000" w:themeColor="text1"/>
                <w:szCs w:val="21"/>
              </w:rPr>
              <w:t>條第二項</w:t>
            </w:r>
            <w:r w:rsidRPr="00253F37">
              <w:rPr>
                <w:rFonts w:hAnsi="標楷體" w:hint="eastAsia"/>
                <w:color w:val="000000" w:themeColor="text1"/>
                <w:szCs w:val="21"/>
                <w:u w:val="single"/>
              </w:rPr>
              <w:t>、</w:t>
            </w:r>
            <w:r w:rsidRPr="00253F37">
              <w:rPr>
                <w:rFonts w:hAnsi="標楷體" w:hint="eastAsia"/>
                <w:color w:val="000000" w:themeColor="text1"/>
                <w:szCs w:val="21"/>
              </w:rPr>
              <w:t>第三項規定登記或</w:t>
            </w:r>
            <w:r w:rsidRPr="00253F37">
              <w:rPr>
                <w:rFonts w:hAnsi="標楷體" w:hint="eastAsia"/>
                <w:color w:val="000000" w:themeColor="text1"/>
                <w:szCs w:val="21"/>
                <w:u w:val="single"/>
              </w:rPr>
              <w:t>核可</w:t>
            </w:r>
            <w:r w:rsidRPr="00253F37">
              <w:rPr>
                <w:rFonts w:hAnsi="標楷體" w:hint="eastAsia"/>
                <w:color w:val="000000" w:themeColor="text1"/>
                <w:szCs w:val="21"/>
              </w:rPr>
              <w:t>而擅自運作或未依登記</w:t>
            </w:r>
            <w:r w:rsidRPr="00253F37">
              <w:rPr>
                <w:rFonts w:hAnsi="標楷體" w:hint="eastAsia"/>
                <w:color w:val="000000" w:themeColor="text1"/>
                <w:szCs w:val="21"/>
                <w:u w:val="single"/>
              </w:rPr>
              <w:t>或核可</w:t>
            </w:r>
            <w:r w:rsidRPr="00253F37">
              <w:rPr>
                <w:rFonts w:hAnsi="標楷體" w:hint="eastAsia"/>
                <w:color w:val="000000" w:themeColor="text1"/>
                <w:szCs w:val="21"/>
              </w:rPr>
              <w:t>所列事項運作。</w:t>
            </w:r>
          </w:p>
          <w:p w:rsidR="00816A10" w:rsidRPr="00253F37" w:rsidRDefault="00816A10"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四、不遵行主管機關依第</w:t>
            </w:r>
            <w:r w:rsidRPr="00253F37">
              <w:rPr>
                <w:rFonts w:hAnsi="標楷體" w:hint="eastAsia"/>
                <w:color w:val="000000" w:themeColor="text1"/>
                <w:szCs w:val="21"/>
                <w:u w:val="single"/>
              </w:rPr>
              <w:t>三十九</w:t>
            </w:r>
            <w:r w:rsidRPr="00253F37">
              <w:rPr>
                <w:rFonts w:hAnsi="標楷體" w:hint="eastAsia"/>
                <w:color w:val="000000" w:themeColor="text1"/>
                <w:szCs w:val="21"/>
              </w:rPr>
              <w:t>條第二項所為之命令。</w:t>
            </w:r>
          </w:p>
        </w:tc>
        <w:tc>
          <w:tcPr>
            <w:tcW w:w="1927" w:type="dxa"/>
            <w:shd w:val="clear" w:color="auto" w:fill="auto"/>
          </w:tcPr>
          <w:p w:rsidR="00816A10" w:rsidRPr="00253F37" w:rsidRDefault="00816A10"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第二十九條　有下列情形之一，因而致人於死者，處無期徒刑或七年以上有</w:t>
            </w:r>
            <w:r w:rsidRPr="00253F37">
              <w:rPr>
                <w:rFonts w:hAnsi="標楷體" w:hint="eastAsia"/>
                <w:color w:val="000000" w:themeColor="text1"/>
                <w:szCs w:val="21"/>
              </w:rPr>
              <w:lastRenderedPageBreak/>
              <w:t>期徒刑，得併科新臺幣一千萬元以下罰金；致重傷者，處三年以上十年以下有期徒刑，得併科新臺幣五百萬元以下罰金；致危害人體健康導致疾病者，處三年以下有期徒刑，得併科新臺幣四百萬元以下罰金：</w:t>
            </w:r>
          </w:p>
          <w:p w:rsidR="00816A10" w:rsidRPr="00253F37" w:rsidRDefault="00816A10"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一、違反依第七條第二項公告之限制或禁止規定。</w:t>
            </w:r>
          </w:p>
          <w:p w:rsidR="00816A10" w:rsidRPr="00253F37" w:rsidRDefault="00816A10"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二、未依第十三條第一項規定取得許可證而擅自運作或未依許</w:t>
            </w:r>
            <w:r w:rsidRPr="00253F37">
              <w:rPr>
                <w:rFonts w:hAnsi="標楷體" w:hint="eastAsia"/>
                <w:color w:val="000000" w:themeColor="text1"/>
                <w:szCs w:val="21"/>
              </w:rPr>
              <w:lastRenderedPageBreak/>
              <w:t>可證所列事項運作。</w:t>
            </w:r>
          </w:p>
          <w:p w:rsidR="00816A10" w:rsidRPr="00253F37" w:rsidRDefault="00816A10"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三、未依第十三條第二項或第三項規定登記而擅自運作或未依登記所列事項運作。</w:t>
            </w:r>
          </w:p>
          <w:p w:rsidR="00816A10" w:rsidRPr="00253F37" w:rsidRDefault="00816A10"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四、不遵行主管機關依第二十四條第二項所為之命令。</w:t>
            </w:r>
          </w:p>
        </w:tc>
        <w:tc>
          <w:tcPr>
            <w:tcW w:w="1932" w:type="dxa"/>
            <w:shd w:val="clear" w:color="auto" w:fill="auto"/>
          </w:tcPr>
          <w:p w:rsidR="00816A10" w:rsidRPr="00253F37" w:rsidRDefault="00816A10"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816A10" w:rsidRPr="00253F37" w:rsidRDefault="00816A1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816A10" w:rsidRPr="00253F37" w:rsidRDefault="00816A1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二、為避免刑事罰金較行政罰鍰為少，並符合比</w:t>
            </w:r>
            <w:r w:rsidRPr="00253F37">
              <w:rPr>
                <w:rFonts w:hAnsi="標楷體" w:hint="eastAsia"/>
                <w:color w:val="000000" w:themeColor="text1"/>
                <w:szCs w:val="21"/>
              </w:rPr>
              <w:lastRenderedPageBreak/>
              <w:t>例，增列罰金下限，爰修正序文。</w:t>
            </w:r>
          </w:p>
          <w:p w:rsidR="00816A10" w:rsidRPr="00253F37" w:rsidRDefault="00816A1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三、第四類毒性化學物質、關注化學物質未依規定核可而擅自運作、未依核可事項運作致人於死、致重傷或致危害人體健康導致疾病者，可責程度與第一類、第二類及第三類毒性化學物質相同，爰修正第三款。</w:t>
            </w:r>
          </w:p>
          <w:p w:rsidR="00816A10" w:rsidRPr="00253F37" w:rsidRDefault="00816A1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四、第四款酌作文字修正；第一款及第二款未修正。</w:t>
            </w:r>
          </w:p>
          <w:p w:rsidR="00816A10" w:rsidRPr="00253F37" w:rsidRDefault="00816A10"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816A10" w:rsidRPr="00253F37" w:rsidRDefault="00816A10"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lastRenderedPageBreak/>
              <w:t>為避免刑事罰金較行政罰鍰為少，並符合比例，爰增列罰金下限，並酌增致危害人體健康導致疾病者之有期徒刑下限規定。</w:t>
            </w:r>
          </w:p>
          <w:p w:rsidR="00816A10" w:rsidRPr="00253F37" w:rsidRDefault="00816A10"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16A10" w:rsidRPr="00253F37" w:rsidRDefault="00816A1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816A10" w:rsidRPr="00253F37" w:rsidRDefault="00816A1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二、為避免刑事罰金較行政罰鍰為少，並符合比例，增列罰金下限，爰修正序文。</w:t>
            </w:r>
          </w:p>
          <w:p w:rsidR="00816A10" w:rsidRPr="00253F37" w:rsidRDefault="00816A1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三、關注化學物質未依規定核可而擅自運作、未依核可事項運作致人於死、致重傷或致危害</w:t>
            </w:r>
            <w:r w:rsidRPr="00253F37">
              <w:rPr>
                <w:rFonts w:hAnsi="標楷體" w:hint="eastAsia"/>
                <w:color w:val="000000" w:themeColor="text1"/>
                <w:szCs w:val="21"/>
              </w:rPr>
              <w:lastRenderedPageBreak/>
              <w:t>人體健康導致疾病者，可責程度與毒性化學物質相同，爰修正第三款。</w:t>
            </w:r>
          </w:p>
          <w:p w:rsidR="00816A10" w:rsidRDefault="00816A1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四、第四款酌作文字修正；第一款及第二款未修正。</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0C7621" w:rsidRPr="00B2640C" w:rsidRDefault="00C62695" w:rsidP="000C7621">
            <w:pPr>
              <w:tabs>
                <w:tab w:val="left" w:pos="2520"/>
              </w:tabs>
              <w:spacing w:line="380" w:lineRule="exact"/>
              <w:ind w:leftChars="50" w:left="525" w:rightChars="50" w:right="105" w:hangingChars="200" w:hanging="420"/>
              <w:rPr>
                <w:rFonts w:hAnsi="標楷體"/>
                <w:color w:val="000000"/>
                <w:szCs w:val="21"/>
              </w:rPr>
            </w:pPr>
            <w:r w:rsidRPr="00414B32">
              <w:rPr>
                <w:rFonts w:hint="eastAsia"/>
                <w:szCs w:val="21"/>
              </w:rPr>
              <w:t>一、本條</w:t>
            </w:r>
            <w:r w:rsidR="00DE2770">
              <w:rPr>
                <w:rFonts w:hint="eastAsia"/>
                <w:szCs w:val="21"/>
              </w:rPr>
              <w:t>文</w:t>
            </w:r>
            <w:r w:rsidR="00F17703" w:rsidRPr="00F17703">
              <w:rPr>
                <w:rFonts w:hint="eastAsia"/>
                <w:szCs w:val="21"/>
              </w:rPr>
              <w:t>照行政院提案</w:t>
            </w:r>
            <w:r w:rsidR="00543036">
              <w:rPr>
                <w:rFonts w:hint="eastAsia"/>
                <w:szCs w:val="21"/>
              </w:rPr>
              <w:t>第四十九條</w:t>
            </w:r>
            <w:r w:rsidR="00F17703" w:rsidRPr="00F17703">
              <w:rPr>
                <w:rFonts w:hint="eastAsia"/>
                <w:szCs w:val="21"/>
              </w:rPr>
              <w:t>修正通過</w:t>
            </w:r>
            <w:r w:rsidR="00543036">
              <w:rPr>
                <w:rFonts w:hint="eastAsia"/>
                <w:szCs w:val="21"/>
              </w:rPr>
              <w:t>，</w:t>
            </w:r>
            <w:r w:rsidR="00543036" w:rsidRPr="00414B32">
              <w:rPr>
                <w:rFonts w:hint="eastAsia"/>
                <w:szCs w:val="21"/>
              </w:rPr>
              <w:t>條</w:t>
            </w:r>
            <w:r w:rsidR="00543036">
              <w:rPr>
                <w:rFonts w:hint="eastAsia"/>
                <w:szCs w:val="21"/>
              </w:rPr>
              <w:t>文</w:t>
            </w:r>
            <w:r w:rsidR="002A4333">
              <w:rPr>
                <w:rFonts w:hint="eastAsia"/>
                <w:szCs w:val="21"/>
              </w:rPr>
              <w:t>內容</w:t>
            </w:r>
            <w:r w:rsidR="000C7621" w:rsidRPr="00B2640C">
              <w:rPr>
                <w:rFonts w:hAnsi="標楷體" w:hint="eastAsia"/>
                <w:color w:val="000000"/>
                <w:szCs w:val="21"/>
              </w:rPr>
              <w:t>修正為：「有下列情形之一，因而致人於死者，處無期徒刑或七年以上有期徒刑，得併科新臺幣五百萬元以上</w:t>
            </w:r>
            <w:r w:rsidR="000C7621" w:rsidRPr="00B2640C">
              <w:rPr>
                <w:rFonts w:hAnsi="標楷體" w:hint="eastAsia"/>
                <w:color w:val="000000"/>
                <w:szCs w:val="21"/>
              </w:rPr>
              <w:lastRenderedPageBreak/>
              <w:t>一千萬元以下罰金；致重傷者，處三年以上十年以下有期徒刑，得併科新臺幣三百萬元以上五百萬元以下罰金；致危害人體健康導致疾病者，處</w:t>
            </w:r>
            <w:r w:rsidR="000C7621" w:rsidRPr="00B2640C">
              <w:rPr>
                <w:rFonts w:hAnsi="標楷體" w:hint="eastAsia"/>
                <w:color w:val="000000"/>
                <w:szCs w:val="21"/>
                <w:u w:val="single"/>
              </w:rPr>
              <w:t>六月以上</w:t>
            </w:r>
            <w:r w:rsidR="000C7621" w:rsidRPr="00B2640C">
              <w:rPr>
                <w:rFonts w:hAnsi="標楷體" w:hint="eastAsia"/>
                <w:color w:val="000000"/>
                <w:szCs w:val="21"/>
              </w:rPr>
              <w:t>三年以下有期徒刑，得併科新臺幣一百萬元以上四百萬元以下罰金：</w:t>
            </w:r>
          </w:p>
          <w:p w:rsidR="000C7621" w:rsidRPr="00B2640C" w:rsidRDefault="000C7621" w:rsidP="000C7621">
            <w:pPr>
              <w:tabs>
                <w:tab w:val="left" w:pos="2520"/>
              </w:tabs>
              <w:spacing w:line="380" w:lineRule="exact"/>
              <w:ind w:leftChars="50" w:left="735" w:rightChars="50" w:right="105" w:hangingChars="300" w:hanging="630"/>
              <w:rPr>
                <w:rFonts w:hAnsi="標楷體"/>
                <w:color w:val="000000"/>
                <w:szCs w:val="21"/>
              </w:rPr>
            </w:pPr>
            <w:r>
              <w:rPr>
                <w:rFonts w:hAnsi="標楷體" w:hint="eastAsia"/>
                <w:color w:val="000000"/>
                <w:szCs w:val="21"/>
              </w:rPr>
              <w:t xml:space="preserve">    </w:t>
            </w:r>
            <w:r w:rsidRPr="00B2640C">
              <w:rPr>
                <w:rFonts w:hAnsi="標楷體" w:hint="eastAsia"/>
                <w:color w:val="000000"/>
                <w:szCs w:val="21"/>
              </w:rPr>
              <w:t>一、違反依</w:t>
            </w:r>
            <w:r w:rsidRPr="00B2640C">
              <w:rPr>
                <w:rFonts w:hAnsi="標楷體" w:hint="eastAsia"/>
                <w:color w:val="000000"/>
                <w:szCs w:val="21"/>
                <w:u w:val="single"/>
              </w:rPr>
              <w:t>第八條</w:t>
            </w:r>
            <w:r w:rsidRPr="00B2640C">
              <w:rPr>
                <w:rFonts w:hAnsi="標楷體" w:hint="eastAsia"/>
                <w:color w:val="000000"/>
                <w:szCs w:val="21"/>
              </w:rPr>
              <w:t>第二項公告之限制或禁止規定。</w:t>
            </w:r>
          </w:p>
          <w:p w:rsidR="000C7621" w:rsidRPr="00B2640C" w:rsidRDefault="000C7621" w:rsidP="000C7621">
            <w:pPr>
              <w:tabs>
                <w:tab w:val="left" w:pos="2520"/>
              </w:tabs>
              <w:spacing w:line="380" w:lineRule="exact"/>
              <w:ind w:leftChars="50" w:left="735" w:rightChars="50" w:right="105" w:hangingChars="300" w:hanging="630"/>
              <w:rPr>
                <w:rFonts w:hAnsi="標楷體"/>
                <w:color w:val="000000"/>
                <w:szCs w:val="21"/>
              </w:rPr>
            </w:pPr>
            <w:r>
              <w:rPr>
                <w:rFonts w:hAnsi="標楷體" w:hint="eastAsia"/>
                <w:color w:val="000000"/>
                <w:szCs w:val="21"/>
              </w:rPr>
              <w:lastRenderedPageBreak/>
              <w:t xml:space="preserve">    </w:t>
            </w:r>
            <w:r w:rsidRPr="00B2640C">
              <w:rPr>
                <w:rFonts w:hAnsi="標楷體" w:hint="eastAsia"/>
                <w:color w:val="000000"/>
                <w:szCs w:val="21"/>
              </w:rPr>
              <w:t>二、未依第十三條第一項規定取得許可證而擅自運作或未依許可證所列事項運作。</w:t>
            </w:r>
          </w:p>
          <w:p w:rsidR="000C7621" w:rsidRPr="00B2640C" w:rsidRDefault="000C7621" w:rsidP="000C7621">
            <w:pPr>
              <w:tabs>
                <w:tab w:val="left" w:pos="2520"/>
              </w:tabs>
              <w:spacing w:line="380" w:lineRule="exact"/>
              <w:ind w:leftChars="50" w:left="735" w:rightChars="50" w:right="105" w:hangingChars="300" w:hanging="630"/>
              <w:rPr>
                <w:rFonts w:hAnsi="標楷體"/>
                <w:color w:val="000000"/>
                <w:szCs w:val="21"/>
              </w:rPr>
            </w:pPr>
            <w:r>
              <w:rPr>
                <w:rFonts w:hAnsi="標楷體" w:hint="eastAsia"/>
                <w:color w:val="000000"/>
                <w:szCs w:val="21"/>
              </w:rPr>
              <w:t xml:space="preserve">   </w:t>
            </w:r>
            <w:r w:rsidRPr="00B2640C">
              <w:rPr>
                <w:rFonts w:hAnsi="標楷體" w:hint="eastAsia"/>
                <w:color w:val="000000"/>
                <w:szCs w:val="21"/>
              </w:rPr>
              <w:t>三、未依</w:t>
            </w:r>
            <w:r w:rsidRPr="00B2640C">
              <w:rPr>
                <w:rFonts w:hAnsi="標楷體" w:hint="eastAsia"/>
                <w:color w:val="000000"/>
                <w:szCs w:val="21"/>
                <w:u w:val="single"/>
              </w:rPr>
              <w:t>第八條</w:t>
            </w:r>
            <w:r w:rsidRPr="00B2640C">
              <w:rPr>
                <w:rFonts w:hAnsi="標楷體" w:hint="eastAsia"/>
                <w:color w:val="000000"/>
                <w:szCs w:val="21"/>
              </w:rPr>
              <w:t>第四項、第十三條第二項、第三項或</w:t>
            </w:r>
            <w:r w:rsidRPr="00B2640C">
              <w:rPr>
                <w:rFonts w:hAnsi="標楷體" w:hint="eastAsia"/>
                <w:color w:val="000000"/>
                <w:szCs w:val="21"/>
                <w:u w:val="single"/>
              </w:rPr>
              <w:t>第二十五條</w:t>
            </w:r>
            <w:r w:rsidRPr="00B2640C">
              <w:rPr>
                <w:rFonts w:hAnsi="標楷體" w:hint="eastAsia"/>
                <w:color w:val="000000"/>
                <w:szCs w:val="21"/>
              </w:rPr>
              <w:t>第一項規定登記或核可而擅自運作或未依登記或核可所列事項運作。</w:t>
            </w:r>
          </w:p>
          <w:p w:rsidR="00FB20B1" w:rsidRDefault="000C7621" w:rsidP="000C7621">
            <w:pPr>
              <w:tabs>
                <w:tab w:val="left" w:pos="2520"/>
              </w:tabs>
              <w:spacing w:line="380" w:lineRule="exact"/>
              <w:ind w:leftChars="50" w:left="735" w:rightChars="50" w:right="105" w:hangingChars="300" w:hanging="630"/>
              <w:rPr>
                <w:rFonts w:hAnsi="標楷體"/>
                <w:color w:val="000000"/>
                <w:szCs w:val="21"/>
              </w:rPr>
            </w:pPr>
            <w:r>
              <w:rPr>
                <w:rFonts w:hAnsi="標楷體" w:hint="eastAsia"/>
                <w:color w:val="000000"/>
                <w:szCs w:val="21"/>
              </w:rPr>
              <w:lastRenderedPageBreak/>
              <w:t xml:space="preserve">   </w:t>
            </w:r>
            <w:r w:rsidRPr="00B2640C">
              <w:rPr>
                <w:rFonts w:hAnsi="標楷體" w:hint="eastAsia"/>
                <w:color w:val="000000"/>
                <w:szCs w:val="21"/>
              </w:rPr>
              <w:t>四、</w:t>
            </w:r>
            <w:r w:rsidRPr="00B2640C">
              <w:rPr>
                <w:rFonts w:hAnsi="標楷體" w:hint="eastAsia"/>
                <w:color w:val="000000"/>
                <w:szCs w:val="21"/>
                <w:u w:val="single"/>
              </w:rPr>
              <w:t>未依</w:t>
            </w:r>
            <w:r w:rsidRPr="000C7621">
              <w:rPr>
                <w:rFonts w:hAnsi="標楷體" w:hint="eastAsia"/>
                <w:color w:val="000000"/>
                <w:szCs w:val="21"/>
                <w:u w:val="single"/>
              </w:rPr>
              <w:t>第四十一</w:t>
            </w:r>
            <w:r w:rsidRPr="00B2640C">
              <w:rPr>
                <w:rFonts w:hAnsi="標楷體" w:hint="eastAsia"/>
                <w:color w:val="000000"/>
                <w:szCs w:val="21"/>
                <w:u w:val="single"/>
              </w:rPr>
              <w:t>條第一項採取緊急防治措施，或</w:t>
            </w:r>
            <w:r w:rsidRPr="00B2640C">
              <w:rPr>
                <w:rFonts w:hAnsi="標楷體" w:hint="eastAsia"/>
                <w:color w:val="000000"/>
                <w:szCs w:val="21"/>
              </w:rPr>
              <w:t>不遵行主管機關依</w:t>
            </w:r>
            <w:r w:rsidRPr="00B2640C">
              <w:rPr>
                <w:rFonts w:hAnsi="標楷體" w:hint="eastAsia"/>
                <w:color w:val="000000"/>
                <w:szCs w:val="21"/>
                <w:u w:val="single"/>
              </w:rPr>
              <w:t>同條第三項</w:t>
            </w:r>
            <w:r w:rsidRPr="00B2640C">
              <w:rPr>
                <w:rFonts w:hAnsi="標楷體" w:hint="eastAsia"/>
                <w:color w:val="000000"/>
                <w:szCs w:val="21"/>
              </w:rPr>
              <w:t>所為之命令。」</w:t>
            </w:r>
          </w:p>
          <w:p w:rsidR="00FB20B1" w:rsidRPr="00253F37" w:rsidRDefault="00FB20B1" w:rsidP="00543036">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szCs w:val="21"/>
              </w:rPr>
              <w:t>二、</w:t>
            </w:r>
            <w:r w:rsidR="00543036">
              <w:rPr>
                <w:rFonts w:hAnsi="標楷體" w:hint="eastAsia"/>
              </w:rPr>
              <w:t>原</w:t>
            </w:r>
            <w:r w:rsidR="00543036" w:rsidRPr="00DE2770">
              <w:rPr>
                <w:rFonts w:hAnsi="標楷體" w:hint="eastAsia"/>
              </w:rPr>
              <w:t>條次第</w:t>
            </w:r>
            <w:r w:rsidR="00543036">
              <w:rPr>
                <w:rFonts w:hAnsi="標楷體" w:hint="eastAsia"/>
              </w:rPr>
              <w:t>四</w:t>
            </w:r>
            <w:r w:rsidR="00543036" w:rsidRPr="00DE2770">
              <w:rPr>
                <w:rFonts w:hAnsi="標楷體" w:hint="eastAsia"/>
              </w:rPr>
              <w:t>十</w:t>
            </w:r>
            <w:r w:rsidR="00543036">
              <w:rPr>
                <w:rFonts w:hAnsi="標楷體" w:hint="eastAsia"/>
              </w:rPr>
              <w:t>九</w:t>
            </w:r>
            <w:r w:rsidR="00543036" w:rsidRPr="00DE2770">
              <w:rPr>
                <w:rFonts w:hAnsi="標楷體" w:hint="eastAsia"/>
              </w:rPr>
              <w:t>條</w:t>
            </w:r>
            <w:r w:rsidR="00543036" w:rsidRPr="00ED7EC2">
              <w:rPr>
                <w:rFonts w:hint="eastAsia"/>
                <w:szCs w:val="21"/>
              </w:rPr>
              <w:t>變更</w:t>
            </w:r>
            <w:r w:rsidR="00543036" w:rsidRPr="00DE2770">
              <w:rPr>
                <w:rFonts w:hAnsi="標楷體" w:hint="eastAsia"/>
              </w:rPr>
              <w:t>為第五十條。</w:t>
            </w:r>
          </w:p>
        </w:tc>
      </w:tr>
      <w:tr w:rsidR="00465CA6" w:rsidRPr="00253F37" w:rsidTr="00570DDD">
        <w:tc>
          <w:tcPr>
            <w:tcW w:w="1926" w:type="dxa"/>
          </w:tcPr>
          <w:p w:rsidR="00D1514C" w:rsidRPr="00253F37" w:rsidRDefault="009B0905" w:rsidP="001F20FE">
            <w:pPr>
              <w:spacing w:line="380" w:lineRule="exact"/>
              <w:ind w:left="210" w:hangingChars="100" w:hanging="210"/>
              <w:contextualSpacing/>
              <w:rPr>
                <w:rFonts w:hAnsi="標楷體"/>
                <w:b/>
                <w:color w:val="000000" w:themeColor="text1"/>
                <w:szCs w:val="21"/>
              </w:rPr>
            </w:pPr>
            <w:r w:rsidRPr="009405CA">
              <w:rPr>
                <w:rFonts w:hAnsi="標楷體" w:hint="eastAsia"/>
                <w:b/>
                <w:szCs w:val="21"/>
              </w:rPr>
              <w:lastRenderedPageBreak/>
              <w:t>（</w:t>
            </w:r>
            <w:r>
              <w:rPr>
                <w:rFonts w:hAnsi="標楷體" w:hint="eastAsia"/>
                <w:b/>
                <w:szCs w:val="21"/>
              </w:rPr>
              <w:t>照行政院提案修正通過</w:t>
            </w:r>
            <w:r w:rsidRPr="009405CA">
              <w:rPr>
                <w:rFonts w:hAnsi="標楷體" w:hint="eastAsia"/>
                <w:b/>
                <w:szCs w:val="21"/>
              </w:rPr>
              <w:t>）</w:t>
            </w:r>
          </w:p>
          <w:p w:rsidR="009B0905" w:rsidRPr="009B0905" w:rsidRDefault="009B0905" w:rsidP="009B0905">
            <w:pPr>
              <w:tabs>
                <w:tab w:val="left" w:pos="2520"/>
              </w:tabs>
              <w:spacing w:line="380" w:lineRule="exact"/>
              <w:ind w:leftChars="50" w:left="315" w:rightChars="50" w:right="105" w:hangingChars="100" w:hanging="210"/>
              <w:textDirection w:val="lrTbV"/>
              <w:rPr>
                <w:rFonts w:hAnsi="標楷體"/>
                <w:color w:val="000000" w:themeColor="text1"/>
                <w:szCs w:val="21"/>
              </w:rPr>
            </w:pPr>
            <w:r w:rsidRPr="009B0905">
              <w:rPr>
                <w:rFonts w:hAnsi="標楷體" w:hint="eastAsia"/>
                <w:color w:val="000000" w:themeColor="text1"/>
                <w:szCs w:val="21"/>
              </w:rPr>
              <w:t>第五十一條  有下列情形之一者，處六月以上三年以下有期徒刑、拘役或科或併科新臺幣一百萬以上五百萬元以下罰</w:t>
            </w:r>
            <w:r w:rsidRPr="009B0905">
              <w:rPr>
                <w:rFonts w:hAnsi="標楷體" w:hint="eastAsia"/>
                <w:color w:val="000000" w:themeColor="text1"/>
                <w:szCs w:val="21"/>
              </w:rPr>
              <w:lastRenderedPageBreak/>
              <w:t>金：</w:t>
            </w:r>
          </w:p>
          <w:p w:rsidR="009B0905" w:rsidRPr="009B0905" w:rsidRDefault="009B0905" w:rsidP="00F223D7">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9B0905">
              <w:rPr>
                <w:rFonts w:hAnsi="標楷體" w:hint="eastAsia"/>
                <w:color w:val="000000" w:themeColor="text1"/>
                <w:szCs w:val="21"/>
              </w:rPr>
              <w:t>一、違反依第八條第二項公告之限制或禁止規定致嚴重污染環境。</w:t>
            </w:r>
          </w:p>
          <w:p w:rsidR="009B0905" w:rsidRPr="009B0905" w:rsidRDefault="009B0905" w:rsidP="00F223D7">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9B0905">
              <w:rPr>
                <w:rFonts w:hAnsi="標楷體" w:hint="eastAsia"/>
                <w:color w:val="000000" w:themeColor="text1"/>
                <w:szCs w:val="21"/>
              </w:rPr>
              <w:t>二、未依第十三條第一項規定取得許可證而擅自運作或未依許可證所列事項運作，致嚴重污染環境。</w:t>
            </w:r>
          </w:p>
          <w:p w:rsidR="009B0905" w:rsidRPr="009B0905" w:rsidRDefault="009B0905" w:rsidP="00F223D7">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9B0905">
              <w:rPr>
                <w:rFonts w:hAnsi="標楷體" w:hint="eastAsia"/>
                <w:color w:val="000000" w:themeColor="text1"/>
                <w:szCs w:val="21"/>
              </w:rPr>
              <w:t>三、未依第八條第四項、第十三條第二項、第三項或第二十五條第一項規定登記或核可而擅自運作或</w:t>
            </w:r>
            <w:r w:rsidRPr="009B0905">
              <w:rPr>
                <w:rFonts w:hAnsi="標楷體" w:hint="eastAsia"/>
                <w:color w:val="000000" w:themeColor="text1"/>
                <w:szCs w:val="21"/>
              </w:rPr>
              <w:lastRenderedPageBreak/>
              <w:t>未依登記或核可所列事項運作，致嚴重污染環境。</w:t>
            </w:r>
          </w:p>
          <w:p w:rsidR="009B0905" w:rsidRPr="009B0905" w:rsidRDefault="009B0905" w:rsidP="00F223D7">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9B0905">
              <w:rPr>
                <w:rFonts w:hAnsi="標楷體" w:hint="eastAsia"/>
                <w:color w:val="000000" w:themeColor="text1"/>
                <w:szCs w:val="21"/>
              </w:rPr>
              <w:t>四、未依第四十一條第一項採取緊急防治措施，或不遵行主管機關依同條第三項所為之命令，致嚴重污染環境。</w:t>
            </w:r>
          </w:p>
          <w:p w:rsidR="00D1514C" w:rsidRPr="00253F37" w:rsidRDefault="009B0905" w:rsidP="00F223D7">
            <w:pPr>
              <w:tabs>
                <w:tab w:val="left" w:pos="2520"/>
              </w:tabs>
              <w:spacing w:line="380" w:lineRule="exact"/>
              <w:ind w:leftChars="150" w:left="525" w:rightChars="50" w:right="105" w:hangingChars="100" w:hanging="210"/>
              <w:rPr>
                <w:rFonts w:hAnsi="標楷體"/>
                <w:color w:val="000000" w:themeColor="text1"/>
                <w:szCs w:val="21"/>
              </w:rPr>
            </w:pPr>
            <w:r w:rsidRPr="009B0905">
              <w:rPr>
                <w:rFonts w:hAnsi="標楷體" w:hint="eastAsia"/>
                <w:color w:val="000000" w:themeColor="text1"/>
                <w:szCs w:val="21"/>
              </w:rPr>
              <w:t>五、依本法規定有申報義務，明知為不實之事項而申報不實或於業務上作成之文書為虛偽記載。</w:t>
            </w:r>
          </w:p>
        </w:tc>
        <w:tc>
          <w:tcPr>
            <w:tcW w:w="1927" w:type="dxa"/>
            <w:shd w:val="clear" w:color="auto" w:fill="auto"/>
          </w:tcPr>
          <w:p w:rsidR="00D1514C" w:rsidRPr="00253F37" w:rsidRDefault="00D1514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五十</w:t>
            </w:r>
            <w:r w:rsidRPr="00253F37">
              <w:rPr>
                <w:rFonts w:hAnsi="標楷體" w:hint="eastAsia"/>
                <w:color w:val="000000" w:themeColor="text1"/>
                <w:szCs w:val="21"/>
              </w:rPr>
              <w:t>條　有下列情形之一者，處三年以下有期徒刑、拘役或科或併科新臺幣</w:t>
            </w:r>
            <w:r w:rsidRPr="00253F37">
              <w:rPr>
                <w:rFonts w:hAnsi="標楷體" w:hint="eastAsia"/>
                <w:color w:val="000000" w:themeColor="text1"/>
                <w:szCs w:val="21"/>
                <w:u w:val="single"/>
              </w:rPr>
              <w:t>一百萬以上</w:t>
            </w:r>
            <w:r w:rsidRPr="00253F37">
              <w:rPr>
                <w:rFonts w:hAnsi="標楷體" w:hint="eastAsia"/>
                <w:color w:val="000000" w:themeColor="text1"/>
                <w:szCs w:val="21"/>
              </w:rPr>
              <w:t>五百萬元以下罰金：</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一、違反依第七條第二項公</w:t>
            </w:r>
            <w:r w:rsidRPr="00253F37">
              <w:rPr>
                <w:rFonts w:hAnsi="標楷體" w:hint="eastAsia"/>
                <w:color w:val="000000" w:themeColor="text1"/>
                <w:szCs w:val="21"/>
              </w:rPr>
              <w:lastRenderedPageBreak/>
              <w:t>告之限制或禁止規定致嚴重污染環境。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二、未依第十三條第一項規定取得許可證而擅自運作或未依許可證所列事項運作，致嚴重污染環境。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三、未依</w:t>
            </w:r>
            <w:r w:rsidRPr="00253F37">
              <w:rPr>
                <w:rFonts w:hAnsi="標楷體" w:hint="eastAsia"/>
                <w:color w:val="000000" w:themeColor="text1"/>
                <w:szCs w:val="21"/>
                <w:u w:val="single"/>
              </w:rPr>
              <w:t>第七條第四項、</w:t>
            </w:r>
            <w:r w:rsidRPr="00253F37">
              <w:rPr>
                <w:rFonts w:hAnsi="標楷體" w:hint="eastAsia"/>
                <w:color w:val="000000" w:themeColor="text1"/>
                <w:szCs w:val="21"/>
              </w:rPr>
              <w:t>第十三條第二項</w:t>
            </w:r>
            <w:r w:rsidRPr="00253F37">
              <w:rPr>
                <w:rFonts w:hAnsi="標楷體" w:hint="eastAsia"/>
                <w:color w:val="000000" w:themeColor="text1"/>
                <w:szCs w:val="21"/>
                <w:u w:val="single"/>
              </w:rPr>
              <w:t>、</w:t>
            </w:r>
            <w:r w:rsidRPr="00253F37">
              <w:rPr>
                <w:rFonts w:hAnsi="標楷體" w:hint="eastAsia"/>
                <w:color w:val="000000" w:themeColor="text1"/>
                <w:szCs w:val="21"/>
              </w:rPr>
              <w:t>第三項</w:t>
            </w:r>
            <w:r w:rsidRPr="00253F37">
              <w:rPr>
                <w:rFonts w:hAnsi="標楷體" w:hint="eastAsia"/>
                <w:color w:val="000000" w:themeColor="text1"/>
                <w:szCs w:val="21"/>
                <w:u w:val="single"/>
              </w:rPr>
              <w:t>或第三十一條第一項</w:t>
            </w:r>
            <w:r w:rsidRPr="00253F37">
              <w:rPr>
                <w:rFonts w:hAnsi="標楷體" w:hint="eastAsia"/>
                <w:color w:val="000000" w:themeColor="text1"/>
                <w:szCs w:val="21"/>
              </w:rPr>
              <w:t>規定登記</w:t>
            </w:r>
            <w:r w:rsidRPr="00253F37">
              <w:rPr>
                <w:rFonts w:hAnsi="標楷體" w:hint="eastAsia"/>
                <w:color w:val="000000" w:themeColor="text1"/>
                <w:szCs w:val="21"/>
                <w:u w:val="single"/>
              </w:rPr>
              <w:t>或核可</w:t>
            </w:r>
            <w:r w:rsidRPr="00253F37">
              <w:rPr>
                <w:rFonts w:hAnsi="標楷體" w:hint="eastAsia"/>
                <w:color w:val="000000" w:themeColor="text1"/>
                <w:szCs w:val="21"/>
              </w:rPr>
              <w:t>而擅自運作或未依登記</w:t>
            </w:r>
            <w:r w:rsidRPr="00253F37">
              <w:rPr>
                <w:rFonts w:hAnsi="標楷體" w:hint="eastAsia"/>
                <w:color w:val="000000" w:themeColor="text1"/>
                <w:szCs w:val="21"/>
                <w:u w:val="single"/>
              </w:rPr>
              <w:t>或核可</w:t>
            </w:r>
            <w:r w:rsidRPr="00253F37">
              <w:rPr>
                <w:rFonts w:hAnsi="標楷體" w:hint="eastAsia"/>
                <w:color w:val="000000" w:themeColor="text1"/>
                <w:szCs w:val="21"/>
              </w:rPr>
              <w:t>所列事項運作，致嚴</w:t>
            </w:r>
            <w:r w:rsidRPr="00253F37">
              <w:rPr>
                <w:rFonts w:hAnsi="標楷體" w:hint="eastAsia"/>
                <w:color w:val="000000" w:themeColor="text1"/>
                <w:szCs w:val="21"/>
              </w:rPr>
              <w:lastRenderedPageBreak/>
              <w:t>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四、不遵行主管機關依第</w:t>
            </w:r>
            <w:r w:rsidRPr="00253F37">
              <w:rPr>
                <w:rFonts w:hAnsi="標楷體" w:hint="eastAsia"/>
                <w:color w:val="000000" w:themeColor="text1"/>
                <w:szCs w:val="21"/>
                <w:u w:val="single"/>
              </w:rPr>
              <w:t>二十五</w:t>
            </w:r>
            <w:r w:rsidRPr="00253F37">
              <w:rPr>
                <w:rFonts w:hAnsi="標楷體" w:hint="eastAsia"/>
                <w:color w:val="000000" w:themeColor="text1"/>
                <w:szCs w:val="21"/>
              </w:rPr>
              <w:t>條第二項所為之命令，致嚴重污染環境。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五、依本法規定有申報義務，明知為不實之事項而申報不實或於業務上作成之文書為虛偽記載。</w:t>
            </w:r>
          </w:p>
        </w:tc>
        <w:tc>
          <w:tcPr>
            <w:tcW w:w="1927" w:type="dxa"/>
            <w:shd w:val="clear" w:color="auto" w:fill="auto"/>
          </w:tcPr>
          <w:p w:rsidR="00D1514C" w:rsidRPr="00253F37" w:rsidRDefault="00D1514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D1514C" w:rsidRPr="00253F37" w:rsidRDefault="00D1514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第三十條　有下列情形之一者，處</w:t>
            </w:r>
            <w:r w:rsidRPr="00253F37">
              <w:rPr>
                <w:rFonts w:hAnsi="標楷體" w:hint="eastAsia"/>
                <w:color w:val="000000" w:themeColor="text1"/>
                <w:szCs w:val="21"/>
                <w:u w:val="single"/>
              </w:rPr>
              <w:t>六個月以上</w:t>
            </w:r>
            <w:r w:rsidRPr="00253F37">
              <w:rPr>
                <w:rFonts w:hAnsi="標楷體" w:hint="eastAsia"/>
                <w:color w:val="000000" w:themeColor="text1"/>
                <w:szCs w:val="21"/>
              </w:rPr>
              <w:t>三年以下有期徒刑、拘役或科或併科新臺幣</w:t>
            </w:r>
            <w:r w:rsidRPr="00253F37">
              <w:rPr>
                <w:rFonts w:hAnsi="標楷體" w:hint="eastAsia"/>
                <w:color w:val="000000" w:themeColor="text1"/>
                <w:szCs w:val="21"/>
                <w:u w:val="single"/>
              </w:rPr>
              <w:t>一百萬以上</w:t>
            </w:r>
            <w:r w:rsidRPr="00253F37">
              <w:rPr>
                <w:rFonts w:hAnsi="標楷體" w:hint="eastAsia"/>
                <w:color w:val="000000" w:themeColor="text1"/>
                <w:szCs w:val="21"/>
              </w:rPr>
              <w:t>五百萬元以下罰</w:t>
            </w:r>
            <w:r w:rsidRPr="00253F37">
              <w:rPr>
                <w:rFonts w:hAnsi="標楷體" w:hint="eastAsia"/>
                <w:color w:val="000000" w:themeColor="text1"/>
                <w:szCs w:val="21"/>
              </w:rPr>
              <w:lastRenderedPageBreak/>
              <w:t>金：</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一、違反依第七條第二項公告之限制或禁止規定致嚴重污染環境。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二、未依第十三條第一項規定取得許可證而擅自運作或未依許可證所列事項運作，致嚴重污染環境。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三、未依第十三條第二項或第三項規定登記而擅自運作或未依登記所列事項運作，致嚴重污染環境。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四、不遵行主管機關依第二十四條第二項所為之命令，致嚴重污染環境。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五、依本法規定有申報義務，明知為不實之事項而申報不實或於業務上作成之文書為虛偽記載。</w:t>
            </w:r>
          </w:p>
          <w:p w:rsidR="00D1514C" w:rsidRPr="00253F37" w:rsidRDefault="00D1514C" w:rsidP="00C36297">
            <w:pPr>
              <w:tabs>
                <w:tab w:val="left" w:pos="2520"/>
              </w:tabs>
              <w:spacing w:line="380" w:lineRule="exact"/>
              <w:rPr>
                <w:rFonts w:hAnsi="標楷體"/>
                <w:color w:val="000000" w:themeColor="text1"/>
                <w:szCs w:val="21"/>
              </w:rPr>
            </w:pPr>
          </w:p>
        </w:tc>
        <w:tc>
          <w:tcPr>
            <w:tcW w:w="1927" w:type="dxa"/>
            <w:shd w:val="clear" w:color="auto" w:fill="auto"/>
          </w:tcPr>
          <w:p w:rsidR="00D1514C" w:rsidRPr="00253F37" w:rsidRDefault="00D1514C" w:rsidP="00C36297">
            <w:pPr>
              <w:tabs>
                <w:tab w:val="left" w:pos="2520"/>
              </w:tabs>
              <w:spacing w:line="380" w:lineRule="exact"/>
              <w:rPr>
                <w:rFonts w:hAnsi="標楷體"/>
                <w:color w:val="000000" w:themeColor="text1"/>
                <w:szCs w:val="21"/>
              </w:rPr>
            </w:pPr>
          </w:p>
        </w:tc>
        <w:tc>
          <w:tcPr>
            <w:tcW w:w="1927" w:type="dxa"/>
            <w:shd w:val="clear" w:color="auto" w:fill="auto"/>
          </w:tcPr>
          <w:p w:rsidR="00D1514C" w:rsidRPr="00253F37" w:rsidRDefault="00D1514C"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D1514C" w:rsidRPr="00253F37" w:rsidRDefault="00D1514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四十八</w:t>
            </w:r>
            <w:r w:rsidRPr="00253F37">
              <w:rPr>
                <w:rFonts w:hAnsi="標楷體" w:hint="eastAsia"/>
                <w:color w:val="000000" w:themeColor="text1"/>
                <w:szCs w:val="21"/>
              </w:rPr>
              <w:t>條　有下列情形之一者，處三年以下有期徒刑、拘役或科或併科新臺幣</w:t>
            </w:r>
            <w:r w:rsidRPr="00253F37">
              <w:rPr>
                <w:rFonts w:hAnsi="標楷體" w:hint="eastAsia"/>
                <w:color w:val="000000" w:themeColor="text1"/>
                <w:szCs w:val="21"/>
                <w:u w:val="single"/>
              </w:rPr>
              <w:t>一百萬以上</w:t>
            </w:r>
            <w:r w:rsidRPr="00253F37">
              <w:rPr>
                <w:rFonts w:hAnsi="標楷體" w:hint="eastAsia"/>
                <w:color w:val="000000" w:themeColor="text1"/>
                <w:szCs w:val="21"/>
              </w:rPr>
              <w:t>五百萬元以下罰金：</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一、違反依第</w:t>
            </w:r>
            <w:r w:rsidRPr="00253F37">
              <w:rPr>
                <w:rFonts w:hAnsi="標楷體" w:hint="eastAsia"/>
                <w:color w:val="000000" w:themeColor="text1"/>
                <w:szCs w:val="21"/>
                <w:u w:val="single"/>
              </w:rPr>
              <w:t>十九</w:t>
            </w:r>
            <w:r w:rsidRPr="00253F37">
              <w:rPr>
                <w:rFonts w:hAnsi="標楷體" w:hint="eastAsia"/>
                <w:color w:val="000000" w:themeColor="text1"/>
                <w:szCs w:val="21"/>
              </w:rPr>
              <w:t>條第二項公告之限制或禁止規定致嚴重污染環境。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二、未依第</w:t>
            </w:r>
            <w:r w:rsidRPr="00253F37">
              <w:rPr>
                <w:rFonts w:hAnsi="標楷體" w:hint="eastAsia"/>
                <w:color w:val="000000" w:themeColor="text1"/>
                <w:szCs w:val="21"/>
                <w:u w:val="single"/>
              </w:rPr>
              <w:t>二十五</w:t>
            </w:r>
            <w:r w:rsidRPr="00253F37">
              <w:rPr>
                <w:rFonts w:hAnsi="標楷體" w:hint="eastAsia"/>
                <w:color w:val="000000" w:themeColor="text1"/>
                <w:szCs w:val="21"/>
              </w:rPr>
              <w:t>條第一項規定取得許可證而擅自運作或未依許可證所列事項運作，致嚴重污染環境。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三、未依</w:t>
            </w:r>
            <w:r w:rsidRPr="00253F37">
              <w:rPr>
                <w:rFonts w:hAnsi="標楷體" w:hint="eastAsia"/>
                <w:color w:val="000000" w:themeColor="text1"/>
                <w:szCs w:val="21"/>
                <w:u w:val="single"/>
              </w:rPr>
              <w:t>第十四條第一項或</w:t>
            </w:r>
            <w:r w:rsidRPr="00253F37">
              <w:rPr>
                <w:rFonts w:hAnsi="標楷體" w:hint="eastAsia"/>
                <w:color w:val="000000" w:themeColor="text1"/>
                <w:szCs w:val="21"/>
              </w:rPr>
              <w:t>第</w:t>
            </w:r>
            <w:r w:rsidRPr="00253F37">
              <w:rPr>
                <w:rFonts w:hAnsi="標楷體" w:hint="eastAsia"/>
                <w:color w:val="000000" w:themeColor="text1"/>
                <w:szCs w:val="21"/>
                <w:u w:val="single"/>
              </w:rPr>
              <w:t>二十五</w:t>
            </w:r>
            <w:r w:rsidRPr="00253F37">
              <w:rPr>
                <w:rFonts w:hAnsi="標楷體" w:hint="eastAsia"/>
                <w:color w:val="000000" w:themeColor="text1"/>
                <w:szCs w:val="21"/>
              </w:rPr>
              <w:t>條第二項</w:t>
            </w:r>
            <w:r w:rsidRPr="00253F37">
              <w:rPr>
                <w:rFonts w:hAnsi="標楷體" w:hint="eastAsia"/>
                <w:color w:val="000000" w:themeColor="text1"/>
                <w:szCs w:val="21"/>
                <w:u w:val="single"/>
              </w:rPr>
              <w:t>、</w:t>
            </w:r>
            <w:r w:rsidRPr="00253F37">
              <w:rPr>
                <w:rFonts w:hAnsi="標楷體" w:hint="eastAsia"/>
                <w:color w:val="000000" w:themeColor="text1"/>
                <w:szCs w:val="21"/>
              </w:rPr>
              <w:t>第三項規定登記</w:t>
            </w:r>
            <w:r w:rsidRPr="00253F37">
              <w:rPr>
                <w:rFonts w:hAnsi="標楷體" w:hint="eastAsia"/>
                <w:color w:val="000000" w:themeColor="text1"/>
                <w:szCs w:val="21"/>
                <w:u w:val="single"/>
              </w:rPr>
              <w:t>或核可</w:t>
            </w:r>
            <w:r w:rsidRPr="00253F37">
              <w:rPr>
                <w:rFonts w:hAnsi="標楷體" w:hint="eastAsia"/>
                <w:color w:val="000000" w:themeColor="text1"/>
                <w:szCs w:val="21"/>
              </w:rPr>
              <w:t>而擅自運作或未依登記</w:t>
            </w:r>
            <w:r w:rsidRPr="00253F37">
              <w:rPr>
                <w:rFonts w:hAnsi="標楷體" w:hint="eastAsia"/>
                <w:color w:val="000000" w:themeColor="text1"/>
                <w:szCs w:val="21"/>
                <w:u w:val="single"/>
              </w:rPr>
              <w:t>或核</w:t>
            </w:r>
            <w:r w:rsidRPr="00253F37">
              <w:rPr>
                <w:rFonts w:hAnsi="標楷體" w:hint="eastAsia"/>
                <w:color w:val="000000" w:themeColor="text1"/>
                <w:szCs w:val="21"/>
                <w:u w:val="single"/>
              </w:rPr>
              <w:lastRenderedPageBreak/>
              <w:t>可</w:t>
            </w:r>
            <w:r w:rsidRPr="00253F37">
              <w:rPr>
                <w:rFonts w:hAnsi="標楷體" w:hint="eastAsia"/>
                <w:color w:val="000000" w:themeColor="text1"/>
                <w:szCs w:val="21"/>
              </w:rPr>
              <w:t>所列事項運作，致嚴重污染環境。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四、不遵行主管機關依第</w:t>
            </w:r>
            <w:r w:rsidRPr="00253F37">
              <w:rPr>
                <w:rFonts w:hAnsi="標楷體" w:hint="eastAsia"/>
                <w:color w:val="000000" w:themeColor="text1"/>
                <w:szCs w:val="21"/>
                <w:u w:val="single"/>
              </w:rPr>
              <w:t>三十九</w:t>
            </w:r>
            <w:r w:rsidRPr="00253F37">
              <w:rPr>
                <w:rFonts w:hAnsi="標楷體" w:hint="eastAsia"/>
                <w:color w:val="000000" w:themeColor="text1"/>
                <w:szCs w:val="21"/>
              </w:rPr>
              <w:t>條第二項所為之命令，致嚴重污染環境。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五、依本法規定有申報義務，明知為不實之事項而申報不實或於業務上作成之文書為虛偽記載。</w:t>
            </w:r>
          </w:p>
        </w:tc>
        <w:tc>
          <w:tcPr>
            <w:tcW w:w="1927" w:type="dxa"/>
            <w:shd w:val="clear" w:color="auto" w:fill="auto"/>
          </w:tcPr>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第三十條　有下列情形之一者，處三年以下有期徒刑、拘役或科或併科新臺幣五百萬元以下罰金：</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一、違反依第七條第二項公</w:t>
            </w:r>
            <w:r w:rsidRPr="00253F37">
              <w:rPr>
                <w:rFonts w:hAnsi="標楷體" w:hint="eastAsia"/>
                <w:color w:val="000000" w:themeColor="text1"/>
                <w:szCs w:val="21"/>
              </w:rPr>
              <w:lastRenderedPageBreak/>
              <w:t>告之限制或禁止規定致嚴重污染環境。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二、未依第十三條第一項規定取得許可證而擅自運作或未依許可證所列事項運作，致嚴重污染環境。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三、未依第十三條第二項或第三項規定登記而擅自運作或未依登記所列事項運作，致嚴重污染環境。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四、不遵行主管機關依第二十四條第二</w:t>
            </w:r>
            <w:r w:rsidRPr="00253F37">
              <w:rPr>
                <w:rFonts w:hAnsi="標楷體" w:hint="eastAsia"/>
                <w:color w:val="000000" w:themeColor="text1"/>
                <w:szCs w:val="21"/>
              </w:rPr>
              <w:lastRenderedPageBreak/>
              <w:t>項所為之命令，致嚴重污染環境。</w:t>
            </w:r>
          </w:p>
          <w:p w:rsidR="00D1514C" w:rsidRPr="00253F37" w:rsidRDefault="00D1514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五、依本法規定有申報義務，明知為不實之事項而申報不實或於業務上作成之文書為虛偽記載。</w:t>
            </w:r>
          </w:p>
        </w:tc>
        <w:tc>
          <w:tcPr>
            <w:tcW w:w="1932" w:type="dxa"/>
            <w:shd w:val="clear" w:color="auto" w:fill="auto"/>
          </w:tcPr>
          <w:p w:rsidR="00D1514C" w:rsidRPr="00253F37" w:rsidRDefault="00D1514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D1514C" w:rsidRPr="00253F37" w:rsidRDefault="00D1514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D1514C" w:rsidRPr="00253F37" w:rsidRDefault="00D1514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二、為避免刑事罰金較行政罰鍰為少，增列罰金下限，爰修正序文。</w:t>
            </w:r>
          </w:p>
          <w:p w:rsidR="00D1514C" w:rsidRPr="00253F37" w:rsidRDefault="00D1514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三、第四類毒性化學物質、關注化學物質未依規</w:t>
            </w:r>
            <w:r w:rsidRPr="00253F37">
              <w:rPr>
                <w:rFonts w:hAnsi="標楷體" w:hint="eastAsia"/>
                <w:color w:val="000000" w:themeColor="text1"/>
                <w:szCs w:val="21"/>
              </w:rPr>
              <w:lastRenderedPageBreak/>
              <w:t>定核可而擅自運作、未依核可事項運作致嚴重污染環境者，可責程度與第一類、第二類及第三類毒性化學物質相同，爰修正第三款。</w:t>
            </w:r>
          </w:p>
          <w:p w:rsidR="00D1514C" w:rsidRPr="00253F37" w:rsidRDefault="00D1514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四、第四款酌作文字修正；第一款、第二款及第五款未修正。</w:t>
            </w:r>
          </w:p>
          <w:p w:rsidR="00D1514C" w:rsidRPr="00253F37" w:rsidRDefault="00D1514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D1514C" w:rsidRPr="00253F37" w:rsidRDefault="00D1514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為避免刑事罰金較行政罰鍰為少，爰增列罰金下限，並酌增有期徒刑下限規定。</w:t>
            </w:r>
          </w:p>
          <w:p w:rsidR="00D1514C" w:rsidRPr="00253F37" w:rsidRDefault="00D1514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D1514C" w:rsidRPr="00253F37" w:rsidRDefault="00D1514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D1514C" w:rsidRPr="00253F37" w:rsidRDefault="00D1514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二、為避免刑事罰金較行政罰鍰為少，增列罰金下限，爰修正序文。</w:t>
            </w:r>
          </w:p>
          <w:p w:rsidR="00D1514C" w:rsidRPr="00253F37" w:rsidRDefault="00D1514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三、關注化學物質未依規定核可而擅自運作、未依核可事項運作致嚴重污染環境者，可責程度與毒性化學物質相同，爰修正第三款。</w:t>
            </w:r>
          </w:p>
          <w:p w:rsidR="00D1514C" w:rsidRPr="00253F37" w:rsidRDefault="00D1514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四、第四款酌作文字修正；第一款、第二款及第五款未修正。</w:t>
            </w:r>
          </w:p>
          <w:p w:rsidR="00D1514C"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8F63BA" w:rsidRDefault="008D6099" w:rsidP="000C7621">
            <w:pPr>
              <w:tabs>
                <w:tab w:val="left" w:pos="2520"/>
              </w:tabs>
              <w:spacing w:line="380" w:lineRule="exact"/>
              <w:ind w:leftChars="50" w:left="525" w:rightChars="50" w:right="105" w:hangingChars="200" w:hanging="420"/>
              <w:rPr>
                <w:rFonts w:hAnsi="標楷體"/>
                <w:color w:val="000000"/>
                <w:szCs w:val="21"/>
              </w:rPr>
            </w:pPr>
            <w:r w:rsidRPr="00414B32">
              <w:rPr>
                <w:rFonts w:hint="eastAsia"/>
                <w:szCs w:val="21"/>
              </w:rPr>
              <w:t>一、本條</w:t>
            </w:r>
            <w:r>
              <w:rPr>
                <w:rFonts w:hint="eastAsia"/>
                <w:szCs w:val="21"/>
              </w:rPr>
              <w:t>文</w:t>
            </w:r>
            <w:r w:rsidR="008F63BA">
              <w:rPr>
                <w:rFonts w:hint="eastAsia"/>
                <w:szCs w:val="21"/>
              </w:rPr>
              <w:t>照</w:t>
            </w:r>
            <w:r>
              <w:rPr>
                <w:rFonts w:hint="eastAsia"/>
                <w:szCs w:val="21"/>
              </w:rPr>
              <w:t>行政院提案</w:t>
            </w:r>
            <w:r w:rsidR="000C7621" w:rsidRPr="00B2640C">
              <w:rPr>
                <w:rFonts w:hAnsi="標楷體" w:hint="eastAsia"/>
                <w:color w:val="000000"/>
                <w:szCs w:val="21"/>
              </w:rPr>
              <w:t>第五十條修正</w:t>
            </w:r>
            <w:r w:rsidR="008F63BA">
              <w:rPr>
                <w:rFonts w:hAnsi="標楷體" w:hint="eastAsia"/>
                <w:color w:val="000000"/>
                <w:szCs w:val="21"/>
              </w:rPr>
              <w:t>通過：</w:t>
            </w:r>
          </w:p>
          <w:p w:rsidR="000C7621" w:rsidRPr="00B2640C" w:rsidRDefault="008F63BA" w:rsidP="00AD5C1A">
            <w:pPr>
              <w:tabs>
                <w:tab w:val="left" w:pos="2520"/>
              </w:tabs>
              <w:spacing w:line="380" w:lineRule="exact"/>
              <w:ind w:leftChars="50" w:left="630" w:rightChars="50" w:right="105" w:hangingChars="250" w:hanging="525"/>
              <w:rPr>
                <w:rFonts w:hAnsi="標楷體"/>
                <w:color w:val="000000"/>
                <w:szCs w:val="21"/>
              </w:rPr>
            </w:pPr>
            <w:r>
              <w:rPr>
                <w:rFonts w:hint="eastAsia"/>
                <w:szCs w:val="21"/>
              </w:rPr>
              <w:lastRenderedPageBreak/>
              <w:t>(一)第一項至第四款修正</w:t>
            </w:r>
            <w:r w:rsidR="000C7621" w:rsidRPr="00B2640C">
              <w:rPr>
                <w:rFonts w:hAnsi="標楷體" w:hint="eastAsia"/>
                <w:color w:val="000000"/>
                <w:szCs w:val="21"/>
              </w:rPr>
              <w:t>為：「有下列情形之一者，處</w:t>
            </w:r>
            <w:r w:rsidR="000C7621" w:rsidRPr="00B2640C">
              <w:rPr>
                <w:rFonts w:hAnsi="標楷體" w:hint="eastAsia"/>
                <w:color w:val="000000"/>
                <w:szCs w:val="21"/>
                <w:u w:val="single"/>
              </w:rPr>
              <w:t>六月以上</w:t>
            </w:r>
            <w:r w:rsidR="000C7621" w:rsidRPr="00B2640C">
              <w:rPr>
                <w:rFonts w:hAnsi="標楷體" w:hint="eastAsia"/>
                <w:color w:val="000000"/>
                <w:szCs w:val="21"/>
              </w:rPr>
              <w:t>三年以下有期徒刑、拘役或科或併科新臺幣一百萬以上五百萬元以下罰金：</w:t>
            </w:r>
          </w:p>
          <w:p w:rsidR="000C7621" w:rsidRPr="00B2640C" w:rsidRDefault="000C7621" w:rsidP="00AD5C1A">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w:t>
            </w:r>
            <w:r w:rsidR="00AD5C1A">
              <w:rPr>
                <w:rFonts w:hAnsi="標楷體" w:hint="eastAsia"/>
                <w:color w:val="000000"/>
                <w:szCs w:val="21"/>
              </w:rPr>
              <w:t xml:space="preserve"> </w:t>
            </w:r>
            <w:r w:rsidRPr="00B2640C">
              <w:rPr>
                <w:rFonts w:hAnsi="標楷體" w:hint="eastAsia"/>
                <w:color w:val="000000"/>
                <w:szCs w:val="21"/>
              </w:rPr>
              <w:t>一、違反依</w:t>
            </w:r>
            <w:r w:rsidRPr="00B2640C">
              <w:rPr>
                <w:rFonts w:hAnsi="標楷體" w:hint="eastAsia"/>
                <w:color w:val="000000"/>
                <w:szCs w:val="21"/>
                <w:u w:val="single"/>
              </w:rPr>
              <w:t>第八條</w:t>
            </w:r>
            <w:r w:rsidRPr="00B2640C">
              <w:rPr>
                <w:rFonts w:hAnsi="標楷體" w:hint="eastAsia"/>
                <w:color w:val="000000"/>
                <w:szCs w:val="21"/>
              </w:rPr>
              <w:t>第二項公告之限制或禁止規定致嚴重污染環境。</w:t>
            </w:r>
          </w:p>
          <w:p w:rsidR="000C7621" w:rsidRPr="00B2640C" w:rsidRDefault="000C7621" w:rsidP="000C7621">
            <w:pPr>
              <w:tabs>
                <w:tab w:val="left" w:pos="2520"/>
              </w:tabs>
              <w:spacing w:line="380" w:lineRule="exact"/>
              <w:ind w:leftChars="50" w:left="735" w:rightChars="50" w:right="105" w:hangingChars="300" w:hanging="630"/>
              <w:rPr>
                <w:rFonts w:hAnsi="標楷體"/>
                <w:color w:val="000000"/>
                <w:szCs w:val="21"/>
              </w:rPr>
            </w:pPr>
            <w:r>
              <w:rPr>
                <w:rFonts w:hAnsi="標楷體" w:hint="eastAsia"/>
                <w:color w:val="000000"/>
                <w:szCs w:val="21"/>
              </w:rPr>
              <w:t xml:space="preserve">    </w:t>
            </w:r>
            <w:r w:rsidR="00AD5C1A">
              <w:rPr>
                <w:rFonts w:hAnsi="標楷體" w:hint="eastAsia"/>
                <w:color w:val="000000"/>
                <w:szCs w:val="21"/>
              </w:rPr>
              <w:t xml:space="preserve"> </w:t>
            </w:r>
            <w:r w:rsidRPr="00B2640C">
              <w:rPr>
                <w:rFonts w:hAnsi="標楷體" w:hint="eastAsia"/>
                <w:color w:val="000000"/>
                <w:szCs w:val="21"/>
              </w:rPr>
              <w:t>二、未依第十三條第一項規定取得許可</w:t>
            </w:r>
            <w:r w:rsidRPr="00B2640C">
              <w:rPr>
                <w:rFonts w:hAnsi="標楷體" w:hint="eastAsia"/>
                <w:color w:val="000000"/>
                <w:szCs w:val="21"/>
              </w:rPr>
              <w:lastRenderedPageBreak/>
              <w:t>證而擅自運作或未依許可證所列事項運作，致嚴重污染環境。</w:t>
            </w:r>
          </w:p>
          <w:p w:rsidR="000C7621" w:rsidRPr="00B2640C" w:rsidRDefault="000C7621" w:rsidP="000C7621">
            <w:pPr>
              <w:tabs>
                <w:tab w:val="left" w:pos="2520"/>
              </w:tabs>
              <w:spacing w:line="380" w:lineRule="exact"/>
              <w:ind w:leftChars="50" w:left="735" w:rightChars="50" w:right="105" w:hangingChars="300" w:hanging="630"/>
              <w:rPr>
                <w:rFonts w:hAnsi="標楷體"/>
                <w:color w:val="000000"/>
                <w:szCs w:val="21"/>
              </w:rPr>
            </w:pPr>
            <w:r>
              <w:rPr>
                <w:rFonts w:hAnsi="標楷體" w:hint="eastAsia"/>
                <w:color w:val="000000"/>
                <w:szCs w:val="21"/>
              </w:rPr>
              <w:t xml:space="preserve">    </w:t>
            </w:r>
            <w:r w:rsidRPr="00B2640C">
              <w:rPr>
                <w:rFonts w:hAnsi="標楷體" w:hint="eastAsia"/>
                <w:color w:val="000000"/>
                <w:szCs w:val="21"/>
              </w:rPr>
              <w:t>三、未依</w:t>
            </w:r>
            <w:r w:rsidRPr="00B2640C">
              <w:rPr>
                <w:rFonts w:hAnsi="標楷體" w:hint="eastAsia"/>
                <w:color w:val="000000"/>
                <w:szCs w:val="21"/>
                <w:u w:val="single"/>
              </w:rPr>
              <w:t>第八條</w:t>
            </w:r>
            <w:r w:rsidRPr="00B2640C">
              <w:rPr>
                <w:rFonts w:hAnsi="標楷體" w:hint="eastAsia"/>
                <w:color w:val="000000"/>
                <w:szCs w:val="21"/>
              </w:rPr>
              <w:t>第四項、第十三條第二項、第三項或</w:t>
            </w:r>
            <w:r w:rsidRPr="00B2640C">
              <w:rPr>
                <w:rFonts w:hAnsi="標楷體" w:hint="eastAsia"/>
                <w:color w:val="000000"/>
                <w:szCs w:val="21"/>
                <w:u w:val="single"/>
              </w:rPr>
              <w:t>第二十五條</w:t>
            </w:r>
            <w:r w:rsidRPr="00B2640C">
              <w:rPr>
                <w:rFonts w:hAnsi="標楷體" w:hint="eastAsia"/>
                <w:color w:val="000000"/>
                <w:szCs w:val="21"/>
              </w:rPr>
              <w:t>第一項規定登記或核可而擅自運作或未依登記或核可所列事項運作，致嚴重污染環境。</w:t>
            </w:r>
          </w:p>
          <w:p w:rsidR="00702668" w:rsidRDefault="000C7621" w:rsidP="000C7621">
            <w:pPr>
              <w:tabs>
                <w:tab w:val="left" w:pos="2520"/>
              </w:tabs>
              <w:spacing w:line="380" w:lineRule="exact"/>
              <w:ind w:leftChars="50" w:left="735" w:rightChars="50" w:right="105" w:hangingChars="300" w:hanging="630"/>
              <w:rPr>
                <w:rFonts w:hAnsi="標楷體"/>
                <w:color w:val="000000"/>
                <w:szCs w:val="21"/>
              </w:rPr>
            </w:pPr>
            <w:r>
              <w:rPr>
                <w:rFonts w:hAnsi="標楷體" w:hint="eastAsia"/>
                <w:color w:val="000000"/>
                <w:szCs w:val="21"/>
              </w:rPr>
              <w:t xml:space="preserve">   </w:t>
            </w:r>
            <w:r w:rsidRPr="00B2640C">
              <w:rPr>
                <w:rFonts w:hAnsi="標楷體" w:hint="eastAsia"/>
                <w:color w:val="000000"/>
                <w:szCs w:val="21"/>
              </w:rPr>
              <w:t>四、</w:t>
            </w:r>
            <w:r w:rsidRPr="00B2640C">
              <w:rPr>
                <w:rFonts w:hAnsi="標楷體" w:hint="eastAsia"/>
                <w:color w:val="000000"/>
                <w:szCs w:val="21"/>
                <w:u w:val="single"/>
              </w:rPr>
              <w:t>未依第四</w:t>
            </w:r>
            <w:r w:rsidRPr="00B2640C">
              <w:rPr>
                <w:rFonts w:hAnsi="標楷體" w:hint="eastAsia"/>
                <w:color w:val="000000"/>
                <w:szCs w:val="21"/>
                <w:u w:val="single"/>
              </w:rPr>
              <w:lastRenderedPageBreak/>
              <w:t>十一條第一項採取緊急防治措施，或</w:t>
            </w:r>
            <w:r w:rsidRPr="00B2640C">
              <w:rPr>
                <w:rFonts w:hAnsi="標楷體" w:hint="eastAsia"/>
                <w:color w:val="000000"/>
                <w:szCs w:val="21"/>
              </w:rPr>
              <w:t>不遵行主管機關依</w:t>
            </w:r>
            <w:r w:rsidRPr="00B2640C">
              <w:rPr>
                <w:rFonts w:hAnsi="標楷體" w:hint="eastAsia"/>
                <w:color w:val="000000"/>
                <w:szCs w:val="21"/>
                <w:u w:val="single"/>
              </w:rPr>
              <w:t>同條第三項</w:t>
            </w:r>
            <w:r w:rsidRPr="00B2640C">
              <w:rPr>
                <w:rFonts w:hAnsi="標楷體" w:hint="eastAsia"/>
                <w:color w:val="000000"/>
                <w:szCs w:val="21"/>
              </w:rPr>
              <w:t>所為之命令，致嚴重污染環境。」</w:t>
            </w:r>
            <w:r w:rsidR="00702668">
              <w:rPr>
                <w:rFonts w:hAnsi="標楷體" w:hint="eastAsia"/>
                <w:color w:val="000000"/>
                <w:szCs w:val="21"/>
              </w:rPr>
              <w:t>。</w:t>
            </w:r>
          </w:p>
          <w:p w:rsidR="00C62695" w:rsidRDefault="00AD5C1A" w:rsidP="00AD5C1A">
            <w:pPr>
              <w:tabs>
                <w:tab w:val="left" w:pos="2520"/>
              </w:tabs>
              <w:spacing w:line="380" w:lineRule="exact"/>
              <w:ind w:leftChars="50" w:left="840" w:rightChars="50" w:right="105" w:hangingChars="350" w:hanging="735"/>
              <w:rPr>
                <w:rFonts w:hAnsi="標楷體"/>
              </w:rPr>
            </w:pPr>
            <w:r>
              <w:rPr>
                <w:rFonts w:hAnsi="標楷體" w:hint="eastAsia"/>
                <w:color w:val="000000"/>
                <w:szCs w:val="21"/>
              </w:rPr>
              <w:t xml:space="preserve">  (二)</w:t>
            </w:r>
            <w:r w:rsidRPr="00DE2770">
              <w:rPr>
                <w:rFonts w:hAnsi="標楷體" w:hint="eastAsia"/>
              </w:rPr>
              <w:t>第五</w:t>
            </w:r>
            <w:r>
              <w:rPr>
                <w:rFonts w:hAnsi="標楷體" w:hint="eastAsia"/>
              </w:rPr>
              <w:t>款</w:t>
            </w:r>
            <w:r w:rsidR="000C7621" w:rsidRPr="00B2640C">
              <w:rPr>
                <w:rFonts w:hAnsi="標楷體" w:hint="eastAsia"/>
                <w:color w:val="000000"/>
                <w:szCs w:val="21"/>
              </w:rPr>
              <w:t>照</w:t>
            </w:r>
            <w:r>
              <w:rPr>
                <w:rFonts w:hAnsi="標楷體" w:hint="eastAsia"/>
                <w:color w:val="000000"/>
                <w:szCs w:val="21"/>
              </w:rPr>
              <w:t>案通過</w:t>
            </w:r>
            <w:r w:rsidR="000C7621" w:rsidRPr="00B2640C">
              <w:rPr>
                <w:rFonts w:hAnsi="標楷體" w:hint="eastAsia"/>
                <w:color w:val="000000"/>
                <w:szCs w:val="21"/>
              </w:rPr>
              <w:t>。</w:t>
            </w:r>
          </w:p>
          <w:p w:rsidR="00543E67" w:rsidRPr="005E2A36" w:rsidRDefault="00AD5C1A" w:rsidP="005E2A36">
            <w:pPr>
              <w:tabs>
                <w:tab w:val="left" w:pos="2520"/>
              </w:tabs>
              <w:spacing w:line="380" w:lineRule="exact"/>
              <w:ind w:leftChars="50" w:left="525" w:rightChars="50" w:right="105" w:hangingChars="200" w:hanging="420"/>
              <w:rPr>
                <w:rFonts w:hAnsi="標楷體"/>
              </w:rPr>
            </w:pPr>
            <w:r>
              <w:rPr>
                <w:rFonts w:hAnsi="標楷體" w:hint="eastAsia"/>
              </w:rPr>
              <w:t>二</w:t>
            </w:r>
            <w:r w:rsidR="008D6099">
              <w:rPr>
                <w:rFonts w:hAnsi="標楷體" w:hint="eastAsia"/>
              </w:rPr>
              <w:t>、</w:t>
            </w:r>
            <w:r w:rsidR="00702668">
              <w:rPr>
                <w:rFonts w:hAnsi="標楷體" w:hint="eastAsia"/>
              </w:rPr>
              <w:t>原</w:t>
            </w:r>
            <w:r w:rsidR="00702668" w:rsidRPr="00DE2770">
              <w:rPr>
                <w:rFonts w:hAnsi="標楷體" w:hint="eastAsia"/>
              </w:rPr>
              <w:t>條次第第五十條</w:t>
            </w:r>
            <w:r w:rsidR="008D6099" w:rsidRPr="008D6099">
              <w:rPr>
                <w:rFonts w:hAnsi="標楷體" w:hint="eastAsia"/>
              </w:rPr>
              <w:t>變更為第五十一條</w:t>
            </w:r>
            <w:r w:rsidR="008D6099">
              <w:rPr>
                <w:rFonts w:hAnsi="標楷體" w:hint="eastAsia"/>
              </w:rPr>
              <w:t>。</w:t>
            </w:r>
          </w:p>
        </w:tc>
      </w:tr>
      <w:tr w:rsidR="00465CA6" w:rsidRPr="00253F37" w:rsidTr="00570DDD">
        <w:tc>
          <w:tcPr>
            <w:tcW w:w="1926" w:type="dxa"/>
          </w:tcPr>
          <w:p w:rsidR="003845E7" w:rsidRPr="00253F37" w:rsidRDefault="00AB023E" w:rsidP="001F20FE">
            <w:pPr>
              <w:spacing w:line="380" w:lineRule="exact"/>
              <w:ind w:left="210" w:hangingChars="100" w:hanging="210"/>
              <w:contextualSpacing/>
              <w:rPr>
                <w:rFonts w:hAnsi="標楷體"/>
                <w:b/>
                <w:color w:val="000000" w:themeColor="text1"/>
                <w:szCs w:val="21"/>
              </w:rPr>
            </w:pPr>
            <w:r w:rsidRPr="009405CA">
              <w:rPr>
                <w:rFonts w:hAnsi="標楷體" w:hint="eastAsia"/>
                <w:b/>
                <w:szCs w:val="21"/>
              </w:rPr>
              <w:lastRenderedPageBreak/>
              <w:t>（</w:t>
            </w:r>
            <w:r>
              <w:rPr>
                <w:rFonts w:hAnsi="標楷體" w:hint="eastAsia"/>
                <w:b/>
                <w:szCs w:val="21"/>
              </w:rPr>
              <w:t>照行政院提案修正通過</w:t>
            </w:r>
            <w:r w:rsidRPr="009405CA">
              <w:rPr>
                <w:rFonts w:hAnsi="標楷體" w:hint="eastAsia"/>
                <w:b/>
                <w:szCs w:val="21"/>
              </w:rPr>
              <w:t>）</w:t>
            </w:r>
          </w:p>
          <w:p w:rsidR="003845E7" w:rsidRPr="00253F37" w:rsidRDefault="00AB023E" w:rsidP="00AB023E">
            <w:pPr>
              <w:tabs>
                <w:tab w:val="left" w:pos="2520"/>
              </w:tabs>
              <w:spacing w:line="380" w:lineRule="exact"/>
              <w:ind w:leftChars="50" w:left="315" w:rightChars="50" w:right="105" w:hangingChars="100" w:hanging="210"/>
              <w:rPr>
                <w:rFonts w:hAnsi="標楷體"/>
                <w:color w:val="000000" w:themeColor="text1"/>
                <w:szCs w:val="21"/>
              </w:rPr>
            </w:pPr>
            <w:r w:rsidRPr="00AB023E">
              <w:rPr>
                <w:rFonts w:hAnsi="標楷體" w:hint="eastAsia"/>
                <w:color w:val="000000" w:themeColor="text1"/>
                <w:szCs w:val="21"/>
              </w:rPr>
              <w:t>第五十二條  法人之負責人、法人或自然人之代理人、受僱人或其他從業人</w:t>
            </w:r>
            <w:r w:rsidRPr="00AB023E">
              <w:rPr>
                <w:rFonts w:hAnsi="標楷體" w:hint="eastAsia"/>
                <w:color w:val="000000" w:themeColor="text1"/>
                <w:szCs w:val="21"/>
              </w:rPr>
              <w:lastRenderedPageBreak/>
              <w:t>員，因執行業務犯前二條之罪者，除處罰其行為人外，對該法人或自然人亦科以各該條十倍以下之罰金。</w:t>
            </w:r>
          </w:p>
        </w:tc>
        <w:tc>
          <w:tcPr>
            <w:tcW w:w="1927" w:type="dxa"/>
            <w:shd w:val="clear" w:color="auto" w:fill="auto"/>
          </w:tcPr>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五十一</w:t>
            </w:r>
            <w:r w:rsidRPr="00253F37">
              <w:rPr>
                <w:rFonts w:hAnsi="標楷體" w:hint="eastAsia"/>
                <w:color w:val="000000" w:themeColor="text1"/>
                <w:szCs w:val="21"/>
              </w:rPr>
              <w:t>條　法人之負責人、法人或自然人之代理人、受雇人或其他從業人員，因執行業務犯前</w:t>
            </w:r>
            <w:r w:rsidRPr="00253F37">
              <w:rPr>
                <w:rFonts w:hAnsi="標楷體" w:hint="eastAsia"/>
                <w:color w:val="000000" w:themeColor="text1"/>
                <w:szCs w:val="21"/>
                <w:u w:val="single"/>
              </w:rPr>
              <w:t>二</w:t>
            </w:r>
            <w:r w:rsidRPr="00253F37">
              <w:rPr>
                <w:rFonts w:hAnsi="標楷體" w:hint="eastAsia"/>
                <w:color w:val="000000" w:themeColor="text1"/>
                <w:szCs w:val="21"/>
              </w:rPr>
              <w:t>條之罪</w:t>
            </w:r>
            <w:r w:rsidRPr="00253F37">
              <w:rPr>
                <w:rFonts w:hAnsi="標楷體" w:hint="eastAsia"/>
                <w:color w:val="000000" w:themeColor="text1"/>
                <w:szCs w:val="21"/>
              </w:rPr>
              <w:lastRenderedPageBreak/>
              <w:t>者，除處罰其行為人外，對該法人或自然人亦科以各該條</w:t>
            </w:r>
            <w:r w:rsidRPr="00253F37">
              <w:rPr>
                <w:rFonts w:hAnsi="標楷體" w:hint="eastAsia"/>
                <w:color w:val="000000" w:themeColor="text1"/>
                <w:szCs w:val="21"/>
                <w:u w:val="single"/>
              </w:rPr>
              <w:t>十倍以下</w:t>
            </w:r>
            <w:r w:rsidRPr="00253F37">
              <w:rPr>
                <w:rFonts w:hAnsi="標楷體" w:hint="eastAsia"/>
                <w:color w:val="000000" w:themeColor="text1"/>
                <w:szCs w:val="21"/>
              </w:rPr>
              <w:t>之罰金。</w:t>
            </w:r>
          </w:p>
        </w:tc>
        <w:tc>
          <w:tcPr>
            <w:tcW w:w="1927" w:type="dxa"/>
            <w:shd w:val="clear" w:color="auto" w:fill="auto"/>
          </w:tcPr>
          <w:p w:rsidR="003845E7" w:rsidRPr="00253F37" w:rsidRDefault="003845E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第三十一條　法人之負責人、法人或自然人之代理人、受雇人或其他從業人</w:t>
            </w:r>
            <w:r w:rsidRPr="00253F37">
              <w:rPr>
                <w:rFonts w:hAnsi="標楷體" w:hint="eastAsia"/>
                <w:color w:val="000000" w:themeColor="text1"/>
                <w:szCs w:val="21"/>
              </w:rPr>
              <w:lastRenderedPageBreak/>
              <w:t>員，因執行業務犯前</w:t>
            </w:r>
            <w:r w:rsidRPr="00253F37">
              <w:rPr>
                <w:rFonts w:hAnsi="標楷體" w:hint="eastAsia"/>
                <w:color w:val="000000" w:themeColor="text1"/>
                <w:szCs w:val="21"/>
                <w:u w:val="single"/>
              </w:rPr>
              <w:t>二</w:t>
            </w:r>
            <w:r w:rsidRPr="00253F37">
              <w:rPr>
                <w:rFonts w:hAnsi="標楷體" w:hint="eastAsia"/>
                <w:color w:val="000000" w:themeColor="text1"/>
                <w:szCs w:val="21"/>
              </w:rPr>
              <w:t>條之罪者，除處罰其行為人外，對該法人或自然人亦科以各該條</w:t>
            </w:r>
            <w:r w:rsidRPr="00253F37">
              <w:rPr>
                <w:rFonts w:hAnsi="標楷體" w:hint="eastAsia"/>
                <w:color w:val="000000" w:themeColor="text1"/>
                <w:szCs w:val="21"/>
                <w:u w:val="single"/>
              </w:rPr>
              <w:t>十倍以下</w:t>
            </w:r>
            <w:r w:rsidRPr="00253F37">
              <w:rPr>
                <w:rFonts w:hAnsi="標楷體" w:hint="eastAsia"/>
                <w:color w:val="000000" w:themeColor="text1"/>
                <w:szCs w:val="21"/>
              </w:rPr>
              <w:t>之罰金。</w:t>
            </w:r>
          </w:p>
          <w:p w:rsidR="003845E7" w:rsidRPr="00253F37" w:rsidRDefault="003845E7" w:rsidP="00C36297">
            <w:pPr>
              <w:tabs>
                <w:tab w:val="left" w:pos="2520"/>
              </w:tabs>
              <w:spacing w:line="380" w:lineRule="exact"/>
              <w:rPr>
                <w:rFonts w:hAnsi="標楷體"/>
                <w:color w:val="000000" w:themeColor="text1"/>
                <w:szCs w:val="21"/>
              </w:rPr>
            </w:pPr>
          </w:p>
        </w:tc>
        <w:tc>
          <w:tcPr>
            <w:tcW w:w="1927" w:type="dxa"/>
            <w:shd w:val="clear" w:color="auto" w:fill="auto"/>
          </w:tcPr>
          <w:p w:rsidR="003845E7" w:rsidRPr="00253F37" w:rsidRDefault="003845E7" w:rsidP="00C36297">
            <w:pPr>
              <w:tabs>
                <w:tab w:val="left" w:pos="2520"/>
              </w:tabs>
              <w:spacing w:line="380" w:lineRule="exact"/>
              <w:rPr>
                <w:rFonts w:hAnsi="標楷體"/>
                <w:color w:val="000000" w:themeColor="text1"/>
                <w:szCs w:val="21"/>
              </w:rPr>
            </w:pPr>
          </w:p>
        </w:tc>
        <w:tc>
          <w:tcPr>
            <w:tcW w:w="1927" w:type="dxa"/>
            <w:shd w:val="clear" w:color="auto" w:fill="auto"/>
          </w:tcPr>
          <w:p w:rsidR="003845E7" w:rsidRPr="00253F37" w:rsidRDefault="003845E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四十九</w:t>
            </w:r>
            <w:r w:rsidRPr="00253F37">
              <w:rPr>
                <w:rFonts w:hAnsi="標楷體" w:hint="eastAsia"/>
                <w:color w:val="000000" w:themeColor="text1"/>
                <w:szCs w:val="21"/>
              </w:rPr>
              <w:t>條　法人之負責人、法人或自然人之代理人、受雇人或其他從業人</w:t>
            </w:r>
            <w:r w:rsidRPr="00253F37">
              <w:rPr>
                <w:rFonts w:hAnsi="標楷體" w:hint="eastAsia"/>
                <w:color w:val="000000" w:themeColor="text1"/>
                <w:szCs w:val="21"/>
              </w:rPr>
              <w:lastRenderedPageBreak/>
              <w:t>員，因執行業務犯前</w:t>
            </w:r>
            <w:r w:rsidRPr="00253F37">
              <w:rPr>
                <w:rFonts w:hAnsi="標楷體" w:hint="eastAsia"/>
                <w:color w:val="000000" w:themeColor="text1"/>
                <w:szCs w:val="21"/>
                <w:u w:val="single"/>
              </w:rPr>
              <w:t>二</w:t>
            </w:r>
            <w:r w:rsidRPr="00253F37">
              <w:rPr>
                <w:rFonts w:hAnsi="標楷體" w:hint="eastAsia"/>
                <w:color w:val="000000" w:themeColor="text1"/>
                <w:szCs w:val="21"/>
              </w:rPr>
              <w:t>條之罪者，除處罰其行為人外，對該法人或自然人亦科以各該條</w:t>
            </w:r>
            <w:r w:rsidRPr="00253F37">
              <w:rPr>
                <w:rFonts w:hAnsi="標楷體" w:hint="eastAsia"/>
                <w:color w:val="000000" w:themeColor="text1"/>
                <w:szCs w:val="21"/>
                <w:u w:val="single"/>
              </w:rPr>
              <w:t>十倍以下</w:t>
            </w:r>
            <w:r w:rsidRPr="00253F37">
              <w:rPr>
                <w:rFonts w:hAnsi="標楷體" w:hint="eastAsia"/>
                <w:color w:val="000000" w:themeColor="text1"/>
                <w:szCs w:val="21"/>
              </w:rPr>
              <w:t>之罰金。</w:t>
            </w:r>
          </w:p>
        </w:tc>
        <w:tc>
          <w:tcPr>
            <w:tcW w:w="1927" w:type="dxa"/>
            <w:shd w:val="clear" w:color="auto" w:fill="auto"/>
          </w:tcPr>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第三十一條　法人之負責人、法人或自然人之代理人、受雇人或其他從業人員，因執行業務犯</w:t>
            </w:r>
            <w:r w:rsidRPr="00253F37">
              <w:rPr>
                <w:rFonts w:hAnsi="標楷體" w:hint="eastAsia"/>
                <w:color w:val="000000" w:themeColor="text1"/>
                <w:szCs w:val="21"/>
                <w:u w:val="single"/>
              </w:rPr>
              <w:t>第二十九條</w:t>
            </w:r>
            <w:r w:rsidRPr="00253F37">
              <w:rPr>
                <w:rFonts w:hAnsi="標楷體" w:hint="eastAsia"/>
                <w:color w:val="000000" w:themeColor="text1"/>
                <w:szCs w:val="21"/>
                <w:u w:val="single"/>
              </w:rPr>
              <w:lastRenderedPageBreak/>
              <w:t>或</w:t>
            </w:r>
            <w:r w:rsidRPr="00253F37">
              <w:rPr>
                <w:rFonts w:hAnsi="標楷體" w:hint="eastAsia"/>
                <w:color w:val="000000" w:themeColor="text1"/>
                <w:szCs w:val="21"/>
              </w:rPr>
              <w:t>前條之罪者，除處罰其行為人外，對該法人或自然人亦科以各該條之罰金。</w:t>
            </w:r>
          </w:p>
        </w:tc>
        <w:tc>
          <w:tcPr>
            <w:tcW w:w="1932" w:type="dxa"/>
            <w:shd w:val="clear" w:color="auto" w:fill="auto"/>
          </w:tcPr>
          <w:p w:rsidR="003845E7" w:rsidRPr="00253F37" w:rsidRDefault="003845E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二、參考水污染防治法第三十九條規定，修正為科處法人或自然人罰金十倍</w:t>
            </w:r>
            <w:r w:rsidRPr="00253F37">
              <w:rPr>
                <w:rFonts w:hAnsi="標楷體" w:hint="eastAsia"/>
                <w:color w:val="000000" w:themeColor="text1"/>
                <w:szCs w:val="21"/>
              </w:rPr>
              <w:lastRenderedPageBreak/>
              <w:t>以下之罰金，並酌作文字修正。</w:t>
            </w:r>
          </w:p>
          <w:p w:rsidR="003845E7" w:rsidRPr="00253F37" w:rsidRDefault="003845E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3845E7" w:rsidRPr="00253F37" w:rsidRDefault="003845E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參考水污染防治法第三十九條規定，並配合修正文字。</w:t>
            </w:r>
          </w:p>
          <w:p w:rsidR="003845E7" w:rsidRPr="00253F37" w:rsidRDefault="003845E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3845E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二、參考水污染防治法第三十九條規定，修正為科處法人或自然人罰金十倍以下之罰金，並酌作文字修正。</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5A70C8" w:rsidRDefault="00B33B2E" w:rsidP="00B33B2E">
            <w:pPr>
              <w:tabs>
                <w:tab w:val="left" w:pos="2520"/>
              </w:tabs>
              <w:spacing w:line="380" w:lineRule="exact"/>
              <w:ind w:leftChars="50" w:left="525" w:rightChars="50" w:right="105" w:hangingChars="200" w:hanging="420"/>
              <w:rPr>
                <w:rFonts w:hAnsi="標楷體"/>
                <w:color w:val="000000"/>
                <w:szCs w:val="21"/>
              </w:rPr>
            </w:pPr>
            <w:r w:rsidRPr="00414B32">
              <w:rPr>
                <w:rFonts w:hint="eastAsia"/>
                <w:szCs w:val="21"/>
              </w:rPr>
              <w:t>一、本條</w:t>
            </w:r>
            <w:r>
              <w:rPr>
                <w:rFonts w:hint="eastAsia"/>
                <w:szCs w:val="21"/>
              </w:rPr>
              <w:t>文</w:t>
            </w:r>
            <w:r w:rsidR="005A70C8">
              <w:rPr>
                <w:rFonts w:hint="eastAsia"/>
                <w:szCs w:val="21"/>
              </w:rPr>
              <w:t>照</w:t>
            </w:r>
            <w:r>
              <w:rPr>
                <w:rFonts w:hint="eastAsia"/>
                <w:szCs w:val="21"/>
              </w:rPr>
              <w:t>行政院提案</w:t>
            </w:r>
            <w:r w:rsidR="00063E1C" w:rsidRPr="00B2640C">
              <w:rPr>
                <w:rFonts w:hAnsi="標楷體" w:hint="eastAsia"/>
                <w:color w:val="000000"/>
                <w:szCs w:val="21"/>
              </w:rPr>
              <w:t>第五十一條</w:t>
            </w:r>
            <w:r w:rsidR="005A70C8">
              <w:rPr>
                <w:rFonts w:hAnsi="標楷體" w:hint="eastAsia"/>
                <w:color w:val="000000"/>
                <w:szCs w:val="21"/>
              </w:rPr>
              <w:t>修正通過</w:t>
            </w:r>
            <w:r w:rsidR="005A70C8" w:rsidRPr="00B2640C">
              <w:rPr>
                <w:rFonts w:hAnsi="標楷體" w:hint="eastAsia"/>
                <w:color w:val="000000"/>
                <w:szCs w:val="21"/>
              </w:rPr>
              <w:t>：</w:t>
            </w:r>
          </w:p>
          <w:p w:rsidR="008B1135" w:rsidRDefault="005A70C8" w:rsidP="005A70C8">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lastRenderedPageBreak/>
              <w:t xml:space="preserve">   (一)</w:t>
            </w:r>
            <w:r w:rsidR="00063E1C" w:rsidRPr="00B2640C">
              <w:rPr>
                <w:rFonts w:hAnsi="標楷體" w:hint="eastAsia"/>
                <w:color w:val="000000"/>
                <w:szCs w:val="21"/>
              </w:rPr>
              <w:t>第一項「…、受雇人」修正為「…、受僱人」</w:t>
            </w:r>
            <w:r w:rsidR="008B1135">
              <w:rPr>
                <w:rFonts w:hAnsi="標楷體" w:hint="eastAsia"/>
                <w:color w:val="000000"/>
                <w:szCs w:val="21"/>
              </w:rPr>
              <w:t>。</w:t>
            </w:r>
          </w:p>
          <w:p w:rsidR="00C62695" w:rsidRDefault="005A70C8" w:rsidP="005A70C8">
            <w:pPr>
              <w:tabs>
                <w:tab w:val="left" w:pos="2520"/>
              </w:tabs>
              <w:spacing w:line="380" w:lineRule="exact"/>
              <w:ind w:leftChars="50" w:left="840" w:rightChars="50" w:right="105" w:hangingChars="350" w:hanging="735"/>
              <w:rPr>
                <w:rFonts w:hAnsi="標楷體"/>
              </w:rPr>
            </w:pPr>
            <w:r>
              <w:rPr>
                <w:rFonts w:hint="eastAsia"/>
                <w:szCs w:val="21"/>
              </w:rPr>
              <w:t xml:space="preserve">  (</w:t>
            </w:r>
            <w:r w:rsidR="008B1135">
              <w:rPr>
                <w:rFonts w:hint="eastAsia"/>
                <w:szCs w:val="21"/>
              </w:rPr>
              <w:t>二</w:t>
            </w:r>
            <w:r>
              <w:rPr>
                <w:rFonts w:hint="eastAsia"/>
                <w:szCs w:val="21"/>
              </w:rPr>
              <w:t>)</w:t>
            </w:r>
            <w:r w:rsidR="00063E1C" w:rsidRPr="00B2640C">
              <w:rPr>
                <w:rFonts w:hAnsi="標楷體" w:hint="eastAsia"/>
                <w:color w:val="000000"/>
                <w:szCs w:val="21"/>
              </w:rPr>
              <w:t>餘照</w:t>
            </w:r>
            <w:r w:rsidR="008B1135">
              <w:rPr>
                <w:rFonts w:hAnsi="標楷體" w:hint="eastAsia"/>
                <w:color w:val="000000"/>
                <w:szCs w:val="21"/>
              </w:rPr>
              <w:t>行政院提</w:t>
            </w:r>
            <w:r w:rsidR="00063E1C" w:rsidRPr="00B2640C">
              <w:rPr>
                <w:rFonts w:hAnsi="標楷體" w:hint="eastAsia"/>
                <w:color w:val="000000"/>
                <w:szCs w:val="21"/>
              </w:rPr>
              <w:t>案通過。</w:t>
            </w:r>
          </w:p>
          <w:p w:rsidR="000C1F4D" w:rsidRPr="00253F37" w:rsidRDefault="005A70C8" w:rsidP="00A14C6D">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rPr>
              <w:t>二</w:t>
            </w:r>
            <w:r w:rsidR="00B33B2E">
              <w:rPr>
                <w:rFonts w:hAnsi="標楷體" w:hint="eastAsia"/>
              </w:rPr>
              <w:t>、</w:t>
            </w:r>
            <w:r w:rsidR="008B1135">
              <w:rPr>
                <w:rFonts w:hAnsi="標楷體" w:hint="eastAsia"/>
              </w:rPr>
              <w:t>原</w:t>
            </w:r>
            <w:r w:rsidR="008B1135" w:rsidRPr="00DE2770">
              <w:rPr>
                <w:rFonts w:hAnsi="標楷體" w:hint="eastAsia"/>
              </w:rPr>
              <w:t>條次第</w:t>
            </w:r>
            <w:r w:rsidR="008B1135" w:rsidRPr="008D6099">
              <w:rPr>
                <w:rFonts w:hAnsi="標楷體" w:hint="eastAsia"/>
              </w:rPr>
              <w:t>五十一條</w:t>
            </w:r>
            <w:r w:rsidR="00B33B2E" w:rsidRPr="00B33B2E">
              <w:rPr>
                <w:rFonts w:hAnsi="標楷體" w:hint="eastAsia"/>
              </w:rPr>
              <w:t>變更為第五十二條</w:t>
            </w:r>
            <w:r w:rsidR="00B33B2E">
              <w:rPr>
                <w:rFonts w:hAnsi="標楷體" w:hint="eastAsia"/>
              </w:rPr>
              <w:t>。</w:t>
            </w:r>
          </w:p>
        </w:tc>
      </w:tr>
      <w:tr w:rsidR="00465CA6" w:rsidRPr="00253F37" w:rsidTr="00570DDD">
        <w:tc>
          <w:tcPr>
            <w:tcW w:w="1926" w:type="dxa"/>
          </w:tcPr>
          <w:p w:rsidR="003845E7" w:rsidRPr="00D276CB" w:rsidRDefault="001C4FF2" w:rsidP="00C36297">
            <w:pPr>
              <w:spacing w:line="380" w:lineRule="exact"/>
              <w:contextualSpacing/>
              <w:rPr>
                <w:rFonts w:hAnsi="標楷體"/>
                <w:b/>
                <w:color w:val="000000" w:themeColor="text1"/>
                <w:spacing w:val="-8"/>
                <w:szCs w:val="21"/>
              </w:rPr>
            </w:pPr>
            <w:r w:rsidRPr="00D276CB">
              <w:rPr>
                <w:rFonts w:hAnsi="標楷體" w:hint="eastAsia"/>
                <w:b/>
                <w:spacing w:val="-8"/>
                <w:szCs w:val="21"/>
              </w:rPr>
              <w:lastRenderedPageBreak/>
              <w:t>（照行政院提案通過）</w:t>
            </w:r>
          </w:p>
          <w:p w:rsidR="001C4FF2" w:rsidRPr="001C4FF2" w:rsidRDefault="001C4FF2" w:rsidP="001C4FF2">
            <w:pPr>
              <w:tabs>
                <w:tab w:val="left" w:pos="2520"/>
              </w:tabs>
              <w:spacing w:line="380" w:lineRule="exact"/>
              <w:ind w:leftChars="50" w:left="315" w:rightChars="50" w:right="105" w:hangingChars="100" w:hanging="210"/>
              <w:textDirection w:val="lrTbV"/>
              <w:rPr>
                <w:rFonts w:hAnsi="標楷體"/>
                <w:color w:val="000000" w:themeColor="text1"/>
                <w:szCs w:val="21"/>
              </w:rPr>
            </w:pPr>
            <w:r w:rsidRPr="001C4FF2">
              <w:rPr>
                <w:rFonts w:hAnsi="標楷體" w:hint="eastAsia"/>
                <w:color w:val="000000" w:themeColor="text1"/>
                <w:szCs w:val="21"/>
              </w:rPr>
              <w:t>第五十三條  運作人不遵行主管機關依本法所為停工或停業之命令者，處負責人三年以下有期徒刑、拘役或科或併科新臺幣二十萬元以上五百萬</w:t>
            </w:r>
            <w:r w:rsidRPr="001C4FF2">
              <w:rPr>
                <w:rFonts w:hAnsi="標楷體" w:hint="eastAsia"/>
                <w:color w:val="000000" w:themeColor="text1"/>
                <w:szCs w:val="21"/>
              </w:rPr>
              <w:lastRenderedPageBreak/>
              <w:t>元以下罰金。</w:t>
            </w:r>
          </w:p>
          <w:p w:rsidR="003845E7" w:rsidRPr="00253F37" w:rsidRDefault="001C4FF2" w:rsidP="001C4FF2">
            <w:pPr>
              <w:tabs>
                <w:tab w:val="left" w:pos="2520"/>
              </w:tabs>
              <w:spacing w:line="380" w:lineRule="exact"/>
              <w:ind w:leftChars="150" w:left="315" w:rightChars="50" w:right="105" w:firstLineChars="200" w:firstLine="420"/>
              <w:rPr>
                <w:rFonts w:hAnsi="標楷體"/>
                <w:color w:val="000000" w:themeColor="text1"/>
                <w:szCs w:val="21"/>
              </w:rPr>
            </w:pPr>
            <w:r>
              <w:rPr>
                <w:rFonts w:hAnsi="標楷體" w:hint="eastAsia"/>
                <w:color w:val="000000" w:themeColor="text1"/>
                <w:szCs w:val="21"/>
              </w:rPr>
              <w:t xml:space="preserve"> </w:t>
            </w:r>
            <w:r w:rsidRPr="001C4FF2">
              <w:rPr>
                <w:rFonts w:hAnsi="標楷體" w:hint="eastAsia"/>
                <w:color w:val="000000" w:themeColor="text1"/>
                <w:szCs w:val="21"/>
              </w:rPr>
              <w:t>運作人不遵行主管機關依本法所為停止作為之命令，處負責人一年以下有期徒刑、拘役或科或併科新臺幣二十萬元以上一百萬元以下罰金。</w:t>
            </w:r>
          </w:p>
        </w:tc>
        <w:tc>
          <w:tcPr>
            <w:tcW w:w="1927" w:type="dxa"/>
            <w:shd w:val="clear" w:color="auto" w:fill="auto"/>
          </w:tcPr>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第五十二條　運作人不遵行主管機關依本法所為停工或停業之命令者，處負責人三年以下有期徒刑、拘役或科或併科新臺幣二十萬元以上五百萬元以下罰金。</w:t>
            </w:r>
          </w:p>
          <w:p w:rsidR="003845E7" w:rsidRPr="00253F37" w:rsidRDefault="003845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lastRenderedPageBreak/>
              <w:t>運作人不遵行主管機關依本法所為停止作為之命令，處負責人一年以下有期徒刑、拘役或科或併科新臺幣二十萬元以上一百萬元以下罰金。</w:t>
            </w:r>
          </w:p>
        </w:tc>
        <w:tc>
          <w:tcPr>
            <w:tcW w:w="1927" w:type="dxa"/>
            <w:shd w:val="clear" w:color="auto" w:fill="auto"/>
          </w:tcPr>
          <w:p w:rsidR="003845E7" w:rsidRPr="00253F37" w:rsidRDefault="003845E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第三十一條之一　運作人不遵行主管機關依本法所為停工或停業之命令者，處負責人三年以下有期徒刑、拘役或科或併科新臺幣二十</w:t>
            </w:r>
            <w:r w:rsidRPr="00253F37">
              <w:rPr>
                <w:rFonts w:hAnsi="標楷體" w:hint="eastAsia"/>
                <w:color w:val="000000" w:themeColor="text1"/>
                <w:szCs w:val="21"/>
              </w:rPr>
              <w:lastRenderedPageBreak/>
              <w:t>萬元以上五百萬元以下罰金。</w:t>
            </w:r>
          </w:p>
          <w:p w:rsidR="003845E7" w:rsidRPr="00253F37" w:rsidRDefault="003845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運作人不遵行主管機關依本法所為停止作為之命令，處一年以下有期徒刑、拘役或科或併科新臺幣二十萬元以上一百萬元以下罰金。</w:t>
            </w:r>
          </w:p>
          <w:p w:rsidR="003845E7" w:rsidRPr="00253F37" w:rsidRDefault="003845E7" w:rsidP="00C36297">
            <w:pPr>
              <w:tabs>
                <w:tab w:val="left" w:pos="2520"/>
              </w:tabs>
              <w:spacing w:line="380" w:lineRule="exact"/>
              <w:rPr>
                <w:rFonts w:hAnsi="標楷體"/>
                <w:color w:val="000000" w:themeColor="text1"/>
                <w:szCs w:val="21"/>
              </w:rPr>
            </w:pPr>
          </w:p>
        </w:tc>
        <w:tc>
          <w:tcPr>
            <w:tcW w:w="1927" w:type="dxa"/>
            <w:shd w:val="clear" w:color="auto" w:fill="auto"/>
          </w:tcPr>
          <w:p w:rsidR="003845E7" w:rsidRPr="00253F37" w:rsidRDefault="003845E7" w:rsidP="00C36297">
            <w:pPr>
              <w:tabs>
                <w:tab w:val="left" w:pos="2520"/>
              </w:tabs>
              <w:spacing w:line="380" w:lineRule="exact"/>
              <w:rPr>
                <w:rFonts w:hAnsi="標楷體"/>
                <w:color w:val="000000" w:themeColor="text1"/>
                <w:szCs w:val="21"/>
              </w:rPr>
            </w:pPr>
          </w:p>
        </w:tc>
        <w:tc>
          <w:tcPr>
            <w:tcW w:w="1927" w:type="dxa"/>
            <w:shd w:val="clear" w:color="auto" w:fill="auto"/>
          </w:tcPr>
          <w:p w:rsidR="003845E7" w:rsidRPr="00253F37" w:rsidRDefault="003845E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第五十條　運作人不遵行主管機關依本法所為停工或停業之命令者，處負責人三年以下有期徒刑、拘役或科或併科新臺幣二十萬元</w:t>
            </w:r>
            <w:r w:rsidRPr="00253F37">
              <w:rPr>
                <w:rFonts w:hAnsi="標楷體" w:hint="eastAsia"/>
                <w:color w:val="000000" w:themeColor="text1"/>
                <w:szCs w:val="21"/>
              </w:rPr>
              <w:lastRenderedPageBreak/>
              <w:t>以上五百萬元以下罰金。</w:t>
            </w:r>
          </w:p>
          <w:p w:rsidR="003845E7" w:rsidRPr="00253F37" w:rsidRDefault="003845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運作人不遵行主管機關依本法所為停止作為之命令，處負責人一年以下有期徒刑、拘役或科或併科新臺幣二十萬元以上一百萬元以下罰金。</w:t>
            </w:r>
          </w:p>
        </w:tc>
        <w:tc>
          <w:tcPr>
            <w:tcW w:w="1927" w:type="dxa"/>
            <w:shd w:val="clear" w:color="auto" w:fill="auto"/>
          </w:tcPr>
          <w:p w:rsidR="003845E7" w:rsidRPr="00253F37" w:rsidRDefault="003845E7" w:rsidP="00C36297">
            <w:pPr>
              <w:tabs>
                <w:tab w:val="left" w:pos="2520"/>
              </w:tabs>
              <w:spacing w:line="380" w:lineRule="exact"/>
              <w:rPr>
                <w:rFonts w:hAnsi="標楷體"/>
                <w:color w:val="000000" w:themeColor="text1"/>
                <w:szCs w:val="21"/>
              </w:rPr>
            </w:pPr>
          </w:p>
        </w:tc>
        <w:tc>
          <w:tcPr>
            <w:tcW w:w="1932" w:type="dxa"/>
            <w:shd w:val="clear" w:color="auto" w:fill="auto"/>
          </w:tcPr>
          <w:p w:rsidR="003845E7" w:rsidRPr="00253F37" w:rsidRDefault="003845E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二、運作人不遵行主管機關依本法所為停工、停業或停止作為之命令者，屬嚴重脫法行為外，恐造成污染環境或危害人體健康，為侵害國</w:t>
            </w:r>
            <w:r w:rsidRPr="00253F37">
              <w:rPr>
                <w:rFonts w:hAnsi="標楷體" w:hint="eastAsia"/>
                <w:color w:val="000000" w:themeColor="text1"/>
                <w:szCs w:val="21"/>
              </w:rPr>
              <w:lastRenderedPageBreak/>
              <w:t>家及社會法益之情形，爰參考空氣污染防治法第四十九條、水污染防治法第三十四條規定，增訂本條。</w:t>
            </w:r>
          </w:p>
          <w:p w:rsidR="003845E7" w:rsidRPr="00253F37" w:rsidRDefault="003845E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一、本條新增。</w:t>
            </w:r>
          </w:p>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二、參考空氣污染防治法、水污染防治法規定，增訂不遵停工命令之責任。</w:t>
            </w:r>
          </w:p>
          <w:p w:rsidR="003845E7" w:rsidRPr="00253F37" w:rsidRDefault="003845E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3845E7" w:rsidRPr="00253F3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3845E7" w:rsidRDefault="003845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二、運作人不遵行主管機關依本法所為停工、停業或停止作為之命令者，屬嚴</w:t>
            </w:r>
            <w:r w:rsidRPr="00253F37">
              <w:rPr>
                <w:rFonts w:hAnsi="標楷體" w:hint="eastAsia"/>
                <w:color w:val="000000" w:themeColor="text1"/>
                <w:szCs w:val="21"/>
              </w:rPr>
              <w:lastRenderedPageBreak/>
              <w:t>重脫法行為外，恐造成污染環境或危害人體健康，為侵害國家及社會法益之情形，爰參考空氣污染防治法第四十九條、水污染防治法第三十四條規定，增訂本條。</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7C72DE" w:rsidRDefault="007C72DE" w:rsidP="007C72DE">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310C5C" w:rsidRPr="00DC38D3" w:rsidRDefault="007C72DE" w:rsidP="005E2A36">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五十二</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五十三</w:t>
            </w:r>
            <w:r w:rsidRPr="00253F37">
              <w:rPr>
                <w:rFonts w:hAnsi="標楷體" w:hint="eastAsia"/>
                <w:color w:val="000000" w:themeColor="text1"/>
                <w:szCs w:val="21"/>
              </w:rPr>
              <w:t>條。</w:t>
            </w:r>
          </w:p>
        </w:tc>
      </w:tr>
      <w:tr w:rsidR="00465CA6" w:rsidRPr="00253F37" w:rsidTr="00570DDD">
        <w:tc>
          <w:tcPr>
            <w:tcW w:w="1926" w:type="dxa"/>
          </w:tcPr>
          <w:p w:rsidR="00BA2CE7" w:rsidRPr="00253F37" w:rsidRDefault="002F08FC" w:rsidP="00D276CB">
            <w:pPr>
              <w:spacing w:line="380" w:lineRule="exact"/>
              <w:ind w:left="210" w:hangingChars="100" w:hanging="210"/>
              <w:contextualSpacing/>
              <w:rPr>
                <w:rFonts w:hAnsi="標楷體"/>
                <w:b/>
                <w:color w:val="000000" w:themeColor="text1"/>
                <w:szCs w:val="21"/>
              </w:rPr>
            </w:pPr>
            <w:r w:rsidRPr="009405CA">
              <w:rPr>
                <w:rFonts w:hAnsi="標楷體" w:hint="eastAsia"/>
                <w:b/>
                <w:szCs w:val="21"/>
              </w:rPr>
              <w:lastRenderedPageBreak/>
              <w:t>（</w:t>
            </w:r>
            <w:r>
              <w:rPr>
                <w:rFonts w:hAnsi="標楷體" w:hint="eastAsia"/>
                <w:b/>
                <w:szCs w:val="21"/>
              </w:rPr>
              <w:t>照行政院提案修正通過</w:t>
            </w:r>
            <w:r w:rsidRPr="009405CA">
              <w:rPr>
                <w:rFonts w:hAnsi="標楷體" w:hint="eastAsia"/>
                <w:b/>
                <w:szCs w:val="21"/>
              </w:rPr>
              <w:t>）</w:t>
            </w:r>
          </w:p>
          <w:p w:rsidR="002F08FC" w:rsidRPr="002F08FC" w:rsidRDefault="002F08FC" w:rsidP="002F08FC">
            <w:pPr>
              <w:tabs>
                <w:tab w:val="left" w:pos="2520"/>
              </w:tabs>
              <w:spacing w:line="380" w:lineRule="exact"/>
              <w:ind w:leftChars="50" w:left="315" w:rightChars="50" w:right="105" w:hangingChars="100" w:hanging="210"/>
              <w:textDirection w:val="lrTbV"/>
              <w:rPr>
                <w:rFonts w:hAnsi="標楷體"/>
                <w:color w:val="000000" w:themeColor="text1"/>
                <w:szCs w:val="21"/>
              </w:rPr>
            </w:pPr>
            <w:r w:rsidRPr="002F08FC">
              <w:rPr>
                <w:rFonts w:hAnsi="標楷體" w:hint="eastAsia"/>
                <w:color w:val="000000" w:themeColor="text1"/>
                <w:szCs w:val="21"/>
              </w:rPr>
              <w:t>第五十四條  運作人不得因其</w:t>
            </w:r>
            <w:r w:rsidRPr="002F08FC">
              <w:rPr>
                <w:rFonts w:hAnsi="標楷體" w:hint="eastAsia"/>
                <w:color w:val="000000" w:themeColor="text1"/>
                <w:szCs w:val="21"/>
              </w:rPr>
              <w:lastRenderedPageBreak/>
              <w:t>受僱人，向主管機關或司法機關揭露違反本法之行為、擔任訴訟程序之證人或拒絕參與違反本法之行為，而予解僱、降調、減薪或其他不利之處分。</w:t>
            </w:r>
          </w:p>
          <w:p w:rsidR="002F08FC" w:rsidRPr="002F08FC" w:rsidRDefault="002F08FC" w:rsidP="002F08FC">
            <w:pPr>
              <w:tabs>
                <w:tab w:val="left" w:pos="2520"/>
              </w:tabs>
              <w:spacing w:line="380" w:lineRule="exact"/>
              <w:ind w:leftChars="150" w:left="315" w:rightChars="50" w:right="105" w:firstLineChars="200" w:firstLine="420"/>
              <w:textDirection w:val="lrTbV"/>
              <w:rPr>
                <w:rFonts w:hAnsi="標楷體"/>
                <w:color w:val="000000" w:themeColor="text1"/>
                <w:szCs w:val="21"/>
              </w:rPr>
            </w:pPr>
            <w:r>
              <w:rPr>
                <w:rFonts w:hAnsi="標楷體" w:hint="eastAsia"/>
                <w:color w:val="000000" w:themeColor="text1"/>
                <w:szCs w:val="21"/>
              </w:rPr>
              <w:t xml:space="preserve"> </w:t>
            </w:r>
            <w:r w:rsidRPr="002F08FC">
              <w:rPr>
                <w:rFonts w:hAnsi="標楷體" w:hint="eastAsia"/>
                <w:color w:val="000000" w:themeColor="text1"/>
                <w:szCs w:val="21"/>
              </w:rPr>
              <w:t>僱用人或其行使管理權之人，為前項規定所為之解僱、降調、減薪或其他不利之處分者，無效。</w:t>
            </w:r>
          </w:p>
          <w:p w:rsidR="002F08FC" w:rsidRPr="002F08FC" w:rsidRDefault="002F08FC" w:rsidP="002F08FC">
            <w:pPr>
              <w:tabs>
                <w:tab w:val="left" w:pos="2520"/>
              </w:tabs>
              <w:spacing w:line="380" w:lineRule="exact"/>
              <w:ind w:leftChars="150" w:left="315" w:rightChars="50" w:right="105" w:firstLineChars="200" w:firstLine="420"/>
              <w:textDirection w:val="lrTbV"/>
              <w:rPr>
                <w:rFonts w:hAnsi="標楷體"/>
                <w:color w:val="000000" w:themeColor="text1"/>
                <w:szCs w:val="21"/>
              </w:rPr>
            </w:pPr>
            <w:r>
              <w:rPr>
                <w:rFonts w:hAnsi="標楷體" w:hint="eastAsia"/>
                <w:color w:val="000000" w:themeColor="text1"/>
                <w:szCs w:val="21"/>
              </w:rPr>
              <w:t xml:space="preserve"> </w:t>
            </w:r>
            <w:r w:rsidRPr="002F08FC">
              <w:rPr>
                <w:rFonts w:hAnsi="標楷體" w:hint="eastAsia"/>
                <w:color w:val="000000" w:themeColor="text1"/>
                <w:szCs w:val="21"/>
              </w:rPr>
              <w:t>受僱人因第一項規定之行為受有不利處分者，僱用人對於該不利處分與第一項規</w:t>
            </w:r>
            <w:r w:rsidRPr="002F08FC">
              <w:rPr>
                <w:rFonts w:hAnsi="標楷體" w:hint="eastAsia"/>
                <w:color w:val="000000" w:themeColor="text1"/>
                <w:szCs w:val="21"/>
              </w:rPr>
              <w:lastRenderedPageBreak/>
              <w:t>定行為無關之事實，負舉證責任。</w:t>
            </w:r>
          </w:p>
          <w:p w:rsidR="002F08FC" w:rsidRPr="002F08FC" w:rsidRDefault="002F08FC" w:rsidP="002F08FC">
            <w:pPr>
              <w:tabs>
                <w:tab w:val="left" w:pos="2520"/>
              </w:tabs>
              <w:spacing w:line="380" w:lineRule="exact"/>
              <w:ind w:leftChars="150" w:left="315" w:rightChars="50" w:right="105" w:firstLineChars="200" w:firstLine="420"/>
              <w:textDirection w:val="lrTbV"/>
              <w:rPr>
                <w:rFonts w:hAnsi="標楷體"/>
                <w:color w:val="000000" w:themeColor="text1"/>
                <w:szCs w:val="21"/>
              </w:rPr>
            </w:pPr>
            <w:r>
              <w:rPr>
                <w:rFonts w:hAnsi="標楷體" w:hint="eastAsia"/>
                <w:color w:val="000000" w:themeColor="text1"/>
                <w:szCs w:val="21"/>
              </w:rPr>
              <w:t xml:space="preserve"> </w:t>
            </w:r>
            <w:r w:rsidRPr="002F08FC">
              <w:rPr>
                <w:rFonts w:hAnsi="標楷體" w:hint="eastAsia"/>
                <w:color w:val="000000" w:themeColor="text1"/>
                <w:szCs w:val="21"/>
              </w:rPr>
              <w:t>受僱人因其揭露行為有犯刑法、特別刑法之妨害秘密罪或背信罪者，減輕或免除其刑。</w:t>
            </w:r>
          </w:p>
          <w:p w:rsidR="002F08FC" w:rsidRPr="002F08FC" w:rsidRDefault="002F08FC" w:rsidP="002F08FC">
            <w:pPr>
              <w:tabs>
                <w:tab w:val="left" w:pos="2520"/>
              </w:tabs>
              <w:spacing w:line="380" w:lineRule="exact"/>
              <w:ind w:leftChars="150" w:left="315" w:rightChars="50" w:right="105" w:firstLineChars="200" w:firstLine="420"/>
              <w:textDirection w:val="lrTbV"/>
              <w:rPr>
                <w:rFonts w:hAnsi="標楷體"/>
                <w:color w:val="000000" w:themeColor="text1"/>
                <w:szCs w:val="21"/>
              </w:rPr>
            </w:pPr>
            <w:r>
              <w:rPr>
                <w:rFonts w:hAnsi="標楷體" w:hint="eastAsia"/>
                <w:color w:val="000000" w:themeColor="text1"/>
                <w:szCs w:val="21"/>
              </w:rPr>
              <w:t xml:space="preserve"> </w:t>
            </w:r>
            <w:r w:rsidRPr="002F08FC">
              <w:rPr>
                <w:rFonts w:hAnsi="標楷體" w:hint="eastAsia"/>
                <w:color w:val="000000" w:themeColor="text1"/>
                <w:szCs w:val="21"/>
              </w:rPr>
              <w:t>受僱人曾參與依本法應負刑事責任之行為，而向主管機關揭露或司法機關自白或自首，因而查獲其他正犯或共犯者，減輕或免除其刑。</w:t>
            </w:r>
          </w:p>
          <w:p w:rsidR="002F08FC" w:rsidRPr="002F08FC" w:rsidRDefault="002F08FC" w:rsidP="007B5A8A">
            <w:pPr>
              <w:tabs>
                <w:tab w:val="left" w:pos="2520"/>
              </w:tabs>
              <w:spacing w:line="380" w:lineRule="exact"/>
              <w:ind w:leftChars="150" w:left="315" w:rightChars="50" w:right="105" w:firstLineChars="150" w:firstLine="315"/>
              <w:textDirection w:val="lrTbV"/>
              <w:rPr>
                <w:rFonts w:hAnsi="標楷體"/>
                <w:color w:val="000000" w:themeColor="text1"/>
                <w:szCs w:val="21"/>
              </w:rPr>
            </w:pPr>
            <w:r>
              <w:rPr>
                <w:rFonts w:hAnsi="標楷體" w:hint="eastAsia"/>
                <w:color w:val="000000" w:themeColor="text1"/>
                <w:szCs w:val="21"/>
              </w:rPr>
              <w:t xml:space="preserve"> </w:t>
            </w:r>
            <w:r w:rsidRPr="002F08FC">
              <w:rPr>
                <w:rFonts w:hAnsi="標楷體" w:hint="eastAsia"/>
                <w:color w:val="000000" w:themeColor="text1"/>
                <w:szCs w:val="21"/>
              </w:rPr>
              <w:t>受僱人因第一項規定受有不利處分者</w:t>
            </w:r>
            <w:r w:rsidRPr="002F08FC">
              <w:rPr>
                <w:rFonts w:hAnsi="標楷體" w:hint="eastAsia"/>
                <w:color w:val="000000" w:themeColor="text1"/>
                <w:szCs w:val="21"/>
              </w:rPr>
              <w:lastRenderedPageBreak/>
              <w:t>，主管機關應提供必要之法律扶助。</w:t>
            </w:r>
          </w:p>
          <w:p w:rsidR="00BA2CE7" w:rsidRPr="00253F37" w:rsidRDefault="002F08FC" w:rsidP="002F08FC">
            <w:pPr>
              <w:tabs>
                <w:tab w:val="left" w:pos="2520"/>
              </w:tabs>
              <w:spacing w:line="380" w:lineRule="exact"/>
              <w:ind w:leftChars="150" w:left="315" w:rightChars="50" w:right="105" w:firstLineChars="200" w:firstLine="420"/>
              <w:rPr>
                <w:rFonts w:hAnsi="標楷體"/>
                <w:color w:val="000000" w:themeColor="text1"/>
                <w:szCs w:val="21"/>
              </w:rPr>
            </w:pPr>
            <w:r>
              <w:rPr>
                <w:rFonts w:hAnsi="標楷體" w:hint="eastAsia"/>
                <w:color w:val="000000" w:themeColor="text1"/>
                <w:szCs w:val="21"/>
              </w:rPr>
              <w:t xml:space="preserve"> </w:t>
            </w:r>
            <w:r w:rsidRPr="002F08FC">
              <w:rPr>
                <w:rFonts w:hAnsi="標楷體" w:hint="eastAsia"/>
                <w:color w:val="000000" w:themeColor="text1"/>
                <w:szCs w:val="21"/>
              </w:rPr>
              <w:t>前項法律扶助之申請資格、扶助範圍、審核方式及委託辦理等事項之辦法，由中央主管機關定之。</w:t>
            </w:r>
          </w:p>
        </w:tc>
        <w:tc>
          <w:tcPr>
            <w:tcW w:w="1927" w:type="dxa"/>
            <w:shd w:val="clear" w:color="auto" w:fill="auto"/>
          </w:tcPr>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第五十三條　運作人不得因其受僱人，向主管機關或司法機</w:t>
            </w:r>
            <w:r w:rsidRPr="00253F37">
              <w:rPr>
                <w:rFonts w:hAnsi="標楷體" w:hint="eastAsia"/>
                <w:color w:val="000000" w:themeColor="text1"/>
                <w:szCs w:val="21"/>
              </w:rPr>
              <w:lastRenderedPageBreak/>
              <w:t>關揭露違反本法之行為、擔任訴訟程序之證人或拒絕參與違反本法之行為，而予解僱、降調、減薪或其他不利之處分。</w:t>
            </w:r>
          </w:p>
          <w:p w:rsidR="00BA2CE7" w:rsidRPr="00253F37" w:rsidRDefault="00BA2C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運作人或其行使管理權之人，為前項規定所為之解僱、降調、減薪或其他不利之處分者，無效。</w:t>
            </w:r>
          </w:p>
          <w:p w:rsidR="00BA2CE7" w:rsidRPr="00253F37" w:rsidRDefault="00BA2C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運作人或其行使管理權之人不得因受僱人為第一項規定之行為，而對受僱人或其親屬、同居人為強暴、脅迫或侮</w:t>
            </w:r>
            <w:r w:rsidRPr="00253F37">
              <w:rPr>
                <w:rFonts w:hAnsi="標楷體" w:hint="eastAsia"/>
                <w:color w:val="000000" w:themeColor="text1"/>
                <w:szCs w:val="21"/>
              </w:rPr>
              <w:lastRenderedPageBreak/>
              <w:t>辱。</w:t>
            </w:r>
          </w:p>
          <w:p w:rsidR="00BA2CE7" w:rsidRPr="00253F37" w:rsidRDefault="00BA2C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運作人之受僱人因第一項規定之行為受有不利處分者，運作人對於該不利處分與第一項規定行為無關之事實，負舉證責任。</w:t>
            </w:r>
          </w:p>
          <w:p w:rsidR="00BA2CE7" w:rsidRPr="00253F37" w:rsidRDefault="00BA2C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運作人之受僱人曾參與依本法應負刑事責任之行為，而向主管機關揭露或司法機關自白或自首，因而查獲其他正犯或共犯者，減輕或免除其刑。</w:t>
            </w:r>
          </w:p>
        </w:tc>
        <w:tc>
          <w:tcPr>
            <w:tcW w:w="1927" w:type="dxa"/>
            <w:shd w:val="clear" w:color="auto" w:fill="auto"/>
          </w:tcPr>
          <w:p w:rsidR="00BA2CE7" w:rsidRPr="00253F37" w:rsidRDefault="00BA2CE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第三十一條之二　運作人不得因</w:t>
            </w:r>
            <w:r w:rsidRPr="00253F37">
              <w:rPr>
                <w:rFonts w:hAnsi="標楷體" w:hint="eastAsia"/>
                <w:color w:val="000000" w:themeColor="text1"/>
                <w:szCs w:val="21"/>
              </w:rPr>
              <w:lastRenderedPageBreak/>
              <w:t>其受僱人，向主管機關或司法機關揭露違反本法之行為、擔任訴訟程序之證人或拒絕參與違反本法之行為，而予解僱、降調、減薪或其他不利之處分。</w:t>
            </w:r>
          </w:p>
          <w:p w:rsidR="00BA2CE7" w:rsidRPr="00253F37" w:rsidRDefault="00BA2C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運作人或其行使管理權之人，為前項規定所為之解僱、降調、減薪或其他不利之處分者，無效。</w:t>
            </w:r>
          </w:p>
          <w:p w:rsidR="00BA2CE7" w:rsidRPr="00253F37" w:rsidRDefault="00BA2C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運作人或其行使管理權之人不得因受僱人為第一項規定之行為，而</w:t>
            </w:r>
            <w:r w:rsidRPr="00253F37">
              <w:rPr>
                <w:rFonts w:hAnsi="標楷體" w:hint="eastAsia"/>
                <w:color w:val="000000" w:themeColor="text1"/>
                <w:szCs w:val="21"/>
              </w:rPr>
              <w:lastRenderedPageBreak/>
              <w:t>對受僱人或其親屬、同居人為強暴、脅迫或侮辱。</w:t>
            </w:r>
          </w:p>
          <w:p w:rsidR="00BA2CE7" w:rsidRPr="00253F37" w:rsidRDefault="00BA2C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運作人之受僱人因第一項規定之行為受有不利處分者，運作人對於該不利處分與第一項規定行為無關之事實，負舉證責任。</w:t>
            </w:r>
          </w:p>
          <w:p w:rsidR="00BA2CE7" w:rsidRPr="00253F37" w:rsidRDefault="00BA2C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運作人之受僱人曾參與依本法應負刑事責任之行為，而向主管機關揭露或司法機關自白或自首，因而查獲其他正犯或共犯者，減輕或免除其</w:t>
            </w:r>
            <w:r w:rsidRPr="00253F37">
              <w:rPr>
                <w:rFonts w:hAnsi="標楷體" w:hint="eastAsia"/>
                <w:color w:val="000000" w:themeColor="text1"/>
                <w:szCs w:val="21"/>
              </w:rPr>
              <w:lastRenderedPageBreak/>
              <w:t>刑。</w:t>
            </w:r>
          </w:p>
          <w:p w:rsidR="00BA2CE7" w:rsidRPr="00253F37" w:rsidRDefault="00BA2CE7" w:rsidP="00C36297">
            <w:pPr>
              <w:tabs>
                <w:tab w:val="left" w:pos="2520"/>
              </w:tabs>
              <w:spacing w:line="380" w:lineRule="exact"/>
              <w:rPr>
                <w:rFonts w:hAnsi="標楷體"/>
                <w:color w:val="000000" w:themeColor="text1"/>
                <w:szCs w:val="21"/>
              </w:rPr>
            </w:pPr>
          </w:p>
        </w:tc>
        <w:tc>
          <w:tcPr>
            <w:tcW w:w="1927" w:type="dxa"/>
            <w:shd w:val="clear" w:color="auto" w:fill="auto"/>
          </w:tcPr>
          <w:p w:rsidR="00BA2CE7" w:rsidRPr="00253F37" w:rsidRDefault="00BA2CE7" w:rsidP="00C36297">
            <w:pPr>
              <w:tabs>
                <w:tab w:val="left" w:pos="2520"/>
              </w:tabs>
              <w:spacing w:line="380" w:lineRule="exact"/>
              <w:rPr>
                <w:rFonts w:hAnsi="標楷體"/>
                <w:color w:val="000000" w:themeColor="text1"/>
                <w:szCs w:val="21"/>
              </w:rPr>
            </w:pPr>
          </w:p>
        </w:tc>
        <w:tc>
          <w:tcPr>
            <w:tcW w:w="1927" w:type="dxa"/>
            <w:shd w:val="clear" w:color="auto" w:fill="auto"/>
          </w:tcPr>
          <w:p w:rsidR="00BA2CE7" w:rsidRPr="00253F37" w:rsidRDefault="00BA2CE7"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第五十一條　運作人不得因其</w:t>
            </w:r>
            <w:r w:rsidRPr="00253F37">
              <w:rPr>
                <w:rFonts w:hAnsi="標楷體" w:hint="eastAsia"/>
                <w:color w:val="000000" w:themeColor="text1"/>
                <w:szCs w:val="21"/>
              </w:rPr>
              <w:lastRenderedPageBreak/>
              <w:t>受僱人，向主管機關或司法機關揭露違反本法之行為、擔任訴訟程序之證人或拒絕參與違反本法之行為，而予解僱、降調、減薪或其他不利之處分。</w:t>
            </w:r>
          </w:p>
          <w:p w:rsidR="00BA2CE7" w:rsidRPr="00253F37" w:rsidRDefault="00BA2C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運作人或其行使管理權之人，為前項規定所為之解僱、降調、減薪或其他不利之處分者，無效。</w:t>
            </w:r>
          </w:p>
          <w:p w:rsidR="00BA2CE7" w:rsidRPr="00253F37" w:rsidRDefault="00BA2C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運作人或其行使管理權之人不得因受僱人為第一項規定之行為，而對受僱人或其</w:t>
            </w:r>
            <w:r w:rsidRPr="00253F37">
              <w:rPr>
                <w:rFonts w:hAnsi="標楷體" w:hint="eastAsia"/>
                <w:color w:val="000000" w:themeColor="text1"/>
                <w:szCs w:val="21"/>
              </w:rPr>
              <w:lastRenderedPageBreak/>
              <w:t>親屬、同居人為強暴、脅迫或侮辱。</w:t>
            </w:r>
          </w:p>
          <w:p w:rsidR="00BA2CE7" w:rsidRPr="00253F37" w:rsidRDefault="00BA2C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運作人之受僱人因第一項規定之行為受有不利處分者，運作人對於該不利處分與第一項規定行為無關之事實，負舉證責任。</w:t>
            </w:r>
          </w:p>
          <w:p w:rsidR="00BA2CE7" w:rsidRPr="00253F37" w:rsidRDefault="00BA2CE7"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運作人之受僱人曾參與依本法應負刑事責任之行為，而向主管機關揭露或司法機關自白或自首，因而查獲其他正犯或共犯者，減輕或免除其刑。</w:t>
            </w:r>
          </w:p>
        </w:tc>
        <w:tc>
          <w:tcPr>
            <w:tcW w:w="1927" w:type="dxa"/>
            <w:shd w:val="clear" w:color="auto" w:fill="auto"/>
          </w:tcPr>
          <w:p w:rsidR="00BA2CE7" w:rsidRPr="00253F37" w:rsidRDefault="00BA2CE7" w:rsidP="00C36297">
            <w:pPr>
              <w:tabs>
                <w:tab w:val="left" w:pos="2520"/>
              </w:tabs>
              <w:spacing w:line="380" w:lineRule="exact"/>
              <w:rPr>
                <w:rFonts w:hAnsi="標楷體"/>
                <w:color w:val="000000" w:themeColor="text1"/>
                <w:szCs w:val="21"/>
              </w:rPr>
            </w:pPr>
          </w:p>
        </w:tc>
        <w:tc>
          <w:tcPr>
            <w:tcW w:w="1932" w:type="dxa"/>
            <w:shd w:val="clear" w:color="auto" w:fill="auto"/>
          </w:tcPr>
          <w:p w:rsidR="00BA2CE7" w:rsidRPr="00253F37" w:rsidRDefault="00BA2CE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二、為鼓勵事業內部員工檢舉不</w:t>
            </w:r>
            <w:r w:rsidRPr="00253F37">
              <w:rPr>
                <w:rFonts w:hAnsi="標楷體" w:hint="eastAsia"/>
                <w:color w:val="000000" w:themeColor="text1"/>
                <w:szCs w:val="21"/>
              </w:rPr>
              <w:lastRenderedPageBreak/>
              <w:t>法行為，爰參考水污染防治法第三十九條之一規定，增訂吹哨者條款及證人保護制度，以鼓勵內部員工檢舉不法。</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三、第一項所稱訴訟程序，包含檢察官偵查程序及法院審理程序。</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四、第二項明定運作人或其行使管理權之人，對員工故意為解僱、降調、減薪或其他不利之處分無效，以保障員工。</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五、第三項規定擴大保護範圍之</w:t>
            </w:r>
            <w:r w:rsidRPr="00253F37">
              <w:rPr>
                <w:rFonts w:hAnsi="標楷體" w:hint="eastAsia"/>
                <w:color w:val="000000" w:themeColor="text1"/>
                <w:szCs w:val="21"/>
              </w:rPr>
              <w:lastRenderedPageBreak/>
              <w:t>對象，以有效保護受僱人之權益，並鼓勵勇於揭弊。</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六、第四項規定運作人之受僱人，受有本條第一項規定不利處分者，應循現行規定，依其原有身分尋求法律救濟，爰採行舉證責任轉換之機制，規定雇主應證明對吹哨者所採取不利處分與吹哨者揭弊行為無關，以保障其權益。</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七、第五項規定運作人之受僱人如發現違反本</w:t>
            </w:r>
            <w:r w:rsidRPr="00253F37">
              <w:rPr>
                <w:rFonts w:hAnsi="標楷體" w:hint="eastAsia"/>
                <w:color w:val="000000" w:themeColor="text1"/>
                <w:szCs w:val="21"/>
              </w:rPr>
              <w:lastRenderedPageBreak/>
              <w:t>法之行為涉及刑責規定者，得敘明事實或檢具證據資料，向主管機關揭露或司法機關自白或自首，因而破獲者，其曾參與依本法應負刑事責任之行為，即得減輕或免除其刑。</w:t>
            </w:r>
          </w:p>
          <w:p w:rsidR="00BA2CE7" w:rsidRPr="00253F37" w:rsidRDefault="00BA2CE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一、本條新增。</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二、為鼓勵事業內部員工檢舉不法行為，爰參考水污染防治法，增訂吹哨者條款及證人保護制度，以鼓勵內部員工檢舉不</w:t>
            </w:r>
            <w:r w:rsidRPr="00253F37">
              <w:rPr>
                <w:rFonts w:hAnsi="標楷體" w:hint="eastAsia"/>
                <w:color w:val="000000" w:themeColor="text1"/>
                <w:szCs w:val="21"/>
              </w:rPr>
              <w:lastRenderedPageBreak/>
              <w:t>法。</w:t>
            </w:r>
          </w:p>
          <w:p w:rsidR="00BA2CE7" w:rsidRPr="00253F37" w:rsidRDefault="00BA2CE7"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二、為鼓勵事業內部員工檢舉不法行為，爰參考水污染防治法第三十九條之一規定，增訂吹哨者條款及證人保護制度，以鼓勵內部員工檢舉不法。</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三、第一項所稱訴訟程序，包含檢察官偵查程序及法院審理程序。</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四、第二項明定運作人或其行使管理權之人，對員工故意為解</w:t>
            </w:r>
            <w:r w:rsidRPr="00253F37">
              <w:rPr>
                <w:rFonts w:hAnsi="標楷體" w:hint="eastAsia"/>
                <w:color w:val="000000" w:themeColor="text1"/>
                <w:szCs w:val="21"/>
              </w:rPr>
              <w:lastRenderedPageBreak/>
              <w:t>僱、降調、減薪或其他不利之處分無效，以保障員工。</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五、第三項規定擴大保護範圍之對象，以有效保護受僱人之權益，並鼓勵勇於揭弊。</w:t>
            </w:r>
          </w:p>
          <w:p w:rsidR="00BA2CE7" w:rsidRPr="00253F3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六、第四項規定運作人之受僱人，受有本條第一項規定不利處分者，應循現行規定，依其原有身分尋求法律救濟，爰採行舉證責任轉換之機制，規定雇主應證明對吹哨者所採取不利處分與吹哨者</w:t>
            </w:r>
            <w:r w:rsidRPr="00253F37">
              <w:rPr>
                <w:rFonts w:hAnsi="標楷體" w:hint="eastAsia"/>
                <w:color w:val="000000" w:themeColor="text1"/>
                <w:szCs w:val="21"/>
              </w:rPr>
              <w:lastRenderedPageBreak/>
              <w:t>揭弊行為無關，以保障其權益。</w:t>
            </w:r>
          </w:p>
          <w:p w:rsidR="00BA2CE7" w:rsidRDefault="00BA2CE7"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七、第五項規定運作人之受僱人如發現違反本法之行為涉及刑責規定者，得敘明事實或檢具證據資料，向主管機關揭露或司法機關自白或自首，因而破獲者，其曾參與依本法應負刑事責任之行為，即得減輕或免除其刑。</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5F777F" w:rsidRDefault="000C1F4D" w:rsidP="00257061">
            <w:pPr>
              <w:tabs>
                <w:tab w:val="left" w:pos="2520"/>
              </w:tabs>
              <w:spacing w:line="380" w:lineRule="exact"/>
              <w:ind w:leftChars="50" w:left="525" w:rightChars="50" w:right="105" w:hangingChars="200" w:hanging="420"/>
              <w:rPr>
                <w:rFonts w:hAnsi="標楷體"/>
                <w:color w:val="000000"/>
                <w:szCs w:val="21"/>
              </w:rPr>
            </w:pPr>
            <w:r w:rsidRPr="00414B32">
              <w:rPr>
                <w:rFonts w:hint="eastAsia"/>
                <w:szCs w:val="21"/>
              </w:rPr>
              <w:t>一、本條</w:t>
            </w:r>
            <w:r>
              <w:rPr>
                <w:rFonts w:hint="eastAsia"/>
                <w:szCs w:val="21"/>
              </w:rPr>
              <w:t>文</w:t>
            </w:r>
            <w:r w:rsidR="005F777F">
              <w:rPr>
                <w:rFonts w:hint="eastAsia"/>
                <w:szCs w:val="21"/>
              </w:rPr>
              <w:t>照</w:t>
            </w:r>
            <w:r>
              <w:rPr>
                <w:rFonts w:hint="eastAsia"/>
                <w:szCs w:val="21"/>
              </w:rPr>
              <w:t>行政院提案</w:t>
            </w:r>
            <w:r w:rsidR="00257061" w:rsidRPr="00257061">
              <w:rPr>
                <w:rFonts w:hint="eastAsia"/>
                <w:szCs w:val="21"/>
              </w:rPr>
              <w:t>第五十三</w:t>
            </w:r>
            <w:r w:rsidR="00257061" w:rsidRPr="00B2640C">
              <w:rPr>
                <w:rFonts w:hAnsi="標楷體" w:hint="eastAsia"/>
                <w:color w:val="000000"/>
                <w:szCs w:val="21"/>
              </w:rPr>
              <w:t>條</w:t>
            </w:r>
            <w:r w:rsidR="005F777F">
              <w:rPr>
                <w:rFonts w:hAnsi="標楷體" w:hint="eastAsia"/>
                <w:color w:val="000000"/>
                <w:szCs w:val="21"/>
              </w:rPr>
              <w:t>修正通過</w:t>
            </w:r>
            <w:r w:rsidR="003A791C">
              <w:rPr>
                <w:rFonts w:hAnsi="標楷體" w:hint="eastAsia"/>
                <w:color w:val="000000"/>
                <w:szCs w:val="21"/>
              </w:rPr>
              <w:t>：</w:t>
            </w:r>
          </w:p>
          <w:p w:rsidR="00A14C6D" w:rsidRDefault="005F777F" w:rsidP="005F777F">
            <w:pPr>
              <w:tabs>
                <w:tab w:val="left" w:pos="2520"/>
              </w:tabs>
              <w:spacing w:line="380" w:lineRule="exact"/>
              <w:ind w:leftChars="50" w:left="840" w:rightChars="50" w:right="105" w:hangingChars="350" w:hanging="735"/>
              <w:rPr>
                <w:rFonts w:hAnsi="標楷體"/>
                <w:color w:val="000000"/>
                <w:szCs w:val="21"/>
              </w:rPr>
            </w:pPr>
            <w:r>
              <w:rPr>
                <w:rFonts w:hint="eastAsia"/>
                <w:szCs w:val="21"/>
              </w:rPr>
              <w:lastRenderedPageBreak/>
              <w:t xml:space="preserve">   (一)</w:t>
            </w:r>
            <w:r w:rsidR="00257061" w:rsidRPr="00B2640C">
              <w:rPr>
                <w:rFonts w:hAnsi="標楷體" w:hint="eastAsia"/>
                <w:color w:val="000000"/>
                <w:szCs w:val="21"/>
              </w:rPr>
              <w:t>第一項照案通過</w:t>
            </w:r>
            <w:r w:rsidR="00A14C6D">
              <w:rPr>
                <w:rFonts w:hAnsi="標楷體" w:hint="eastAsia"/>
                <w:color w:val="000000"/>
                <w:szCs w:val="21"/>
              </w:rPr>
              <w:t>。</w:t>
            </w:r>
          </w:p>
          <w:p w:rsidR="00257061" w:rsidRPr="00B2640C" w:rsidRDefault="005F777F" w:rsidP="005F777F">
            <w:pPr>
              <w:tabs>
                <w:tab w:val="left" w:pos="2520"/>
              </w:tabs>
              <w:spacing w:line="380" w:lineRule="exact"/>
              <w:ind w:leftChars="50" w:left="840" w:rightChars="50" w:right="105" w:hangingChars="350" w:hanging="735"/>
              <w:rPr>
                <w:rFonts w:hAnsi="標楷體"/>
                <w:color w:val="000000"/>
                <w:szCs w:val="21"/>
              </w:rPr>
            </w:pPr>
            <w:r>
              <w:rPr>
                <w:rFonts w:hint="eastAsia"/>
                <w:szCs w:val="21"/>
              </w:rPr>
              <w:t xml:space="preserve">   (二)其</w:t>
            </w:r>
            <w:r w:rsidR="00257061" w:rsidRPr="00B2640C">
              <w:rPr>
                <w:rFonts w:hAnsi="標楷體" w:hint="eastAsia"/>
                <w:color w:val="000000"/>
                <w:szCs w:val="21"/>
              </w:rPr>
              <w:t>餘</w:t>
            </w:r>
            <w:r>
              <w:rPr>
                <w:rFonts w:hAnsi="標楷體" w:hint="eastAsia"/>
                <w:color w:val="000000"/>
                <w:szCs w:val="21"/>
              </w:rPr>
              <w:t>各項</w:t>
            </w:r>
            <w:r w:rsidRPr="00414B32">
              <w:rPr>
                <w:rFonts w:hint="eastAsia"/>
                <w:szCs w:val="21"/>
              </w:rPr>
              <w:t>條</w:t>
            </w:r>
            <w:r>
              <w:rPr>
                <w:rFonts w:hint="eastAsia"/>
                <w:szCs w:val="21"/>
              </w:rPr>
              <w:t>文</w:t>
            </w:r>
            <w:r w:rsidR="00257061" w:rsidRPr="00B2640C">
              <w:rPr>
                <w:rFonts w:hAnsi="標楷體" w:hint="eastAsia"/>
                <w:color w:val="000000"/>
                <w:szCs w:val="21"/>
              </w:rPr>
              <w:t>修正為「</w:t>
            </w:r>
            <w:r w:rsidR="00257061" w:rsidRPr="00B2640C">
              <w:rPr>
                <w:rFonts w:hAnsi="標楷體" w:hint="eastAsia"/>
                <w:color w:val="000000"/>
                <w:szCs w:val="21"/>
                <w:u w:val="single"/>
              </w:rPr>
              <w:t>僱用人</w:t>
            </w:r>
            <w:r w:rsidR="00257061" w:rsidRPr="00B2640C">
              <w:rPr>
                <w:rFonts w:hAnsi="標楷體" w:hint="eastAsia"/>
                <w:color w:val="000000"/>
                <w:szCs w:val="21"/>
              </w:rPr>
              <w:t>或其行使管理權之人，為前項規定所為之解僱、降調、減薪或其他不利之處分者，無效。</w:t>
            </w:r>
          </w:p>
          <w:p w:rsidR="00257061" w:rsidRPr="00B2640C" w:rsidRDefault="00257061" w:rsidP="005F777F">
            <w:pPr>
              <w:tabs>
                <w:tab w:val="left" w:pos="2520"/>
              </w:tabs>
              <w:spacing w:line="380" w:lineRule="exact"/>
              <w:ind w:leftChars="50" w:left="735" w:rightChars="50" w:right="105" w:hangingChars="300" w:hanging="630"/>
              <w:rPr>
                <w:rFonts w:hAnsi="標楷體"/>
                <w:color w:val="000000"/>
                <w:szCs w:val="21"/>
              </w:rPr>
            </w:pPr>
            <w:r w:rsidRPr="00257061">
              <w:rPr>
                <w:rFonts w:hAnsi="標楷體" w:hint="eastAsia"/>
                <w:color w:val="000000"/>
                <w:szCs w:val="21"/>
              </w:rPr>
              <w:t xml:space="preserve">        </w:t>
            </w:r>
            <w:r w:rsidR="005F777F">
              <w:rPr>
                <w:rFonts w:hAnsi="標楷體" w:hint="eastAsia"/>
                <w:color w:val="000000"/>
                <w:szCs w:val="21"/>
              </w:rPr>
              <w:t xml:space="preserve">   </w:t>
            </w:r>
            <w:r w:rsidRPr="00B2640C">
              <w:rPr>
                <w:rFonts w:hAnsi="標楷體" w:hint="eastAsia"/>
                <w:color w:val="000000"/>
                <w:szCs w:val="21"/>
                <w:u w:val="single"/>
              </w:rPr>
              <w:t>受僱人</w:t>
            </w:r>
            <w:r w:rsidRPr="00B2640C">
              <w:rPr>
                <w:rFonts w:hAnsi="標楷體" w:hint="eastAsia"/>
                <w:color w:val="000000"/>
                <w:szCs w:val="21"/>
              </w:rPr>
              <w:t>因第一項規定之行為受有不利處分者，</w:t>
            </w:r>
            <w:r w:rsidRPr="00B2640C">
              <w:rPr>
                <w:rFonts w:hAnsi="標楷體" w:hint="eastAsia"/>
                <w:color w:val="000000"/>
                <w:szCs w:val="21"/>
                <w:u w:val="single"/>
              </w:rPr>
              <w:t>僱用人</w:t>
            </w:r>
            <w:r w:rsidRPr="00B2640C">
              <w:rPr>
                <w:rFonts w:hAnsi="標楷體" w:hint="eastAsia"/>
                <w:color w:val="000000"/>
                <w:szCs w:val="21"/>
              </w:rPr>
              <w:t>對於該不利處分與</w:t>
            </w:r>
            <w:r w:rsidRPr="00B2640C">
              <w:rPr>
                <w:rFonts w:hAnsi="標楷體" w:hint="eastAsia"/>
                <w:color w:val="000000"/>
                <w:szCs w:val="21"/>
              </w:rPr>
              <w:lastRenderedPageBreak/>
              <w:t>第一項規定行為無關之事實，負舉證責任。</w:t>
            </w:r>
          </w:p>
          <w:p w:rsidR="00257061" w:rsidRPr="00B2640C" w:rsidRDefault="00257061" w:rsidP="005F777F">
            <w:pPr>
              <w:tabs>
                <w:tab w:val="left" w:pos="2520"/>
              </w:tabs>
              <w:spacing w:line="380" w:lineRule="exact"/>
              <w:ind w:leftChars="50" w:left="735" w:rightChars="50" w:right="105" w:hangingChars="300" w:hanging="630"/>
              <w:rPr>
                <w:rFonts w:hAnsi="標楷體"/>
                <w:color w:val="000000"/>
                <w:szCs w:val="21"/>
                <w:u w:val="single"/>
              </w:rPr>
            </w:pPr>
            <w:r w:rsidRPr="00257061">
              <w:rPr>
                <w:rFonts w:hAnsi="標楷體" w:hint="eastAsia"/>
                <w:color w:val="000000"/>
                <w:szCs w:val="21"/>
              </w:rPr>
              <w:t xml:space="preserve">        </w:t>
            </w:r>
            <w:r w:rsidR="005F777F">
              <w:rPr>
                <w:rFonts w:hAnsi="標楷體" w:hint="eastAsia"/>
                <w:color w:val="000000"/>
                <w:szCs w:val="21"/>
              </w:rPr>
              <w:t xml:space="preserve">   </w:t>
            </w:r>
            <w:r w:rsidRPr="00B2640C">
              <w:rPr>
                <w:rFonts w:hAnsi="標楷體" w:hint="eastAsia"/>
                <w:color w:val="000000"/>
                <w:szCs w:val="21"/>
                <w:u w:val="single"/>
              </w:rPr>
              <w:t>受僱人因</w:t>
            </w:r>
            <w:r w:rsidRPr="005F777F">
              <w:rPr>
                <w:rFonts w:hAnsi="標楷體" w:hint="eastAsia"/>
                <w:color w:val="000000"/>
                <w:szCs w:val="21"/>
                <w:u w:val="single"/>
              </w:rPr>
              <w:t>其揭露</w:t>
            </w:r>
            <w:r w:rsidRPr="00B2640C">
              <w:rPr>
                <w:rFonts w:hAnsi="標楷體" w:hint="eastAsia"/>
                <w:color w:val="000000"/>
                <w:szCs w:val="21"/>
                <w:u w:val="single"/>
              </w:rPr>
              <w:t>行為有犯刑法、特別刑法之妨害秘密罪或背信罪者，減輕或免除其刑。</w:t>
            </w:r>
          </w:p>
          <w:p w:rsidR="00257061" w:rsidRPr="00B2640C" w:rsidRDefault="00257061" w:rsidP="005F777F">
            <w:pPr>
              <w:tabs>
                <w:tab w:val="left" w:pos="2520"/>
              </w:tabs>
              <w:spacing w:line="380" w:lineRule="exact"/>
              <w:ind w:leftChars="50" w:left="735" w:rightChars="50" w:right="105" w:hangingChars="300" w:hanging="630"/>
              <w:rPr>
                <w:rFonts w:hAnsi="標楷體"/>
                <w:color w:val="000000"/>
                <w:szCs w:val="21"/>
              </w:rPr>
            </w:pPr>
            <w:r w:rsidRPr="00257061">
              <w:rPr>
                <w:rFonts w:hAnsi="標楷體" w:hint="eastAsia"/>
                <w:color w:val="000000"/>
                <w:szCs w:val="21"/>
              </w:rPr>
              <w:t xml:space="preserve">        </w:t>
            </w:r>
            <w:r w:rsidR="005F777F">
              <w:rPr>
                <w:rFonts w:hAnsi="標楷體" w:hint="eastAsia"/>
                <w:color w:val="000000"/>
                <w:szCs w:val="21"/>
              </w:rPr>
              <w:t xml:space="preserve">   </w:t>
            </w:r>
            <w:r w:rsidRPr="00B2640C">
              <w:rPr>
                <w:rFonts w:hAnsi="標楷體" w:hint="eastAsia"/>
                <w:color w:val="000000"/>
                <w:szCs w:val="21"/>
                <w:u w:val="single"/>
              </w:rPr>
              <w:t>受僱人</w:t>
            </w:r>
            <w:r w:rsidRPr="00B2640C">
              <w:rPr>
                <w:rFonts w:hAnsi="標楷體" w:hint="eastAsia"/>
                <w:color w:val="000000"/>
                <w:szCs w:val="21"/>
              </w:rPr>
              <w:t>曾參與依本法應負刑事責任之行為，而向主管機關揭露或司法機</w:t>
            </w:r>
            <w:r w:rsidRPr="00B2640C">
              <w:rPr>
                <w:rFonts w:hAnsi="標楷體" w:hint="eastAsia"/>
                <w:color w:val="000000"/>
                <w:szCs w:val="21"/>
              </w:rPr>
              <w:lastRenderedPageBreak/>
              <w:t>關自白或自首，因而查獲其他正犯或共犯者，減輕或免除其刑。</w:t>
            </w:r>
          </w:p>
          <w:p w:rsidR="00257061" w:rsidRPr="00B2640C" w:rsidRDefault="00257061" w:rsidP="005F777F">
            <w:pPr>
              <w:tabs>
                <w:tab w:val="left" w:pos="2520"/>
              </w:tabs>
              <w:spacing w:line="380" w:lineRule="exact"/>
              <w:ind w:leftChars="50" w:left="735" w:rightChars="50" w:right="105" w:hangingChars="300" w:hanging="630"/>
              <w:rPr>
                <w:rFonts w:hAnsi="標楷體"/>
                <w:color w:val="000000"/>
                <w:szCs w:val="21"/>
                <w:u w:val="single"/>
              </w:rPr>
            </w:pPr>
            <w:r w:rsidRPr="00257061">
              <w:rPr>
                <w:rFonts w:hAnsi="標楷體" w:hint="eastAsia"/>
                <w:color w:val="000000"/>
                <w:szCs w:val="21"/>
              </w:rPr>
              <w:t xml:space="preserve">        </w:t>
            </w:r>
            <w:r w:rsidR="005F777F">
              <w:rPr>
                <w:rFonts w:hAnsi="標楷體" w:hint="eastAsia"/>
                <w:color w:val="000000"/>
                <w:szCs w:val="21"/>
              </w:rPr>
              <w:t xml:space="preserve">   </w:t>
            </w:r>
            <w:r w:rsidRPr="00B2640C">
              <w:rPr>
                <w:rFonts w:hAnsi="標楷體" w:hint="eastAsia"/>
                <w:color w:val="000000"/>
                <w:szCs w:val="21"/>
                <w:u w:val="single"/>
              </w:rPr>
              <w:t>受僱人因第一項規定受有不利處分者，主管機關應提供必要之法律扶助。</w:t>
            </w:r>
          </w:p>
          <w:p w:rsidR="002F08FC" w:rsidRDefault="00257061" w:rsidP="005F777F">
            <w:pPr>
              <w:tabs>
                <w:tab w:val="left" w:pos="2520"/>
              </w:tabs>
              <w:spacing w:line="380" w:lineRule="exact"/>
              <w:ind w:leftChars="50" w:left="735" w:rightChars="50" w:right="105" w:hangingChars="300" w:hanging="630"/>
              <w:rPr>
                <w:rFonts w:hAnsi="標楷體"/>
              </w:rPr>
            </w:pPr>
            <w:r w:rsidRPr="00257061">
              <w:rPr>
                <w:rFonts w:hAnsi="標楷體" w:hint="eastAsia"/>
                <w:color w:val="000000"/>
                <w:szCs w:val="21"/>
              </w:rPr>
              <w:t xml:space="preserve">         </w:t>
            </w:r>
            <w:r w:rsidR="005F777F">
              <w:rPr>
                <w:rFonts w:hAnsi="標楷體" w:hint="eastAsia"/>
                <w:color w:val="000000"/>
                <w:szCs w:val="21"/>
              </w:rPr>
              <w:t xml:space="preserve">  </w:t>
            </w:r>
            <w:r w:rsidRPr="00B2640C">
              <w:rPr>
                <w:rFonts w:hAnsi="標楷體" w:hint="eastAsia"/>
                <w:color w:val="000000"/>
                <w:szCs w:val="21"/>
                <w:u w:val="single"/>
              </w:rPr>
              <w:t>前項法律扶助之申請資格、扶助範圍、審核方式及委託辦理等事項之辦法</w:t>
            </w:r>
            <w:r w:rsidRPr="00B2640C">
              <w:rPr>
                <w:rFonts w:hAnsi="標楷體" w:hint="eastAsia"/>
                <w:color w:val="000000"/>
                <w:szCs w:val="21"/>
                <w:u w:val="single"/>
              </w:rPr>
              <w:lastRenderedPageBreak/>
              <w:t>，由中央主管機關定之。</w:t>
            </w:r>
            <w:r w:rsidRPr="00B2640C">
              <w:rPr>
                <w:rFonts w:hAnsi="標楷體" w:hint="eastAsia"/>
                <w:color w:val="000000"/>
                <w:szCs w:val="21"/>
              </w:rPr>
              <w:t>」</w:t>
            </w:r>
          </w:p>
          <w:p w:rsidR="00A14C6D" w:rsidRPr="00253F37" w:rsidRDefault="005F777F" w:rsidP="002A4333">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rPr>
              <w:t>二</w:t>
            </w:r>
            <w:r w:rsidR="000C1F4D">
              <w:rPr>
                <w:rFonts w:hAnsi="標楷體" w:hint="eastAsia"/>
              </w:rPr>
              <w:t>、</w:t>
            </w:r>
            <w:r w:rsidR="00417D77">
              <w:rPr>
                <w:rFonts w:hAnsi="標楷體" w:hint="eastAsia"/>
              </w:rPr>
              <w:t>本</w:t>
            </w:r>
            <w:r w:rsidR="00417D77" w:rsidRPr="00DE2770">
              <w:rPr>
                <w:rFonts w:hAnsi="標楷體" w:hint="eastAsia"/>
              </w:rPr>
              <w:t>條次</w:t>
            </w:r>
            <w:r w:rsidR="00417D77">
              <w:rPr>
                <w:rFonts w:hAnsi="標楷體" w:hint="eastAsia"/>
              </w:rPr>
              <w:t>原為</w:t>
            </w:r>
            <w:r w:rsidR="00A14C6D" w:rsidRPr="00DE2770">
              <w:rPr>
                <w:rFonts w:hAnsi="標楷體" w:hint="eastAsia"/>
              </w:rPr>
              <w:t>第</w:t>
            </w:r>
            <w:r w:rsidR="00A14C6D" w:rsidRPr="008D6099">
              <w:rPr>
                <w:rFonts w:hAnsi="標楷體" w:hint="eastAsia"/>
              </w:rPr>
              <w:t>五十</w:t>
            </w:r>
            <w:r w:rsidR="00A14C6D">
              <w:rPr>
                <w:rFonts w:hAnsi="標楷體" w:hint="eastAsia"/>
              </w:rPr>
              <w:t>三</w:t>
            </w:r>
            <w:r w:rsidR="00A14C6D" w:rsidRPr="008D6099">
              <w:rPr>
                <w:rFonts w:hAnsi="標楷體" w:hint="eastAsia"/>
              </w:rPr>
              <w:t>條</w:t>
            </w:r>
            <w:r w:rsidR="00417D77">
              <w:rPr>
                <w:rFonts w:hAnsi="標楷體" w:hint="eastAsia"/>
              </w:rPr>
              <w:t>，</w:t>
            </w:r>
            <w:r w:rsidR="00A14C6D" w:rsidRPr="00B33B2E">
              <w:rPr>
                <w:rFonts w:hAnsi="標楷體" w:hint="eastAsia"/>
              </w:rPr>
              <w:t>變更為第五十</w:t>
            </w:r>
            <w:r w:rsidR="00A14C6D">
              <w:rPr>
                <w:rFonts w:hAnsi="標楷體" w:hint="eastAsia"/>
              </w:rPr>
              <w:t>四</w:t>
            </w:r>
            <w:r w:rsidR="00A14C6D" w:rsidRPr="00B33B2E">
              <w:rPr>
                <w:rFonts w:hAnsi="標楷體" w:hint="eastAsia"/>
              </w:rPr>
              <w:t>條</w:t>
            </w:r>
            <w:r w:rsidR="00A14C6D">
              <w:rPr>
                <w:rFonts w:hAnsi="標楷體" w:hint="eastAsia"/>
              </w:rPr>
              <w:t>。</w:t>
            </w:r>
          </w:p>
        </w:tc>
      </w:tr>
      <w:tr w:rsidR="00465CA6" w:rsidRPr="00253F37" w:rsidTr="00570DDD">
        <w:tc>
          <w:tcPr>
            <w:tcW w:w="1926" w:type="dxa"/>
          </w:tcPr>
          <w:p w:rsidR="003C4096" w:rsidRPr="006A46DB" w:rsidRDefault="007D32F4" w:rsidP="009352B8">
            <w:pPr>
              <w:spacing w:line="380" w:lineRule="exact"/>
              <w:ind w:left="210" w:hangingChars="100" w:hanging="210"/>
              <w:contextualSpacing/>
              <w:rPr>
                <w:rFonts w:hAnsi="標楷體"/>
                <w:b/>
                <w:szCs w:val="21"/>
              </w:rPr>
            </w:pPr>
            <w:r w:rsidRPr="009405CA">
              <w:rPr>
                <w:rFonts w:hAnsi="標楷體" w:hint="eastAsia"/>
                <w:b/>
                <w:szCs w:val="21"/>
              </w:rPr>
              <w:lastRenderedPageBreak/>
              <w:t>（</w:t>
            </w:r>
            <w:r>
              <w:rPr>
                <w:rFonts w:hAnsi="標楷體" w:hint="eastAsia"/>
                <w:b/>
                <w:szCs w:val="21"/>
              </w:rPr>
              <w:t>照行政院提案修正通過</w:t>
            </w:r>
            <w:r w:rsidRPr="009405CA">
              <w:rPr>
                <w:rFonts w:hAnsi="標楷體" w:hint="eastAsia"/>
                <w:b/>
                <w:szCs w:val="21"/>
              </w:rPr>
              <w:t>）</w:t>
            </w:r>
          </w:p>
          <w:p w:rsidR="003C4096" w:rsidRPr="006A46DB" w:rsidRDefault="003C4096" w:rsidP="003C4096">
            <w:pPr>
              <w:tabs>
                <w:tab w:val="left" w:pos="2520"/>
              </w:tabs>
              <w:spacing w:line="380" w:lineRule="exact"/>
              <w:ind w:leftChars="50" w:left="315" w:rightChars="50" w:right="105" w:hangingChars="100" w:hanging="210"/>
              <w:textDirection w:val="lrTbV"/>
              <w:rPr>
                <w:szCs w:val="21"/>
              </w:rPr>
            </w:pPr>
            <w:r w:rsidRPr="003C4096">
              <w:rPr>
                <w:rFonts w:hAnsi="標楷體" w:hint="eastAsia"/>
                <w:color w:val="000000" w:themeColor="text1"/>
                <w:szCs w:val="21"/>
              </w:rPr>
              <w:t>第五十五</w:t>
            </w:r>
            <w:r w:rsidRPr="006A46DB">
              <w:rPr>
                <w:rFonts w:hint="eastAsia"/>
                <w:szCs w:val="21"/>
              </w:rPr>
              <w:t>條  有下列情形之一者，處新臺幣一百萬元以上五百萬元以下罰鍰，並令其限期改善；屆期未完成改善者，得令其停工或停業；必要時，並得勒令歇業、撤銷、廢止登記或撤銷、廢止其許可證：</w:t>
            </w:r>
          </w:p>
          <w:p w:rsidR="003C4096" w:rsidRPr="006A46DB" w:rsidRDefault="003C4096" w:rsidP="003C4096">
            <w:pPr>
              <w:tabs>
                <w:tab w:val="left" w:pos="2520"/>
              </w:tabs>
              <w:spacing w:line="380" w:lineRule="exact"/>
              <w:ind w:leftChars="150" w:left="525" w:rightChars="50" w:right="105" w:hangingChars="100" w:hanging="210"/>
              <w:textDirection w:val="lrTbV"/>
              <w:rPr>
                <w:szCs w:val="21"/>
              </w:rPr>
            </w:pPr>
            <w:r w:rsidRPr="006A46DB">
              <w:rPr>
                <w:rFonts w:hint="eastAsia"/>
                <w:szCs w:val="21"/>
              </w:rPr>
              <w:lastRenderedPageBreak/>
              <w:t>一、違反依第八條第二項公告之限制或禁止規定。</w:t>
            </w:r>
          </w:p>
          <w:p w:rsidR="003C4096" w:rsidRPr="006A46DB" w:rsidRDefault="003C4096" w:rsidP="003C4096">
            <w:pPr>
              <w:tabs>
                <w:tab w:val="left" w:pos="2520"/>
              </w:tabs>
              <w:spacing w:line="380" w:lineRule="exact"/>
              <w:ind w:leftChars="150" w:left="525" w:rightChars="50" w:right="105" w:hangingChars="100" w:hanging="210"/>
              <w:textDirection w:val="lrTbV"/>
              <w:rPr>
                <w:szCs w:val="21"/>
              </w:rPr>
            </w:pPr>
            <w:r w:rsidRPr="006A46DB">
              <w:rPr>
                <w:rFonts w:hint="eastAsia"/>
                <w:szCs w:val="21"/>
              </w:rPr>
              <w:t>二、未依</w:t>
            </w:r>
            <w:r w:rsidRPr="003C4096">
              <w:rPr>
                <w:rFonts w:hAnsi="標楷體" w:hint="eastAsia"/>
                <w:color w:val="000000" w:themeColor="text1"/>
                <w:szCs w:val="21"/>
              </w:rPr>
              <w:t>第十三</w:t>
            </w:r>
            <w:r w:rsidRPr="006A46DB">
              <w:rPr>
                <w:rFonts w:hint="eastAsia"/>
                <w:szCs w:val="21"/>
              </w:rPr>
              <w:t>條第一項規定取得許可證而擅自運作。</w:t>
            </w:r>
          </w:p>
          <w:p w:rsidR="003C4096" w:rsidRPr="006A46DB" w:rsidRDefault="003C4096" w:rsidP="003C4096">
            <w:pPr>
              <w:tabs>
                <w:tab w:val="left" w:pos="2520"/>
              </w:tabs>
              <w:spacing w:line="380" w:lineRule="exact"/>
              <w:ind w:leftChars="150" w:left="525" w:rightChars="50" w:right="105" w:hangingChars="100" w:hanging="210"/>
              <w:textDirection w:val="lrTbV"/>
              <w:rPr>
                <w:szCs w:val="21"/>
              </w:rPr>
            </w:pPr>
            <w:r w:rsidRPr="006A46DB">
              <w:rPr>
                <w:rFonts w:hint="eastAsia"/>
                <w:szCs w:val="21"/>
              </w:rPr>
              <w:t>三、違反第十九條規定。</w:t>
            </w:r>
          </w:p>
          <w:p w:rsidR="003C4096" w:rsidRPr="006A46DB" w:rsidRDefault="003C4096" w:rsidP="003C4096">
            <w:pPr>
              <w:tabs>
                <w:tab w:val="left" w:pos="2520"/>
              </w:tabs>
              <w:spacing w:line="380" w:lineRule="exact"/>
              <w:ind w:leftChars="150" w:left="525" w:rightChars="50" w:right="105" w:hangingChars="100" w:hanging="210"/>
              <w:textDirection w:val="lrTbV"/>
              <w:rPr>
                <w:szCs w:val="21"/>
              </w:rPr>
            </w:pPr>
            <w:r w:rsidRPr="006A46DB">
              <w:rPr>
                <w:rFonts w:hint="eastAsia"/>
                <w:szCs w:val="21"/>
              </w:rPr>
              <w:t>四、未依第三十六條第一項規定對其運作風險投保責任保險。</w:t>
            </w:r>
          </w:p>
          <w:p w:rsidR="003C4096" w:rsidRPr="006A46DB" w:rsidRDefault="003C4096" w:rsidP="003C4096">
            <w:pPr>
              <w:tabs>
                <w:tab w:val="left" w:pos="2520"/>
              </w:tabs>
              <w:spacing w:line="380" w:lineRule="exact"/>
              <w:ind w:leftChars="150" w:left="525" w:rightChars="50" w:right="105" w:hangingChars="100" w:hanging="210"/>
              <w:textDirection w:val="lrTbV"/>
              <w:rPr>
                <w:szCs w:val="21"/>
              </w:rPr>
            </w:pPr>
            <w:r w:rsidRPr="006A46DB">
              <w:rPr>
                <w:rFonts w:hint="eastAsia"/>
                <w:szCs w:val="21"/>
              </w:rPr>
              <w:t>五、違反第三十九條第一項、第二項規定或依同條第三項所定辦法中有關應變器材、偵測</w:t>
            </w:r>
            <w:r w:rsidRPr="006A46DB">
              <w:rPr>
                <w:rFonts w:hint="eastAsia"/>
                <w:szCs w:val="21"/>
              </w:rPr>
              <w:lastRenderedPageBreak/>
              <w:t>與警報設備之設置、構造、操作、檢查、維護、保養及校正之管理規定而污染環境。</w:t>
            </w:r>
          </w:p>
          <w:p w:rsidR="003C4096" w:rsidRPr="006A46DB" w:rsidRDefault="003C4096" w:rsidP="003C4096">
            <w:pPr>
              <w:tabs>
                <w:tab w:val="left" w:pos="2520"/>
              </w:tabs>
              <w:spacing w:line="380" w:lineRule="exact"/>
              <w:ind w:leftChars="150" w:left="525" w:rightChars="50" w:right="105" w:hangingChars="100" w:hanging="210"/>
              <w:textDirection w:val="lrTbV"/>
              <w:rPr>
                <w:szCs w:val="21"/>
              </w:rPr>
            </w:pPr>
            <w:r w:rsidRPr="006A46DB">
              <w:rPr>
                <w:rFonts w:hint="eastAsia"/>
                <w:szCs w:val="21"/>
              </w:rPr>
              <w:t>六、違反第四十一條第一項、第</w:t>
            </w:r>
            <w:r w:rsidRPr="006340E5">
              <w:rPr>
                <w:rFonts w:hint="eastAsia"/>
                <w:szCs w:val="21"/>
              </w:rPr>
              <w:t>三</w:t>
            </w:r>
            <w:r w:rsidRPr="006A46DB">
              <w:rPr>
                <w:rFonts w:hint="eastAsia"/>
                <w:szCs w:val="21"/>
              </w:rPr>
              <w:t>項規定；違反同條第四項規定且污染環境；未依同條第五項規定負責清理。</w:t>
            </w:r>
          </w:p>
          <w:p w:rsidR="00BE4A23" w:rsidRPr="00253F37" w:rsidRDefault="003C4096" w:rsidP="003C4096">
            <w:pPr>
              <w:tabs>
                <w:tab w:val="left" w:pos="2520"/>
              </w:tabs>
              <w:spacing w:line="380" w:lineRule="exact"/>
              <w:ind w:leftChars="150" w:left="525" w:rightChars="50" w:right="105" w:hangingChars="100" w:hanging="210"/>
              <w:rPr>
                <w:rFonts w:hAnsi="標楷體"/>
                <w:color w:val="000000" w:themeColor="text1"/>
                <w:szCs w:val="21"/>
              </w:rPr>
            </w:pPr>
            <w:r w:rsidRPr="006A46DB">
              <w:rPr>
                <w:rFonts w:hint="eastAsia"/>
                <w:szCs w:val="21"/>
              </w:rPr>
              <w:t>七、經主管機關依第四十五條第一款或第二款規定令其限期清理，屆期不清理。</w:t>
            </w:r>
          </w:p>
        </w:tc>
        <w:tc>
          <w:tcPr>
            <w:tcW w:w="1927" w:type="dxa"/>
            <w:shd w:val="clear" w:color="auto" w:fill="auto"/>
          </w:tcPr>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五十四</w:t>
            </w:r>
            <w:r w:rsidRPr="00253F37">
              <w:rPr>
                <w:rFonts w:hAnsi="標楷體" w:hint="eastAsia"/>
                <w:color w:val="000000" w:themeColor="text1"/>
                <w:szCs w:val="21"/>
              </w:rPr>
              <w:t>條　有下列情形之一者，處新臺幣一百萬元以上五百萬元以下罰鍰，並令其限期改善；屆期未完成改善者，得令其停工或停業；必要時，並得勒令歇業、撤銷、廢止登記或撤銷、廢止其許可證：</w:t>
            </w:r>
          </w:p>
          <w:p w:rsidR="00BE4A23" w:rsidRPr="00253F37" w:rsidRDefault="00BE4A23"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一、違反依第七條第二項公</w:t>
            </w:r>
            <w:r w:rsidRPr="00253F37">
              <w:rPr>
                <w:rFonts w:hAnsi="標楷體" w:hint="eastAsia"/>
                <w:color w:val="000000" w:themeColor="text1"/>
                <w:szCs w:val="21"/>
              </w:rPr>
              <w:lastRenderedPageBreak/>
              <w:t>告之限制或禁止規定。</w:t>
            </w:r>
          </w:p>
          <w:p w:rsidR="00BE4A23" w:rsidRPr="00253F37" w:rsidRDefault="00BE4A23"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二、未依第十三條第一項規定取得許可證而擅自運作。</w:t>
            </w:r>
          </w:p>
          <w:p w:rsidR="00BE4A23" w:rsidRPr="00253F37" w:rsidRDefault="00BE4A23"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三、未依第</w:t>
            </w:r>
            <w:r w:rsidRPr="00253F37">
              <w:rPr>
                <w:rFonts w:hAnsi="標楷體" w:hint="eastAsia"/>
                <w:color w:val="000000" w:themeColor="text1"/>
                <w:szCs w:val="21"/>
                <w:u w:val="single"/>
              </w:rPr>
              <w:t>十七</w:t>
            </w:r>
            <w:r w:rsidRPr="00253F37">
              <w:rPr>
                <w:rFonts w:hAnsi="標楷體" w:hint="eastAsia"/>
                <w:color w:val="000000" w:themeColor="text1"/>
                <w:szCs w:val="21"/>
              </w:rPr>
              <w:t>條第一項規定對其運作風險投保責任保險。</w:t>
            </w:r>
          </w:p>
          <w:p w:rsidR="00BE4A23" w:rsidRPr="00253F37" w:rsidRDefault="00BE4A23"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四、違反第</w:t>
            </w:r>
            <w:r w:rsidRPr="00253F37">
              <w:rPr>
                <w:rFonts w:hAnsi="標楷體" w:hint="eastAsia"/>
                <w:color w:val="000000" w:themeColor="text1"/>
                <w:szCs w:val="21"/>
                <w:u w:val="single"/>
              </w:rPr>
              <w:t>二十</w:t>
            </w:r>
            <w:r w:rsidRPr="00253F37">
              <w:rPr>
                <w:rFonts w:hAnsi="標楷體" w:hint="eastAsia"/>
                <w:color w:val="000000" w:themeColor="text1"/>
                <w:szCs w:val="21"/>
              </w:rPr>
              <w:t>條第一項</w:t>
            </w:r>
            <w:r w:rsidRPr="00253F37">
              <w:rPr>
                <w:rFonts w:hAnsi="標楷體" w:hint="eastAsia"/>
                <w:color w:val="000000" w:themeColor="text1"/>
                <w:szCs w:val="21"/>
                <w:u w:val="single"/>
              </w:rPr>
              <w:t>、第二項</w:t>
            </w:r>
            <w:r w:rsidRPr="00253F37">
              <w:rPr>
                <w:rFonts w:hAnsi="標楷體" w:hint="eastAsia"/>
                <w:color w:val="000000" w:themeColor="text1"/>
                <w:szCs w:val="21"/>
              </w:rPr>
              <w:t>規定或依同條第</w:t>
            </w:r>
            <w:r w:rsidRPr="00253F37">
              <w:rPr>
                <w:rFonts w:hAnsi="標楷體" w:hint="eastAsia"/>
                <w:color w:val="000000" w:themeColor="text1"/>
                <w:szCs w:val="21"/>
                <w:u w:val="single"/>
              </w:rPr>
              <w:t>三</w:t>
            </w:r>
            <w:r w:rsidRPr="00253F37">
              <w:rPr>
                <w:rFonts w:hAnsi="標楷體" w:hint="eastAsia"/>
                <w:color w:val="000000" w:themeColor="text1"/>
                <w:szCs w:val="21"/>
              </w:rPr>
              <w:t>項所定辦法中有關應變器材、偵測與警報設備之設置、構造、操作、檢查、維護、保養及</w:t>
            </w:r>
            <w:r w:rsidRPr="00253F37">
              <w:rPr>
                <w:rFonts w:hAnsi="標楷體" w:hint="eastAsia"/>
                <w:color w:val="000000" w:themeColor="text1"/>
                <w:szCs w:val="21"/>
              </w:rPr>
              <w:lastRenderedPageBreak/>
              <w:t>校正之管理規定而污染環境。</w:t>
            </w:r>
          </w:p>
          <w:p w:rsidR="00BE4A23" w:rsidRPr="00253F37" w:rsidRDefault="00BE4A23"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五、違反第</w:t>
            </w:r>
            <w:r w:rsidRPr="00253F37">
              <w:rPr>
                <w:rFonts w:hAnsi="標楷體" w:hint="eastAsia"/>
                <w:color w:val="000000" w:themeColor="text1"/>
                <w:szCs w:val="21"/>
                <w:u w:val="single"/>
              </w:rPr>
              <w:t>二十一</w:t>
            </w:r>
            <w:r w:rsidRPr="00253F37">
              <w:rPr>
                <w:rFonts w:hAnsi="標楷體" w:hint="eastAsia"/>
                <w:color w:val="000000" w:themeColor="text1"/>
                <w:szCs w:val="21"/>
              </w:rPr>
              <w:t>條規定。</w:t>
            </w:r>
          </w:p>
          <w:p w:rsidR="00BE4A23" w:rsidRPr="00253F37" w:rsidRDefault="00BE4A23"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六、違反第</w:t>
            </w:r>
            <w:r w:rsidRPr="00253F37">
              <w:rPr>
                <w:rFonts w:hAnsi="標楷體" w:hint="eastAsia"/>
                <w:color w:val="000000" w:themeColor="text1"/>
                <w:szCs w:val="21"/>
                <w:u w:val="single"/>
              </w:rPr>
              <w:t>二十五</w:t>
            </w:r>
            <w:r w:rsidRPr="00253F37">
              <w:rPr>
                <w:rFonts w:hAnsi="標楷體" w:hint="eastAsia"/>
                <w:color w:val="000000" w:themeColor="text1"/>
                <w:szCs w:val="21"/>
              </w:rPr>
              <w:t>條第一項、第二項規定；違反</w:t>
            </w:r>
            <w:r w:rsidRPr="00253F37">
              <w:rPr>
                <w:rFonts w:hAnsi="標楷體" w:hint="eastAsia"/>
                <w:color w:val="000000" w:themeColor="text1"/>
                <w:szCs w:val="21"/>
                <w:u w:val="single"/>
              </w:rPr>
              <w:t>同條</w:t>
            </w:r>
            <w:r w:rsidRPr="00253F37">
              <w:rPr>
                <w:rFonts w:hAnsi="標楷體" w:hint="eastAsia"/>
                <w:color w:val="000000" w:themeColor="text1"/>
                <w:szCs w:val="21"/>
              </w:rPr>
              <w:t>第三項規定且污染環境；未依同條第四項規定負責清理。</w:t>
            </w:r>
          </w:p>
          <w:p w:rsidR="00BE4A23" w:rsidRPr="00253F37" w:rsidRDefault="00BE4A23"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七、經主管機關依第</w:t>
            </w:r>
            <w:r w:rsidRPr="00253F37">
              <w:rPr>
                <w:rFonts w:hAnsi="標楷體" w:hint="eastAsia"/>
                <w:color w:val="000000" w:themeColor="text1"/>
                <w:szCs w:val="21"/>
                <w:u w:val="single"/>
              </w:rPr>
              <w:t>四十五</w:t>
            </w:r>
            <w:r w:rsidRPr="00253F37">
              <w:rPr>
                <w:rFonts w:hAnsi="標楷體" w:hint="eastAsia"/>
                <w:color w:val="000000" w:themeColor="text1"/>
                <w:szCs w:val="21"/>
              </w:rPr>
              <w:t>條第一款或第二款</w:t>
            </w:r>
            <w:r w:rsidRPr="00253F37">
              <w:rPr>
                <w:rFonts w:hAnsi="標楷體" w:hint="eastAsia"/>
                <w:color w:val="000000" w:themeColor="text1"/>
                <w:szCs w:val="21"/>
                <w:u w:val="single"/>
              </w:rPr>
              <w:t>規定</w:t>
            </w:r>
            <w:r w:rsidRPr="00253F37">
              <w:rPr>
                <w:rFonts w:hAnsi="標楷體" w:hint="eastAsia"/>
                <w:color w:val="000000" w:themeColor="text1"/>
                <w:szCs w:val="21"/>
              </w:rPr>
              <w:t>令其限期清理，屆期不清理。</w:t>
            </w:r>
          </w:p>
        </w:tc>
        <w:tc>
          <w:tcPr>
            <w:tcW w:w="1927" w:type="dxa"/>
            <w:shd w:val="clear" w:color="auto" w:fill="auto"/>
          </w:tcPr>
          <w:p w:rsidR="00BE4A23" w:rsidRPr="00253F37" w:rsidRDefault="00BE4A23" w:rsidP="00C36297">
            <w:pPr>
              <w:tabs>
                <w:tab w:val="left" w:pos="2520"/>
              </w:tabs>
              <w:spacing w:line="380" w:lineRule="exact"/>
              <w:rPr>
                <w:rFonts w:hAnsi="標楷體"/>
                <w:color w:val="000000" w:themeColor="text1"/>
                <w:szCs w:val="21"/>
              </w:rPr>
            </w:pPr>
          </w:p>
        </w:tc>
        <w:tc>
          <w:tcPr>
            <w:tcW w:w="1927" w:type="dxa"/>
            <w:shd w:val="clear" w:color="auto" w:fill="auto"/>
          </w:tcPr>
          <w:p w:rsidR="00BE4A23" w:rsidRPr="00253F37" w:rsidRDefault="00BE4A23" w:rsidP="00C36297">
            <w:pPr>
              <w:tabs>
                <w:tab w:val="left" w:pos="2520"/>
              </w:tabs>
              <w:spacing w:line="380" w:lineRule="exact"/>
              <w:rPr>
                <w:rFonts w:hAnsi="標楷體"/>
                <w:color w:val="000000" w:themeColor="text1"/>
                <w:szCs w:val="21"/>
              </w:rPr>
            </w:pPr>
          </w:p>
        </w:tc>
        <w:tc>
          <w:tcPr>
            <w:tcW w:w="1927" w:type="dxa"/>
            <w:shd w:val="clear" w:color="auto" w:fill="auto"/>
          </w:tcPr>
          <w:p w:rsidR="00BE4A23" w:rsidRPr="00253F37" w:rsidRDefault="00BE4A23"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五十二</w:t>
            </w:r>
            <w:r w:rsidRPr="00253F37">
              <w:rPr>
                <w:rFonts w:hAnsi="標楷體" w:hint="eastAsia"/>
                <w:color w:val="000000" w:themeColor="text1"/>
                <w:szCs w:val="21"/>
              </w:rPr>
              <w:t>條　有下列情形之一者，處新臺幣一百萬元以上五百萬元以下罰鍰，並令其限期改善；屆期未完成改善者，得令其停工或停業；必要時，並得勒令歇業、撤銷、廢止登記或撤銷、廢止其許可證：</w:t>
            </w:r>
          </w:p>
          <w:p w:rsidR="00BE4A23" w:rsidRPr="00253F37" w:rsidRDefault="00BE4A23"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一、違反依第</w:t>
            </w:r>
            <w:r w:rsidRPr="00253F37">
              <w:rPr>
                <w:rFonts w:hAnsi="標楷體" w:hint="eastAsia"/>
                <w:color w:val="000000" w:themeColor="text1"/>
                <w:szCs w:val="21"/>
                <w:u w:val="single"/>
              </w:rPr>
              <w:t>十九</w:t>
            </w:r>
            <w:r w:rsidRPr="00253F37">
              <w:rPr>
                <w:rFonts w:hAnsi="標楷體" w:hint="eastAsia"/>
                <w:color w:val="000000" w:themeColor="text1"/>
                <w:szCs w:val="21"/>
              </w:rPr>
              <w:t>條第二項公告之限制或禁止規定。</w:t>
            </w:r>
          </w:p>
          <w:p w:rsidR="00BE4A23" w:rsidRPr="00253F37" w:rsidRDefault="00BE4A23"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二、未依第</w:t>
            </w:r>
            <w:r w:rsidRPr="00253F37">
              <w:rPr>
                <w:rFonts w:hAnsi="標楷體" w:hint="eastAsia"/>
                <w:color w:val="000000" w:themeColor="text1"/>
                <w:szCs w:val="21"/>
                <w:u w:val="single"/>
              </w:rPr>
              <w:t>二十五</w:t>
            </w:r>
            <w:r w:rsidRPr="00253F37">
              <w:rPr>
                <w:rFonts w:hAnsi="標楷體" w:hint="eastAsia"/>
                <w:color w:val="000000" w:themeColor="text1"/>
                <w:szCs w:val="21"/>
              </w:rPr>
              <w:t>條第一項規定取得許可證而擅自運作。</w:t>
            </w:r>
          </w:p>
          <w:p w:rsidR="00BE4A23" w:rsidRPr="00253F37" w:rsidRDefault="00BE4A23"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三、違反第</w:t>
            </w:r>
            <w:r w:rsidRPr="00253F37">
              <w:rPr>
                <w:rFonts w:hAnsi="標楷體" w:hint="eastAsia"/>
                <w:color w:val="000000" w:themeColor="text1"/>
                <w:szCs w:val="21"/>
                <w:u w:val="single"/>
              </w:rPr>
              <w:t>三十一</w:t>
            </w:r>
            <w:r w:rsidRPr="00253F37">
              <w:rPr>
                <w:rFonts w:hAnsi="標楷體" w:hint="eastAsia"/>
                <w:color w:val="000000" w:themeColor="text1"/>
                <w:szCs w:val="21"/>
              </w:rPr>
              <w:t>條規定。</w:t>
            </w:r>
          </w:p>
          <w:p w:rsidR="00BE4A23" w:rsidRPr="00253F37" w:rsidRDefault="00BE4A23"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四、未依第</w:t>
            </w:r>
            <w:r w:rsidRPr="00253F37">
              <w:rPr>
                <w:rFonts w:hAnsi="標楷體" w:hint="eastAsia"/>
                <w:color w:val="000000" w:themeColor="text1"/>
                <w:szCs w:val="21"/>
                <w:u w:val="single"/>
              </w:rPr>
              <w:t>三十七</w:t>
            </w:r>
            <w:r w:rsidRPr="00253F37">
              <w:rPr>
                <w:rFonts w:hAnsi="標楷體" w:hint="eastAsia"/>
                <w:color w:val="000000" w:themeColor="text1"/>
                <w:szCs w:val="21"/>
              </w:rPr>
              <w:t>條第一項規定對其運作風險投保責任保險。</w:t>
            </w:r>
          </w:p>
          <w:p w:rsidR="00BE4A23" w:rsidRPr="00253F37" w:rsidRDefault="00BE4A23"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五、違反第</w:t>
            </w:r>
            <w:r w:rsidRPr="00253F37">
              <w:rPr>
                <w:rFonts w:hAnsi="標楷體" w:hint="eastAsia"/>
                <w:color w:val="000000" w:themeColor="text1"/>
                <w:szCs w:val="21"/>
                <w:u w:val="single"/>
              </w:rPr>
              <w:t>三十八</w:t>
            </w:r>
            <w:r w:rsidRPr="00253F37">
              <w:rPr>
                <w:rFonts w:hAnsi="標楷體" w:hint="eastAsia"/>
                <w:color w:val="000000" w:themeColor="text1"/>
                <w:szCs w:val="21"/>
              </w:rPr>
              <w:t>條第一項</w:t>
            </w:r>
            <w:r w:rsidRPr="00253F37">
              <w:rPr>
                <w:rFonts w:hAnsi="標楷體" w:hint="eastAsia"/>
                <w:color w:val="000000" w:themeColor="text1"/>
                <w:szCs w:val="21"/>
                <w:u w:val="single"/>
              </w:rPr>
              <w:t>、第二項</w:t>
            </w:r>
            <w:r w:rsidRPr="00253F37">
              <w:rPr>
                <w:rFonts w:hAnsi="標楷體" w:hint="eastAsia"/>
                <w:color w:val="000000" w:themeColor="text1"/>
                <w:szCs w:val="21"/>
              </w:rPr>
              <w:t>規定或依同條第</w:t>
            </w:r>
            <w:r w:rsidRPr="00253F37">
              <w:rPr>
                <w:rFonts w:hAnsi="標楷體" w:hint="eastAsia"/>
                <w:color w:val="000000" w:themeColor="text1"/>
                <w:szCs w:val="21"/>
                <w:u w:val="single"/>
              </w:rPr>
              <w:t>三</w:t>
            </w:r>
            <w:r w:rsidRPr="00253F37">
              <w:rPr>
                <w:rFonts w:hAnsi="標楷體" w:hint="eastAsia"/>
                <w:color w:val="000000" w:themeColor="text1"/>
                <w:szCs w:val="21"/>
              </w:rPr>
              <w:t>項所定辦法中有關應變器材、偵測</w:t>
            </w:r>
            <w:r w:rsidRPr="00253F37">
              <w:rPr>
                <w:rFonts w:hAnsi="標楷體" w:hint="eastAsia"/>
                <w:color w:val="000000" w:themeColor="text1"/>
                <w:szCs w:val="21"/>
              </w:rPr>
              <w:lastRenderedPageBreak/>
              <w:t>與警報設備之設置、構造、操作、檢查、維護、保養及校正之管理規定而污染環境。</w:t>
            </w:r>
          </w:p>
          <w:p w:rsidR="00BE4A23" w:rsidRPr="00253F37" w:rsidRDefault="00BE4A23"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六、違反第</w:t>
            </w:r>
            <w:r w:rsidRPr="00253F37">
              <w:rPr>
                <w:rFonts w:hAnsi="標楷體" w:hint="eastAsia"/>
                <w:color w:val="000000" w:themeColor="text1"/>
                <w:szCs w:val="21"/>
                <w:u w:val="single"/>
              </w:rPr>
              <w:t>三十九</w:t>
            </w:r>
            <w:r w:rsidRPr="00253F37">
              <w:rPr>
                <w:rFonts w:hAnsi="標楷體" w:hint="eastAsia"/>
                <w:color w:val="000000" w:themeColor="text1"/>
                <w:szCs w:val="21"/>
              </w:rPr>
              <w:t>條第一項、第二項規定；違反</w:t>
            </w:r>
            <w:r w:rsidRPr="00253F37">
              <w:rPr>
                <w:rFonts w:hAnsi="標楷體" w:hint="eastAsia"/>
                <w:color w:val="000000" w:themeColor="text1"/>
                <w:szCs w:val="21"/>
                <w:u w:val="single"/>
              </w:rPr>
              <w:t>同條</w:t>
            </w:r>
            <w:r w:rsidRPr="00253F37">
              <w:rPr>
                <w:rFonts w:hAnsi="標楷體" w:hint="eastAsia"/>
                <w:color w:val="000000" w:themeColor="text1"/>
                <w:szCs w:val="21"/>
              </w:rPr>
              <w:t>第三項規定且污染環境；未依同條第四項規定負責清理。</w:t>
            </w:r>
          </w:p>
          <w:p w:rsidR="00BE4A23" w:rsidRDefault="00BE4A23"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七、經主管機關依第</w:t>
            </w:r>
            <w:r w:rsidRPr="00253F37">
              <w:rPr>
                <w:rFonts w:hAnsi="標楷體" w:hint="eastAsia"/>
                <w:color w:val="000000" w:themeColor="text1"/>
                <w:szCs w:val="21"/>
                <w:u w:val="single"/>
              </w:rPr>
              <w:t>四十三</w:t>
            </w:r>
            <w:r w:rsidRPr="00253F37">
              <w:rPr>
                <w:rFonts w:hAnsi="標楷體" w:hint="eastAsia"/>
                <w:color w:val="000000" w:themeColor="text1"/>
                <w:szCs w:val="21"/>
              </w:rPr>
              <w:t>條第一款或第二款</w:t>
            </w:r>
            <w:r w:rsidRPr="00253F37">
              <w:rPr>
                <w:rFonts w:hAnsi="標楷體" w:hint="eastAsia"/>
                <w:color w:val="000000" w:themeColor="text1"/>
                <w:szCs w:val="21"/>
                <w:u w:val="single"/>
              </w:rPr>
              <w:t>規定</w:t>
            </w:r>
            <w:r w:rsidRPr="00253F37">
              <w:rPr>
                <w:rFonts w:hAnsi="標楷體" w:hint="eastAsia"/>
                <w:color w:val="000000" w:themeColor="text1"/>
                <w:szCs w:val="21"/>
              </w:rPr>
              <w:t>令其限期清理，屆期不清理。</w:t>
            </w:r>
          </w:p>
          <w:p w:rsidR="009352B8" w:rsidRPr="00253F37" w:rsidRDefault="009352B8" w:rsidP="00253F37">
            <w:pPr>
              <w:tabs>
                <w:tab w:val="left" w:pos="2520"/>
              </w:tabs>
              <w:spacing w:line="380" w:lineRule="exact"/>
              <w:ind w:leftChars="150" w:left="525" w:rightChars="50" w:right="105" w:hangingChars="100" w:hanging="210"/>
              <w:rPr>
                <w:rFonts w:hAnsi="標楷體"/>
                <w:color w:val="000000" w:themeColor="text1"/>
                <w:szCs w:val="21"/>
              </w:rPr>
            </w:pPr>
          </w:p>
        </w:tc>
        <w:tc>
          <w:tcPr>
            <w:tcW w:w="1927" w:type="dxa"/>
            <w:shd w:val="clear" w:color="auto" w:fill="auto"/>
          </w:tcPr>
          <w:p w:rsidR="00BE4A23" w:rsidRPr="00253F37" w:rsidRDefault="00BE4A23"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第三十二條　有下列情形之一者，處新臺幣一百萬元以上五百萬元以下罰鍰，並令其限期改善；屆期未完成改善者，得令其停工或停業；必要時，並得勒令歇業、撤銷、廢止登記或撤銷、廢止其許可證：</w:t>
            </w:r>
          </w:p>
          <w:p w:rsidR="00BE4A23" w:rsidRPr="00253F37" w:rsidRDefault="00BE4A23"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一、違反依第七條第二項公</w:t>
            </w:r>
            <w:r w:rsidRPr="00253F37">
              <w:rPr>
                <w:rFonts w:hAnsi="標楷體" w:hint="eastAsia"/>
                <w:color w:val="000000" w:themeColor="text1"/>
                <w:szCs w:val="21"/>
              </w:rPr>
              <w:lastRenderedPageBreak/>
              <w:t>告之限制或禁止規定。</w:t>
            </w:r>
          </w:p>
          <w:p w:rsidR="00BE4A23" w:rsidRPr="00253F37" w:rsidRDefault="00BE4A23"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二、未依第十三條第一項規定取得許可證而擅自運作。</w:t>
            </w:r>
          </w:p>
          <w:p w:rsidR="00BE4A23" w:rsidRPr="00253F37" w:rsidRDefault="00BE4A23"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三、未依第十六條第一項規定對其運作風險投保責任保險。</w:t>
            </w:r>
          </w:p>
          <w:p w:rsidR="00BE4A23" w:rsidRPr="00253F37" w:rsidRDefault="00BE4A23"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四、違反第十九條第一項規定或依同條第二項所定辦法中有關應變器材、偵測與警報設備之設置、構造、操作、檢查、維護、保養及校正之</w:t>
            </w:r>
            <w:r w:rsidRPr="00253F37">
              <w:rPr>
                <w:rFonts w:hAnsi="標楷體" w:hint="eastAsia"/>
                <w:color w:val="000000" w:themeColor="text1"/>
                <w:szCs w:val="21"/>
              </w:rPr>
              <w:lastRenderedPageBreak/>
              <w:t>管理規定而污染環境。</w:t>
            </w:r>
          </w:p>
          <w:p w:rsidR="00BE4A23" w:rsidRPr="00253F37" w:rsidRDefault="00BE4A23"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五、違反第二十條規定。</w:t>
            </w:r>
          </w:p>
          <w:p w:rsidR="00BE4A23" w:rsidRPr="00253F37" w:rsidRDefault="00BE4A23"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六、違反第二十四條第一項、第二項規定；違反第三項規定且污染環境；未依同條第四項規定負責清理。</w:t>
            </w:r>
          </w:p>
          <w:p w:rsidR="00BE4A23" w:rsidRPr="00253F37" w:rsidRDefault="00BE4A23"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七、經主管機關依第二十六條第一款或第二款令其限期清理，屆期不清理。</w:t>
            </w:r>
          </w:p>
        </w:tc>
        <w:tc>
          <w:tcPr>
            <w:tcW w:w="1932" w:type="dxa"/>
            <w:shd w:val="clear" w:color="auto" w:fill="auto"/>
          </w:tcPr>
          <w:p w:rsidR="00BE4A23" w:rsidRPr="00253F37" w:rsidRDefault="00BE4A23"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二、配合條次調整，第三款至第七款酌作文字修正，第一款及第二款未修正。</w:t>
            </w:r>
          </w:p>
          <w:p w:rsidR="00BE4A23" w:rsidRPr="00253F37" w:rsidRDefault="00BE4A23"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二、配合條次調整，第三款至第七款酌作文字修正，第一款及第二款未修正。</w:t>
            </w:r>
          </w:p>
          <w:p w:rsidR="00BE4A23"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120963" w:rsidRDefault="00C146DF" w:rsidP="00FC6BB6">
            <w:pPr>
              <w:tabs>
                <w:tab w:val="left" w:pos="2520"/>
              </w:tabs>
              <w:spacing w:line="380" w:lineRule="exact"/>
              <w:ind w:leftChars="50" w:left="525" w:rightChars="50" w:right="105" w:hangingChars="200" w:hanging="420"/>
              <w:rPr>
                <w:rFonts w:hAnsi="標楷體"/>
                <w:color w:val="000000"/>
                <w:szCs w:val="21"/>
              </w:rPr>
            </w:pPr>
            <w:r w:rsidRPr="00C146DF">
              <w:rPr>
                <w:rFonts w:hint="eastAsia"/>
                <w:szCs w:val="21"/>
              </w:rPr>
              <w:lastRenderedPageBreak/>
              <w:t>一、本條文</w:t>
            </w:r>
            <w:r w:rsidR="00120963">
              <w:rPr>
                <w:rFonts w:hint="eastAsia"/>
                <w:szCs w:val="21"/>
              </w:rPr>
              <w:t>照</w:t>
            </w:r>
            <w:r w:rsidRPr="00C146DF">
              <w:rPr>
                <w:rFonts w:hint="eastAsia"/>
                <w:szCs w:val="21"/>
              </w:rPr>
              <w:t>行政院提案</w:t>
            </w:r>
            <w:r w:rsidR="00FC6BB6" w:rsidRPr="00B2640C">
              <w:rPr>
                <w:rFonts w:hAnsi="標楷體" w:hint="eastAsia"/>
                <w:color w:val="000000"/>
                <w:szCs w:val="21"/>
              </w:rPr>
              <w:t>第五十四條</w:t>
            </w:r>
            <w:r w:rsidR="00120963">
              <w:rPr>
                <w:rFonts w:hAnsi="標楷體" w:hint="eastAsia"/>
                <w:color w:val="000000"/>
                <w:szCs w:val="21"/>
              </w:rPr>
              <w:t>修正通過：</w:t>
            </w:r>
          </w:p>
          <w:p w:rsidR="00FC6BB6" w:rsidRPr="00B2640C" w:rsidRDefault="00120963" w:rsidP="00120963">
            <w:pPr>
              <w:tabs>
                <w:tab w:val="left" w:pos="2520"/>
              </w:tabs>
              <w:spacing w:line="380" w:lineRule="exact"/>
              <w:ind w:leftChars="50" w:left="735" w:rightChars="50" w:right="105" w:hangingChars="300" w:hanging="630"/>
              <w:rPr>
                <w:rFonts w:hAnsi="標楷體"/>
                <w:color w:val="000000"/>
                <w:szCs w:val="21"/>
              </w:rPr>
            </w:pPr>
            <w:r>
              <w:rPr>
                <w:rFonts w:hint="eastAsia"/>
                <w:szCs w:val="21"/>
              </w:rPr>
              <w:t xml:space="preserve">   (一)</w:t>
            </w:r>
            <w:r w:rsidR="00FC6BB6" w:rsidRPr="00B2640C">
              <w:rPr>
                <w:rFonts w:hAnsi="標楷體" w:hint="eastAsia"/>
                <w:color w:val="000000"/>
                <w:szCs w:val="21"/>
              </w:rPr>
              <w:t>第一項第一至第七款修正為</w:t>
            </w:r>
            <w:r w:rsidR="003A791C">
              <w:rPr>
                <w:rFonts w:hAnsi="標楷體" w:hint="eastAsia"/>
                <w:color w:val="000000"/>
                <w:szCs w:val="21"/>
              </w:rPr>
              <w:t>：</w:t>
            </w:r>
            <w:r w:rsidR="00FC6BB6" w:rsidRPr="00B2640C">
              <w:rPr>
                <w:rFonts w:hAnsi="標楷體" w:hint="eastAsia"/>
                <w:color w:val="000000"/>
                <w:szCs w:val="21"/>
              </w:rPr>
              <w:t>「一、違反依</w:t>
            </w:r>
            <w:r w:rsidR="00FC6BB6" w:rsidRPr="00B2640C">
              <w:rPr>
                <w:rFonts w:hAnsi="標楷體" w:hint="eastAsia"/>
                <w:color w:val="000000"/>
                <w:szCs w:val="21"/>
                <w:u w:val="single"/>
              </w:rPr>
              <w:t>第八條</w:t>
            </w:r>
            <w:r w:rsidR="00FC6BB6" w:rsidRPr="00B2640C">
              <w:rPr>
                <w:rFonts w:hAnsi="標楷體" w:hint="eastAsia"/>
                <w:color w:val="000000"/>
                <w:szCs w:val="21"/>
              </w:rPr>
              <w:t>第二項公告之限制或禁止規定。</w:t>
            </w:r>
          </w:p>
          <w:p w:rsidR="00FC6BB6" w:rsidRPr="00B2640C" w:rsidRDefault="00FC6BB6" w:rsidP="00120963">
            <w:pPr>
              <w:tabs>
                <w:tab w:val="left" w:pos="2520"/>
              </w:tabs>
              <w:spacing w:line="380" w:lineRule="exact"/>
              <w:ind w:leftChars="50" w:left="945" w:rightChars="50" w:right="105" w:hangingChars="400" w:hanging="840"/>
              <w:rPr>
                <w:rFonts w:hAnsi="標楷體"/>
                <w:color w:val="000000"/>
                <w:szCs w:val="21"/>
              </w:rPr>
            </w:pPr>
            <w:r>
              <w:rPr>
                <w:rFonts w:hAnsi="標楷體" w:hint="eastAsia"/>
                <w:color w:val="000000"/>
                <w:szCs w:val="21"/>
              </w:rPr>
              <w:t xml:space="preserve">   </w:t>
            </w:r>
            <w:r w:rsidR="00120963">
              <w:rPr>
                <w:rFonts w:hAnsi="標楷體" w:hint="eastAsia"/>
                <w:color w:val="000000"/>
                <w:szCs w:val="21"/>
              </w:rPr>
              <w:t xml:space="preserve">  </w:t>
            </w:r>
            <w:r>
              <w:rPr>
                <w:rFonts w:hAnsi="標楷體" w:hint="eastAsia"/>
                <w:color w:val="000000"/>
                <w:szCs w:val="21"/>
              </w:rPr>
              <w:t xml:space="preserve"> </w:t>
            </w:r>
            <w:r w:rsidRPr="00B2640C">
              <w:rPr>
                <w:rFonts w:hAnsi="標楷體" w:hint="eastAsia"/>
                <w:color w:val="000000"/>
                <w:szCs w:val="21"/>
              </w:rPr>
              <w:t>二、未依第十三條第一項規定取得許可證而擅自運作。</w:t>
            </w:r>
          </w:p>
          <w:p w:rsidR="00FC6BB6" w:rsidRPr="00B2640C" w:rsidRDefault="00FC6BB6" w:rsidP="00120963">
            <w:pPr>
              <w:tabs>
                <w:tab w:val="left" w:pos="2520"/>
              </w:tabs>
              <w:spacing w:line="380" w:lineRule="exact"/>
              <w:ind w:leftChars="50" w:left="945" w:rightChars="50" w:right="105" w:hangingChars="400" w:hanging="840"/>
              <w:rPr>
                <w:rFonts w:hAnsi="標楷體"/>
                <w:color w:val="000000"/>
                <w:szCs w:val="21"/>
              </w:rPr>
            </w:pPr>
            <w:r w:rsidRPr="00FC6BB6">
              <w:rPr>
                <w:rFonts w:hAnsi="標楷體" w:hint="eastAsia"/>
                <w:color w:val="000000"/>
                <w:szCs w:val="21"/>
              </w:rPr>
              <w:t xml:space="preserve">    </w:t>
            </w:r>
            <w:r w:rsidR="00120963">
              <w:rPr>
                <w:rFonts w:hAnsi="標楷體" w:hint="eastAsia"/>
                <w:color w:val="000000"/>
                <w:szCs w:val="21"/>
              </w:rPr>
              <w:t xml:space="preserve"> </w:t>
            </w:r>
            <w:r w:rsidRPr="00B2640C">
              <w:rPr>
                <w:rFonts w:hAnsi="標楷體" w:hint="eastAsia"/>
                <w:color w:val="000000"/>
                <w:szCs w:val="21"/>
                <w:u w:val="single"/>
              </w:rPr>
              <w:t>三</w:t>
            </w:r>
            <w:r w:rsidRPr="00B2640C">
              <w:rPr>
                <w:rFonts w:hAnsi="標楷體" w:hint="eastAsia"/>
                <w:color w:val="000000"/>
                <w:szCs w:val="21"/>
              </w:rPr>
              <w:t>、違反</w:t>
            </w:r>
            <w:r w:rsidRPr="00B2640C">
              <w:rPr>
                <w:rFonts w:hAnsi="標楷體" w:hint="eastAsia"/>
                <w:color w:val="000000"/>
                <w:szCs w:val="21"/>
                <w:u w:val="single"/>
              </w:rPr>
              <w:t>第十九條</w:t>
            </w:r>
            <w:r w:rsidRPr="00B2640C">
              <w:rPr>
                <w:rFonts w:hAnsi="標楷體" w:hint="eastAsia"/>
                <w:color w:val="000000"/>
                <w:szCs w:val="21"/>
              </w:rPr>
              <w:t>規定。</w:t>
            </w:r>
          </w:p>
          <w:p w:rsidR="00FC6BB6" w:rsidRPr="00B2640C" w:rsidRDefault="00FC6BB6" w:rsidP="00120963">
            <w:pPr>
              <w:tabs>
                <w:tab w:val="left" w:pos="2520"/>
              </w:tabs>
              <w:spacing w:line="380" w:lineRule="exact"/>
              <w:ind w:leftChars="50" w:left="945" w:rightChars="50" w:right="105" w:hangingChars="400" w:hanging="840"/>
              <w:rPr>
                <w:rFonts w:hAnsi="標楷體"/>
                <w:color w:val="000000"/>
                <w:szCs w:val="21"/>
              </w:rPr>
            </w:pPr>
            <w:r w:rsidRPr="00FC6BB6">
              <w:rPr>
                <w:rFonts w:hAnsi="標楷體" w:hint="eastAsia"/>
                <w:color w:val="000000"/>
                <w:szCs w:val="21"/>
              </w:rPr>
              <w:lastRenderedPageBreak/>
              <w:t xml:space="preserve">   </w:t>
            </w:r>
            <w:r w:rsidR="00120963">
              <w:rPr>
                <w:rFonts w:hAnsi="標楷體" w:hint="eastAsia"/>
                <w:color w:val="000000"/>
                <w:szCs w:val="21"/>
              </w:rPr>
              <w:t xml:space="preserve"> </w:t>
            </w:r>
            <w:r w:rsidRPr="00FC6BB6">
              <w:rPr>
                <w:rFonts w:hAnsi="標楷體" w:hint="eastAsia"/>
                <w:color w:val="000000"/>
                <w:szCs w:val="21"/>
              </w:rPr>
              <w:t xml:space="preserve"> </w:t>
            </w:r>
            <w:r w:rsidRPr="00B2640C">
              <w:rPr>
                <w:rFonts w:hAnsi="標楷體" w:hint="eastAsia"/>
                <w:color w:val="000000"/>
                <w:szCs w:val="21"/>
                <w:u w:val="single"/>
              </w:rPr>
              <w:t>四</w:t>
            </w:r>
            <w:r w:rsidRPr="00B2640C">
              <w:rPr>
                <w:rFonts w:hAnsi="標楷體" w:hint="eastAsia"/>
                <w:color w:val="000000"/>
                <w:szCs w:val="21"/>
              </w:rPr>
              <w:t>、未依</w:t>
            </w:r>
            <w:r w:rsidRPr="00B2640C">
              <w:rPr>
                <w:rFonts w:hAnsi="標楷體" w:hint="eastAsia"/>
                <w:color w:val="000000"/>
                <w:szCs w:val="21"/>
                <w:u w:val="single"/>
              </w:rPr>
              <w:t>第三十六條</w:t>
            </w:r>
            <w:r w:rsidRPr="00B2640C">
              <w:rPr>
                <w:rFonts w:hAnsi="標楷體" w:hint="eastAsia"/>
                <w:color w:val="000000"/>
                <w:szCs w:val="21"/>
              </w:rPr>
              <w:t>第一項規定對其運作風險投保責任保險。</w:t>
            </w:r>
          </w:p>
          <w:p w:rsidR="00FC6BB6" w:rsidRPr="00B2640C" w:rsidRDefault="00FC6BB6" w:rsidP="00120963">
            <w:pPr>
              <w:tabs>
                <w:tab w:val="left" w:pos="2520"/>
              </w:tabs>
              <w:spacing w:line="380" w:lineRule="exact"/>
              <w:ind w:leftChars="50" w:left="945" w:rightChars="50" w:right="105" w:hangingChars="400" w:hanging="840"/>
              <w:rPr>
                <w:rFonts w:hAnsi="標楷體"/>
                <w:color w:val="000000"/>
                <w:szCs w:val="21"/>
              </w:rPr>
            </w:pPr>
            <w:r w:rsidRPr="00FC6BB6">
              <w:rPr>
                <w:rFonts w:hAnsi="標楷體" w:hint="eastAsia"/>
                <w:color w:val="000000"/>
                <w:szCs w:val="21"/>
              </w:rPr>
              <w:t xml:space="preserve">    </w:t>
            </w:r>
            <w:r w:rsidR="00120963">
              <w:rPr>
                <w:rFonts w:hAnsi="標楷體" w:hint="eastAsia"/>
                <w:color w:val="000000"/>
                <w:szCs w:val="21"/>
              </w:rPr>
              <w:t xml:space="preserve"> </w:t>
            </w:r>
            <w:r w:rsidRPr="00B2640C">
              <w:rPr>
                <w:rFonts w:hAnsi="標楷體" w:hint="eastAsia"/>
                <w:color w:val="000000"/>
                <w:szCs w:val="21"/>
                <w:u w:val="single"/>
              </w:rPr>
              <w:t>五</w:t>
            </w:r>
            <w:r w:rsidRPr="00B2640C">
              <w:rPr>
                <w:rFonts w:hAnsi="標楷體" w:hint="eastAsia"/>
                <w:color w:val="000000"/>
                <w:szCs w:val="21"/>
              </w:rPr>
              <w:t>、違反</w:t>
            </w:r>
            <w:r w:rsidRPr="00B2640C">
              <w:rPr>
                <w:rFonts w:hAnsi="標楷體" w:hint="eastAsia"/>
                <w:color w:val="000000"/>
                <w:szCs w:val="21"/>
                <w:u w:val="single"/>
              </w:rPr>
              <w:t>第三十九條</w:t>
            </w:r>
            <w:r w:rsidRPr="00B2640C">
              <w:rPr>
                <w:rFonts w:hAnsi="標楷體" w:hint="eastAsia"/>
                <w:color w:val="000000"/>
                <w:szCs w:val="21"/>
              </w:rPr>
              <w:t>第一項、第二項規定或依同條第三項所定辦法中有關應變器材、偵測與警報設備之設置、構造</w:t>
            </w:r>
            <w:r w:rsidRPr="00B2640C">
              <w:rPr>
                <w:rFonts w:hAnsi="標楷體" w:hint="eastAsia"/>
                <w:color w:val="000000"/>
                <w:szCs w:val="21"/>
              </w:rPr>
              <w:lastRenderedPageBreak/>
              <w:t>、操作、檢查、維護、保養及校正之管理規定而污染環境。</w:t>
            </w:r>
          </w:p>
          <w:p w:rsidR="00FC6BB6" w:rsidRPr="00B2640C" w:rsidRDefault="00FC6BB6" w:rsidP="00120963">
            <w:pPr>
              <w:tabs>
                <w:tab w:val="left" w:pos="2520"/>
              </w:tabs>
              <w:spacing w:line="380" w:lineRule="exact"/>
              <w:ind w:leftChars="50" w:left="945" w:rightChars="50" w:right="105" w:hangingChars="400" w:hanging="840"/>
              <w:rPr>
                <w:rFonts w:hAnsi="標楷體"/>
                <w:color w:val="000000"/>
                <w:szCs w:val="21"/>
              </w:rPr>
            </w:pPr>
            <w:r>
              <w:rPr>
                <w:rFonts w:hAnsi="標楷體" w:hint="eastAsia"/>
                <w:color w:val="000000"/>
                <w:szCs w:val="21"/>
              </w:rPr>
              <w:t xml:space="preserve">   </w:t>
            </w:r>
            <w:r w:rsidR="00120963">
              <w:rPr>
                <w:rFonts w:hAnsi="標楷體" w:hint="eastAsia"/>
                <w:color w:val="000000"/>
                <w:szCs w:val="21"/>
              </w:rPr>
              <w:t xml:space="preserve"> </w:t>
            </w:r>
            <w:r>
              <w:rPr>
                <w:rFonts w:hAnsi="標楷體" w:hint="eastAsia"/>
                <w:color w:val="000000"/>
                <w:szCs w:val="21"/>
              </w:rPr>
              <w:t xml:space="preserve"> </w:t>
            </w:r>
            <w:r w:rsidRPr="00B2640C">
              <w:rPr>
                <w:rFonts w:hAnsi="標楷體" w:hint="eastAsia"/>
                <w:color w:val="000000"/>
                <w:szCs w:val="21"/>
              </w:rPr>
              <w:t>六、違反</w:t>
            </w:r>
            <w:r w:rsidRPr="00B2640C">
              <w:rPr>
                <w:rFonts w:hAnsi="標楷體" w:hint="eastAsia"/>
                <w:color w:val="000000"/>
                <w:szCs w:val="21"/>
                <w:u w:val="single"/>
              </w:rPr>
              <w:t>第四十一條</w:t>
            </w:r>
            <w:r w:rsidRPr="00B2640C">
              <w:rPr>
                <w:rFonts w:hAnsi="標楷體" w:hint="eastAsia"/>
                <w:color w:val="000000"/>
                <w:szCs w:val="21"/>
              </w:rPr>
              <w:t>第一項、</w:t>
            </w:r>
            <w:r w:rsidRPr="00B2640C">
              <w:rPr>
                <w:rFonts w:hAnsi="標楷體" w:hint="eastAsia"/>
                <w:color w:val="000000"/>
                <w:szCs w:val="21"/>
                <w:u w:val="single"/>
              </w:rPr>
              <w:t>第三項</w:t>
            </w:r>
            <w:r w:rsidRPr="00B2640C">
              <w:rPr>
                <w:rFonts w:hAnsi="標楷體" w:hint="eastAsia"/>
                <w:color w:val="000000"/>
                <w:szCs w:val="21"/>
              </w:rPr>
              <w:t>規定；違反同條</w:t>
            </w:r>
            <w:r w:rsidRPr="00B2640C">
              <w:rPr>
                <w:rFonts w:hAnsi="標楷體" w:hint="eastAsia"/>
                <w:color w:val="000000"/>
                <w:szCs w:val="21"/>
                <w:u w:val="single"/>
              </w:rPr>
              <w:t>第四項</w:t>
            </w:r>
            <w:r w:rsidRPr="00B2640C">
              <w:rPr>
                <w:rFonts w:hAnsi="標楷體" w:hint="eastAsia"/>
                <w:color w:val="000000"/>
                <w:szCs w:val="21"/>
              </w:rPr>
              <w:t>規定且污染環境；未依同條</w:t>
            </w:r>
            <w:r w:rsidRPr="00B2640C">
              <w:rPr>
                <w:rFonts w:hAnsi="標楷體" w:hint="eastAsia"/>
                <w:color w:val="000000"/>
                <w:szCs w:val="21"/>
                <w:u w:val="single"/>
              </w:rPr>
              <w:t>第五項</w:t>
            </w:r>
            <w:r w:rsidRPr="00B2640C">
              <w:rPr>
                <w:rFonts w:hAnsi="標楷體" w:hint="eastAsia"/>
                <w:color w:val="000000"/>
                <w:szCs w:val="21"/>
              </w:rPr>
              <w:t>規定負責清理。</w:t>
            </w:r>
          </w:p>
          <w:p w:rsidR="004100F3" w:rsidRDefault="00FC6BB6" w:rsidP="00120963">
            <w:pPr>
              <w:tabs>
                <w:tab w:val="left" w:pos="2520"/>
              </w:tabs>
              <w:spacing w:line="380" w:lineRule="exact"/>
              <w:ind w:leftChars="50" w:left="945" w:rightChars="50" w:right="105" w:hangingChars="400" w:hanging="840"/>
              <w:rPr>
                <w:rFonts w:hAnsi="標楷體"/>
                <w:color w:val="000000"/>
                <w:szCs w:val="21"/>
              </w:rPr>
            </w:pPr>
            <w:r>
              <w:rPr>
                <w:rFonts w:hAnsi="標楷體" w:hint="eastAsia"/>
                <w:color w:val="000000"/>
                <w:szCs w:val="21"/>
              </w:rPr>
              <w:t xml:space="preserve">    </w:t>
            </w:r>
            <w:r w:rsidR="00120963">
              <w:rPr>
                <w:rFonts w:hAnsi="標楷體" w:hint="eastAsia"/>
                <w:color w:val="000000"/>
                <w:szCs w:val="21"/>
              </w:rPr>
              <w:t xml:space="preserve"> </w:t>
            </w:r>
            <w:r w:rsidRPr="00B2640C">
              <w:rPr>
                <w:rFonts w:hAnsi="標楷體" w:hint="eastAsia"/>
                <w:color w:val="000000"/>
                <w:szCs w:val="21"/>
              </w:rPr>
              <w:t>七、經主管</w:t>
            </w:r>
            <w:r w:rsidRPr="00B2640C">
              <w:rPr>
                <w:rFonts w:hAnsi="標楷體" w:hint="eastAsia"/>
                <w:color w:val="000000"/>
                <w:szCs w:val="21"/>
              </w:rPr>
              <w:lastRenderedPageBreak/>
              <w:t>機關依第四十五條第一款或第二款規定令其限期清理，屆期不清理。」</w:t>
            </w:r>
            <w:r w:rsidR="004100F3">
              <w:rPr>
                <w:rFonts w:hAnsi="標楷體" w:hint="eastAsia"/>
                <w:color w:val="000000"/>
                <w:szCs w:val="21"/>
              </w:rPr>
              <w:t>。</w:t>
            </w:r>
          </w:p>
          <w:p w:rsidR="008257D7" w:rsidRDefault="00120963" w:rsidP="00120963">
            <w:pPr>
              <w:tabs>
                <w:tab w:val="left" w:pos="2520"/>
              </w:tabs>
              <w:spacing w:line="380" w:lineRule="exact"/>
              <w:ind w:leftChars="50" w:left="840" w:rightChars="50" w:right="105" w:hangingChars="350" w:hanging="735"/>
              <w:rPr>
                <w:rFonts w:hAnsi="標楷體"/>
              </w:rPr>
            </w:pPr>
            <w:r>
              <w:rPr>
                <w:rFonts w:hAnsi="標楷體" w:hint="eastAsia"/>
                <w:color w:val="000000"/>
                <w:szCs w:val="21"/>
              </w:rPr>
              <w:t xml:space="preserve">   (</w:t>
            </w:r>
            <w:r w:rsidR="004100F3">
              <w:rPr>
                <w:rFonts w:hAnsi="標楷體" w:hint="eastAsia"/>
                <w:color w:val="000000"/>
                <w:szCs w:val="21"/>
              </w:rPr>
              <w:t>二</w:t>
            </w:r>
            <w:r>
              <w:rPr>
                <w:rFonts w:hAnsi="標楷體" w:hint="eastAsia"/>
                <w:color w:val="000000"/>
                <w:szCs w:val="21"/>
              </w:rPr>
              <w:t>)</w:t>
            </w:r>
            <w:r w:rsidR="00FC6BB6" w:rsidRPr="00B2640C">
              <w:rPr>
                <w:rFonts w:hAnsi="標楷體" w:hint="eastAsia"/>
                <w:color w:val="000000"/>
                <w:szCs w:val="21"/>
              </w:rPr>
              <w:t>餘照</w:t>
            </w:r>
            <w:r w:rsidR="004100F3" w:rsidRPr="00CF26D7">
              <w:rPr>
                <w:rFonts w:hAnsi="標楷體" w:hint="eastAsia"/>
              </w:rPr>
              <w:t>行政</w:t>
            </w:r>
            <w:r w:rsidR="00CF26D7" w:rsidRPr="00CF26D7">
              <w:rPr>
                <w:rFonts w:hAnsi="標楷體" w:hint="eastAsia"/>
              </w:rPr>
              <w:t>院</w:t>
            </w:r>
            <w:r w:rsidR="00CF26D7">
              <w:rPr>
                <w:rFonts w:hAnsi="標楷體" w:hint="eastAsia"/>
                <w:color w:val="000000"/>
                <w:szCs w:val="21"/>
              </w:rPr>
              <w:t>提</w:t>
            </w:r>
            <w:r w:rsidR="00FC6BB6" w:rsidRPr="00B2640C">
              <w:rPr>
                <w:rFonts w:hAnsi="標楷體" w:hint="eastAsia"/>
                <w:color w:val="000000"/>
                <w:szCs w:val="21"/>
              </w:rPr>
              <w:t>案通過。</w:t>
            </w:r>
          </w:p>
          <w:p w:rsidR="0084073C" w:rsidRPr="00253F37" w:rsidRDefault="00120963" w:rsidP="00E1079A">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rPr>
              <w:t>二</w:t>
            </w:r>
            <w:r w:rsidR="0084073C">
              <w:rPr>
                <w:rFonts w:hAnsi="標楷體" w:hint="eastAsia"/>
              </w:rPr>
              <w:t>、</w:t>
            </w:r>
            <w:r w:rsidR="00417D77">
              <w:rPr>
                <w:rFonts w:hAnsi="標楷體" w:hint="eastAsia"/>
              </w:rPr>
              <w:t>本</w:t>
            </w:r>
            <w:r w:rsidR="004100F3" w:rsidRPr="00DE2770">
              <w:rPr>
                <w:rFonts w:hAnsi="標楷體" w:hint="eastAsia"/>
              </w:rPr>
              <w:t>條次</w:t>
            </w:r>
            <w:r w:rsidR="00417D77">
              <w:rPr>
                <w:rFonts w:hAnsi="標楷體" w:hint="eastAsia"/>
              </w:rPr>
              <w:t>原為</w:t>
            </w:r>
            <w:r w:rsidR="004100F3" w:rsidRPr="00DE2770">
              <w:rPr>
                <w:rFonts w:hAnsi="標楷體" w:hint="eastAsia"/>
              </w:rPr>
              <w:t>第</w:t>
            </w:r>
            <w:r w:rsidR="004100F3" w:rsidRPr="008D6099">
              <w:rPr>
                <w:rFonts w:hAnsi="標楷體" w:hint="eastAsia"/>
              </w:rPr>
              <w:t>五十</w:t>
            </w:r>
            <w:r w:rsidR="004100F3">
              <w:rPr>
                <w:rFonts w:hAnsi="標楷體" w:hint="eastAsia"/>
              </w:rPr>
              <w:t>四</w:t>
            </w:r>
            <w:r w:rsidR="004100F3" w:rsidRPr="008D6099">
              <w:rPr>
                <w:rFonts w:hAnsi="標楷體" w:hint="eastAsia"/>
              </w:rPr>
              <w:t>條</w:t>
            </w:r>
            <w:r w:rsidR="00417D77">
              <w:rPr>
                <w:rFonts w:hAnsi="標楷體" w:hint="eastAsia"/>
              </w:rPr>
              <w:t>，</w:t>
            </w:r>
            <w:r w:rsidR="004100F3" w:rsidRPr="00B33B2E">
              <w:rPr>
                <w:rFonts w:hAnsi="標楷體" w:hint="eastAsia"/>
              </w:rPr>
              <w:t>變更為第五十</w:t>
            </w:r>
            <w:r w:rsidR="004100F3">
              <w:rPr>
                <w:rFonts w:hAnsi="標楷體" w:hint="eastAsia"/>
              </w:rPr>
              <w:t>五</w:t>
            </w:r>
            <w:r w:rsidR="004100F3" w:rsidRPr="00B33B2E">
              <w:rPr>
                <w:rFonts w:hAnsi="標楷體" w:hint="eastAsia"/>
              </w:rPr>
              <w:t>條</w:t>
            </w:r>
            <w:r w:rsidR="004100F3">
              <w:rPr>
                <w:rFonts w:hAnsi="標楷體" w:hint="eastAsia"/>
              </w:rPr>
              <w:t>。</w:t>
            </w:r>
          </w:p>
        </w:tc>
      </w:tr>
      <w:tr w:rsidR="00465CA6" w:rsidRPr="00253F37" w:rsidTr="00570DDD">
        <w:tc>
          <w:tcPr>
            <w:tcW w:w="1926" w:type="dxa"/>
          </w:tcPr>
          <w:p w:rsidR="008257D7" w:rsidRPr="0039499B" w:rsidRDefault="007D32F4" w:rsidP="009352B8">
            <w:pPr>
              <w:spacing w:line="380" w:lineRule="exact"/>
              <w:ind w:left="210" w:hangingChars="100" w:hanging="210"/>
              <w:contextualSpacing/>
              <w:rPr>
                <w:rFonts w:hAnsi="標楷體"/>
                <w:b/>
                <w:szCs w:val="21"/>
              </w:rPr>
            </w:pPr>
            <w:r w:rsidRPr="009405CA">
              <w:rPr>
                <w:rFonts w:hAnsi="標楷體" w:hint="eastAsia"/>
                <w:b/>
                <w:szCs w:val="21"/>
              </w:rPr>
              <w:lastRenderedPageBreak/>
              <w:t>（</w:t>
            </w:r>
            <w:r>
              <w:rPr>
                <w:rFonts w:hAnsi="標楷體" w:hint="eastAsia"/>
                <w:b/>
                <w:szCs w:val="21"/>
              </w:rPr>
              <w:t>照行政院提案修正通過</w:t>
            </w:r>
            <w:r w:rsidRPr="009405CA">
              <w:rPr>
                <w:rFonts w:hAnsi="標楷體" w:hint="eastAsia"/>
                <w:b/>
                <w:szCs w:val="21"/>
              </w:rPr>
              <w:t>）</w:t>
            </w:r>
          </w:p>
          <w:p w:rsidR="008257D7" w:rsidRPr="0039499B" w:rsidRDefault="008257D7" w:rsidP="008257D7">
            <w:pPr>
              <w:tabs>
                <w:tab w:val="left" w:pos="2520"/>
              </w:tabs>
              <w:spacing w:line="380" w:lineRule="exact"/>
              <w:ind w:leftChars="50" w:left="315" w:rightChars="50" w:right="105" w:hangingChars="100" w:hanging="210"/>
              <w:textDirection w:val="lrTbV"/>
              <w:rPr>
                <w:szCs w:val="21"/>
              </w:rPr>
            </w:pPr>
            <w:r w:rsidRPr="008257D7">
              <w:rPr>
                <w:rFonts w:hAnsi="標楷體" w:hint="eastAsia"/>
                <w:color w:val="000000" w:themeColor="text1"/>
                <w:szCs w:val="21"/>
              </w:rPr>
              <w:t>第五十六</w:t>
            </w:r>
            <w:r w:rsidRPr="0039499B">
              <w:rPr>
                <w:rFonts w:hint="eastAsia"/>
                <w:szCs w:val="21"/>
              </w:rPr>
              <w:t>條  未依第三十條第一項規定取得登錄核准而製</w:t>
            </w:r>
            <w:r w:rsidRPr="0039499B">
              <w:rPr>
                <w:rFonts w:hint="eastAsia"/>
                <w:szCs w:val="21"/>
              </w:rPr>
              <w:lastRenderedPageBreak/>
              <w:t>造或輸入新化學物質者，處新臺幣二十萬元以上二百萬元以下罰鍰，並令其限期改善；屆期未完成改善者，得按次處罰，經二次限期改善未完成改善者，得令其停工、停業或退運出口。</w:t>
            </w:r>
          </w:p>
          <w:p w:rsidR="008257D7" w:rsidRPr="0039499B" w:rsidRDefault="008257D7" w:rsidP="008257D7">
            <w:pPr>
              <w:tabs>
                <w:tab w:val="left" w:pos="2520"/>
              </w:tabs>
              <w:spacing w:line="380" w:lineRule="exact"/>
              <w:ind w:leftChars="150" w:left="315" w:rightChars="50" w:right="105" w:firstLineChars="200" w:firstLine="420"/>
              <w:textDirection w:val="lrTbV"/>
              <w:rPr>
                <w:szCs w:val="21"/>
              </w:rPr>
            </w:pPr>
            <w:r w:rsidRPr="0039499B">
              <w:rPr>
                <w:rFonts w:hint="eastAsia"/>
                <w:szCs w:val="21"/>
              </w:rPr>
              <w:t>未依第三十條第一項規定取得登錄核准而製造或輸入既有化學物質者，或未依同條第</w:t>
            </w:r>
            <w:r w:rsidRPr="007664B8">
              <w:rPr>
                <w:rFonts w:hint="eastAsia"/>
                <w:szCs w:val="21"/>
              </w:rPr>
              <w:t>三</w:t>
            </w:r>
            <w:r w:rsidRPr="0039499B">
              <w:rPr>
                <w:rFonts w:hint="eastAsia"/>
                <w:szCs w:val="21"/>
              </w:rPr>
              <w:t>項規定申報者，處新臺幣三萬元以上三十萬元以下</w:t>
            </w:r>
            <w:r w:rsidRPr="0039499B">
              <w:rPr>
                <w:rFonts w:hint="eastAsia"/>
                <w:szCs w:val="21"/>
              </w:rPr>
              <w:lastRenderedPageBreak/>
              <w:t>罰鍰，並令其限期改善；屆期未完成改善者，得按次處罰，經二次限期改善未完成改善者，得令其停工、停業或退運出口。</w:t>
            </w:r>
          </w:p>
          <w:p w:rsidR="008257D7" w:rsidRPr="0039499B" w:rsidRDefault="008257D7" w:rsidP="008257D7">
            <w:pPr>
              <w:tabs>
                <w:tab w:val="left" w:pos="2520"/>
              </w:tabs>
              <w:spacing w:line="380" w:lineRule="exact"/>
              <w:ind w:leftChars="150" w:left="315" w:rightChars="50" w:right="105" w:firstLineChars="200" w:firstLine="420"/>
              <w:textDirection w:val="lrTbV"/>
              <w:rPr>
                <w:szCs w:val="21"/>
              </w:rPr>
            </w:pPr>
            <w:r w:rsidRPr="0039499B">
              <w:rPr>
                <w:rFonts w:hint="eastAsia"/>
                <w:szCs w:val="21"/>
              </w:rPr>
              <w:t>違反依第三十一條第一項所為之附款者，處新臺幣十萬元以上五十萬元以下罰鍰，並令其限期改善，屆期未完成改善者，得廢止其登錄核准。該化學物質、其化合物及其成品，製造或輸入者應予回收、銷毀，必要時，主管</w:t>
            </w:r>
            <w:r w:rsidRPr="0039499B">
              <w:rPr>
                <w:rFonts w:hint="eastAsia"/>
                <w:szCs w:val="21"/>
              </w:rPr>
              <w:lastRenderedPageBreak/>
              <w:t>機關得代為回收、銷毀，並收取必要之費用。</w:t>
            </w:r>
          </w:p>
          <w:p w:rsidR="00BE4A23" w:rsidRPr="00253F37" w:rsidRDefault="008257D7" w:rsidP="008257D7">
            <w:pPr>
              <w:tabs>
                <w:tab w:val="left" w:pos="2520"/>
              </w:tabs>
              <w:spacing w:line="380" w:lineRule="exact"/>
              <w:ind w:leftChars="150" w:left="315" w:rightChars="50" w:right="105" w:firstLineChars="200" w:firstLine="420"/>
              <w:textDirection w:val="lrTbV"/>
              <w:rPr>
                <w:rFonts w:hAnsi="標楷體"/>
                <w:color w:val="000000" w:themeColor="text1"/>
                <w:szCs w:val="21"/>
              </w:rPr>
            </w:pPr>
            <w:r w:rsidRPr="0039499B">
              <w:rPr>
                <w:rFonts w:hint="eastAsia"/>
                <w:szCs w:val="21"/>
              </w:rPr>
              <w:t>違反第三十條第五項所定辦法中有關登錄製造或輸入情形、登錄期限、共同登錄方式、登錄後化學物質資料之申報或增補、文件保存方式之規定者，處新臺幣三萬元以上三十萬元以下罰鍰，並令其限期改善；屆期未完成改善者，得按次處罰，經二次限期改善未完成改善者，得令其停工、停業或</w:t>
            </w:r>
            <w:r w:rsidRPr="0039499B">
              <w:rPr>
                <w:rFonts w:hint="eastAsia"/>
                <w:szCs w:val="21"/>
              </w:rPr>
              <w:lastRenderedPageBreak/>
              <w:t>退運出口。</w:t>
            </w:r>
          </w:p>
        </w:tc>
        <w:tc>
          <w:tcPr>
            <w:tcW w:w="1927" w:type="dxa"/>
            <w:shd w:val="clear" w:color="auto" w:fill="auto"/>
          </w:tcPr>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六十</w:t>
            </w:r>
            <w:r w:rsidRPr="00253F37">
              <w:rPr>
                <w:rFonts w:hAnsi="標楷體" w:hint="eastAsia"/>
                <w:color w:val="000000" w:themeColor="text1"/>
                <w:szCs w:val="21"/>
              </w:rPr>
              <w:t>條　未依第</w:t>
            </w:r>
            <w:r w:rsidRPr="00253F37">
              <w:rPr>
                <w:rFonts w:hAnsi="標楷體" w:hint="eastAsia"/>
                <w:color w:val="000000" w:themeColor="text1"/>
                <w:szCs w:val="21"/>
                <w:u w:val="single"/>
              </w:rPr>
              <w:t>三十九</w:t>
            </w:r>
            <w:r w:rsidRPr="00253F37">
              <w:rPr>
                <w:rFonts w:hAnsi="標楷體" w:hint="eastAsia"/>
                <w:color w:val="000000" w:themeColor="text1"/>
                <w:szCs w:val="21"/>
              </w:rPr>
              <w:t>條第一項規定取得登錄核准而製造或輸入新化學物質者，處新</w:t>
            </w:r>
            <w:r w:rsidRPr="00253F37">
              <w:rPr>
                <w:rFonts w:hAnsi="標楷體" w:hint="eastAsia"/>
                <w:color w:val="000000" w:themeColor="text1"/>
                <w:szCs w:val="21"/>
              </w:rPr>
              <w:lastRenderedPageBreak/>
              <w:t>臺幣二十萬元以上二百萬元以下罰鍰，並令其限期改善；屆期未完成改善者，得按次處罰，經二次限期改善未完成改善者，得令其停工、停業或退運出口。</w:t>
            </w:r>
          </w:p>
          <w:p w:rsidR="00BE4A23" w:rsidRPr="00253F37" w:rsidRDefault="00BE4A23"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未依第</w:t>
            </w:r>
            <w:r w:rsidRPr="00253F37">
              <w:rPr>
                <w:rFonts w:hAnsi="標楷體" w:hint="eastAsia"/>
                <w:color w:val="000000" w:themeColor="text1"/>
                <w:szCs w:val="21"/>
                <w:u w:val="single"/>
              </w:rPr>
              <w:t>三十九</w:t>
            </w:r>
            <w:r w:rsidRPr="00253F37">
              <w:rPr>
                <w:rFonts w:hAnsi="標楷體" w:hint="eastAsia"/>
                <w:color w:val="000000" w:themeColor="text1"/>
                <w:szCs w:val="21"/>
              </w:rPr>
              <w:t>條第一項規定取得登錄核准而製造或輸入既有化學物質者，</w:t>
            </w:r>
            <w:r w:rsidRPr="00253F37">
              <w:rPr>
                <w:rFonts w:hAnsi="標楷體" w:hint="eastAsia"/>
                <w:color w:val="000000" w:themeColor="text1"/>
                <w:szCs w:val="21"/>
                <w:u w:val="single"/>
              </w:rPr>
              <w:t>或未依同條第二項規定申報者，</w:t>
            </w:r>
            <w:r w:rsidRPr="00253F37">
              <w:rPr>
                <w:rFonts w:hAnsi="標楷體" w:hint="eastAsia"/>
                <w:color w:val="000000" w:themeColor="text1"/>
                <w:szCs w:val="21"/>
              </w:rPr>
              <w:t>處新臺幣三萬元以上三十萬元以下罰鍰，並令其限期改善；屆期</w:t>
            </w:r>
            <w:r w:rsidRPr="00253F37">
              <w:rPr>
                <w:rFonts w:hAnsi="標楷體" w:hint="eastAsia"/>
                <w:color w:val="000000" w:themeColor="text1"/>
                <w:szCs w:val="21"/>
              </w:rPr>
              <w:lastRenderedPageBreak/>
              <w:t>未完成改善者，得按次處罰，經二次限期改善未完成改善者，得令其停工、停業或退運出口。</w:t>
            </w:r>
          </w:p>
          <w:p w:rsidR="00BE4A23" w:rsidRPr="00253F37" w:rsidRDefault="00BE4A23"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違反依第</w:t>
            </w:r>
            <w:r w:rsidRPr="00253F37">
              <w:rPr>
                <w:rFonts w:hAnsi="標楷體" w:hint="eastAsia"/>
                <w:color w:val="000000" w:themeColor="text1"/>
                <w:szCs w:val="21"/>
                <w:u w:val="single"/>
              </w:rPr>
              <w:t>四十</w:t>
            </w:r>
            <w:r w:rsidRPr="00253F37">
              <w:rPr>
                <w:rFonts w:hAnsi="標楷體" w:hint="eastAsia"/>
                <w:color w:val="000000" w:themeColor="text1"/>
                <w:szCs w:val="21"/>
              </w:rPr>
              <w:t>條第</w:t>
            </w:r>
            <w:r w:rsidRPr="00253F37">
              <w:rPr>
                <w:rFonts w:hAnsi="標楷體" w:hint="eastAsia"/>
                <w:color w:val="000000" w:themeColor="text1"/>
                <w:szCs w:val="21"/>
                <w:u w:val="single"/>
              </w:rPr>
              <w:t>一</w:t>
            </w:r>
            <w:r w:rsidRPr="00253F37">
              <w:rPr>
                <w:rFonts w:hAnsi="標楷體" w:hint="eastAsia"/>
                <w:color w:val="000000" w:themeColor="text1"/>
                <w:szCs w:val="21"/>
              </w:rPr>
              <w:t>項所為之附款者，處新臺幣十萬元以上五十萬元以下罰鍰，並令其限期改善，屆期未完成改善者，得廢止其登錄核准。該化學物質、其化合物及其成品，製造或輸入者應予回收、銷毀，必要時，主管機關得代為回收</w:t>
            </w:r>
            <w:r w:rsidRPr="00253F37">
              <w:rPr>
                <w:rFonts w:hAnsi="標楷體" w:hint="eastAsia"/>
                <w:color w:val="000000" w:themeColor="text1"/>
                <w:szCs w:val="21"/>
              </w:rPr>
              <w:lastRenderedPageBreak/>
              <w:t>、銷毀，並收取必要之費用。</w:t>
            </w:r>
          </w:p>
          <w:p w:rsidR="00BE4A23" w:rsidRPr="00253F37" w:rsidRDefault="00BE4A23"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違反第</w:t>
            </w:r>
            <w:r w:rsidRPr="00253F37">
              <w:rPr>
                <w:rFonts w:hAnsi="標楷體" w:hint="eastAsia"/>
                <w:color w:val="000000" w:themeColor="text1"/>
                <w:szCs w:val="21"/>
                <w:u w:val="single"/>
              </w:rPr>
              <w:t>三十九</w:t>
            </w:r>
            <w:r w:rsidRPr="00253F37">
              <w:rPr>
                <w:rFonts w:hAnsi="標楷體" w:hint="eastAsia"/>
                <w:color w:val="000000" w:themeColor="text1"/>
                <w:szCs w:val="21"/>
              </w:rPr>
              <w:t>條第</w:t>
            </w:r>
            <w:r w:rsidRPr="00253F37">
              <w:rPr>
                <w:rFonts w:hAnsi="標楷體" w:hint="eastAsia"/>
                <w:color w:val="000000" w:themeColor="text1"/>
                <w:szCs w:val="21"/>
                <w:u w:val="single"/>
              </w:rPr>
              <w:t>四</w:t>
            </w:r>
            <w:r w:rsidRPr="00253F37">
              <w:rPr>
                <w:rFonts w:hAnsi="標楷體" w:hint="eastAsia"/>
                <w:color w:val="000000" w:themeColor="text1"/>
                <w:szCs w:val="21"/>
              </w:rPr>
              <w:t>項所定辦法中有關登錄製造或輸入情形、登錄期限、共同登錄方式、登錄後化學物質資料之申報或增補、文件保存</w:t>
            </w:r>
            <w:r w:rsidRPr="00253F37">
              <w:rPr>
                <w:rFonts w:hAnsi="標楷體" w:hint="eastAsia"/>
                <w:color w:val="000000" w:themeColor="text1"/>
                <w:szCs w:val="21"/>
                <w:u w:val="single"/>
              </w:rPr>
              <w:t>方式</w:t>
            </w:r>
            <w:r w:rsidRPr="00253F37">
              <w:rPr>
                <w:rFonts w:hAnsi="標楷體" w:hint="eastAsia"/>
                <w:color w:val="000000" w:themeColor="text1"/>
                <w:szCs w:val="21"/>
              </w:rPr>
              <w:t>之規定者，處新臺幣三萬元以上三十萬元以下罰鍰，並令其限期改善；屆期未完成改善者，得按次處罰，經二次限期改善未完成改善者，得令其停工、停業或退運出口。</w:t>
            </w:r>
          </w:p>
        </w:tc>
        <w:tc>
          <w:tcPr>
            <w:tcW w:w="1927" w:type="dxa"/>
            <w:shd w:val="clear" w:color="auto" w:fill="auto"/>
          </w:tcPr>
          <w:p w:rsidR="00BE4A23" w:rsidRPr="00253F37" w:rsidRDefault="00BE4A23" w:rsidP="00C36297">
            <w:pPr>
              <w:tabs>
                <w:tab w:val="left" w:pos="2520"/>
              </w:tabs>
              <w:spacing w:line="380" w:lineRule="exact"/>
              <w:rPr>
                <w:rFonts w:hAnsi="標楷體"/>
                <w:color w:val="000000" w:themeColor="text1"/>
                <w:szCs w:val="21"/>
              </w:rPr>
            </w:pPr>
          </w:p>
        </w:tc>
        <w:tc>
          <w:tcPr>
            <w:tcW w:w="1927" w:type="dxa"/>
            <w:shd w:val="clear" w:color="auto" w:fill="auto"/>
          </w:tcPr>
          <w:p w:rsidR="00BE4A23" w:rsidRPr="00253F37" w:rsidRDefault="00BE4A23" w:rsidP="00C36297">
            <w:pPr>
              <w:tabs>
                <w:tab w:val="left" w:pos="2520"/>
              </w:tabs>
              <w:spacing w:line="380" w:lineRule="exact"/>
              <w:rPr>
                <w:rFonts w:hAnsi="標楷體"/>
                <w:color w:val="000000" w:themeColor="text1"/>
                <w:szCs w:val="21"/>
              </w:rPr>
            </w:pPr>
          </w:p>
        </w:tc>
        <w:tc>
          <w:tcPr>
            <w:tcW w:w="1927" w:type="dxa"/>
            <w:shd w:val="clear" w:color="auto" w:fill="auto"/>
          </w:tcPr>
          <w:p w:rsidR="00BE4A23" w:rsidRPr="00253F37" w:rsidRDefault="00BE4A23"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五十八</w:t>
            </w:r>
            <w:r w:rsidRPr="00253F37">
              <w:rPr>
                <w:rFonts w:hAnsi="標楷體" w:hint="eastAsia"/>
                <w:color w:val="000000" w:themeColor="text1"/>
                <w:szCs w:val="21"/>
              </w:rPr>
              <w:t>條　未依第</w:t>
            </w:r>
            <w:r w:rsidRPr="00253F37">
              <w:rPr>
                <w:rFonts w:hAnsi="標楷體" w:hint="eastAsia"/>
                <w:color w:val="000000" w:themeColor="text1"/>
                <w:szCs w:val="21"/>
                <w:u w:val="single"/>
              </w:rPr>
              <w:t>八</w:t>
            </w:r>
            <w:r w:rsidRPr="00253F37">
              <w:rPr>
                <w:rFonts w:hAnsi="標楷體" w:hint="eastAsia"/>
                <w:color w:val="000000" w:themeColor="text1"/>
                <w:szCs w:val="21"/>
              </w:rPr>
              <w:t>條第一項規定取得登錄核准而製造</w:t>
            </w:r>
            <w:r w:rsidRPr="00253F37">
              <w:rPr>
                <w:rFonts w:hAnsi="標楷體" w:hint="eastAsia"/>
                <w:color w:val="000000" w:themeColor="text1"/>
                <w:szCs w:val="21"/>
              </w:rPr>
              <w:lastRenderedPageBreak/>
              <w:t>或輸入新化學物質者，處新臺幣二十萬元以上二百萬元以下罰鍰，並令其限期改善；屆期未完成改善者，得按次處罰，經二次限期改善未完成改善者，得令其停工、停業或退運出口。</w:t>
            </w:r>
          </w:p>
          <w:p w:rsidR="00BE4A23" w:rsidRPr="00253F37" w:rsidRDefault="00BE4A23"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未依第</w:t>
            </w:r>
            <w:r w:rsidRPr="00253F37">
              <w:rPr>
                <w:rFonts w:hAnsi="標楷體" w:hint="eastAsia"/>
                <w:color w:val="000000" w:themeColor="text1"/>
                <w:szCs w:val="21"/>
                <w:u w:val="single"/>
              </w:rPr>
              <w:t>八</w:t>
            </w:r>
            <w:r w:rsidRPr="00253F37">
              <w:rPr>
                <w:rFonts w:hAnsi="標楷體" w:hint="eastAsia"/>
                <w:color w:val="000000" w:themeColor="text1"/>
                <w:szCs w:val="21"/>
              </w:rPr>
              <w:t>條第一項規定取得登錄核准而製造或輸入既有化學物質者，</w:t>
            </w:r>
            <w:r w:rsidRPr="00253F37">
              <w:rPr>
                <w:rFonts w:hAnsi="標楷體" w:hint="eastAsia"/>
                <w:color w:val="000000" w:themeColor="text1"/>
                <w:szCs w:val="21"/>
                <w:u w:val="single"/>
              </w:rPr>
              <w:t>或未依同條第二項規定申報者，</w:t>
            </w:r>
            <w:r w:rsidRPr="00253F37">
              <w:rPr>
                <w:rFonts w:hAnsi="標楷體" w:hint="eastAsia"/>
                <w:color w:val="000000" w:themeColor="text1"/>
                <w:szCs w:val="21"/>
              </w:rPr>
              <w:t>處新臺幣三萬元以上三十萬元以下罰</w:t>
            </w:r>
            <w:r w:rsidRPr="00253F37">
              <w:rPr>
                <w:rFonts w:hAnsi="標楷體" w:hint="eastAsia"/>
                <w:color w:val="000000" w:themeColor="text1"/>
                <w:szCs w:val="21"/>
              </w:rPr>
              <w:lastRenderedPageBreak/>
              <w:t>鍰，並令其限期改善；屆期未完成改善者，得按次處罰，經二次限期改善未完成改善者，得令其停工、停業或退運出口。</w:t>
            </w:r>
          </w:p>
          <w:p w:rsidR="00BE4A23" w:rsidRPr="00253F37" w:rsidRDefault="00BE4A23"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違反依第</w:t>
            </w:r>
            <w:r w:rsidRPr="00253F37">
              <w:rPr>
                <w:rFonts w:hAnsi="標楷體" w:hint="eastAsia"/>
                <w:color w:val="000000" w:themeColor="text1"/>
                <w:szCs w:val="21"/>
                <w:u w:val="single"/>
              </w:rPr>
              <w:t>九</w:t>
            </w:r>
            <w:r w:rsidRPr="00253F37">
              <w:rPr>
                <w:rFonts w:hAnsi="標楷體" w:hint="eastAsia"/>
                <w:color w:val="000000" w:themeColor="text1"/>
                <w:szCs w:val="21"/>
              </w:rPr>
              <w:t>條第</w:t>
            </w:r>
            <w:r w:rsidRPr="00253F37">
              <w:rPr>
                <w:rFonts w:hAnsi="標楷體" w:hint="eastAsia"/>
                <w:color w:val="000000" w:themeColor="text1"/>
                <w:szCs w:val="21"/>
                <w:u w:val="single"/>
              </w:rPr>
              <w:t>一</w:t>
            </w:r>
            <w:r w:rsidRPr="00253F37">
              <w:rPr>
                <w:rFonts w:hAnsi="標楷體" w:hint="eastAsia"/>
                <w:color w:val="000000" w:themeColor="text1"/>
                <w:szCs w:val="21"/>
              </w:rPr>
              <w:t>項所為之附款者，處新臺幣十萬元以上五十萬元以下罰鍰，並令其限期改善，屆期未完成改善者，得廢止其登錄核准。該化學物質、其化合物及其成品，製造或輸入者應予回收、銷毀，必要時，主管機關</w:t>
            </w:r>
            <w:r w:rsidRPr="00253F37">
              <w:rPr>
                <w:rFonts w:hAnsi="標楷體" w:hint="eastAsia"/>
                <w:color w:val="000000" w:themeColor="text1"/>
                <w:szCs w:val="21"/>
              </w:rPr>
              <w:lastRenderedPageBreak/>
              <w:t>得代為回收、銷毀，並收取必要之費用。</w:t>
            </w:r>
          </w:p>
          <w:p w:rsidR="00BE4A23" w:rsidRPr="00253F37" w:rsidRDefault="00BE4A23"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違反第</w:t>
            </w:r>
            <w:r w:rsidRPr="00253F37">
              <w:rPr>
                <w:rFonts w:hAnsi="標楷體" w:hint="eastAsia"/>
                <w:color w:val="000000" w:themeColor="text1"/>
                <w:szCs w:val="21"/>
                <w:u w:val="single"/>
              </w:rPr>
              <w:t>八</w:t>
            </w:r>
            <w:r w:rsidRPr="00253F37">
              <w:rPr>
                <w:rFonts w:hAnsi="標楷體" w:hint="eastAsia"/>
                <w:color w:val="000000" w:themeColor="text1"/>
                <w:szCs w:val="21"/>
              </w:rPr>
              <w:t>條第</w:t>
            </w:r>
            <w:r w:rsidRPr="00253F37">
              <w:rPr>
                <w:rFonts w:hAnsi="標楷體" w:hint="eastAsia"/>
                <w:color w:val="000000" w:themeColor="text1"/>
                <w:szCs w:val="21"/>
                <w:u w:val="single"/>
              </w:rPr>
              <w:t>四</w:t>
            </w:r>
            <w:r w:rsidRPr="00253F37">
              <w:rPr>
                <w:rFonts w:hAnsi="標楷體" w:hint="eastAsia"/>
                <w:color w:val="000000" w:themeColor="text1"/>
                <w:szCs w:val="21"/>
              </w:rPr>
              <w:t>項所定辦法中有關登錄製造或輸入情形、登錄期限、共同登錄方式、登錄後化學物質資料之申報或增補、文件保存</w:t>
            </w:r>
            <w:r w:rsidRPr="00253F37">
              <w:rPr>
                <w:rFonts w:hAnsi="標楷體" w:hint="eastAsia"/>
                <w:color w:val="000000" w:themeColor="text1"/>
                <w:szCs w:val="21"/>
                <w:u w:val="single"/>
              </w:rPr>
              <w:t>方式</w:t>
            </w:r>
            <w:r w:rsidRPr="00253F37">
              <w:rPr>
                <w:rFonts w:hAnsi="標楷體" w:hint="eastAsia"/>
                <w:color w:val="000000" w:themeColor="text1"/>
                <w:szCs w:val="21"/>
              </w:rPr>
              <w:t>之規定者，處新臺幣三萬元以上三十萬元以下罰鍰，並令其限期改善；屆期未完成改善者，得按次處罰，經二次限期改善未完成改善者，得令其停工、停業或退</w:t>
            </w:r>
            <w:r w:rsidRPr="00253F37">
              <w:rPr>
                <w:rFonts w:hAnsi="標楷體" w:hint="eastAsia"/>
                <w:color w:val="000000" w:themeColor="text1"/>
                <w:szCs w:val="21"/>
              </w:rPr>
              <w:lastRenderedPageBreak/>
              <w:t>運出口。</w:t>
            </w:r>
          </w:p>
        </w:tc>
        <w:tc>
          <w:tcPr>
            <w:tcW w:w="1927" w:type="dxa"/>
            <w:shd w:val="clear" w:color="auto" w:fill="auto"/>
          </w:tcPr>
          <w:p w:rsidR="00BE4A23" w:rsidRPr="00253F37" w:rsidRDefault="00BE4A23" w:rsidP="00253F37">
            <w:pPr>
              <w:tabs>
                <w:tab w:val="left" w:pos="2520"/>
              </w:tabs>
              <w:spacing w:line="380" w:lineRule="exact"/>
              <w:ind w:left="218" w:rightChars="50" w:right="105" w:hangingChars="104" w:hanging="218"/>
              <w:rPr>
                <w:rFonts w:hAnsi="標楷體"/>
                <w:color w:val="000000" w:themeColor="text1"/>
                <w:szCs w:val="21"/>
              </w:rPr>
            </w:pPr>
            <w:r w:rsidRPr="00253F37">
              <w:rPr>
                <w:rFonts w:hAnsi="標楷體" w:hint="eastAsia"/>
                <w:color w:val="000000" w:themeColor="text1"/>
                <w:szCs w:val="21"/>
              </w:rPr>
              <w:lastRenderedPageBreak/>
              <w:t>第三十五條</w:t>
            </w:r>
            <w:r w:rsidRPr="00253F37">
              <w:rPr>
                <w:rFonts w:hAnsi="標楷體" w:hint="eastAsia"/>
                <w:color w:val="000000" w:themeColor="text1"/>
                <w:szCs w:val="21"/>
                <w:u w:val="single"/>
              </w:rPr>
              <w:t>之一</w:t>
            </w:r>
            <w:r w:rsidRPr="00253F37">
              <w:rPr>
                <w:rFonts w:hAnsi="標楷體" w:hint="eastAsia"/>
                <w:color w:val="000000" w:themeColor="text1"/>
                <w:szCs w:val="21"/>
              </w:rPr>
              <w:t xml:space="preserve">　未依第七條之一第一項規定取得登錄核准而製造或輸入新化學物質者，處新臺幣</w:t>
            </w:r>
            <w:r w:rsidRPr="00253F37">
              <w:rPr>
                <w:rFonts w:hAnsi="標楷體" w:hint="eastAsia"/>
                <w:color w:val="000000" w:themeColor="text1"/>
                <w:szCs w:val="21"/>
              </w:rPr>
              <w:lastRenderedPageBreak/>
              <w:t>二十萬元以上二百萬元以下罰鍰，並令其限期改善；屆期未完成改善者，得按次處罰，經二次限期改善未完成改善者，得令其停工、停業或退運出口。</w:t>
            </w:r>
          </w:p>
          <w:p w:rsidR="00BE4A23" w:rsidRPr="00253F37" w:rsidRDefault="00BE4A23"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未依第七條之一第一項規定取得登錄核准而製造或輸入既有化學物質者，處新臺幣三萬元以上三十萬元以下罰鍰，並令其限期改善；屆期未完成改善者，得按次處罰，經二次限期改善未</w:t>
            </w:r>
            <w:r w:rsidRPr="00253F37">
              <w:rPr>
                <w:rFonts w:hAnsi="標楷體" w:hint="eastAsia"/>
                <w:color w:val="000000" w:themeColor="text1"/>
                <w:szCs w:val="21"/>
              </w:rPr>
              <w:lastRenderedPageBreak/>
              <w:t>完成改善者，得令其停工、停業或退運出口。</w:t>
            </w:r>
          </w:p>
          <w:p w:rsidR="00BE4A23" w:rsidRPr="00253F37" w:rsidRDefault="00BE4A23"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違反依第七條之一第三項所為之附款者，處新臺幣十萬元以上五十萬元以下罰鍰，並令其限期改善，屆期未完成改善者，得廢止其登錄核准。該化學物質、其化合物及其成品，製造或輸入者應予回收、銷毀，必要時，主管機關得代為回收、銷毀，並收取必要之費用。</w:t>
            </w:r>
          </w:p>
          <w:p w:rsidR="00BE4A23" w:rsidRPr="00253F37" w:rsidRDefault="00BE4A23"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違反第七條之一第六項</w:t>
            </w:r>
            <w:r w:rsidRPr="00253F37">
              <w:rPr>
                <w:rFonts w:hAnsi="標楷體" w:hint="eastAsia"/>
                <w:color w:val="000000" w:themeColor="text1"/>
                <w:szCs w:val="21"/>
              </w:rPr>
              <w:lastRenderedPageBreak/>
              <w:t>所定辦法中有關登錄製造或輸入情形、登錄期限、共同登錄方式、登錄後化學物質資料之申報或增補、文件保存之規定者，處新臺幣三萬元以上三十萬元以下罰鍰，並令其限期改善；屆期未完成改善者，得按次處罰，經二次限期改善未完成改善者，得令其停工、停業或退運出口。</w:t>
            </w:r>
          </w:p>
        </w:tc>
        <w:tc>
          <w:tcPr>
            <w:tcW w:w="1932" w:type="dxa"/>
            <w:shd w:val="clear" w:color="auto" w:fill="auto"/>
          </w:tcPr>
          <w:p w:rsidR="00BE4A23" w:rsidRPr="00253F37" w:rsidRDefault="00BE4A23"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二、配合第三十九條新增第二項，爰修正第二項。</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三、配合條次調整，酌作文字修正。</w:t>
            </w:r>
          </w:p>
          <w:p w:rsidR="00BE4A23" w:rsidRPr="00253F37" w:rsidRDefault="00BE4A23"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二、配合第八條新增第二項，爰修正第二項。</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三、配合條次調整，酌作文字修正。</w:t>
            </w:r>
          </w:p>
          <w:p w:rsidR="00BE4A23"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6C58CF" w:rsidRDefault="00F96392" w:rsidP="00BD1D6C">
            <w:pPr>
              <w:tabs>
                <w:tab w:val="left" w:pos="2520"/>
              </w:tabs>
              <w:spacing w:line="380" w:lineRule="exact"/>
              <w:ind w:leftChars="50" w:left="525" w:rightChars="50" w:right="105" w:hangingChars="200" w:hanging="420"/>
              <w:rPr>
                <w:rFonts w:hAnsi="標楷體"/>
                <w:color w:val="000000"/>
                <w:szCs w:val="21"/>
              </w:rPr>
            </w:pPr>
            <w:r w:rsidRPr="00F96392">
              <w:rPr>
                <w:rFonts w:hint="eastAsia"/>
                <w:szCs w:val="21"/>
              </w:rPr>
              <w:t>一、本條文</w:t>
            </w:r>
            <w:r w:rsidR="006C58CF">
              <w:rPr>
                <w:rFonts w:hint="eastAsia"/>
                <w:szCs w:val="21"/>
              </w:rPr>
              <w:t>照</w:t>
            </w:r>
            <w:r w:rsidRPr="00F96392">
              <w:rPr>
                <w:rFonts w:hint="eastAsia"/>
                <w:szCs w:val="21"/>
              </w:rPr>
              <w:t>行政院提案</w:t>
            </w:r>
            <w:r w:rsidR="00812032" w:rsidRPr="00B2640C">
              <w:rPr>
                <w:rFonts w:hAnsi="標楷體" w:hint="eastAsia"/>
                <w:color w:val="000000"/>
                <w:szCs w:val="21"/>
              </w:rPr>
              <w:t>第六十條</w:t>
            </w:r>
            <w:r w:rsidR="006C58CF">
              <w:rPr>
                <w:rFonts w:hAnsi="標楷體" w:hint="eastAsia"/>
                <w:color w:val="000000"/>
                <w:szCs w:val="21"/>
              </w:rPr>
              <w:t>修正通過：</w:t>
            </w:r>
          </w:p>
          <w:p w:rsidR="00E37B3E" w:rsidRDefault="006C58CF" w:rsidP="006C58CF">
            <w:pPr>
              <w:tabs>
                <w:tab w:val="left" w:pos="2520"/>
              </w:tabs>
              <w:spacing w:line="380" w:lineRule="exact"/>
              <w:ind w:leftChars="50" w:left="840" w:rightChars="50" w:right="105" w:hangingChars="350" w:hanging="735"/>
              <w:rPr>
                <w:rFonts w:hAnsi="標楷體"/>
                <w:color w:val="000000"/>
                <w:szCs w:val="21"/>
              </w:rPr>
            </w:pPr>
            <w:r>
              <w:rPr>
                <w:rFonts w:hint="eastAsia"/>
                <w:szCs w:val="21"/>
              </w:rPr>
              <w:t xml:space="preserve">   (一)</w:t>
            </w:r>
            <w:r w:rsidR="00812032" w:rsidRPr="00B2640C">
              <w:rPr>
                <w:rFonts w:hAnsi="標楷體" w:hint="eastAsia"/>
                <w:color w:val="000000"/>
                <w:szCs w:val="21"/>
              </w:rPr>
              <w:t>第一項首句修正為</w:t>
            </w:r>
            <w:r w:rsidR="00E37B3E">
              <w:rPr>
                <w:rFonts w:hAnsi="標楷體" w:hint="eastAsia"/>
                <w:color w:val="000000"/>
                <w:szCs w:val="21"/>
              </w:rPr>
              <w:t>：</w:t>
            </w:r>
            <w:r w:rsidR="00812032" w:rsidRPr="00B2640C">
              <w:rPr>
                <w:rFonts w:hAnsi="標楷體" w:hint="eastAsia"/>
                <w:color w:val="000000"/>
                <w:szCs w:val="21"/>
              </w:rPr>
              <w:t>「未依</w:t>
            </w:r>
            <w:r w:rsidR="00812032" w:rsidRPr="00B2640C">
              <w:rPr>
                <w:rFonts w:hAnsi="標楷體" w:hint="eastAsia"/>
                <w:color w:val="000000"/>
                <w:szCs w:val="21"/>
                <w:u w:val="single"/>
              </w:rPr>
              <w:t>第三十條</w:t>
            </w:r>
            <w:r w:rsidR="00812032" w:rsidRPr="00B2640C">
              <w:rPr>
                <w:rFonts w:hAnsi="標楷體" w:hint="eastAsia"/>
                <w:color w:val="000000"/>
                <w:szCs w:val="21"/>
              </w:rPr>
              <w:t>第一項規定取得登</w:t>
            </w:r>
            <w:r w:rsidR="00812032" w:rsidRPr="00B2640C">
              <w:rPr>
                <w:rFonts w:hAnsi="標楷體" w:hint="eastAsia"/>
                <w:color w:val="000000"/>
                <w:szCs w:val="21"/>
              </w:rPr>
              <w:lastRenderedPageBreak/>
              <w:t>錄核准而製造或輸入新化學物質者，」</w:t>
            </w:r>
            <w:r w:rsidR="00E37B3E">
              <w:rPr>
                <w:rFonts w:hAnsi="標楷體" w:hint="eastAsia"/>
                <w:color w:val="000000"/>
                <w:szCs w:val="21"/>
              </w:rPr>
              <w:t>。</w:t>
            </w:r>
          </w:p>
          <w:p w:rsidR="00E37B3E" w:rsidRDefault="006C58CF" w:rsidP="006C58CF">
            <w:pPr>
              <w:tabs>
                <w:tab w:val="left" w:pos="2520"/>
              </w:tabs>
              <w:spacing w:line="380" w:lineRule="exact"/>
              <w:ind w:leftChars="50" w:left="840" w:rightChars="50" w:right="105" w:hangingChars="350" w:hanging="735"/>
              <w:rPr>
                <w:rFonts w:hAnsi="新細明體"/>
                <w:color w:val="000000"/>
                <w:szCs w:val="21"/>
              </w:rPr>
            </w:pPr>
            <w:r>
              <w:rPr>
                <w:rFonts w:hAnsi="新細明體" w:hint="eastAsia"/>
                <w:color w:val="000000"/>
                <w:szCs w:val="21"/>
              </w:rPr>
              <w:t xml:space="preserve">  (</w:t>
            </w:r>
            <w:r w:rsidR="00E37B3E">
              <w:rPr>
                <w:rFonts w:hAnsi="新細明體" w:hint="eastAsia"/>
                <w:color w:val="000000"/>
                <w:szCs w:val="21"/>
              </w:rPr>
              <w:t>二</w:t>
            </w:r>
            <w:r>
              <w:rPr>
                <w:rFonts w:hAnsi="新細明體" w:hint="eastAsia"/>
                <w:color w:val="000000"/>
                <w:szCs w:val="21"/>
              </w:rPr>
              <w:t>)</w:t>
            </w:r>
            <w:r w:rsidR="00812032" w:rsidRPr="00B2640C">
              <w:rPr>
                <w:rFonts w:hAnsi="標楷體" w:hint="eastAsia"/>
                <w:color w:val="000000"/>
                <w:szCs w:val="21"/>
              </w:rPr>
              <w:t>第二項修正為</w:t>
            </w:r>
            <w:r w:rsidR="00E37B3E">
              <w:rPr>
                <w:rFonts w:hAnsi="標楷體" w:hint="eastAsia"/>
                <w:color w:val="000000"/>
                <w:szCs w:val="21"/>
              </w:rPr>
              <w:t>：</w:t>
            </w:r>
            <w:r w:rsidR="00812032" w:rsidRPr="00B2640C">
              <w:rPr>
                <w:rFonts w:hAnsi="標楷體" w:hint="eastAsia"/>
                <w:color w:val="000000"/>
                <w:szCs w:val="21"/>
              </w:rPr>
              <w:t>「未依</w:t>
            </w:r>
            <w:r w:rsidR="00812032" w:rsidRPr="00B2640C">
              <w:rPr>
                <w:rFonts w:hAnsi="標楷體" w:hint="eastAsia"/>
                <w:color w:val="000000"/>
                <w:szCs w:val="21"/>
                <w:u w:val="single"/>
              </w:rPr>
              <w:t>第三十條</w:t>
            </w:r>
            <w:r w:rsidR="00812032" w:rsidRPr="00B2640C">
              <w:rPr>
                <w:rFonts w:hAnsi="標楷體" w:hint="eastAsia"/>
                <w:color w:val="000000"/>
                <w:szCs w:val="21"/>
              </w:rPr>
              <w:t>第一項規定取得登錄核准而製造或輸入既有化學物質者，或未依同條</w:t>
            </w:r>
            <w:r w:rsidR="00812032" w:rsidRPr="00B2640C">
              <w:rPr>
                <w:rFonts w:hAnsi="標楷體" w:hint="eastAsia"/>
                <w:color w:val="000000"/>
                <w:szCs w:val="21"/>
                <w:u w:val="single"/>
              </w:rPr>
              <w:t>第三項</w:t>
            </w:r>
            <w:r w:rsidR="00812032" w:rsidRPr="00B2640C">
              <w:rPr>
                <w:rFonts w:hAnsi="標楷體" w:hint="eastAsia"/>
                <w:color w:val="000000"/>
                <w:szCs w:val="21"/>
              </w:rPr>
              <w:t>規定申報者，…」</w:t>
            </w:r>
            <w:r w:rsidR="00E37B3E">
              <w:rPr>
                <w:rFonts w:hAnsi="新細明體" w:hint="eastAsia"/>
                <w:color w:val="000000"/>
                <w:szCs w:val="21"/>
              </w:rPr>
              <w:t>。</w:t>
            </w:r>
          </w:p>
          <w:p w:rsidR="00E37B3E" w:rsidRDefault="006C58CF" w:rsidP="006C58CF">
            <w:pPr>
              <w:tabs>
                <w:tab w:val="left" w:pos="2520"/>
              </w:tabs>
              <w:spacing w:line="380" w:lineRule="exact"/>
              <w:ind w:leftChars="50" w:left="840" w:rightChars="50" w:right="105" w:hangingChars="350" w:hanging="735"/>
              <w:rPr>
                <w:rFonts w:hAnsi="標楷體"/>
                <w:color w:val="000000"/>
                <w:szCs w:val="21"/>
              </w:rPr>
            </w:pPr>
            <w:r>
              <w:rPr>
                <w:rFonts w:hAnsi="新細明體" w:hint="eastAsia"/>
                <w:color w:val="000000"/>
                <w:szCs w:val="21"/>
              </w:rPr>
              <w:t xml:space="preserve">  (</w:t>
            </w:r>
            <w:r w:rsidR="00E37B3E">
              <w:rPr>
                <w:rFonts w:hAnsi="新細明體" w:hint="eastAsia"/>
                <w:color w:val="000000"/>
                <w:szCs w:val="21"/>
              </w:rPr>
              <w:t>三</w:t>
            </w:r>
            <w:r>
              <w:rPr>
                <w:rFonts w:hAnsi="新細明體" w:hint="eastAsia"/>
                <w:color w:val="000000"/>
                <w:szCs w:val="21"/>
              </w:rPr>
              <w:t>)</w:t>
            </w:r>
            <w:r w:rsidR="00812032" w:rsidRPr="00B2640C">
              <w:rPr>
                <w:rFonts w:hAnsi="標楷體" w:hint="eastAsia"/>
                <w:color w:val="000000"/>
                <w:szCs w:val="21"/>
              </w:rPr>
              <w:t>第三項首句修正為「違反依</w:t>
            </w:r>
            <w:r w:rsidR="00812032" w:rsidRPr="00B2640C">
              <w:rPr>
                <w:rFonts w:hAnsi="標楷體" w:hint="eastAsia"/>
                <w:color w:val="000000"/>
                <w:szCs w:val="21"/>
                <w:u w:val="single"/>
              </w:rPr>
              <w:t>第三十一</w:t>
            </w:r>
            <w:r w:rsidR="00812032" w:rsidRPr="00B2640C">
              <w:rPr>
                <w:rFonts w:hAnsi="標楷體" w:hint="eastAsia"/>
                <w:color w:val="000000"/>
                <w:szCs w:val="21"/>
                <w:u w:val="single"/>
              </w:rPr>
              <w:lastRenderedPageBreak/>
              <w:t>條</w:t>
            </w:r>
            <w:r w:rsidR="00812032" w:rsidRPr="00B2640C">
              <w:rPr>
                <w:rFonts w:hAnsi="標楷體" w:hint="eastAsia"/>
                <w:color w:val="000000"/>
                <w:szCs w:val="21"/>
              </w:rPr>
              <w:t>第一項所為之附款者，」</w:t>
            </w:r>
            <w:r w:rsidR="00E37B3E">
              <w:rPr>
                <w:rFonts w:hAnsi="標楷體" w:hint="eastAsia"/>
                <w:color w:val="000000"/>
                <w:szCs w:val="21"/>
              </w:rPr>
              <w:t>。</w:t>
            </w:r>
          </w:p>
          <w:p w:rsidR="00812032" w:rsidRDefault="006C58CF" w:rsidP="006C58CF">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w:t>
            </w:r>
            <w:r w:rsidR="00E37B3E">
              <w:rPr>
                <w:rFonts w:hAnsi="標楷體" w:hint="eastAsia"/>
                <w:color w:val="000000"/>
                <w:szCs w:val="21"/>
              </w:rPr>
              <w:t>四</w:t>
            </w:r>
            <w:r>
              <w:rPr>
                <w:rFonts w:hAnsi="標楷體" w:hint="eastAsia"/>
                <w:color w:val="000000"/>
                <w:szCs w:val="21"/>
              </w:rPr>
              <w:t>)</w:t>
            </w:r>
            <w:r w:rsidR="00812032" w:rsidRPr="00B2640C">
              <w:rPr>
                <w:rFonts w:hAnsi="標楷體" w:hint="eastAsia"/>
                <w:color w:val="000000"/>
                <w:szCs w:val="21"/>
              </w:rPr>
              <w:t>第四項首句修正為「違反</w:t>
            </w:r>
            <w:r w:rsidR="00812032" w:rsidRPr="00B2640C">
              <w:rPr>
                <w:rFonts w:hAnsi="標楷體" w:hint="eastAsia"/>
                <w:color w:val="000000"/>
                <w:szCs w:val="21"/>
                <w:u w:val="single"/>
              </w:rPr>
              <w:t>第三十條第五項</w:t>
            </w:r>
            <w:r w:rsidR="00812032" w:rsidRPr="00B2640C">
              <w:rPr>
                <w:rFonts w:hAnsi="標楷體" w:hint="eastAsia"/>
                <w:color w:val="000000"/>
                <w:szCs w:val="21"/>
              </w:rPr>
              <w:t>所定辦法中有關登錄製造或輸入情形、」。</w:t>
            </w:r>
          </w:p>
          <w:p w:rsidR="00BD1D6C" w:rsidRDefault="006C58CF" w:rsidP="006C58CF">
            <w:pPr>
              <w:tabs>
                <w:tab w:val="left" w:pos="2520"/>
              </w:tabs>
              <w:spacing w:line="380" w:lineRule="exact"/>
              <w:ind w:leftChars="50" w:left="840" w:rightChars="50" w:right="105" w:hangingChars="350" w:hanging="735"/>
              <w:rPr>
                <w:rFonts w:hAnsi="標楷體"/>
              </w:rPr>
            </w:pPr>
            <w:r>
              <w:rPr>
                <w:rFonts w:hAnsi="標楷體" w:hint="eastAsia"/>
                <w:color w:val="000000"/>
                <w:szCs w:val="21"/>
              </w:rPr>
              <w:t xml:space="preserve">  (</w:t>
            </w:r>
            <w:r w:rsidR="00E37B3E">
              <w:rPr>
                <w:rFonts w:hAnsi="標楷體" w:hint="eastAsia"/>
                <w:color w:val="000000"/>
                <w:szCs w:val="21"/>
              </w:rPr>
              <w:t>五</w:t>
            </w:r>
            <w:r>
              <w:rPr>
                <w:rFonts w:hAnsi="標楷體" w:hint="eastAsia"/>
                <w:color w:val="000000"/>
                <w:szCs w:val="21"/>
              </w:rPr>
              <w:t>)</w:t>
            </w:r>
            <w:r w:rsidR="00BD1D6C" w:rsidRPr="00B2640C">
              <w:rPr>
                <w:rFonts w:hAnsi="標楷體" w:hint="eastAsia"/>
                <w:color w:val="000000"/>
                <w:szCs w:val="21"/>
              </w:rPr>
              <w:t>餘照</w:t>
            </w:r>
            <w:r w:rsidR="00BD1D6C" w:rsidRPr="00CF26D7">
              <w:rPr>
                <w:rFonts w:hAnsi="標楷體" w:hint="eastAsia"/>
              </w:rPr>
              <w:t>行政院</w:t>
            </w:r>
            <w:r w:rsidR="00BD1D6C">
              <w:rPr>
                <w:rFonts w:hAnsi="標楷體" w:hint="eastAsia"/>
                <w:color w:val="000000"/>
                <w:szCs w:val="21"/>
              </w:rPr>
              <w:t>提</w:t>
            </w:r>
            <w:r w:rsidR="00BD1D6C" w:rsidRPr="00B2640C">
              <w:rPr>
                <w:rFonts w:hAnsi="標楷體" w:hint="eastAsia"/>
                <w:color w:val="000000"/>
                <w:szCs w:val="21"/>
              </w:rPr>
              <w:t>案通過。</w:t>
            </w:r>
          </w:p>
          <w:p w:rsidR="00B871AE" w:rsidRPr="00253F37" w:rsidRDefault="006C58CF" w:rsidP="00E37B3E">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rPr>
              <w:t>二</w:t>
            </w:r>
            <w:r w:rsidR="00BD1D6C">
              <w:rPr>
                <w:rFonts w:hAnsi="標楷體" w:hint="eastAsia"/>
              </w:rPr>
              <w:t>、</w:t>
            </w:r>
            <w:r w:rsidR="00417D77">
              <w:rPr>
                <w:rFonts w:hAnsi="標楷體" w:hint="eastAsia"/>
              </w:rPr>
              <w:t>本</w:t>
            </w:r>
            <w:r w:rsidR="00417D77" w:rsidRPr="00DE2770">
              <w:rPr>
                <w:rFonts w:hAnsi="標楷體" w:hint="eastAsia"/>
              </w:rPr>
              <w:t>條次</w:t>
            </w:r>
            <w:r w:rsidR="00417D77">
              <w:rPr>
                <w:rFonts w:hAnsi="標楷體" w:hint="eastAsia"/>
              </w:rPr>
              <w:t>原為</w:t>
            </w:r>
            <w:r w:rsidR="00BD1D6C" w:rsidRPr="00BD1D6C">
              <w:rPr>
                <w:rFonts w:hAnsi="標楷體" w:hint="eastAsia"/>
                <w:color w:val="000000"/>
                <w:szCs w:val="21"/>
              </w:rPr>
              <w:t>第</w:t>
            </w:r>
            <w:r w:rsidR="00E37B3E">
              <w:rPr>
                <w:rFonts w:hAnsi="標楷體" w:hint="eastAsia"/>
              </w:rPr>
              <w:t>六</w:t>
            </w:r>
            <w:r w:rsidR="00E37B3E" w:rsidRPr="00B33B2E">
              <w:rPr>
                <w:rFonts w:hAnsi="標楷體" w:hint="eastAsia"/>
              </w:rPr>
              <w:t>十</w:t>
            </w:r>
            <w:r w:rsidR="00BD1D6C" w:rsidRPr="008D6099">
              <w:rPr>
                <w:rFonts w:hAnsi="標楷體" w:hint="eastAsia"/>
              </w:rPr>
              <w:t>條</w:t>
            </w:r>
            <w:r w:rsidR="00417D77">
              <w:rPr>
                <w:rFonts w:hAnsi="標楷體" w:hint="eastAsia"/>
              </w:rPr>
              <w:t>，</w:t>
            </w:r>
            <w:r w:rsidR="00BD1D6C" w:rsidRPr="00B33B2E">
              <w:rPr>
                <w:rFonts w:hAnsi="標楷體" w:hint="eastAsia"/>
              </w:rPr>
              <w:t>變更為第</w:t>
            </w:r>
            <w:r w:rsidR="00E37B3E">
              <w:rPr>
                <w:rFonts w:hAnsi="標楷體" w:hint="eastAsia"/>
              </w:rPr>
              <w:t>五</w:t>
            </w:r>
            <w:r w:rsidR="00E37B3E" w:rsidRPr="00B33B2E">
              <w:rPr>
                <w:rFonts w:hAnsi="標楷體" w:hint="eastAsia"/>
              </w:rPr>
              <w:t>十</w:t>
            </w:r>
            <w:r w:rsidR="00BD1D6C">
              <w:rPr>
                <w:rFonts w:hAnsi="標楷體" w:hint="eastAsia"/>
              </w:rPr>
              <w:t>六</w:t>
            </w:r>
            <w:r w:rsidR="00BD1D6C" w:rsidRPr="00B33B2E">
              <w:rPr>
                <w:rFonts w:hAnsi="標楷體" w:hint="eastAsia"/>
              </w:rPr>
              <w:t>條</w:t>
            </w:r>
            <w:r w:rsidR="00BD1D6C">
              <w:rPr>
                <w:rFonts w:hAnsi="標楷體" w:hint="eastAsia"/>
              </w:rPr>
              <w:t>。</w:t>
            </w:r>
          </w:p>
        </w:tc>
      </w:tr>
      <w:tr w:rsidR="00465CA6" w:rsidRPr="00253F37" w:rsidTr="00570DDD">
        <w:tc>
          <w:tcPr>
            <w:tcW w:w="1926" w:type="dxa"/>
          </w:tcPr>
          <w:p w:rsidR="008D30DB" w:rsidRPr="008D30DB" w:rsidRDefault="008D30DB" w:rsidP="008D30DB">
            <w:pPr>
              <w:spacing w:line="380" w:lineRule="exact"/>
              <w:contextualSpacing/>
              <w:rPr>
                <w:rFonts w:hAnsi="標楷體"/>
                <w:b/>
                <w:spacing w:val="-6"/>
                <w:szCs w:val="21"/>
              </w:rPr>
            </w:pPr>
            <w:r w:rsidRPr="008D30DB">
              <w:rPr>
                <w:rFonts w:hAnsi="標楷體" w:hint="eastAsia"/>
                <w:b/>
                <w:spacing w:val="-6"/>
                <w:szCs w:val="21"/>
              </w:rPr>
              <w:lastRenderedPageBreak/>
              <w:t>(照行政院提案通過)</w:t>
            </w:r>
          </w:p>
          <w:p w:rsidR="00BE4A23" w:rsidRPr="00253F37" w:rsidRDefault="008D30DB" w:rsidP="008D30DB">
            <w:pPr>
              <w:tabs>
                <w:tab w:val="left" w:pos="2520"/>
              </w:tabs>
              <w:spacing w:line="380" w:lineRule="exact"/>
              <w:ind w:leftChars="50" w:left="315" w:rightChars="50" w:right="105" w:hangingChars="100" w:hanging="210"/>
              <w:rPr>
                <w:rFonts w:hAnsi="標楷體"/>
                <w:color w:val="000000" w:themeColor="text1"/>
                <w:szCs w:val="21"/>
              </w:rPr>
            </w:pPr>
            <w:r w:rsidRPr="008D30DB">
              <w:rPr>
                <w:rFonts w:hAnsi="標楷體" w:hint="eastAsia"/>
                <w:color w:val="000000" w:themeColor="text1"/>
                <w:szCs w:val="21"/>
              </w:rPr>
              <w:t>第五十七</w:t>
            </w:r>
            <w:r w:rsidRPr="0039499B">
              <w:rPr>
                <w:rFonts w:hint="eastAsia"/>
                <w:szCs w:val="21"/>
              </w:rPr>
              <w:t>條  規避、妨礙或拒絕主管機關依第四十四條第一項、第四十八條第三項規定所為之查核、命令、抽樣檢驗或封存保管者，處新臺幣三十萬元以上一百五十萬元以下罰鍰，並得按次處罰。</w:t>
            </w:r>
          </w:p>
        </w:tc>
        <w:tc>
          <w:tcPr>
            <w:tcW w:w="1927" w:type="dxa"/>
            <w:shd w:val="clear" w:color="auto" w:fill="auto"/>
          </w:tcPr>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五十五</w:t>
            </w:r>
            <w:r w:rsidRPr="00253F37">
              <w:rPr>
                <w:rFonts w:hAnsi="標楷體" w:hint="eastAsia"/>
                <w:color w:val="000000" w:themeColor="text1"/>
                <w:szCs w:val="21"/>
              </w:rPr>
              <w:t>條　規避、妨礙或拒絕主管機關依第</w:t>
            </w:r>
            <w:r w:rsidRPr="00253F37">
              <w:rPr>
                <w:rFonts w:hAnsi="標楷體" w:hint="eastAsia"/>
                <w:color w:val="000000" w:themeColor="text1"/>
                <w:szCs w:val="21"/>
                <w:u w:val="single"/>
              </w:rPr>
              <w:t>四十四</w:t>
            </w:r>
            <w:r w:rsidRPr="00253F37">
              <w:rPr>
                <w:rFonts w:hAnsi="標楷體" w:hint="eastAsia"/>
                <w:color w:val="000000" w:themeColor="text1"/>
                <w:szCs w:val="21"/>
              </w:rPr>
              <w:t>條第一項</w:t>
            </w:r>
            <w:r w:rsidRPr="00253F37">
              <w:rPr>
                <w:rFonts w:hAnsi="標楷體" w:hint="eastAsia"/>
                <w:color w:val="000000" w:themeColor="text1"/>
                <w:szCs w:val="21"/>
                <w:u w:val="single"/>
              </w:rPr>
              <w:t>、第四十八條第三項規定</w:t>
            </w:r>
            <w:r w:rsidRPr="00253F37">
              <w:rPr>
                <w:rFonts w:hAnsi="標楷體" w:hint="eastAsia"/>
                <w:color w:val="000000" w:themeColor="text1"/>
                <w:szCs w:val="21"/>
              </w:rPr>
              <w:t>所為之查核、命令、抽樣檢驗或封存保管者，處新臺幣三十萬元以上一百五十萬元以下罰鍰，並得按次處罰。</w:t>
            </w:r>
          </w:p>
        </w:tc>
        <w:tc>
          <w:tcPr>
            <w:tcW w:w="1927" w:type="dxa"/>
            <w:shd w:val="clear" w:color="auto" w:fill="auto"/>
          </w:tcPr>
          <w:p w:rsidR="00BE4A23" w:rsidRPr="00253F37" w:rsidRDefault="00BE4A23" w:rsidP="00C36297">
            <w:pPr>
              <w:tabs>
                <w:tab w:val="left" w:pos="2520"/>
              </w:tabs>
              <w:spacing w:line="380" w:lineRule="exact"/>
              <w:rPr>
                <w:rFonts w:hAnsi="標楷體"/>
                <w:color w:val="000000" w:themeColor="text1"/>
                <w:szCs w:val="21"/>
              </w:rPr>
            </w:pPr>
          </w:p>
        </w:tc>
        <w:tc>
          <w:tcPr>
            <w:tcW w:w="1927" w:type="dxa"/>
            <w:shd w:val="clear" w:color="auto" w:fill="auto"/>
          </w:tcPr>
          <w:p w:rsidR="00BE4A23" w:rsidRPr="00253F37" w:rsidRDefault="00BE4A23" w:rsidP="00C36297">
            <w:pPr>
              <w:tabs>
                <w:tab w:val="left" w:pos="2520"/>
              </w:tabs>
              <w:spacing w:line="380" w:lineRule="exact"/>
              <w:rPr>
                <w:rFonts w:hAnsi="標楷體"/>
                <w:color w:val="000000" w:themeColor="text1"/>
                <w:szCs w:val="21"/>
              </w:rPr>
            </w:pPr>
          </w:p>
        </w:tc>
        <w:tc>
          <w:tcPr>
            <w:tcW w:w="1927" w:type="dxa"/>
            <w:shd w:val="clear" w:color="auto" w:fill="auto"/>
          </w:tcPr>
          <w:p w:rsidR="00BE4A23" w:rsidRPr="00253F37" w:rsidRDefault="00BE4A23"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五十三</w:t>
            </w:r>
            <w:r w:rsidRPr="00253F37">
              <w:rPr>
                <w:rFonts w:hAnsi="標楷體" w:hint="eastAsia"/>
                <w:color w:val="000000" w:themeColor="text1"/>
                <w:szCs w:val="21"/>
              </w:rPr>
              <w:t>條　規避、妨礙或拒絕主管機關依第</w:t>
            </w:r>
            <w:r w:rsidRPr="00253F37">
              <w:rPr>
                <w:rFonts w:hAnsi="標楷體" w:hint="eastAsia"/>
                <w:color w:val="000000" w:themeColor="text1"/>
                <w:szCs w:val="21"/>
                <w:u w:val="single"/>
              </w:rPr>
              <w:t>四十二</w:t>
            </w:r>
            <w:r w:rsidRPr="00253F37">
              <w:rPr>
                <w:rFonts w:hAnsi="標楷體" w:hint="eastAsia"/>
                <w:color w:val="000000" w:themeColor="text1"/>
                <w:szCs w:val="21"/>
              </w:rPr>
              <w:t>條第一項</w:t>
            </w:r>
            <w:r w:rsidRPr="00253F37">
              <w:rPr>
                <w:rFonts w:hAnsi="標楷體" w:hint="eastAsia"/>
                <w:color w:val="000000" w:themeColor="text1"/>
                <w:szCs w:val="21"/>
                <w:u w:val="single"/>
              </w:rPr>
              <w:t>、第四十六條第三項規定</w:t>
            </w:r>
            <w:r w:rsidRPr="00253F37">
              <w:rPr>
                <w:rFonts w:hAnsi="標楷體" w:hint="eastAsia"/>
                <w:color w:val="000000" w:themeColor="text1"/>
                <w:szCs w:val="21"/>
              </w:rPr>
              <w:t>所為之查核、命令、抽樣檢驗或封存保管者，處新臺幣三十萬元以上一百五十萬元以下罰鍰，並得按次處罰。</w:t>
            </w:r>
          </w:p>
        </w:tc>
        <w:tc>
          <w:tcPr>
            <w:tcW w:w="1927" w:type="dxa"/>
            <w:shd w:val="clear" w:color="auto" w:fill="auto"/>
          </w:tcPr>
          <w:p w:rsidR="00BE4A23" w:rsidRPr="00253F37" w:rsidRDefault="00BE4A23"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三十三</w:t>
            </w:r>
            <w:r w:rsidRPr="00253F37">
              <w:rPr>
                <w:rFonts w:hAnsi="標楷體" w:hint="eastAsia"/>
                <w:color w:val="000000" w:themeColor="text1"/>
                <w:szCs w:val="21"/>
              </w:rPr>
              <w:t>條　規避、妨礙或拒絕主管機關依第二十五條第一項所為之查核、命令、抽樣檢驗或封存保管者，處新臺幣三十萬元以上一百五十萬元以下罰鍰，並得按次處罰。</w:t>
            </w:r>
          </w:p>
        </w:tc>
        <w:tc>
          <w:tcPr>
            <w:tcW w:w="1932" w:type="dxa"/>
            <w:shd w:val="clear" w:color="auto" w:fill="auto"/>
          </w:tcPr>
          <w:p w:rsidR="00BE4A23" w:rsidRPr="00253F37" w:rsidRDefault="00BE4A23"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二、第四十八條第三項增訂化學物質運作費繳費人之配合義務，及配合條次調整，酌作文字修正。</w:t>
            </w:r>
          </w:p>
          <w:p w:rsidR="00BE4A23" w:rsidRPr="00253F37" w:rsidRDefault="00BE4A23"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BE4A23" w:rsidRPr="00253F37"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BE4A23" w:rsidRDefault="00BE4A23"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二、第四十六條第三項增訂化學物質運作費繳費人之配合義務，及配合條次調整，酌作文字修正。</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9D02AF" w:rsidRDefault="009D02AF" w:rsidP="009D02AF">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w:t>
            </w:r>
            <w:r w:rsidRPr="00253F37">
              <w:rPr>
                <w:rFonts w:hAnsi="標楷體" w:hint="eastAsia"/>
                <w:color w:val="000000" w:themeColor="text1"/>
                <w:szCs w:val="21"/>
              </w:rPr>
              <w:lastRenderedPageBreak/>
              <w:t>通過。</w:t>
            </w:r>
          </w:p>
          <w:p w:rsidR="00BA1971" w:rsidRPr="00253F37" w:rsidRDefault="009D02AF" w:rsidP="005E2A36">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五十五</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五十七</w:t>
            </w:r>
            <w:r w:rsidRPr="00253F37">
              <w:rPr>
                <w:rFonts w:hAnsi="標楷體" w:hint="eastAsia"/>
                <w:color w:val="000000" w:themeColor="text1"/>
                <w:szCs w:val="21"/>
              </w:rPr>
              <w:t>條。</w:t>
            </w:r>
          </w:p>
        </w:tc>
      </w:tr>
      <w:tr w:rsidR="00465CA6" w:rsidRPr="00253F37" w:rsidTr="00570DDD">
        <w:tc>
          <w:tcPr>
            <w:tcW w:w="1926" w:type="dxa"/>
          </w:tcPr>
          <w:p w:rsidR="00743ADB" w:rsidRPr="0039499B" w:rsidRDefault="007D32F4" w:rsidP="009352B8">
            <w:pPr>
              <w:spacing w:line="380" w:lineRule="exact"/>
              <w:ind w:left="210" w:hangingChars="100" w:hanging="210"/>
              <w:contextualSpacing/>
              <w:rPr>
                <w:rFonts w:hAnsi="標楷體"/>
                <w:b/>
                <w:szCs w:val="21"/>
              </w:rPr>
            </w:pPr>
            <w:r w:rsidRPr="009405CA">
              <w:rPr>
                <w:rFonts w:hAnsi="標楷體" w:hint="eastAsia"/>
                <w:b/>
                <w:szCs w:val="21"/>
              </w:rPr>
              <w:lastRenderedPageBreak/>
              <w:t>（</w:t>
            </w:r>
            <w:r>
              <w:rPr>
                <w:rFonts w:hAnsi="標楷體" w:hint="eastAsia"/>
                <w:b/>
                <w:szCs w:val="21"/>
              </w:rPr>
              <w:t>照行政院提案修正通過</w:t>
            </w:r>
            <w:r w:rsidRPr="009405CA">
              <w:rPr>
                <w:rFonts w:hAnsi="標楷體" w:hint="eastAsia"/>
                <w:b/>
                <w:szCs w:val="21"/>
              </w:rPr>
              <w:t>）</w:t>
            </w:r>
          </w:p>
          <w:p w:rsidR="00743ADB" w:rsidRPr="0039499B" w:rsidRDefault="00743ADB" w:rsidP="00743ADB">
            <w:pPr>
              <w:tabs>
                <w:tab w:val="left" w:pos="2520"/>
              </w:tabs>
              <w:spacing w:line="380" w:lineRule="exact"/>
              <w:ind w:leftChars="50" w:left="315" w:rightChars="50" w:right="105" w:hangingChars="100" w:hanging="210"/>
              <w:textDirection w:val="lrTbV"/>
              <w:rPr>
                <w:szCs w:val="21"/>
              </w:rPr>
            </w:pPr>
            <w:r w:rsidRPr="00743ADB">
              <w:rPr>
                <w:rFonts w:hAnsi="標楷體" w:hint="eastAsia"/>
                <w:color w:val="000000" w:themeColor="text1"/>
                <w:szCs w:val="21"/>
              </w:rPr>
              <w:t>第五十八</w:t>
            </w:r>
            <w:r w:rsidRPr="0039499B">
              <w:rPr>
                <w:rFonts w:hint="eastAsia"/>
                <w:szCs w:val="21"/>
              </w:rPr>
              <w:t>條  有下列情形之一者，處新臺幣十萬元以上五十萬元以下罰鍰，並令其限期改善；屆期未完成改善者，得令其停工或停業；必要時，並得勒令歇業、撤銷、廢止登記或撤銷、廢止其許可證：</w:t>
            </w:r>
          </w:p>
          <w:p w:rsidR="00743ADB" w:rsidRPr="0039499B" w:rsidRDefault="00743ADB" w:rsidP="00743ADB">
            <w:pPr>
              <w:tabs>
                <w:tab w:val="left" w:pos="2520"/>
              </w:tabs>
              <w:spacing w:line="380" w:lineRule="exact"/>
              <w:ind w:leftChars="150" w:left="525" w:rightChars="50" w:right="105" w:hangingChars="100" w:hanging="210"/>
              <w:textDirection w:val="lrTbV"/>
              <w:rPr>
                <w:szCs w:val="21"/>
              </w:rPr>
            </w:pPr>
            <w:r w:rsidRPr="0039499B">
              <w:rPr>
                <w:rFonts w:hint="eastAsia"/>
                <w:szCs w:val="21"/>
              </w:rPr>
              <w:t>一、依第九條第一項、第四十</w:t>
            </w:r>
            <w:r w:rsidRPr="0039499B">
              <w:rPr>
                <w:rFonts w:hint="eastAsia"/>
                <w:szCs w:val="21"/>
              </w:rPr>
              <w:lastRenderedPageBreak/>
              <w:t>條第一項或第四十一條第五項規定，有記錄、申報、保存或報告義務，而未記錄、申報、保存或報告。</w:t>
            </w:r>
          </w:p>
          <w:p w:rsidR="00743ADB" w:rsidRPr="0039499B" w:rsidRDefault="00743ADB" w:rsidP="00743ADB">
            <w:pPr>
              <w:tabs>
                <w:tab w:val="left" w:pos="2520"/>
              </w:tabs>
              <w:spacing w:line="380" w:lineRule="exact"/>
              <w:ind w:leftChars="150" w:left="525" w:rightChars="50" w:right="105" w:hangingChars="100" w:hanging="210"/>
              <w:textDirection w:val="lrTbV"/>
              <w:rPr>
                <w:szCs w:val="21"/>
              </w:rPr>
            </w:pPr>
            <w:r w:rsidRPr="0039499B">
              <w:rPr>
                <w:rFonts w:hint="eastAsia"/>
                <w:szCs w:val="21"/>
              </w:rPr>
              <w:t>二、違反第十三條第二項或第三項規定未申請登記而擅自運作。</w:t>
            </w:r>
          </w:p>
          <w:p w:rsidR="00743ADB" w:rsidRPr="0039499B" w:rsidRDefault="00743ADB" w:rsidP="00743ADB">
            <w:pPr>
              <w:tabs>
                <w:tab w:val="left" w:pos="2520"/>
              </w:tabs>
              <w:spacing w:line="380" w:lineRule="exact"/>
              <w:ind w:leftChars="150" w:left="525" w:rightChars="50" w:right="105" w:hangingChars="100" w:hanging="210"/>
              <w:textDirection w:val="lrTbV"/>
              <w:rPr>
                <w:szCs w:val="21"/>
              </w:rPr>
            </w:pPr>
            <w:r w:rsidRPr="0039499B">
              <w:rPr>
                <w:rFonts w:hint="eastAsia"/>
                <w:szCs w:val="21"/>
              </w:rPr>
              <w:t>三、違反第十七條第一項、第十八條第一項、第二十一條第一項或第三十五條第一項規定。</w:t>
            </w:r>
          </w:p>
          <w:p w:rsidR="00743ADB" w:rsidRPr="0039499B" w:rsidRDefault="00743ADB" w:rsidP="00743ADB">
            <w:pPr>
              <w:tabs>
                <w:tab w:val="left" w:pos="2520"/>
              </w:tabs>
              <w:spacing w:line="380" w:lineRule="exact"/>
              <w:ind w:leftChars="150" w:left="525" w:rightChars="50" w:right="105" w:hangingChars="100" w:hanging="210"/>
              <w:rPr>
                <w:szCs w:val="21"/>
              </w:rPr>
            </w:pPr>
            <w:r w:rsidRPr="0039499B">
              <w:rPr>
                <w:rFonts w:hint="eastAsia"/>
                <w:szCs w:val="21"/>
              </w:rPr>
              <w:t>四、違反依第三十六條第二項所定辦法</w:t>
            </w:r>
            <w:r w:rsidRPr="0039499B">
              <w:rPr>
                <w:rFonts w:hint="eastAsia"/>
                <w:szCs w:val="21"/>
              </w:rPr>
              <w:lastRenderedPageBreak/>
              <w:t>中有關保險標的、保險契約項目、最低保險金額、保險內容及文件保存之管理規定或違反第三十七條第一項規定。</w:t>
            </w:r>
          </w:p>
          <w:p w:rsidR="00743ADB" w:rsidRPr="0039499B" w:rsidRDefault="00743ADB" w:rsidP="00743ADB">
            <w:pPr>
              <w:tabs>
                <w:tab w:val="left" w:pos="2520"/>
              </w:tabs>
              <w:spacing w:line="380" w:lineRule="exact"/>
              <w:ind w:leftChars="150" w:left="525" w:rightChars="50" w:right="105" w:hangingChars="100" w:hanging="210"/>
              <w:textDirection w:val="lrTbV"/>
              <w:rPr>
                <w:szCs w:val="21"/>
              </w:rPr>
            </w:pPr>
            <w:r w:rsidRPr="0039499B">
              <w:rPr>
                <w:rFonts w:hint="eastAsia"/>
                <w:szCs w:val="21"/>
              </w:rPr>
              <w:t>五、違反第三十九條第一項、第二項規定或依同條第三項所定辦法中有關應變器材、偵測與警報設備之設置、構造、操作、檢查、維護、保養、校正、記錄頻率、連線及</w:t>
            </w:r>
            <w:r w:rsidRPr="0039499B">
              <w:rPr>
                <w:rFonts w:hint="eastAsia"/>
                <w:szCs w:val="21"/>
              </w:rPr>
              <w:lastRenderedPageBreak/>
              <w:t>紀錄保存之管理規定。</w:t>
            </w:r>
          </w:p>
          <w:p w:rsidR="00743ADB" w:rsidRPr="0039499B" w:rsidRDefault="00743ADB" w:rsidP="00743ADB">
            <w:pPr>
              <w:tabs>
                <w:tab w:val="left" w:pos="2520"/>
              </w:tabs>
              <w:spacing w:line="380" w:lineRule="exact"/>
              <w:ind w:leftChars="150" w:left="525" w:rightChars="50" w:right="105" w:hangingChars="100" w:hanging="210"/>
              <w:textDirection w:val="lrTbV"/>
              <w:rPr>
                <w:szCs w:val="21"/>
              </w:rPr>
            </w:pPr>
            <w:r w:rsidRPr="0039499B">
              <w:rPr>
                <w:rFonts w:hint="eastAsia"/>
                <w:szCs w:val="21"/>
              </w:rPr>
              <w:t>六、違反依第四十條第二項規定或依同條第三項所定辦法中有關運送時之標示、安全裝備、事故處理之管理規定。</w:t>
            </w:r>
          </w:p>
          <w:p w:rsidR="00ED46D5" w:rsidRPr="00253F37" w:rsidRDefault="00743ADB" w:rsidP="00743ADB">
            <w:pPr>
              <w:tabs>
                <w:tab w:val="left" w:pos="2520"/>
              </w:tabs>
              <w:spacing w:line="380" w:lineRule="exact"/>
              <w:ind w:leftChars="150" w:left="525" w:rightChars="50" w:right="105" w:hangingChars="100" w:hanging="210"/>
              <w:rPr>
                <w:rFonts w:hAnsi="標楷體"/>
                <w:color w:val="000000" w:themeColor="text1"/>
                <w:szCs w:val="21"/>
              </w:rPr>
            </w:pPr>
            <w:r w:rsidRPr="0039499B">
              <w:rPr>
                <w:rFonts w:hint="eastAsia"/>
                <w:szCs w:val="21"/>
              </w:rPr>
              <w:t>七、違反第四十四條第三項規定許可證檢測類別或依同項所定辦法中有關應具備之條件、設施、檢測人員資格、在職訓練、檢測許可證有效期限、資</w:t>
            </w:r>
            <w:r w:rsidRPr="0039499B">
              <w:rPr>
                <w:rFonts w:hint="eastAsia"/>
                <w:szCs w:val="21"/>
              </w:rPr>
              <w:lastRenderedPageBreak/>
              <w:t>料提報及執行業務之管理規定。</w:t>
            </w:r>
          </w:p>
        </w:tc>
        <w:tc>
          <w:tcPr>
            <w:tcW w:w="1927" w:type="dxa"/>
            <w:shd w:val="clear" w:color="auto" w:fill="auto"/>
          </w:tcPr>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五十六</w:t>
            </w:r>
            <w:r w:rsidRPr="00253F37">
              <w:rPr>
                <w:rFonts w:hAnsi="標楷體" w:hint="eastAsia"/>
                <w:color w:val="000000" w:themeColor="text1"/>
                <w:szCs w:val="21"/>
              </w:rPr>
              <w:t>條　有下列情形之一者，處新臺幣十萬元以上五十萬元以下罰鍰，並令其限期改善；屆期未完成改善者，得令其停工或停業；必要時，並得勒令歇業、撤銷、廢止登記或撤銷、廢止其許可證：</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一、依第八條第一項、第</w:t>
            </w:r>
            <w:r w:rsidRPr="00253F37">
              <w:rPr>
                <w:rFonts w:hAnsi="標楷體" w:hint="eastAsia"/>
                <w:color w:val="000000" w:themeColor="text1"/>
                <w:szCs w:val="21"/>
                <w:u w:val="single"/>
              </w:rPr>
              <w:t>二十三</w:t>
            </w:r>
            <w:r w:rsidRPr="00253F37">
              <w:rPr>
                <w:rFonts w:hAnsi="標楷體" w:hint="eastAsia"/>
                <w:color w:val="000000" w:themeColor="text1"/>
                <w:szCs w:val="21"/>
              </w:rPr>
              <w:t>條第一項或第</w:t>
            </w:r>
            <w:r w:rsidRPr="00253F37">
              <w:rPr>
                <w:rFonts w:hAnsi="標楷體" w:hint="eastAsia"/>
                <w:color w:val="000000" w:themeColor="text1"/>
                <w:szCs w:val="21"/>
                <w:u w:val="single"/>
              </w:rPr>
              <w:t>二十五</w:t>
            </w:r>
            <w:r w:rsidRPr="00253F37">
              <w:rPr>
                <w:rFonts w:hAnsi="標楷體" w:hint="eastAsia"/>
                <w:color w:val="000000" w:themeColor="text1"/>
                <w:szCs w:val="21"/>
              </w:rPr>
              <w:lastRenderedPageBreak/>
              <w:t>條第四項規定，有記錄、申報、保存或報告義務，而未記錄、申報、保存或報告。</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二、違反第十條第一項、第</w:t>
            </w:r>
            <w:r w:rsidRPr="00253F37">
              <w:rPr>
                <w:rFonts w:hAnsi="標楷體" w:hint="eastAsia"/>
                <w:color w:val="000000" w:themeColor="text1"/>
                <w:szCs w:val="21"/>
                <w:u w:val="single"/>
              </w:rPr>
              <w:t>十八</w:t>
            </w:r>
            <w:r w:rsidRPr="00253F37">
              <w:rPr>
                <w:rFonts w:hAnsi="標楷體" w:hint="eastAsia"/>
                <w:color w:val="000000" w:themeColor="text1"/>
                <w:szCs w:val="21"/>
              </w:rPr>
              <w:t>條第一項、第</w:t>
            </w:r>
            <w:r w:rsidRPr="00253F37">
              <w:rPr>
                <w:rFonts w:hAnsi="標楷體" w:hint="eastAsia"/>
                <w:color w:val="000000" w:themeColor="text1"/>
                <w:szCs w:val="21"/>
                <w:u w:val="single"/>
              </w:rPr>
              <w:t>十九</w:t>
            </w:r>
            <w:r w:rsidRPr="00253F37">
              <w:rPr>
                <w:rFonts w:hAnsi="標楷體" w:hint="eastAsia"/>
                <w:color w:val="000000" w:themeColor="text1"/>
                <w:szCs w:val="21"/>
              </w:rPr>
              <w:t>條第一項或第</w:t>
            </w:r>
            <w:r w:rsidRPr="00253F37">
              <w:rPr>
                <w:rFonts w:hAnsi="標楷體" w:hint="eastAsia"/>
                <w:color w:val="000000" w:themeColor="text1"/>
                <w:szCs w:val="21"/>
                <w:u w:val="single"/>
              </w:rPr>
              <w:t>二十四</w:t>
            </w:r>
            <w:r w:rsidRPr="00253F37">
              <w:rPr>
                <w:rFonts w:hAnsi="標楷體" w:hint="eastAsia"/>
                <w:color w:val="000000" w:themeColor="text1"/>
                <w:szCs w:val="21"/>
              </w:rPr>
              <w:t>條規定。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三、違反第十三條第二項或第三項規定未申請登記而擅自運作。</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四、違反依第</w:t>
            </w:r>
            <w:r w:rsidRPr="00253F37">
              <w:rPr>
                <w:rFonts w:hAnsi="標楷體" w:hint="eastAsia"/>
                <w:color w:val="000000" w:themeColor="text1"/>
                <w:szCs w:val="21"/>
                <w:u w:val="single"/>
              </w:rPr>
              <w:t>十七</w:t>
            </w:r>
            <w:r w:rsidRPr="00253F37">
              <w:rPr>
                <w:rFonts w:hAnsi="標楷體" w:hint="eastAsia"/>
                <w:color w:val="000000" w:themeColor="text1"/>
                <w:szCs w:val="21"/>
              </w:rPr>
              <w:t>條第二項所定辦法中有關保險標的、保險契約</w:t>
            </w:r>
            <w:r w:rsidRPr="00253F37">
              <w:rPr>
                <w:rFonts w:hAnsi="標楷體" w:hint="eastAsia"/>
                <w:color w:val="000000" w:themeColor="text1"/>
                <w:szCs w:val="21"/>
              </w:rPr>
              <w:lastRenderedPageBreak/>
              <w:t>項目、最低保險金額、保險內容及文件保存之管理規定或違反第三項未積極預防致發生事故。</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五、違反第</w:t>
            </w:r>
            <w:r w:rsidRPr="00253F37">
              <w:rPr>
                <w:rFonts w:hAnsi="標楷體" w:hint="eastAsia"/>
                <w:color w:val="000000" w:themeColor="text1"/>
                <w:szCs w:val="21"/>
                <w:u w:val="single"/>
              </w:rPr>
              <w:t>二十</w:t>
            </w:r>
            <w:r w:rsidRPr="00253F37">
              <w:rPr>
                <w:rFonts w:hAnsi="標楷體" w:hint="eastAsia"/>
                <w:color w:val="000000" w:themeColor="text1"/>
                <w:szCs w:val="21"/>
              </w:rPr>
              <w:t>條第一項</w:t>
            </w:r>
            <w:r w:rsidRPr="00253F37">
              <w:rPr>
                <w:rFonts w:hAnsi="標楷體" w:hint="eastAsia"/>
                <w:color w:val="000000" w:themeColor="text1"/>
                <w:szCs w:val="21"/>
                <w:u w:val="single"/>
              </w:rPr>
              <w:t>、第二項</w:t>
            </w:r>
            <w:r w:rsidRPr="00253F37">
              <w:rPr>
                <w:rFonts w:hAnsi="標楷體" w:hint="eastAsia"/>
                <w:color w:val="000000" w:themeColor="text1"/>
                <w:szCs w:val="21"/>
              </w:rPr>
              <w:t>規定或依同條第</w:t>
            </w:r>
            <w:r w:rsidRPr="00253F37">
              <w:rPr>
                <w:rFonts w:hAnsi="標楷體" w:hint="eastAsia"/>
                <w:color w:val="000000" w:themeColor="text1"/>
                <w:szCs w:val="21"/>
                <w:u w:val="single"/>
              </w:rPr>
              <w:t>三</w:t>
            </w:r>
            <w:r w:rsidRPr="00253F37">
              <w:rPr>
                <w:rFonts w:hAnsi="標楷體" w:hint="eastAsia"/>
                <w:color w:val="000000" w:themeColor="text1"/>
                <w:szCs w:val="21"/>
              </w:rPr>
              <w:t>項所定辦法中有關應變器材、偵測與警報設備之設置、構造、操作、檢查、維護、保養、校正、記錄</w:t>
            </w:r>
            <w:r w:rsidRPr="00253F37">
              <w:rPr>
                <w:rFonts w:hAnsi="標楷體" w:hint="eastAsia"/>
                <w:color w:val="000000" w:themeColor="text1"/>
                <w:szCs w:val="21"/>
                <w:u w:val="single"/>
              </w:rPr>
              <w:t>頻率、連線</w:t>
            </w:r>
            <w:r w:rsidRPr="00253F37">
              <w:rPr>
                <w:rFonts w:hAnsi="標楷體" w:hint="eastAsia"/>
                <w:color w:val="000000" w:themeColor="text1"/>
                <w:szCs w:val="21"/>
              </w:rPr>
              <w:t>及紀錄保存之管理規定。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六、違反依第</w:t>
            </w:r>
            <w:r w:rsidRPr="00253F37">
              <w:rPr>
                <w:rFonts w:hAnsi="標楷體" w:hint="eastAsia"/>
                <w:color w:val="000000" w:themeColor="text1"/>
                <w:szCs w:val="21"/>
                <w:u w:val="single"/>
              </w:rPr>
              <w:t>二十三</w:t>
            </w:r>
            <w:r w:rsidRPr="00253F37">
              <w:rPr>
                <w:rFonts w:hAnsi="標楷體" w:hint="eastAsia"/>
                <w:color w:val="000000" w:themeColor="text1"/>
                <w:szCs w:val="21"/>
              </w:rPr>
              <w:t>條第二項規定或依同條第三項所定辦法中有關運送時之標示、安全裝備、事故處理之管理規定。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七、違反第</w:t>
            </w:r>
            <w:r w:rsidRPr="00253F37">
              <w:rPr>
                <w:rFonts w:hAnsi="標楷體" w:hint="eastAsia"/>
                <w:color w:val="000000" w:themeColor="text1"/>
                <w:szCs w:val="21"/>
                <w:u w:val="single"/>
              </w:rPr>
              <w:t>四十四</w:t>
            </w:r>
            <w:r w:rsidRPr="00253F37">
              <w:rPr>
                <w:rFonts w:hAnsi="標楷體" w:hint="eastAsia"/>
                <w:color w:val="000000" w:themeColor="text1"/>
                <w:szCs w:val="21"/>
              </w:rPr>
              <w:t>條第三項規定許可證檢測類別或依同項所定辦法中有關應具備之條件、設施、檢測人員資格、在職訓練、檢測許可證有效期限、資料提報及執</w:t>
            </w:r>
            <w:r w:rsidRPr="00253F37">
              <w:rPr>
                <w:rFonts w:hAnsi="標楷體" w:hint="eastAsia"/>
                <w:color w:val="000000" w:themeColor="text1"/>
                <w:szCs w:val="21"/>
              </w:rPr>
              <w:lastRenderedPageBreak/>
              <w:t>行業務之管理規定。</w:t>
            </w:r>
          </w:p>
        </w:tc>
        <w:tc>
          <w:tcPr>
            <w:tcW w:w="1927" w:type="dxa"/>
            <w:shd w:val="clear" w:color="auto" w:fill="auto"/>
          </w:tcPr>
          <w:p w:rsidR="00ED46D5" w:rsidRPr="00253F37" w:rsidRDefault="00ED46D5" w:rsidP="00C36297">
            <w:pPr>
              <w:tabs>
                <w:tab w:val="left" w:pos="2520"/>
              </w:tabs>
              <w:spacing w:line="380" w:lineRule="exact"/>
              <w:rPr>
                <w:rFonts w:hAnsi="標楷體"/>
                <w:color w:val="000000" w:themeColor="text1"/>
                <w:szCs w:val="21"/>
              </w:rPr>
            </w:pPr>
          </w:p>
        </w:tc>
        <w:tc>
          <w:tcPr>
            <w:tcW w:w="1927" w:type="dxa"/>
            <w:shd w:val="clear" w:color="auto" w:fill="auto"/>
          </w:tcPr>
          <w:p w:rsidR="00ED46D5" w:rsidRPr="00253F37" w:rsidRDefault="00ED46D5" w:rsidP="00C36297">
            <w:pPr>
              <w:tabs>
                <w:tab w:val="left" w:pos="2520"/>
              </w:tabs>
              <w:spacing w:line="380" w:lineRule="exact"/>
              <w:rPr>
                <w:rFonts w:hAnsi="標楷體"/>
                <w:color w:val="000000" w:themeColor="text1"/>
                <w:szCs w:val="21"/>
              </w:rPr>
            </w:pPr>
          </w:p>
        </w:tc>
        <w:tc>
          <w:tcPr>
            <w:tcW w:w="1927" w:type="dxa"/>
            <w:shd w:val="clear" w:color="auto" w:fill="auto"/>
          </w:tcPr>
          <w:p w:rsidR="00ED46D5" w:rsidRPr="00253F37" w:rsidRDefault="00ED46D5"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五十四</w:t>
            </w:r>
            <w:r w:rsidRPr="00253F37">
              <w:rPr>
                <w:rFonts w:hAnsi="標楷體" w:hint="eastAsia"/>
                <w:color w:val="000000" w:themeColor="text1"/>
                <w:szCs w:val="21"/>
              </w:rPr>
              <w:t>條　有下列情形之一者，處新臺幣十萬元以上五十萬元以下罰鍰，並令其限期改善；屆期未完成改善者，得令其停工或停業；必要時，並得勒令歇業、撤銷、廢止登記或撤銷、廢止其許可證：</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一、依第</w:t>
            </w:r>
            <w:r w:rsidRPr="00253F37">
              <w:rPr>
                <w:rFonts w:hAnsi="標楷體" w:hint="eastAsia"/>
                <w:color w:val="000000" w:themeColor="text1"/>
                <w:szCs w:val="21"/>
                <w:u w:val="single"/>
              </w:rPr>
              <w:t>二十</w:t>
            </w:r>
            <w:r w:rsidRPr="00253F37">
              <w:rPr>
                <w:rFonts w:hAnsi="標楷體" w:hint="eastAsia"/>
                <w:color w:val="000000" w:themeColor="text1"/>
                <w:szCs w:val="21"/>
              </w:rPr>
              <w:t>條第一項、第</w:t>
            </w:r>
            <w:r w:rsidRPr="00253F37">
              <w:rPr>
                <w:rFonts w:hAnsi="標楷體" w:hint="eastAsia"/>
                <w:color w:val="000000" w:themeColor="text1"/>
                <w:szCs w:val="21"/>
                <w:u w:val="single"/>
              </w:rPr>
              <w:t>三</w:t>
            </w:r>
            <w:r w:rsidRPr="00253F37">
              <w:rPr>
                <w:rFonts w:hAnsi="標楷體" w:hint="eastAsia"/>
                <w:color w:val="000000" w:themeColor="text1"/>
                <w:szCs w:val="21"/>
                <w:u w:val="single"/>
              </w:rPr>
              <w:lastRenderedPageBreak/>
              <w:t>十三</w:t>
            </w:r>
            <w:r w:rsidRPr="00253F37">
              <w:rPr>
                <w:rFonts w:hAnsi="標楷體" w:hint="eastAsia"/>
                <w:color w:val="000000" w:themeColor="text1"/>
                <w:szCs w:val="21"/>
              </w:rPr>
              <w:t>條第一項或第</w:t>
            </w:r>
            <w:r w:rsidRPr="00253F37">
              <w:rPr>
                <w:rFonts w:hAnsi="標楷體" w:hint="eastAsia"/>
                <w:color w:val="000000" w:themeColor="text1"/>
                <w:szCs w:val="21"/>
                <w:u w:val="single"/>
              </w:rPr>
              <w:t>三十九</w:t>
            </w:r>
            <w:r w:rsidRPr="00253F37">
              <w:rPr>
                <w:rFonts w:hAnsi="標楷體" w:hint="eastAsia"/>
                <w:color w:val="000000" w:themeColor="text1"/>
                <w:szCs w:val="21"/>
              </w:rPr>
              <w:t>條第四項規定，有記錄、申報、保存或報告義務，而未記錄、申報、保存或報告。</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二、違反第</w:t>
            </w:r>
            <w:r w:rsidRPr="00253F37">
              <w:rPr>
                <w:rFonts w:hAnsi="標楷體" w:hint="eastAsia"/>
                <w:color w:val="000000" w:themeColor="text1"/>
                <w:szCs w:val="21"/>
                <w:u w:val="single"/>
              </w:rPr>
              <w:t>二十二</w:t>
            </w:r>
            <w:r w:rsidRPr="00253F37">
              <w:rPr>
                <w:rFonts w:hAnsi="標楷體" w:hint="eastAsia"/>
                <w:color w:val="000000" w:themeColor="text1"/>
                <w:szCs w:val="21"/>
              </w:rPr>
              <w:t>條第一項、第</w:t>
            </w:r>
            <w:r w:rsidRPr="00253F37">
              <w:rPr>
                <w:rFonts w:hAnsi="標楷體" w:hint="eastAsia"/>
                <w:color w:val="000000" w:themeColor="text1"/>
                <w:szCs w:val="21"/>
                <w:u w:val="single"/>
              </w:rPr>
              <w:t>二十九</w:t>
            </w:r>
            <w:r w:rsidRPr="00253F37">
              <w:rPr>
                <w:rFonts w:hAnsi="標楷體" w:hint="eastAsia"/>
                <w:color w:val="000000" w:themeColor="text1"/>
                <w:szCs w:val="21"/>
              </w:rPr>
              <w:t>條第一項、第</w:t>
            </w:r>
            <w:r w:rsidRPr="00253F37">
              <w:rPr>
                <w:rFonts w:hAnsi="標楷體" w:hint="eastAsia"/>
                <w:color w:val="000000" w:themeColor="text1"/>
                <w:szCs w:val="21"/>
                <w:u w:val="single"/>
              </w:rPr>
              <w:t>三十</w:t>
            </w:r>
            <w:r w:rsidRPr="00253F37">
              <w:rPr>
                <w:rFonts w:hAnsi="標楷體" w:hint="eastAsia"/>
                <w:color w:val="000000" w:themeColor="text1"/>
                <w:szCs w:val="21"/>
              </w:rPr>
              <w:t>條第一項或第</w:t>
            </w:r>
            <w:r w:rsidRPr="00253F37">
              <w:rPr>
                <w:rFonts w:hAnsi="標楷體" w:hint="eastAsia"/>
                <w:color w:val="000000" w:themeColor="text1"/>
                <w:szCs w:val="21"/>
                <w:u w:val="single"/>
              </w:rPr>
              <w:t>三十四</w:t>
            </w:r>
            <w:r w:rsidRPr="00253F37">
              <w:rPr>
                <w:rFonts w:hAnsi="標楷體" w:hint="eastAsia"/>
                <w:color w:val="000000" w:themeColor="text1"/>
                <w:szCs w:val="21"/>
              </w:rPr>
              <w:t>條規定。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三、違反第</w:t>
            </w:r>
            <w:r w:rsidRPr="00253F37">
              <w:rPr>
                <w:rFonts w:hAnsi="標楷體" w:hint="eastAsia"/>
                <w:color w:val="000000" w:themeColor="text1"/>
                <w:szCs w:val="21"/>
                <w:u w:val="single"/>
              </w:rPr>
              <w:t>二十五</w:t>
            </w:r>
            <w:r w:rsidRPr="00253F37">
              <w:rPr>
                <w:rFonts w:hAnsi="標楷體" w:hint="eastAsia"/>
                <w:color w:val="000000" w:themeColor="text1"/>
                <w:szCs w:val="21"/>
              </w:rPr>
              <w:t>條第二項或第三項規定未申請登記而擅自運作。</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四、違反依第</w:t>
            </w:r>
            <w:r w:rsidRPr="00253F37">
              <w:rPr>
                <w:rFonts w:hAnsi="標楷體" w:hint="eastAsia"/>
                <w:color w:val="000000" w:themeColor="text1"/>
                <w:szCs w:val="21"/>
                <w:u w:val="single"/>
              </w:rPr>
              <w:t>三</w:t>
            </w:r>
            <w:r w:rsidRPr="00253F37">
              <w:rPr>
                <w:rFonts w:hAnsi="標楷體" w:hint="eastAsia"/>
                <w:color w:val="000000" w:themeColor="text1"/>
                <w:szCs w:val="21"/>
                <w:u w:val="single"/>
              </w:rPr>
              <w:lastRenderedPageBreak/>
              <w:t>十七</w:t>
            </w:r>
            <w:r w:rsidRPr="00253F37">
              <w:rPr>
                <w:rFonts w:hAnsi="標楷體" w:hint="eastAsia"/>
                <w:color w:val="000000" w:themeColor="text1"/>
                <w:szCs w:val="21"/>
              </w:rPr>
              <w:t>條第二項所定辦法中有關保險標的、保險契約項目、最低保險金額、保險內容及文件保存之管理規定或違反第三項未積極預防致發生事故。</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五、違反第</w:t>
            </w:r>
            <w:r w:rsidRPr="00253F37">
              <w:rPr>
                <w:rFonts w:hAnsi="標楷體" w:hint="eastAsia"/>
                <w:color w:val="000000" w:themeColor="text1"/>
                <w:szCs w:val="21"/>
                <w:u w:val="single"/>
              </w:rPr>
              <w:t>三十八</w:t>
            </w:r>
            <w:r w:rsidRPr="00253F37">
              <w:rPr>
                <w:rFonts w:hAnsi="標楷體" w:hint="eastAsia"/>
                <w:color w:val="000000" w:themeColor="text1"/>
                <w:szCs w:val="21"/>
              </w:rPr>
              <w:t>條第一項</w:t>
            </w:r>
            <w:r w:rsidRPr="00253F37">
              <w:rPr>
                <w:rFonts w:hAnsi="標楷體" w:hint="eastAsia"/>
                <w:color w:val="000000" w:themeColor="text1"/>
                <w:szCs w:val="21"/>
                <w:u w:val="single"/>
              </w:rPr>
              <w:t>、第二項</w:t>
            </w:r>
            <w:r w:rsidRPr="00253F37">
              <w:rPr>
                <w:rFonts w:hAnsi="標楷體" w:hint="eastAsia"/>
                <w:color w:val="000000" w:themeColor="text1"/>
                <w:szCs w:val="21"/>
              </w:rPr>
              <w:t>規定或依同條第</w:t>
            </w:r>
            <w:r w:rsidRPr="00253F37">
              <w:rPr>
                <w:rFonts w:hAnsi="標楷體" w:hint="eastAsia"/>
                <w:color w:val="000000" w:themeColor="text1"/>
                <w:szCs w:val="21"/>
                <w:u w:val="single"/>
              </w:rPr>
              <w:t>三</w:t>
            </w:r>
            <w:r w:rsidRPr="00253F37">
              <w:rPr>
                <w:rFonts w:hAnsi="標楷體" w:hint="eastAsia"/>
                <w:color w:val="000000" w:themeColor="text1"/>
                <w:szCs w:val="21"/>
              </w:rPr>
              <w:t>項所定辦法中有關應變器材、偵測與警報設備之設置、構造、操作、檢查、維護、保養</w:t>
            </w:r>
            <w:r w:rsidRPr="00253F37">
              <w:rPr>
                <w:rFonts w:hAnsi="標楷體" w:hint="eastAsia"/>
                <w:color w:val="000000" w:themeColor="text1"/>
                <w:szCs w:val="21"/>
              </w:rPr>
              <w:lastRenderedPageBreak/>
              <w:t>、校正、記錄</w:t>
            </w:r>
            <w:r w:rsidRPr="00253F37">
              <w:rPr>
                <w:rFonts w:hAnsi="標楷體" w:hint="eastAsia"/>
                <w:color w:val="000000" w:themeColor="text1"/>
                <w:szCs w:val="21"/>
                <w:u w:val="single"/>
              </w:rPr>
              <w:t>頻率、連線</w:t>
            </w:r>
            <w:r w:rsidRPr="00253F37">
              <w:rPr>
                <w:rFonts w:hAnsi="標楷體" w:hint="eastAsia"/>
                <w:color w:val="000000" w:themeColor="text1"/>
                <w:szCs w:val="21"/>
              </w:rPr>
              <w:t>及紀錄保存之管理規定。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六、違反依第</w:t>
            </w:r>
            <w:r w:rsidRPr="00253F37">
              <w:rPr>
                <w:rFonts w:hAnsi="標楷體" w:hint="eastAsia"/>
                <w:color w:val="000000" w:themeColor="text1"/>
                <w:szCs w:val="21"/>
                <w:u w:val="single"/>
              </w:rPr>
              <w:t>三十三</w:t>
            </w:r>
            <w:r w:rsidRPr="00253F37">
              <w:rPr>
                <w:rFonts w:hAnsi="標楷體" w:hint="eastAsia"/>
                <w:color w:val="000000" w:themeColor="text1"/>
                <w:szCs w:val="21"/>
              </w:rPr>
              <w:t>條第二項規定或依同條第三項所定辦法中有關運送時之標示、安全裝備、事故處理之管理規定。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七、違反第</w:t>
            </w:r>
            <w:r w:rsidRPr="00253F37">
              <w:rPr>
                <w:rFonts w:hAnsi="標楷體" w:hint="eastAsia"/>
                <w:color w:val="000000" w:themeColor="text1"/>
                <w:szCs w:val="21"/>
                <w:u w:val="single"/>
              </w:rPr>
              <w:t>四十二</w:t>
            </w:r>
            <w:r w:rsidRPr="00253F37">
              <w:rPr>
                <w:rFonts w:hAnsi="標楷體" w:hint="eastAsia"/>
                <w:color w:val="000000" w:themeColor="text1"/>
                <w:szCs w:val="21"/>
              </w:rPr>
              <w:t>條第三項規定許可證檢測類別或依同項所定辦法中有關應具備之條件、設施、檢測人員資格</w:t>
            </w:r>
            <w:r w:rsidRPr="00253F37">
              <w:rPr>
                <w:rFonts w:hAnsi="標楷體" w:hint="eastAsia"/>
                <w:color w:val="000000" w:themeColor="text1"/>
                <w:szCs w:val="21"/>
              </w:rPr>
              <w:lastRenderedPageBreak/>
              <w:t>、在職訓練、檢測許可證有效期限、資料提報及執行業務之管理規定。</w:t>
            </w:r>
          </w:p>
        </w:tc>
        <w:tc>
          <w:tcPr>
            <w:tcW w:w="1927" w:type="dxa"/>
            <w:shd w:val="clear" w:color="auto" w:fill="auto"/>
          </w:tcPr>
          <w:p w:rsidR="00ED46D5" w:rsidRPr="00253F37" w:rsidRDefault="00ED46D5"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三十四</w:t>
            </w:r>
            <w:r w:rsidRPr="00253F37">
              <w:rPr>
                <w:rFonts w:hAnsi="標楷體" w:hint="eastAsia"/>
                <w:color w:val="000000" w:themeColor="text1"/>
                <w:szCs w:val="21"/>
              </w:rPr>
              <w:t>條　有下列情形之一者，處新臺幣十萬元以上五十萬元以下罰鍰，並令其限期改善；屆期未完成改善者，得令其停工或停業；必要時，並得勒令歇業、撤銷、廢止登記或撤銷、廢止其許可證：</w:t>
            </w:r>
          </w:p>
          <w:p w:rsidR="00ED46D5" w:rsidRPr="00253F37" w:rsidRDefault="00ED46D5"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一、依</w:t>
            </w:r>
            <w:r w:rsidRPr="00253F37">
              <w:rPr>
                <w:rFonts w:hAnsi="標楷體" w:hint="eastAsia"/>
                <w:color w:val="000000" w:themeColor="text1"/>
                <w:szCs w:val="21"/>
                <w:u w:val="single"/>
              </w:rPr>
              <w:t>第七條第四項、</w:t>
            </w:r>
            <w:r w:rsidRPr="00253F37">
              <w:rPr>
                <w:rFonts w:hAnsi="標楷體" w:hint="eastAsia"/>
                <w:color w:val="000000" w:themeColor="text1"/>
                <w:szCs w:val="21"/>
              </w:rPr>
              <w:t>第八條第一項、第二十二條第一</w:t>
            </w:r>
            <w:r w:rsidRPr="00253F37">
              <w:rPr>
                <w:rFonts w:hAnsi="標楷體" w:hint="eastAsia"/>
                <w:color w:val="000000" w:themeColor="text1"/>
                <w:szCs w:val="21"/>
              </w:rPr>
              <w:lastRenderedPageBreak/>
              <w:t>項或第二十四條第四項規定，有記錄、申報、保存或報告義務，而未記錄、申報、保存或報告。</w:t>
            </w:r>
          </w:p>
          <w:p w:rsidR="00ED46D5" w:rsidRPr="00253F37" w:rsidRDefault="00ED46D5"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二、違反第十條第一項、第十七條第一項、第十八條第一項或第二十三條規定。</w:t>
            </w:r>
          </w:p>
          <w:p w:rsidR="00ED46D5" w:rsidRPr="00253F37" w:rsidRDefault="00ED46D5"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三、違反第十三條第二項或第三項規定未申請登記而擅自運作。</w:t>
            </w:r>
          </w:p>
          <w:p w:rsidR="00ED46D5" w:rsidRPr="00253F37" w:rsidRDefault="00ED46D5"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四、違反依第十六條第二項所定辦法中有關保險標</w:t>
            </w:r>
            <w:r w:rsidRPr="00253F37">
              <w:rPr>
                <w:rFonts w:hAnsi="標楷體" w:hint="eastAsia"/>
                <w:color w:val="000000" w:themeColor="text1"/>
                <w:szCs w:val="21"/>
              </w:rPr>
              <w:lastRenderedPageBreak/>
              <w:t>的、保險契約項目、最低保險金額、保險內容及文件保存之管理規定或違反第三項未積極預防致發生事故。</w:t>
            </w:r>
          </w:p>
          <w:p w:rsidR="00ED46D5" w:rsidRPr="00253F37" w:rsidRDefault="00ED46D5"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五、違反第十九條第一項規定或依同條第二項所定辦法中有關應變器材、偵測與警報設備之設置、構造、操作、檢查、維護、保養、校正、記錄及紀錄保存之管理規定。</w:t>
            </w:r>
          </w:p>
          <w:p w:rsidR="00ED46D5" w:rsidRPr="00253F37" w:rsidRDefault="00ED46D5"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六、違反依第二十二條第二項規定或依同條第三項所定辦法中有關</w:t>
            </w:r>
            <w:r w:rsidRPr="00253F37">
              <w:rPr>
                <w:rFonts w:hAnsi="標楷體" w:hint="eastAsia"/>
                <w:color w:val="000000" w:themeColor="text1"/>
                <w:szCs w:val="21"/>
                <w:u w:val="single"/>
              </w:rPr>
              <w:t>運送聯單之申報與保存、即時追蹤系統裝設、</w:t>
            </w:r>
            <w:r w:rsidRPr="00253F37">
              <w:rPr>
                <w:rFonts w:hAnsi="標楷體" w:hint="eastAsia"/>
                <w:color w:val="000000" w:themeColor="text1"/>
                <w:szCs w:val="21"/>
              </w:rPr>
              <w:t>運送時之標示、</w:t>
            </w:r>
            <w:r w:rsidRPr="00253F37">
              <w:rPr>
                <w:rFonts w:hAnsi="標楷體" w:hint="eastAsia"/>
                <w:color w:val="000000" w:themeColor="text1"/>
                <w:szCs w:val="21"/>
                <w:u w:val="single"/>
              </w:rPr>
              <w:t>攜帶文件、</w:t>
            </w:r>
            <w:r w:rsidRPr="00253F37">
              <w:rPr>
                <w:rFonts w:hAnsi="標楷體" w:hint="eastAsia"/>
                <w:color w:val="000000" w:themeColor="text1"/>
                <w:szCs w:val="21"/>
              </w:rPr>
              <w:t>安全裝備、事故處理之管理規定。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七、違反第二十五條第三項規定許可證檢測類別或依同項所定辦法中有關應具備之條件、設施、檢測人員資格</w:t>
            </w:r>
            <w:r w:rsidRPr="00253F37">
              <w:rPr>
                <w:rFonts w:hAnsi="標楷體" w:hint="eastAsia"/>
                <w:color w:val="000000" w:themeColor="text1"/>
                <w:szCs w:val="21"/>
              </w:rPr>
              <w:lastRenderedPageBreak/>
              <w:t>、在職訓練、檢測許可證有效期限、資料提報及執行業務之管理規定。</w:t>
            </w:r>
          </w:p>
        </w:tc>
        <w:tc>
          <w:tcPr>
            <w:tcW w:w="1932" w:type="dxa"/>
            <w:shd w:val="clear" w:color="auto" w:fill="auto"/>
          </w:tcPr>
          <w:p w:rsidR="00ED46D5" w:rsidRPr="00253F37" w:rsidRDefault="00ED46D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二、為符比例並比照低於分級運作量（原大量運作基準）核可文件之管理模式，爰將第一款有關第四類毒性化學物質未經核可擅自運作之違規責任刪除，移列至第五十七條第一款。</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三、配合第二十條增列記錄頻率及連線規定，爰修正第五款。</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四、第六款配合有關運送聯單申報及保存、攜帶文件等規定之違規責任，與其他情況之可責程度顯然有別，爰予刪除並移列至第五十七條第十三款。</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五、配合條次調整，除第三款外，酌作文字修正。</w:t>
            </w:r>
          </w:p>
          <w:p w:rsidR="00ED46D5" w:rsidRPr="00253F37" w:rsidRDefault="00ED46D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二、配合第三十八條增列記錄頻率及連線規定，爰修正第五款。</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三、第六款配合有關運送聯單申</w:t>
            </w:r>
            <w:r w:rsidRPr="00253F37">
              <w:rPr>
                <w:rFonts w:hAnsi="標楷體" w:hint="eastAsia"/>
                <w:color w:val="000000" w:themeColor="text1"/>
                <w:szCs w:val="21"/>
              </w:rPr>
              <w:lastRenderedPageBreak/>
              <w:t>報及保存、攜帶文件等規定之違規責任，與其他情況之可責程度顯然有別，爰予刪除並移列至第五十五條第十三款。</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四、配合條次調整，除第三款外，酌作文字修正。</w:t>
            </w:r>
          </w:p>
          <w:p w:rsidR="00ED46D5"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BA1971" w:rsidRDefault="00C146DF" w:rsidP="00440EDD">
            <w:pPr>
              <w:tabs>
                <w:tab w:val="left" w:pos="2520"/>
              </w:tabs>
              <w:spacing w:line="380" w:lineRule="exact"/>
              <w:ind w:leftChars="50" w:left="525" w:rightChars="50" w:right="105" w:hangingChars="200" w:hanging="420"/>
              <w:rPr>
                <w:rFonts w:hAnsi="標楷體"/>
                <w:color w:val="000000"/>
                <w:szCs w:val="21"/>
              </w:rPr>
            </w:pPr>
            <w:r w:rsidRPr="00C146DF">
              <w:rPr>
                <w:rFonts w:hint="eastAsia"/>
                <w:szCs w:val="21"/>
              </w:rPr>
              <w:t>一、本</w:t>
            </w:r>
            <w:r w:rsidRPr="00440EDD">
              <w:rPr>
                <w:rFonts w:hAnsi="標楷體" w:hint="eastAsia"/>
                <w:color w:val="000000" w:themeColor="text1"/>
                <w:szCs w:val="21"/>
              </w:rPr>
              <w:t>條文</w:t>
            </w:r>
            <w:r w:rsidR="00BA1971">
              <w:rPr>
                <w:rFonts w:hint="eastAsia"/>
                <w:szCs w:val="21"/>
              </w:rPr>
              <w:t>照</w:t>
            </w:r>
            <w:r w:rsidRPr="00440EDD">
              <w:rPr>
                <w:rFonts w:hAnsi="標楷體" w:hint="eastAsia"/>
                <w:color w:val="000000"/>
                <w:szCs w:val="21"/>
              </w:rPr>
              <w:t>行政院</w:t>
            </w:r>
            <w:r w:rsidRPr="00C146DF">
              <w:rPr>
                <w:rFonts w:hint="eastAsia"/>
                <w:szCs w:val="21"/>
              </w:rPr>
              <w:t>提案</w:t>
            </w:r>
            <w:r w:rsidR="00440EDD" w:rsidRPr="00B2640C">
              <w:rPr>
                <w:rFonts w:hAnsi="標楷體" w:hint="eastAsia"/>
                <w:color w:val="000000"/>
                <w:szCs w:val="21"/>
              </w:rPr>
              <w:t>第五十六條</w:t>
            </w:r>
            <w:r w:rsidR="00BA1971">
              <w:rPr>
                <w:rFonts w:hAnsi="標楷體" w:hint="eastAsia"/>
                <w:color w:val="000000"/>
                <w:szCs w:val="21"/>
              </w:rPr>
              <w:t>修正通過：</w:t>
            </w:r>
          </w:p>
          <w:p w:rsidR="00755B8B" w:rsidRDefault="00F03EC9" w:rsidP="00F03EC9">
            <w:pPr>
              <w:tabs>
                <w:tab w:val="left" w:pos="2520"/>
              </w:tabs>
              <w:spacing w:line="380" w:lineRule="exact"/>
              <w:ind w:leftChars="50" w:left="840" w:rightChars="50" w:right="105" w:hangingChars="350" w:hanging="735"/>
              <w:rPr>
                <w:rFonts w:hAnsi="標楷體"/>
                <w:color w:val="000000"/>
                <w:szCs w:val="21"/>
              </w:rPr>
            </w:pPr>
            <w:r>
              <w:rPr>
                <w:rFonts w:hint="eastAsia"/>
                <w:szCs w:val="21"/>
              </w:rPr>
              <w:t xml:space="preserve">   </w:t>
            </w:r>
            <w:r w:rsidR="00BA1971">
              <w:rPr>
                <w:rFonts w:hint="eastAsia"/>
                <w:szCs w:val="21"/>
              </w:rPr>
              <w:t>(一)</w:t>
            </w:r>
            <w:r w:rsidR="00440EDD" w:rsidRPr="00B2640C">
              <w:rPr>
                <w:rFonts w:hAnsi="標楷體" w:hint="eastAsia"/>
                <w:color w:val="000000"/>
                <w:szCs w:val="21"/>
              </w:rPr>
              <w:t>第一項第一至第七款修正為</w:t>
            </w:r>
            <w:r w:rsidR="00755B8B">
              <w:rPr>
                <w:rFonts w:hAnsi="標楷體" w:hint="eastAsia"/>
                <w:color w:val="000000"/>
                <w:szCs w:val="21"/>
              </w:rPr>
              <w:t>：</w:t>
            </w:r>
          </w:p>
          <w:p w:rsidR="00440EDD" w:rsidRPr="00B2640C" w:rsidRDefault="000500D8" w:rsidP="00F03EC9">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w:t>
            </w:r>
            <w:r w:rsidR="00F03EC9">
              <w:rPr>
                <w:rFonts w:hAnsi="標楷體" w:hint="eastAsia"/>
                <w:color w:val="000000"/>
                <w:szCs w:val="21"/>
              </w:rPr>
              <w:t xml:space="preserve">  </w:t>
            </w:r>
            <w:r w:rsidR="00440EDD" w:rsidRPr="00B2640C">
              <w:rPr>
                <w:rFonts w:hAnsi="標楷體" w:hint="eastAsia"/>
                <w:color w:val="000000"/>
                <w:szCs w:val="21"/>
              </w:rPr>
              <w:t>「一、依</w:t>
            </w:r>
            <w:r w:rsidR="00440EDD" w:rsidRPr="00B2640C">
              <w:rPr>
                <w:rFonts w:hAnsi="標楷體" w:hint="eastAsia"/>
                <w:color w:val="000000"/>
                <w:szCs w:val="21"/>
                <w:u w:val="single"/>
              </w:rPr>
              <w:t>第九條</w:t>
            </w:r>
            <w:r w:rsidR="00440EDD" w:rsidRPr="00B2640C">
              <w:rPr>
                <w:rFonts w:hAnsi="標楷體" w:hint="eastAsia"/>
                <w:color w:val="000000"/>
                <w:szCs w:val="21"/>
              </w:rPr>
              <w:t>第一項、</w:t>
            </w:r>
            <w:r w:rsidR="00440EDD" w:rsidRPr="00B2640C">
              <w:rPr>
                <w:rFonts w:hAnsi="標楷體" w:hint="eastAsia"/>
                <w:color w:val="000000"/>
                <w:szCs w:val="21"/>
                <w:u w:val="single"/>
              </w:rPr>
              <w:t>第四十</w:t>
            </w:r>
            <w:r w:rsidR="00440EDD" w:rsidRPr="00B2640C">
              <w:rPr>
                <w:rFonts w:hAnsi="標楷體" w:hint="eastAsia"/>
                <w:color w:val="000000"/>
                <w:szCs w:val="21"/>
                <w:u w:val="single"/>
              </w:rPr>
              <w:lastRenderedPageBreak/>
              <w:t>條</w:t>
            </w:r>
            <w:r w:rsidR="00440EDD" w:rsidRPr="00B2640C">
              <w:rPr>
                <w:rFonts w:hAnsi="標楷體" w:hint="eastAsia"/>
                <w:color w:val="000000"/>
                <w:szCs w:val="21"/>
              </w:rPr>
              <w:t>第一項或</w:t>
            </w:r>
            <w:r w:rsidR="00440EDD" w:rsidRPr="00B2640C">
              <w:rPr>
                <w:rFonts w:hAnsi="標楷體" w:hint="eastAsia"/>
                <w:color w:val="000000"/>
                <w:szCs w:val="21"/>
                <w:u w:val="single"/>
              </w:rPr>
              <w:t>第四十一條第五項</w:t>
            </w:r>
            <w:r w:rsidR="00440EDD" w:rsidRPr="00B2640C">
              <w:rPr>
                <w:rFonts w:hAnsi="標楷體" w:hint="eastAsia"/>
                <w:color w:val="000000"/>
                <w:szCs w:val="21"/>
              </w:rPr>
              <w:t>規定，有記錄、申報、保存或報告義務，而未記錄、申報、保存或報告。</w:t>
            </w:r>
          </w:p>
          <w:p w:rsidR="00440EDD" w:rsidRPr="00B2640C" w:rsidRDefault="00755B8B" w:rsidP="00F03EC9">
            <w:pPr>
              <w:tabs>
                <w:tab w:val="left" w:pos="2520"/>
              </w:tabs>
              <w:spacing w:line="380" w:lineRule="exact"/>
              <w:ind w:leftChars="50" w:left="840" w:rightChars="50" w:right="105" w:hangingChars="350" w:hanging="735"/>
              <w:rPr>
                <w:rFonts w:hAnsi="標楷體"/>
                <w:color w:val="000000"/>
                <w:szCs w:val="21"/>
              </w:rPr>
            </w:pPr>
            <w:r w:rsidRPr="00755B8B">
              <w:rPr>
                <w:rFonts w:hAnsi="標楷體" w:hint="eastAsia"/>
                <w:color w:val="000000"/>
                <w:szCs w:val="21"/>
              </w:rPr>
              <w:t xml:space="preserve"> </w:t>
            </w:r>
            <w:r w:rsidR="00F03EC9">
              <w:rPr>
                <w:rFonts w:hAnsi="標楷體" w:hint="eastAsia"/>
                <w:color w:val="000000"/>
                <w:szCs w:val="21"/>
              </w:rPr>
              <w:t xml:space="preserve">   </w:t>
            </w:r>
            <w:r w:rsidRPr="00755B8B">
              <w:rPr>
                <w:rFonts w:hAnsi="標楷體" w:hint="eastAsia"/>
                <w:color w:val="000000"/>
                <w:szCs w:val="21"/>
              </w:rPr>
              <w:t xml:space="preserve"> </w:t>
            </w:r>
            <w:r w:rsidR="00440EDD" w:rsidRPr="00B2640C">
              <w:rPr>
                <w:rFonts w:hAnsi="標楷體" w:hint="eastAsia"/>
                <w:color w:val="000000"/>
                <w:szCs w:val="21"/>
                <w:u w:val="single"/>
              </w:rPr>
              <w:t>二</w:t>
            </w:r>
            <w:r w:rsidR="00440EDD" w:rsidRPr="00B2640C">
              <w:rPr>
                <w:rFonts w:hAnsi="標楷體" w:hint="eastAsia"/>
                <w:color w:val="000000"/>
                <w:szCs w:val="21"/>
              </w:rPr>
              <w:t>、違反</w:t>
            </w:r>
            <w:r w:rsidR="00440EDD" w:rsidRPr="00B2640C">
              <w:rPr>
                <w:rFonts w:hAnsi="標楷體" w:hint="eastAsia"/>
                <w:color w:val="000000"/>
                <w:szCs w:val="21"/>
                <w:u w:val="single"/>
              </w:rPr>
              <w:t>第十三條</w:t>
            </w:r>
            <w:r w:rsidR="00440EDD" w:rsidRPr="00B2640C">
              <w:rPr>
                <w:rFonts w:hAnsi="標楷體" w:hint="eastAsia"/>
                <w:color w:val="000000"/>
                <w:szCs w:val="21"/>
              </w:rPr>
              <w:t>第二項或第三項規定未申請登記而擅自運作。</w:t>
            </w:r>
          </w:p>
          <w:p w:rsidR="00440EDD" w:rsidRPr="00B2640C" w:rsidRDefault="00755B8B" w:rsidP="00F03EC9">
            <w:pPr>
              <w:tabs>
                <w:tab w:val="left" w:pos="2520"/>
              </w:tabs>
              <w:spacing w:line="380" w:lineRule="exact"/>
              <w:ind w:leftChars="50" w:left="840" w:rightChars="50" w:right="105" w:hangingChars="350" w:hanging="735"/>
              <w:rPr>
                <w:rFonts w:hAnsi="標楷體"/>
                <w:color w:val="000000"/>
                <w:szCs w:val="21"/>
              </w:rPr>
            </w:pPr>
            <w:r w:rsidRPr="00755B8B">
              <w:rPr>
                <w:rFonts w:hAnsi="標楷體" w:hint="eastAsia"/>
                <w:color w:val="000000"/>
                <w:szCs w:val="21"/>
              </w:rPr>
              <w:t xml:space="preserve">  </w:t>
            </w:r>
            <w:r w:rsidR="00F03EC9">
              <w:rPr>
                <w:rFonts w:hAnsi="標楷體" w:hint="eastAsia"/>
                <w:color w:val="000000"/>
                <w:szCs w:val="21"/>
              </w:rPr>
              <w:t xml:space="preserve">   </w:t>
            </w:r>
            <w:r w:rsidR="00440EDD" w:rsidRPr="00B2640C">
              <w:rPr>
                <w:rFonts w:hAnsi="標楷體" w:hint="eastAsia"/>
                <w:color w:val="000000"/>
                <w:szCs w:val="21"/>
                <w:u w:val="single"/>
              </w:rPr>
              <w:t>三</w:t>
            </w:r>
            <w:r w:rsidR="00440EDD" w:rsidRPr="00B2640C">
              <w:rPr>
                <w:rFonts w:hAnsi="標楷體" w:hint="eastAsia"/>
                <w:color w:val="000000"/>
                <w:szCs w:val="21"/>
              </w:rPr>
              <w:t>、</w:t>
            </w:r>
            <w:r w:rsidR="00440EDD" w:rsidRPr="00755B8B">
              <w:rPr>
                <w:rFonts w:hAnsi="標楷體" w:hint="eastAsia"/>
                <w:color w:val="000000"/>
                <w:szCs w:val="21"/>
              </w:rPr>
              <w:t>違反</w:t>
            </w:r>
            <w:r w:rsidR="00440EDD" w:rsidRPr="00B2640C">
              <w:rPr>
                <w:rFonts w:hAnsi="標楷體" w:hint="eastAsia"/>
                <w:color w:val="000000"/>
                <w:szCs w:val="21"/>
                <w:u w:val="single"/>
              </w:rPr>
              <w:t>第十七條</w:t>
            </w:r>
            <w:r w:rsidR="00440EDD" w:rsidRPr="00B2640C">
              <w:rPr>
                <w:rFonts w:hAnsi="標楷體" w:hint="eastAsia"/>
                <w:color w:val="000000"/>
                <w:szCs w:val="21"/>
              </w:rPr>
              <w:t>第一項、第十八條第</w:t>
            </w:r>
            <w:r w:rsidR="00440EDD" w:rsidRPr="00B2640C">
              <w:rPr>
                <w:rFonts w:hAnsi="標楷體" w:hint="eastAsia"/>
                <w:color w:val="000000"/>
                <w:szCs w:val="21"/>
              </w:rPr>
              <w:lastRenderedPageBreak/>
              <w:t>一項、</w:t>
            </w:r>
            <w:r w:rsidR="00440EDD" w:rsidRPr="00B2640C">
              <w:rPr>
                <w:rFonts w:hAnsi="標楷體" w:hint="eastAsia"/>
                <w:color w:val="000000"/>
                <w:szCs w:val="21"/>
                <w:u w:val="single"/>
              </w:rPr>
              <w:t>第二十一條</w:t>
            </w:r>
            <w:r w:rsidR="00440EDD" w:rsidRPr="00B2640C">
              <w:rPr>
                <w:rFonts w:hAnsi="標楷體" w:hint="eastAsia"/>
                <w:color w:val="000000"/>
                <w:szCs w:val="21"/>
              </w:rPr>
              <w:t>第一項或</w:t>
            </w:r>
            <w:r w:rsidR="00440EDD" w:rsidRPr="00B2640C">
              <w:rPr>
                <w:rFonts w:hAnsi="標楷體" w:hint="eastAsia"/>
                <w:color w:val="000000"/>
                <w:szCs w:val="21"/>
                <w:u w:val="single"/>
              </w:rPr>
              <w:t>第三十五條第一項</w:t>
            </w:r>
            <w:r w:rsidR="00440EDD" w:rsidRPr="00B2640C">
              <w:rPr>
                <w:rFonts w:hAnsi="標楷體" w:hint="eastAsia"/>
                <w:color w:val="000000"/>
                <w:szCs w:val="21"/>
              </w:rPr>
              <w:t>規定。</w:t>
            </w:r>
          </w:p>
          <w:p w:rsidR="00440EDD" w:rsidRPr="00B2640C" w:rsidRDefault="00755B8B" w:rsidP="00F03EC9">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w:t>
            </w:r>
            <w:r w:rsidR="000500D8">
              <w:rPr>
                <w:rFonts w:hAnsi="標楷體" w:hint="eastAsia"/>
                <w:color w:val="000000"/>
                <w:szCs w:val="21"/>
              </w:rPr>
              <w:t xml:space="preserve">  </w:t>
            </w:r>
            <w:r w:rsidR="00F03EC9">
              <w:rPr>
                <w:rFonts w:hAnsi="標楷體" w:hint="eastAsia"/>
                <w:color w:val="000000"/>
                <w:szCs w:val="21"/>
              </w:rPr>
              <w:t xml:space="preserve">  </w:t>
            </w:r>
            <w:r w:rsidR="00440EDD" w:rsidRPr="00B2640C">
              <w:rPr>
                <w:rFonts w:hAnsi="標楷體" w:hint="eastAsia"/>
                <w:color w:val="000000"/>
                <w:szCs w:val="21"/>
              </w:rPr>
              <w:t>四、</w:t>
            </w:r>
            <w:r w:rsidR="00440EDD" w:rsidRPr="000500D8">
              <w:rPr>
                <w:rFonts w:hAnsi="標楷體" w:hint="eastAsia"/>
                <w:color w:val="000000"/>
                <w:szCs w:val="21"/>
              </w:rPr>
              <w:t>違反依</w:t>
            </w:r>
            <w:r w:rsidR="00440EDD" w:rsidRPr="00B2640C">
              <w:rPr>
                <w:rFonts w:hAnsi="標楷體" w:hint="eastAsia"/>
                <w:color w:val="000000"/>
                <w:szCs w:val="21"/>
                <w:u w:val="single"/>
              </w:rPr>
              <w:t>第三十六條</w:t>
            </w:r>
            <w:r w:rsidR="00440EDD" w:rsidRPr="00B2640C">
              <w:rPr>
                <w:rFonts w:hAnsi="標楷體" w:hint="eastAsia"/>
                <w:color w:val="000000"/>
                <w:szCs w:val="21"/>
              </w:rPr>
              <w:t>第二項所定辦法中有關保險標的、保險契約項目、最低保險金額、保險內容及文件保存之管理規定或違反</w:t>
            </w:r>
            <w:r w:rsidR="00440EDD" w:rsidRPr="00B2640C">
              <w:rPr>
                <w:rFonts w:hAnsi="標楷體" w:hint="eastAsia"/>
                <w:color w:val="000000"/>
                <w:szCs w:val="21"/>
                <w:u w:val="single"/>
              </w:rPr>
              <w:t>第三十七條第一項</w:t>
            </w:r>
            <w:r w:rsidR="00440EDD" w:rsidRPr="00B2640C">
              <w:rPr>
                <w:rFonts w:hAnsi="標楷體" w:hint="eastAsia"/>
                <w:color w:val="000000"/>
                <w:szCs w:val="21"/>
              </w:rPr>
              <w:t>規定。</w:t>
            </w:r>
          </w:p>
          <w:p w:rsidR="00440EDD" w:rsidRPr="00B2640C" w:rsidRDefault="000500D8" w:rsidP="00F03EC9">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lastRenderedPageBreak/>
              <w:t xml:space="preserve">   </w:t>
            </w:r>
            <w:r w:rsidR="00F03EC9">
              <w:rPr>
                <w:rFonts w:hAnsi="標楷體" w:hint="eastAsia"/>
                <w:color w:val="000000"/>
                <w:szCs w:val="21"/>
              </w:rPr>
              <w:t xml:space="preserve">  </w:t>
            </w:r>
            <w:r w:rsidR="00440EDD" w:rsidRPr="00B2640C">
              <w:rPr>
                <w:rFonts w:hAnsi="標楷體" w:hint="eastAsia"/>
                <w:color w:val="000000"/>
                <w:szCs w:val="21"/>
              </w:rPr>
              <w:t>五、違反</w:t>
            </w:r>
            <w:r w:rsidR="00440EDD" w:rsidRPr="000500D8">
              <w:rPr>
                <w:rFonts w:hAnsi="標楷體" w:hint="eastAsia"/>
                <w:color w:val="000000"/>
                <w:szCs w:val="21"/>
                <w:u w:val="single"/>
              </w:rPr>
              <w:t>第三十九條</w:t>
            </w:r>
            <w:r w:rsidR="00440EDD" w:rsidRPr="00B2640C">
              <w:rPr>
                <w:rFonts w:hAnsi="標楷體" w:hint="eastAsia"/>
                <w:color w:val="000000"/>
                <w:szCs w:val="21"/>
              </w:rPr>
              <w:t>第一項、第二項規定或依同條第三項所定辦法中有關應變器材、偵測與警報設備之設置、構造、操作、檢查、維護、保養、校正、記錄頻率、連線及紀錄保存之管理規定。</w:t>
            </w:r>
          </w:p>
          <w:p w:rsidR="00440EDD" w:rsidRPr="00B2640C" w:rsidRDefault="000500D8" w:rsidP="00F03EC9">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w:t>
            </w:r>
            <w:r w:rsidR="00F03EC9">
              <w:rPr>
                <w:rFonts w:hAnsi="標楷體" w:hint="eastAsia"/>
                <w:color w:val="000000"/>
                <w:szCs w:val="21"/>
              </w:rPr>
              <w:t xml:space="preserve">  </w:t>
            </w:r>
            <w:r w:rsidR="00440EDD" w:rsidRPr="00B2640C">
              <w:rPr>
                <w:rFonts w:hAnsi="標楷體" w:hint="eastAsia"/>
                <w:color w:val="000000"/>
                <w:szCs w:val="21"/>
              </w:rPr>
              <w:t>六、違反依</w:t>
            </w:r>
            <w:r w:rsidR="00440EDD" w:rsidRPr="00B2640C">
              <w:rPr>
                <w:rFonts w:hAnsi="標楷體" w:hint="eastAsia"/>
                <w:color w:val="000000"/>
                <w:szCs w:val="21"/>
                <w:u w:val="single"/>
              </w:rPr>
              <w:t>第四十條</w:t>
            </w:r>
            <w:r w:rsidR="00440EDD" w:rsidRPr="00B2640C">
              <w:rPr>
                <w:rFonts w:hAnsi="標楷體" w:hint="eastAsia"/>
                <w:color w:val="000000"/>
                <w:szCs w:val="21"/>
              </w:rPr>
              <w:lastRenderedPageBreak/>
              <w:t>第二項規定或依同條第三項所定辦法中有關運送時之標示、安全裝備、事故處理之管理規定。</w:t>
            </w:r>
          </w:p>
          <w:p w:rsidR="00C146DF" w:rsidRDefault="000500D8" w:rsidP="00F03EC9">
            <w:pPr>
              <w:tabs>
                <w:tab w:val="left" w:pos="2520"/>
              </w:tabs>
              <w:spacing w:line="380" w:lineRule="exact"/>
              <w:ind w:leftChars="50" w:left="840" w:rightChars="50" w:right="105" w:hangingChars="350" w:hanging="735"/>
              <w:rPr>
                <w:szCs w:val="21"/>
              </w:rPr>
            </w:pPr>
            <w:r>
              <w:rPr>
                <w:rFonts w:hAnsi="標楷體" w:hint="eastAsia"/>
                <w:color w:val="000000"/>
                <w:szCs w:val="21"/>
              </w:rPr>
              <w:t xml:space="preserve">   </w:t>
            </w:r>
            <w:r w:rsidR="00F03EC9">
              <w:rPr>
                <w:rFonts w:hAnsi="標楷體" w:hint="eastAsia"/>
                <w:color w:val="000000"/>
                <w:szCs w:val="21"/>
              </w:rPr>
              <w:t xml:space="preserve">  </w:t>
            </w:r>
            <w:r w:rsidR="00440EDD" w:rsidRPr="00B2640C">
              <w:rPr>
                <w:rFonts w:hAnsi="標楷體" w:hint="eastAsia"/>
                <w:color w:val="000000"/>
                <w:szCs w:val="21"/>
              </w:rPr>
              <w:t>七、違反第四十四條第三項規定許可證檢測類別或依同項所定辦法中有關應具備之條件、設施、檢測人員資格、</w:t>
            </w:r>
            <w:r w:rsidR="00440EDD" w:rsidRPr="00B2640C">
              <w:rPr>
                <w:rFonts w:hAnsi="標楷體" w:hint="eastAsia"/>
                <w:color w:val="000000"/>
                <w:szCs w:val="21"/>
              </w:rPr>
              <w:lastRenderedPageBreak/>
              <w:t>在職訓練、檢測許可證有效期限、資料提報及執行業務之管理規定。」</w:t>
            </w:r>
            <w:r w:rsidR="00C146DF" w:rsidRPr="00C146DF">
              <w:rPr>
                <w:rFonts w:hint="eastAsia"/>
                <w:szCs w:val="21"/>
              </w:rPr>
              <w:t>。</w:t>
            </w:r>
          </w:p>
          <w:p w:rsidR="00440EDD" w:rsidRDefault="00F03EC9" w:rsidP="00F03EC9">
            <w:pPr>
              <w:tabs>
                <w:tab w:val="left" w:pos="2520"/>
              </w:tabs>
              <w:spacing w:line="380" w:lineRule="exact"/>
              <w:ind w:leftChars="50" w:left="735" w:rightChars="50" w:right="105" w:hangingChars="300" w:hanging="630"/>
              <w:rPr>
                <w:rFonts w:hAnsi="標楷體"/>
              </w:rPr>
            </w:pPr>
            <w:r>
              <w:rPr>
                <w:rFonts w:hAnsi="標楷體" w:hint="eastAsia"/>
                <w:color w:val="000000"/>
                <w:szCs w:val="21"/>
              </w:rPr>
              <w:t xml:space="preserve">  (</w:t>
            </w:r>
            <w:r w:rsidR="00440EDD">
              <w:rPr>
                <w:rFonts w:hAnsi="標楷體" w:hint="eastAsia"/>
                <w:color w:val="000000"/>
                <w:szCs w:val="21"/>
              </w:rPr>
              <w:t>二</w:t>
            </w:r>
            <w:r>
              <w:rPr>
                <w:rFonts w:hAnsi="標楷體" w:hint="eastAsia"/>
                <w:color w:val="000000"/>
                <w:szCs w:val="21"/>
              </w:rPr>
              <w:t>)</w:t>
            </w:r>
            <w:r w:rsidR="00440EDD" w:rsidRPr="00B2640C">
              <w:rPr>
                <w:rFonts w:hAnsi="標楷體" w:hint="eastAsia"/>
                <w:color w:val="000000"/>
                <w:szCs w:val="21"/>
              </w:rPr>
              <w:t>餘照</w:t>
            </w:r>
            <w:r w:rsidR="00440EDD" w:rsidRPr="00CF26D7">
              <w:rPr>
                <w:rFonts w:hAnsi="標楷體" w:hint="eastAsia"/>
              </w:rPr>
              <w:t>行政院</w:t>
            </w:r>
            <w:r w:rsidR="00440EDD">
              <w:rPr>
                <w:rFonts w:hAnsi="標楷體" w:hint="eastAsia"/>
                <w:color w:val="000000"/>
                <w:szCs w:val="21"/>
              </w:rPr>
              <w:t>提</w:t>
            </w:r>
            <w:r w:rsidR="00440EDD" w:rsidRPr="00B2640C">
              <w:rPr>
                <w:rFonts w:hAnsi="標楷體" w:hint="eastAsia"/>
                <w:color w:val="000000"/>
                <w:szCs w:val="21"/>
              </w:rPr>
              <w:t>案通過。</w:t>
            </w:r>
          </w:p>
          <w:p w:rsidR="0084073C" w:rsidRPr="00253F37" w:rsidRDefault="00F03EC9" w:rsidP="00440EDD">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rPr>
              <w:t>二</w:t>
            </w:r>
            <w:r w:rsidR="00440EDD">
              <w:rPr>
                <w:rFonts w:hAnsi="標楷體" w:hint="eastAsia"/>
              </w:rPr>
              <w:t>、</w:t>
            </w:r>
            <w:r w:rsidR="00417D77">
              <w:rPr>
                <w:rFonts w:hAnsi="標楷體" w:hint="eastAsia"/>
              </w:rPr>
              <w:t>本</w:t>
            </w:r>
            <w:r w:rsidR="00417D77" w:rsidRPr="00DE2770">
              <w:rPr>
                <w:rFonts w:hAnsi="標楷體" w:hint="eastAsia"/>
              </w:rPr>
              <w:t>條次</w:t>
            </w:r>
            <w:r w:rsidR="00417D77">
              <w:rPr>
                <w:rFonts w:hAnsi="標楷體" w:hint="eastAsia"/>
              </w:rPr>
              <w:t>原為</w:t>
            </w:r>
            <w:r w:rsidR="00440EDD" w:rsidRPr="00DE2770">
              <w:rPr>
                <w:rFonts w:hAnsi="標楷體" w:hint="eastAsia"/>
              </w:rPr>
              <w:t>第</w:t>
            </w:r>
            <w:r w:rsidR="00440EDD" w:rsidRPr="008D6099">
              <w:rPr>
                <w:rFonts w:hAnsi="標楷體" w:hint="eastAsia"/>
              </w:rPr>
              <w:t>五十</w:t>
            </w:r>
            <w:r w:rsidR="00440EDD">
              <w:rPr>
                <w:rFonts w:hAnsi="標楷體" w:hint="eastAsia"/>
              </w:rPr>
              <w:t>六</w:t>
            </w:r>
            <w:r w:rsidR="00440EDD" w:rsidRPr="008D6099">
              <w:rPr>
                <w:rFonts w:hAnsi="標楷體" w:hint="eastAsia"/>
              </w:rPr>
              <w:t>條</w:t>
            </w:r>
            <w:r w:rsidR="00417D77">
              <w:rPr>
                <w:rFonts w:hAnsi="標楷體" w:hint="eastAsia"/>
              </w:rPr>
              <w:t>，</w:t>
            </w:r>
            <w:r w:rsidR="00440EDD" w:rsidRPr="00B33B2E">
              <w:rPr>
                <w:rFonts w:hAnsi="標楷體" w:hint="eastAsia"/>
              </w:rPr>
              <w:t>變更為第五十</w:t>
            </w:r>
            <w:r w:rsidR="00440EDD">
              <w:rPr>
                <w:rFonts w:hAnsi="標楷體" w:hint="eastAsia"/>
              </w:rPr>
              <w:t>八</w:t>
            </w:r>
            <w:r w:rsidR="00440EDD" w:rsidRPr="00B33B2E">
              <w:rPr>
                <w:rFonts w:hAnsi="標楷體" w:hint="eastAsia"/>
              </w:rPr>
              <w:t>條</w:t>
            </w:r>
            <w:r w:rsidR="00440EDD">
              <w:rPr>
                <w:rFonts w:hAnsi="標楷體" w:hint="eastAsia"/>
              </w:rPr>
              <w:t>。</w:t>
            </w:r>
          </w:p>
        </w:tc>
      </w:tr>
      <w:tr w:rsidR="00465CA6" w:rsidRPr="00253F37" w:rsidTr="00570DDD">
        <w:tc>
          <w:tcPr>
            <w:tcW w:w="1926" w:type="dxa"/>
          </w:tcPr>
          <w:p w:rsidR="00802927" w:rsidRPr="0039499B" w:rsidRDefault="007D32F4" w:rsidP="009352B8">
            <w:pPr>
              <w:spacing w:line="380" w:lineRule="exact"/>
              <w:ind w:left="210" w:hangingChars="100" w:hanging="210"/>
              <w:contextualSpacing/>
              <w:rPr>
                <w:rFonts w:hAnsi="標楷體"/>
                <w:b/>
                <w:szCs w:val="21"/>
              </w:rPr>
            </w:pPr>
            <w:r w:rsidRPr="009405CA">
              <w:rPr>
                <w:rFonts w:hAnsi="標楷體" w:hint="eastAsia"/>
                <w:b/>
                <w:szCs w:val="21"/>
              </w:rPr>
              <w:lastRenderedPageBreak/>
              <w:t>（</w:t>
            </w:r>
            <w:r>
              <w:rPr>
                <w:rFonts w:hAnsi="標楷體" w:hint="eastAsia"/>
                <w:b/>
                <w:szCs w:val="21"/>
              </w:rPr>
              <w:t>照行政院提案修正通過</w:t>
            </w:r>
            <w:r w:rsidRPr="009405CA">
              <w:rPr>
                <w:rFonts w:hAnsi="標楷體" w:hint="eastAsia"/>
                <w:b/>
                <w:szCs w:val="21"/>
              </w:rPr>
              <w:t>）</w:t>
            </w:r>
          </w:p>
          <w:p w:rsidR="00802927" w:rsidRPr="0039499B" w:rsidRDefault="00802927" w:rsidP="00802927">
            <w:pPr>
              <w:tabs>
                <w:tab w:val="left" w:pos="2520"/>
              </w:tabs>
              <w:spacing w:line="380" w:lineRule="exact"/>
              <w:ind w:leftChars="50" w:left="315" w:rightChars="50" w:right="105" w:hangingChars="100" w:hanging="210"/>
              <w:textDirection w:val="lrTbV"/>
              <w:rPr>
                <w:szCs w:val="21"/>
              </w:rPr>
            </w:pPr>
            <w:r w:rsidRPr="0039499B">
              <w:rPr>
                <w:rFonts w:hint="eastAsia"/>
                <w:szCs w:val="21"/>
              </w:rPr>
              <w:t>第五十九條  有下列情形之一者，處新臺幣六萬元以上三十萬元以下罰鍰，並令其限期改</w:t>
            </w:r>
            <w:r w:rsidRPr="0039499B">
              <w:rPr>
                <w:rFonts w:hint="eastAsia"/>
                <w:szCs w:val="21"/>
              </w:rPr>
              <w:lastRenderedPageBreak/>
              <w:t>善；屆期未完成改善者，得命其停工或停業；必要時，並得勒令歇業、撤銷、廢止登記或撤銷、廢止其許可證：</w:t>
            </w:r>
          </w:p>
          <w:p w:rsidR="00802927" w:rsidRPr="0039499B" w:rsidRDefault="00802927" w:rsidP="00802927">
            <w:pPr>
              <w:tabs>
                <w:tab w:val="left" w:pos="2520"/>
              </w:tabs>
              <w:spacing w:line="380" w:lineRule="exact"/>
              <w:ind w:leftChars="150" w:left="525" w:rightChars="50" w:right="105" w:hangingChars="100" w:hanging="210"/>
              <w:textDirection w:val="lrTbV"/>
              <w:rPr>
                <w:szCs w:val="21"/>
              </w:rPr>
            </w:pPr>
            <w:r w:rsidRPr="0039499B">
              <w:rPr>
                <w:rFonts w:hint="eastAsia"/>
                <w:szCs w:val="21"/>
              </w:rPr>
              <w:t>一、未依</w:t>
            </w:r>
            <w:r w:rsidRPr="00802927">
              <w:rPr>
                <w:rFonts w:hAnsi="標楷體" w:hint="eastAsia"/>
                <w:color w:val="000000" w:themeColor="text1"/>
                <w:szCs w:val="21"/>
              </w:rPr>
              <w:t>第八</w:t>
            </w:r>
            <w:r w:rsidRPr="0039499B">
              <w:rPr>
                <w:rFonts w:hint="eastAsia"/>
                <w:szCs w:val="21"/>
              </w:rPr>
              <w:t>條第四項規定核准擅自運作、違反依同條第五項所定辦法中有關核可、核（補、換）發、變更之管理規定。</w:t>
            </w:r>
          </w:p>
          <w:p w:rsidR="00802927" w:rsidRPr="0039499B" w:rsidRDefault="00802927" w:rsidP="00802927">
            <w:pPr>
              <w:tabs>
                <w:tab w:val="left" w:pos="2520"/>
              </w:tabs>
              <w:spacing w:line="380" w:lineRule="exact"/>
              <w:ind w:leftChars="150" w:left="525" w:rightChars="50" w:right="105" w:hangingChars="100" w:hanging="210"/>
              <w:textDirection w:val="lrTbV"/>
              <w:rPr>
                <w:szCs w:val="21"/>
              </w:rPr>
            </w:pPr>
            <w:r w:rsidRPr="0039499B">
              <w:rPr>
                <w:rFonts w:hint="eastAsia"/>
                <w:szCs w:val="21"/>
              </w:rPr>
              <w:t>二、依第九條第二項所定辦法製作或申報之紀錄（表），其內容或</w:t>
            </w:r>
            <w:r w:rsidRPr="0039499B">
              <w:rPr>
                <w:rFonts w:hint="eastAsia"/>
                <w:szCs w:val="21"/>
              </w:rPr>
              <w:lastRenderedPageBreak/>
              <w:t>格式有缺漏，經主管機關命限期補正而屆期未完成補正。</w:t>
            </w:r>
          </w:p>
          <w:p w:rsidR="00802927" w:rsidRPr="0039499B" w:rsidRDefault="00802927" w:rsidP="00802927">
            <w:pPr>
              <w:tabs>
                <w:tab w:val="left" w:pos="2520"/>
              </w:tabs>
              <w:spacing w:line="380" w:lineRule="exact"/>
              <w:ind w:leftChars="150" w:left="525" w:rightChars="50" w:right="105" w:hangingChars="100" w:hanging="210"/>
              <w:textDirection w:val="lrTbV"/>
              <w:rPr>
                <w:szCs w:val="21"/>
              </w:rPr>
            </w:pPr>
            <w:r w:rsidRPr="0039499B">
              <w:rPr>
                <w:rFonts w:hint="eastAsia"/>
                <w:szCs w:val="21"/>
              </w:rPr>
              <w:t>三、違反依第九條第二項所定辦法中有關紀錄申報頻率、方式、保存之管理規定。</w:t>
            </w:r>
          </w:p>
          <w:p w:rsidR="00802927" w:rsidRPr="0039499B" w:rsidRDefault="00802927" w:rsidP="00802927">
            <w:pPr>
              <w:tabs>
                <w:tab w:val="left" w:pos="2520"/>
              </w:tabs>
              <w:spacing w:line="380" w:lineRule="exact"/>
              <w:ind w:leftChars="150" w:left="525" w:rightChars="50" w:right="105" w:hangingChars="100" w:hanging="210"/>
              <w:textDirection w:val="lrTbV"/>
              <w:rPr>
                <w:szCs w:val="21"/>
              </w:rPr>
            </w:pPr>
            <w:r w:rsidRPr="0039499B">
              <w:rPr>
                <w:rFonts w:hint="eastAsia"/>
                <w:szCs w:val="21"/>
              </w:rPr>
              <w:t>四、違反第十條之釋放總量管制方式運作。</w:t>
            </w:r>
          </w:p>
          <w:p w:rsidR="00802927" w:rsidRPr="0039499B" w:rsidRDefault="00802927" w:rsidP="00802927">
            <w:pPr>
              <w:tabs>
                <w:tab w:val="left" w:pos="2520"/>
              </w:tabs>
              <w:spacing w:line="380" w:lineRule="exact"/>
              <w:ind w:leftChars="150" w:left="525" w:rightChars="50" w:right="105" w:hangingChars="100" w:hanging="210"/>
              <w:textDirection w:val="lrTbV"/>
              <w:rPr>
                <w:szCs w:val="21"/>
              </w:rPr>
            </w:pPr>
            <w:r w:rsidRPr="0039499B">
              <w:rPr>
                <w:rFonts w:hint="eastAsia"/>
                <w:szCs w:val="21"/>
              </w:rPr>
              <w:t>五、違反第十一條第一項規定。</w:t>
            </w:r>
          </w:p>
          <w:p w:rsidR="00802927" w:rsidRPr="0039499B" w:rsidRDefault="00802927" w:rsidP="00802927">
            <w:pPr>
              <w:tabs>
                <w:tab w:val="left" w:pos="2520"/>
              </w:tabs>
              <w:spacing w:line="380" w:lineRule="exact"/>
              <w:ind w:leftChars="150" w:left="525" w:rightChars="50" w:right="105" w:hangingChars="100" w:hanging="210"/>
              <w:textDirection w:val="lrTbV"/>
              <w:rPr>
                <w:szCs w:val="21"/>
              </w:rPr>
            </w:pPr>
            <w:r w:rsidRPr="0039499B">
              <w:rPr>
                <w:rFonts w:hint="eastAsia"/>
                <w:szCs w:val="21"/>
              </w:rPr>
              <w:t>六、未依第十三條第一項許可證所列事項運作或未</w:t>
            </w:r>
            <w:r w:rsidRPr="0039499B">
              <w:rPr>
                <w:rFonts w:hint="eastAsia"/>
                <w:szCs w:val="21"/>
              </w:rPr>
              <w:lastRenderedPageBreak/>
              <w:t>依同條第二項、第三項登記事項運作。</w:t>
            </w:r>
          </w:p>
          <w:p w:rsidR="00802927" w:rsidRPr="0039499B" w:rsidRDefault="00802927" w:rsidP="00802927">
            <w:pPr>
              <w:tabs>
                <w:tab w:val="left" w:pos="2520"/>
              </w:tabs>
              <w:spacing w:line="380" w:lineRule="exact"/>
              <w:ind w:leftChars="150" w:left="525" w:rightChars="50" w:right="105" w:hangingChars="100" w:hanging="210"/>
              <w:textDirection w:val="lrTbV"/>
              <w:rPr>
                <w:szCs w:val="21"/>
              </w:rPr>
            </w:pPr>
            <w:r w:rsidRPr="0039499B">
              <w:rPr>
                <w:rFonts w:hint="eastAsia"/>
                <w:szCs w:val="21"/>
              </w:rPr>
              <w:t>七、違反第十三條第四項未經核可而擅自運作或未依核可事項運作。</w:t>
            </w:r>
          </w:p>
          <w:p w:rsidR="00802927" w:rsidRPr="0039499B" w:rsidRDefault="00802927" w:rsidP="00802927">
            <w:pPr>
              <w:tabs>
                <w:tab w:val="left" w:pos="2520"/>
              </w:tabs>
              <w:spacing w:line="380" w:lineRule="exact"/>
              <w:ind w:leftChars="150" w:left="525" w:rightChars="50" w:right="105" w:hangingChars="100" w:hanging="210"/>
              <w:textDirection w:val="lrTbV"/>
              <w:rPr>
                <w:szCs w:val="21"/>
              </w:rPr>
            </w:pPr>
            <w:r w:rsidRPr="0039499B">
              <w:rPr>
                <w:rFonts w:hint="eastAsia"/>
                <w:szCs w:val="21"/>
              </w:rPr>
              <w:t>八、違反依第十三條第五項所定辦法中有關許可登記核可、核（補、換）發、變更之管理規定。</w:t>
            </w:r>
          </w:p>
          <w:p w:rsidR="00802927" w:rsidRPr="0039499B" w:rsidRDefault="00802927" w:rsidP="00802927">
            <w:pPr>
              <w:tabs>
                <w:tab w:val="left" w:pos="2520"/>
              </w:tabs>
              <w:spacing w:line="380" w:lineRule="exact"/>
              <w:ind w:leftChars="150" w:left="525" w:rightChars="50" w:right="105" w:hangingChars="100" w:hanging="210"/>
              <w:textDirection w:val="lrTbV"/>
              <w:rPr>
                <w:szCs w:val="21"/>
              </w:rPr>
            </w:pPr>
            <w:r w:rsidRPr="0039499B">
              <w:rPr>
                <w:rFonts w:hint="eastAsia"/>
                <w:szCs w:val="21"/>
              </w:rPr>
              <w:t>九、違反依第十七條第二項所定辦法中有關容器、包裝、運作場所、設施標示與</w:t>
            </w:r>
            <w:r w:rsidRPr="0039499B">
              <w:rPr>
                <w:rFonts w:hint="eastAsia"/>
                <w:szCs w:val="21"/>
              </w:rPr>
              <w:lastRenderedPageBreak/>
              <w:t>安全資料表之製作、分類、圖示、內容、格式及設置之管理規定。</w:t>
            </w:r>
          </w:p>
          <w:p w:rsidR="00802927" w:rsidRPr="0039499B" w:rsidRDefault="00802927" w:rsidP="00802927">
            <w:pPr>
              <w:tabs>
                <w:tab w:val="left" w:pos="2520"/>
              </w:tabs>
              <w:spacing w:line="380" w:lineRule="exact"/>
              <w:ind w:leftChars="150" w:left="525" w:rightChars="50" w:right="105" w:hangingChars="100" w:hanging="210"/>
              <w:textDirection w:val="lrTbV"/>
              <w:rPr>
                <w:szCs w:val="21"/>
              </w:rPr>
            </w:pPr>
            <w:r w:rsidRPr="0039499B">
              <w:rPr>
                <w:rFonts w:hint="eastAsia"/>
                <w:szCs w:val="21"/>
              </w:rPr>
              <w:t>十、違反依第十八條第二項所定辦法中有關專業技術管理人員之資格、訓練、設置等級、設置人數、執行業務、代理、變更之管理規定。</w:t>
            </w:r>
          </w:p>
          <w:p w:rsidR="00802927" w:rsidRPr="0039499B" w:rsidRDefault="00802927" w:rsidP="00802927">
            <w:pPr>
              <w:tabs>
                <w:tab w:val="left" w:pos="2520"/>
              </w:tabs>
              <w:spacing w:line="380" w:lineRule="exact"/>
              <w:ind w:leftChars="150" w:left="525" w:rightChars="50" w:right="105" w:hangingChars="100" w:hanging="210"/>
              <w:textDirection w:val="lrTbV"/>
              <w:rPr>
                <w:szCs w:val="21"/>
              </w:rPr>
            </w:pPr>
            <w:r w:rsidRPr="0039499B">
              <w:rPr>
                <w:rFonts w:hint="eastAsia"/>
                <w:szCs w:val="21"/>
              </w:rPr>
              <w:t>十一、違反依第二十三條第一款所定辦法中有關政府機關或學術機構管理權責、用途、</w:t>
            </w:r>
            <w:r w:rsidRPr="0039499B">
              <w:rPr>
                <w:rFonts w:hint="eastAsia"/>
                <w:szCs w:val="21"/>
              </w:rPr>
              <w:lastRenderedPageBreak/>
              <w:t>設置專業技術管理人員、運送、紀錄製作、申報與保存年限、標示、貯存、查核之管理規定或未依同條第二款之管理方式運作。</w:t>
            </w:r>
          </w:p>
          <w:p w:rsidR="00802927" w:rsidRPr="0039499B" w:rsidRDefault="00802927" w:rsidP="00802927">
            <w:pPr>
              <w:tabs>
                <w:tab w:val="left" w:pos="2520"/>
              </w:tabs>
              <w:spacing w:line="380" w:lineRule="exact"/>
              <w:ind w:leftChars="150" w:left="525" w:rightChars="50" w:right="105" w:hangingChars="100" w:hanging="210"/>
              <w:textDirection w:val="lrTbV"/>
              <w:rPr>
                <w:szCs w:val="21"/>
              </w:rPr>
            </w:pPr>
            <w:r w:rsidRPr="0039499B">
              <w:rPr>
                <w:rFonts w:hint="eastAsia"/>
                <w:szCs w:val="21"/>
              </w:rPr>
              <w:t>十二、違反依第三十五條第三項所定辦法中有關危害預防及應變計畫之製作、內容、提報及實施之管理規定。</w:t>
            </w:r>
          </w:p>
          <w:p w:rsidR="00802927" w:rsidRPr="0039499B" w:rsidRDefault="00802927" w:rsidP="00802927">
            <w:pPr>
              <w:tabs>
                <w:tab w:val="left" w:pos="2520"/>
              </w:tabs>
              <w:spacing w:line="380" w:lineRule="exact"/>
              <w:ind w:leftChars="150" w:left="525" w:rightChars="50" w:right="105" w:hangingChars="100" w:hanging="210"/>
              <w:textDirection w:val="lrTbV"/>
              <w:rPr>
                <w:szCs w:val="21"/>
              </w:rPr>
            </w:pPr>
            <w:r w:rsidRPr="0039499B">
              <w:rPr>
                <w:rFonts w:hint="eastAsia"/>
                <w:szCs w:val="21"/>
              </w:rPr>
              <w:t>十三、違反第三十七條、第三十八條及其</w:t>
            </w:r>
            <w:r w:rsidRPr="0039499B">
              <w:rPr>
                <w:rFonts w:hint="eastAsia"/>
                <w:szCs w:val="21"/>
              </w:rPr>
              <w:lastRenderedPageBreak/>
              <w:t>所定辦法之規定。</w:t>
            </w:r>
          </w:p>
          <w:p w:rsidR="00ED46D5" w:rsidRPr="00253F37" w:rsidRDefault="00802927" w:rsidP="00802927">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39499B">
              <w:rPr>
                <w:rFonts w:hint="eastAsia"/>
                <w:szCs w:val="21"/>
              </w:rPr>
              <w:t>十四、違反第四十</w:t>
            </w:r>
            <w:r w:rsidRPr="00802927">
              <w:rPr>
                <w:rFonts w:hint="eastAsia"/>
                <w:szCs w:val="21"/>
              </w:rPr>
              <w:t>條</w:t>
            </w:r>
            <w:r w:rsidRPr="0039499B">
              <w:rPr>
                <w:rFonts w:hint="eastAsia"/>
                <w:szCs w:val="21"/>
              </w:rPr>
              <w:t>第三項所定辦法中有關運送表單之申報與保存、攜帶文件之規定。</w:t>
            </w:r>
          </w:p>
        </w:tc>
        <w:tc>
          <w:tcPr>
            <w:tcW w:w="1927" w:type="dxa"/>
            <w:shd w:val="clear" w:color="auto" w:fill="auto"/>
          </w:tcPr>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五十七</w:t>
            </w:r>
            <w:r w:rsidRPr="00253F37">
              <w:rPr>
                <w:rFonts w:hAnsi="標楷體" w:hint="eastAsia"/>
                <w:color w:val="000000" w:themeColor="text1"/>
                <w:szCs w:val="21"/>
              </w:rPr>
              <w:t>條　有下列情形之一者，處新臺幣六萬元以上三十萬元以下罰鍰，並令其限期改善；屆期未完成改善者，得命其</w:t>
            </w:r>
            <w:r w:rsidRPr="00253F37">
              <w:rPr>
                <w:rFonts w:hAnsi="標楷體" w:hint="eastAsia"/>
                <w:color w:val="000000" w:themeColor="text1"/>
                <w:szCs w:val="21"/>
              </w:rPr>
              <w:lastRenderedPageBreak/>
              <w:t>停工或停業；必要時，並得勒令歇業、撤銷、廢止登記或撤銷、廢止其許可證：</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w:t>
            </w:r>
            <w:r w:rsidRPr="00253F37">
              <w:rPr>
                <w:rFonts w:hAnsi="標楷體" w:hint="eastAsia"/>
                <w:color w:val="000000" w:themeColor="text1"/>
                <w:szCs w:val="21"/>
                <w:u w:val="single"/>
              </w:rPr>
              <w:t>未依第七條第四項規定核准擅自運作</w:t>
            </w:r>
            <w:r w:rsidRPr="00253F37">
              <w:rPr>
                <w:rFonts w:hAnsi="標楷體" w:hint="eastAsia"/>
                <w:color w:val="000000" w:themeColor="text1"/>
                <w:szCs w:val="21"/>
              </w:rPr>
              <w:t>、違反依</w:t>
            </w:r>
            <w:r w:rsidRPr="00253F37">
              <w:rPr>
                <w:rFonts w:hAnsi="標楷體" w:hint="eastAsia"/>
                <w:color w:val="000000" w:themeColor="text1"/>
                <w:szCs w:val="21"/>
                <w:u w:val="single"/>
              </w:rPr>
              <w:t>同</w:t>
            </w:r>
            <w:r w:rsidRPr="00253F37">
              <w:rPr>
                <w:rFonts w:hAnsi="標楷體" w:hint="eastAsia"/>
                <w:color w:val="000000" w:themeColor="text1"/>
                <w:szCs w:val="21"/>
              </w:rPr>
              <w:t>條第五項所定辦法中有關核可、核（補、換）發、變更之管理規定。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二、依第八條第二項所定辦法製作或申報之紀錄（表），其內容或格式有缺漏，經主管機關</w:t>
            </w:r>
            <w:r w:rsidRPr="00253F37">
              <w:rPr>
                <w:rFonts w:hAnsi="標楷體" w:hint="eastAsia"/>
                <w:color w:val="000000" w:themeColor="text1"/>
                <w:szCs w:val="21"/>
              </w:rPr>
              <w:lastRenderedPageBreak/>
              <w:t>命限期補正而屆期未完成補正。</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三、違反依第八條第二項所定辦法中有關紀錄申報頻率、方式、保存之管理規定。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四、違反第九條之釋放總量管制方式運作。</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五、違反依第十條第三項所定辦法中有關危害預防及應變計畫之製作、內容、提報及實施之管理規定。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六、違反第十一</w:t>
            </w:r>
            <w:r w:rsidRPr="00253F37">
              <w:rPr>
                <w:rFonts w:hAnsi="標楷體" w:hint="eastAsia"/>
                <w:color w:val="000000" w:themeColor="text1"/>
                <w:szCs w:val="21"/>
              </w:rPr>
              <w:lastRenderedPageBreak/>
              <w:t>條第一項規定。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七、未依第十三條第一項許可證所列事項運作或未依同條第二項、第三項登記事項運作。</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八、違反第十三條第四項未經核可而擅自運作或未依核可事項運作。</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九、違反依第十三條第五項所定辦法中有關許可登記核可、核（補、換）發、變更之管理規定。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十、違反第</w:t>
            </w:r>
            <w:r w:rsidRPr="00253F37">
              <w:rPr>
                <w:rFonts w:hAnsi="標楷體" w:hint="eastAsia"/>
                <w:color w:val="000000" w:themeColor="text1"/>
                <w:szCs w:val="21"/>
                <w:u w:val="single"/>
              </w:rPr>
              <w:t>十七</w:t>
            </w:r>
            <w:r w:rsidRPr="00253F37">
              <w:rPr>
                <w:rFonts w:hAnsi="標楷體" w:hint="eastAsia"/>
                <w:color w:val="000000" w:themeColor="text1"/>
                <w:szCs w:val="21"/>
              </w:rPr>
              <w:t>條第</w:t>
            </w:r>
            <w:r w:rsidRPr="00253F37">
              <w:rPr>
                <w:rFonts w:hAnsi="標楷體" w:hint="eastAsia"/>
                <w:color w:val="000000" w:themeColor="text1"/>
                <w:szCs w:val="21"/>
                <w:u w:val="single"/>
              </w:rPr>
              <w:t>三</w:t>
            </w:r>
            <w:r w:rsidRPr="00253F37">
              <w:rPr>
                <w:rFonts w:hAnsi="標楷體" w:hint="eastAsia"/>
                <w:color w:val="000000" w:themeColor="text1"/>
                <w:szCs w:val="21"/>
              </w:rPr>
              <w:t>項、</w:t>
            </w:r>
            <w:r w:rsidRPr="00253F37">
              <w:rPr>
                <w:rFonts w:hAnsi="標楷體" w:hint="eastAsia"/>
                <w:color w:val="000000" w:themeColor="text1"/>
                <w:szCs w:val="21"/>
                <w:u w:val="single"/>
              </w:rPr>
              <w:t>第四項及</w:t>
            </w:r>
            <w:r w:rsidRPr="00253F37">
              <w:rPr>
                <w:rFonts w:hAnsi="標楷體" w:hint="eastAsia"/>
                <w:color w:val="000000" w:themeColor="text1"/>
                <w:szCs w:val="21"/>
              </w:rPr>
              <w:t>第</w:t>
            </w:r>
            <w:r w:rsidRPr="00253F37">
              <w:rPr>
                <w:rFonts w:hAnsi="標楷體" w:hint="eastAsia"/>
                <w:color w:val="000000" w:themeColor="text1"/>
                <w:szCs w:val="21"/>
                <w:u w:val="single"/>
              </w:rPr>
              <w:t>六</w:t>
            </w:r>
            <w:r w:rsidRPr="00253F37">
              <w:rPr>
                <w:rFonts w:hAnsi="標楷體" w:hint="eastAsia"/>
                <w:color w:val="000000" w:themeColor="text1"/>
                <w:szCs w:val="21"/>
              </w:rPr>
              <w:t>項規定</w:t>
            </w:r>
            <w:r w:rsidRPr="00253F37">
              <w:rPr>
                <w:rFonts w:hAnsi="標楷體" w:hint="eastAsia"/>
                <w:color w:val="000000" w:themeColor="text1"/>
                <w:szCs w:val="21"/>
                <w:u w:val="single"/>
              </w:rPr>
              <w:t>，或違反同條第五項、第七項所定辦法之規定</w:t>
            </w:r>
            <w:r w:rsidRPr="00253F37">
              <w:rPr>
                <w:rFonts w:hAnsi="標楷體" w:hint="eastAsia"/>
                <w:color w:val="000000" w:themeColor="text1"/>
                <w:szCs w:val="21"/>
              </w:rPr>
              <w:t>。</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十一、違反依第</w:t>
            </w:r>
            <w:r w:rsidRPr="00253F37">
              <w:rPr>
                <w:rFonts w:hAnsi="標楷體" w:hint="eastAsia"/>
                <w:color w:val="000000" w:themeColor="text1"/>
                <w:szCs w:val="21"/>
                <w:u w:val="single"/>
              </w:rPr>
              <w:t>十八</w:t>
            </w:r>
            <w:r w:rsidRPr="00253F37">
              <w:rPr>
                <w:rFonts w:hAnsi="標楷體" w:hint="eastAsia"/>
                <w:color w:val="000000" w:themeColor="text1"/>
                <w:szCs w:val="21"/>
              </w:rPr>
              <w:t>條第二項所定辦法中有關容器、包裝、運作場所、設施標示與安全資料表之製作、分類、圖示、內容、格式及設置之管理規定。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十二、違反依第</w:t>
            </w:r>
            <w:r w:rsidRPr="00253F37">
              <w:rPr>
                <w:rFonts w:hAnsi="標楷體" w:hint="eastAsia"/>
                <w:color w:val="000000" w:themeColor="text1"/>
                <w:szCs w:val="21"/>
                <w:u w:val="single"/>
              </w:rPr>
              <w:t>十九</w:t>
            </w:r>
            <w:r w:rsidRPr="00253F37">
              <w:rPr>
                <w:rFonts w:hAnsi="標楷體" w:hint="eastAsia"/>
                <w:color w:val="000000" w:themeColor="text1"/>
                <w:szCs w:val="21"/>
              </w:rPr>
              <w:t>條第二項所定辦法</w:t>
            </w:r>
            <w:r w:rsidRPr="00253F37">
              <w:rPr>
                <w:rFonts w:hAnsi="標楷體" w:hint="eastAsia"/>
                <w:color w:val="000000" w:themeColor="text1"/>
                <w:szCs w:val="21"/>
              </w:rPr>
              <w:lastRenderedPageBreak/>
              <w:t>中有關專業技術管理人員之資格、訓練、設置等級、設置人數、執行業務、代理、變更之管理規定。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十三、違反第二十三第三項條所定辦法中有關運送聯單之申報與保存、攜帶文件之規定。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十四</w:t>
            </w:r>
            <w:r w:rsidRPr="00253F37">
              <w:rPr>
                <w:rFonts w:hAnsi="標楷體" w:hint="eastAsia"/>
                <w:color w:val="000000" w:themeColor="text1"/>
                <w:szCs w:val="21"/>
              </w:rPr>
              <w:t>、違反依第</w:t>
            </w:r>
            <w:r w:rsidRPr="00253F37">
              <w:rPr>
                <w:rFonts w:hAnsi="標楷體" w:hint="eastAsia"/>
                <w:color w:val="000000" w:themeColor="text1"/>
                <w:szCs w:val="21"/>
                <w:u w:val="single"/>
              </w:rPr>
              <w:t>二十九</w:t>
            </w:r>
            <w:r w:rsidRPr="00253F37">
              <w:rPr>
                <w:rFonts w:hAnsi="標楷體" w:hint="eastAsia"/>
                <w:color w:val="000000" w:themeColor="text1"/>
                <w:szCs w:val="21"/>
              </w:rPr>
              <w:t>條第一款所定辦法中有關政府機關或學術機構管理權責、用途、設置專業技</w:t>
            </w:r>
            <w:r w:rsidRPr="00253F37">
              <w:rPr>
                <w:rFonts w:hAnsi="標楷體" w:hint="eastAsia"/>
                <w:color w:val="000000" w:themeColor="text1"/>
                <w:szCs w:val="21"/>
              </w:rPr>
              <w:lastRenderedPageBreak/>
              <w:t>術管理人員、運送、紀錄製作、申報與保存年限、標示、貯存、查核之管理規定或未依同條第二款之管理方式運作。</w:t>
            </w:r>
          </w:p>
        </w:tc>
        <w:tc>
          <w:tcPr>
            <w:tcW w:w="1927" w:type="dxa"/>
            <w:shd w:val="clear" w:color="auto" w:fill="auto"/>
          </w:tcPr>
          <w:p w:rsidR="00ED46D5" w:rsidRPr="00253F37" w:rsidRDefault="00ED46D5" w:rsidP="00C36297">
            <w:pPr>
              <w:tabs>
                <w:tab w:val="left" w:pos="2520"/>
              </w:tabs>
              <w:spacing w:line="380" w:lineRule="exact"/>
              <w:rPr>
                <w:rFonts w:hAnsi="標楷體"/>
                <w:color w:val="000000" w:themeColor="text1"/>
                <w:szCs w:val="21"/>
              </w:rPr>
            </w:pPr>
          </w:p>
        </w:tc>
        <w:tc>
          <w:tcPr>
            <w:tcW w:w="1927" w:type="dxa"/>
            <w:shd w:val="clear" w:color="auto" w:fill="auto"/>
          </w:tcPr>
          <w:p w:rsidR="00ED46D5" w:rsidRPr="00253F37" w:rsidRDefault="00ED46D5" w:rsidP="00C36297">
            <w:pPr>
              <w:tabs>
                <w:tab w:val="left" w:pos="2520"/>
              </w:tabs>
              <w:spacing w:line="380" w:lineRule="exact"/>
              <w:rPr>
                <w:rFonts w:hAnsi="標楷體"/>
                <w:color w:val="000000" w:themeColor="text1"/>
                <w:szCs w:val="21"/>
              </w:rPr>
            </w:pPr>
          </w:p>
        </w:tc>
        <w:tc>
          <w:tcPr>
            <w:tcW w:w="1927" w:type="dxa"/>
            <w:shd w:val="clear" w:color="auto" w:fill="auto"/>
          </w:tcPr>
          <w:p w:rsidR="00ED46D5" w:rsidRPr="00253F37" w:rsidRDefault="00ED46D5"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五十五</w:t>
            </w:r>
            <w:r w:rsidRPr="00253F37">
              <w:rPr>
                <w:rFonts w:hAnsi="標楷體" w:hint="eastAsia"/>
                <w:color w:val="000000" w:themeColor="text1"/>
                <w:szCs w:val="21"/>
              </w:rPr>
              <w:t>條　有下列情形之一者，處新臺幣六萬元以上三十萬元以下罰鍰，並令其限期改</w:t>
            </w:r>
            <w:r w:rsidRPr="00253F37">
              <w:rPr>
                <w:rFonts w:hAnsi="標楷體" w:hint="eastAsia"/>
                <w:color w:val="000000" w:themeColor="text1"/>
                <w:szCs w:val="21"/>
              </w:rPr>
              <w:lastRenderedPageBreak/>
              <w:t>善；屆期未完成改善者，得命其停工或停業；必要時，並得勒令歇業、撤銷、廢止登記或撤銷、廢止其許可證：</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一、違反依第</w:t>
            </w:r>
            <w:r w:rsidRPr="00253F37">
              <w:rPr>
                <w:rFonts w:hAnsi="標楷體" w:hint="eastAsia"/>
                <w:color w:val="000000" w:themeColor="text1"/>
                <w:szCs w:val="21"/>
                <w:u w:val="single"/>
              </w:rPr>
              <w:t>十九</w:t>
            </w:r>
            <w:r w:rsidRPr="00253F37">
              <w:rPr>
                <w:rFonts w:hAnsi="標楷體" w:hint="eastAsia"/>
                <w:color w:val="000000" w:themeColor="text1"/>
                <w:szCs w:val="21"/>
              </w:rPr>
              <w:t>條第五項所定辦法中有關核可、核（補、換）發、變更之管理規定。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二、依第</w:t>
            </w:r>
            <w:r w:rsidRPr="00253F37">
              <w:rPr>
                <w:rFonts w:hAnsi="標楷體" w:hint="eastAsia"/>
                <w:color w:val="000000" w:themeColor="text1"/>
                <w:szCs w:val="21"/>
                <w:u w:val="single"/>
              </w:rPr>
              <w:t>二十</w:t>
            </w:r>
            <w:r w:rsidRPr="00253F37">
              <w:rPr>
                <w:rFonts w:hAnsi="標楷體" w:hint="eastAsia"/>
                <w:color w:val="000000" w:themeColor="text1"/>
                <w:szCs w:val="21"/>
              </w:rPr>
              <w:t>條第二項所定辦法製作或申報之紀錄（表），其內容或格式有缺漏，經主管機關命限期</w:t>
            </w:r>
            <w:r w:rsidRPr="00253F37">
              <w:rPr>
                <w:rFonts w:hAnsi="標楷體" w:hint="eastAsia"/>
                <w:color w:val="000000" w:themeColor="text1"/>
                <w:szCs w:val="21"/>
              </w:rPr>
              <w:lastRenderedPageBreak/>
              <w:t>補正而屆期未完成補正。</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三、違反依第</w:t>
            </w:r>
            <w:r w:rsidRPr="00253F37">
              <w:rPr>
                <w:rFonts w:hAnsi="標楷體" w:hint="eastAsia"/>
                <w:color w:val="000000" w:themeColor="text1"/>
                <w:szCs w:val="21"/>
                <w:u w:val="single"/>
              </w:rPr>
              <w:t>二十</w:t>
            </w:r>
            <w:r w:rsidRPr="00253F37">
              <w:rPr>
                <w:rFonts w:hAnsi="標楷體" w:hint="eastAsia"/>
                <w:color w:val="000000" w:themeColor="text1"/>
                <w:szCs w:val="21"/>
              </w:rPr>
              <w:t>條第二項所定辦法中有關紀錄申報頻率、方式、保存之管理規定。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四、違反第</w:t>
            </w:r>
            <w:r w:rsidRPr="00253F37">
              <w:rPr>
                <w:rFonts w:hAnsi="標楷體" w:hint="eastAsia"/>
                <w:color w:val="000000" w:themeColor="text1"/>
                <w:szCs w:val="21"/>
                <w:u w:val="single"/>
              </w:rPr>
              <w:t>二十一</w:t>
            </w:r>
            <w:r w:rsidRPr="00253F37">
              <w:rPr>
                <w:rFonts w:hAnsi="標楷體" w:hint="eastAsia"/>
                <w:color w:val="000000" w:themeColor="text1"/>
                <w:szCs w:val="21"/>
              </w:rPr>
              <w:t>條之釋放總量管制方式運作。</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五、違反依第</w:t>
            </w:r>
            <w:r w:rsidRPr="00253F37">
              <w:rPr>
                <w:rFonts w:hAnsi="標楷體" w:hint="eastAsia"/>
                <w:color w:val="000000" w:themeColor="text1"/>
                <w:szCs w:val="21"/>
                <w:u w:val="single"/>
              </w:rPr>
              <w:t>二十二</w:t>
            </w:r>
            <w:r w:rsidRPr="00253F37">
              <w:rPr>
                <w:rFonts w:hAnsi="標楷體" w:hint="eastAsia"/>
                <w:color w:val="000000" w:themeColor="text1"/>
                <w:szCs w:val="21"/>
              </w:rPr>
              <w:t>條第三項所定辦法中有關危害預防及應變計畫之製作、內容、提報及實施之管理規定。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六、違反第</w:t>
            </w:r>
            <w:r w:rsidRPr="00253F37">
              <w:rPr>
                <w:rFonts w:hAnsi="標楷體" w:hint="eastAsia"/>
                <w:color w:val="000000" w:themeColor="text1"/>
                <w:szCs w:val="21"/>
                <w:u w:val="single"/>
              </w:rPr>
              <w:t>二十</w:t>
            </w:r>
            <w:r w:rsidRPr="00253F37">
              <w:rPr>
                <w:rFonts w:hAnsi="標楷體" w:hint="eastAsia"/>
                <w:color w:val="000000" w:themeColor="text1"/>
                <w:szCs w:val="21"/>
                <w:u w:val="single"/>
              </w:rPr>
              <w:lastRenderedPageBreak/>
              <w:t>三</w:t>
            </w:r>
            <w:r w:rsidRPr="00253F37">
              <w:rPr>
                <w:rFonts w:hAnsi="標楷體" w:hint="eastAsia"/>
                <w:color w:val="000000" w:themeColor="text1"/>
                <w:szCs w:val="21"/>
              </w:rPr>
              <w:t>條第一項規定。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七、未依第</w:t>
            </w:r>
            <w:r w:rsidRPr="00253F37">
              <w:rPr>
                <w:rFonts w:hAnsi="標楷體" w:hint="eastAsia"/>
                <w:color w:val="000000" w:themeColor="text1"/>
                <w:szCs w:val="21"/>
                <w:u w:val="single"/>
              </w:rPr>
              <w:t>二十五</w:t>
            </w:r>
            <w:r w:rsidRPr="00253F37">
              <w:rPr>
                <w:rFonts w:hAnsi="標楷體" w:hint="eastAsia"/>
                <w:color w:val="000000" w:themeColor="text1"/>
                <w:szCs w:val="21"/>
              </w:rPr>
              <w:t>條第一項許可證所列事項運作或未依同條第二項、第三項登記事項運作。</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八、違反第</w:t>
            </w:r>
            <w:r w:rsidRPr="00253F37">
              <w:rPr>
                <w:rFonts w:hAnsi="標楷體" w:hint="eastAsia"/>
                <w:color w:val="000000" w:themeColor="text1"/>
                <w:szCs w:val="21"/>
                <w:u w:val="single"/>
              </w:rPr>
              <w:t>二十五</w:t>
            </w:r>
            <w:r w:rsidRPr="00253F37">
              <w:rPr>
                <w:rFonts w:hAnsi="標楷體" w:hint="eastAsia"/>
                <w:color w:val="000000" w:themeColor="text1"/>
                <w:szCs w:val="21"/>
              </w:rPr>
              <w:t>條第四項未經核可而擅自運作或未依核可事項運作。</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九、違反依第</w:t>
            </w:r>
            <w:r w:rsidRPr="00253F37">
              <w:rPr>
                <w:rFonts w:hAnsi="標楷體" w:hint="eastAsia"/>
                <w:color w:val="000000" w:themeColor="text1"/>
                <w:szCs w:val="21"/>
                <w:u w:val="single"/>
              </w:rPr>
              <w:t>二十五</w:t>
            </w:r>
            <w:r w:rsidRPr="00253F37">
              <w:rPr>
                <w:rFonts w:hAnsi="標楷體" w:hint="eastAsia"/>
                <w:color w:val="000000" w:themeColor="text1"/>
                <w:szCs w:val="21"/>
              </w:rPr>
              <w:t>條第五項所定辦法中有關許可登記核可、核（補、換）發、變更之管理</w:t>
            </w:r>
            <w:r w:rsidRPr="00253F37">
              <w:rPr>
                <w:rFonts w:hAnsi="標楷體" w:hint="eastAsia"/>
                <w:color w:val="000000" w:themeColor="text1"/>
                <w:szCs w:val="21"/>
              </w:rPr>
              <w:lastRenderedPageBreak/>
              <w:t>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十、違反第</w:t>
            </w:r>
            <w:r w:rsidRPr="00253F37">
              <w:rPr>
                <w:rFonts w:hAnsi="標楷體" w:hint="eastAsia"/>
                <w:color w:val="000000" w:themeColor="text1"/>
                <w:szCs w:val="21"/>
                <w:u w:val="single"/>
              </w:rPr>
              <w:t>三十七</w:t>
            </w:r>
            <w:r w:rsidRPr="00253F37">
              <w:rPr>
                <w:rFonts w:hAnsi="標楷體" w:hint="eastAsia"/>
                <w:color w:val="000000" w:themeColor="text1"/>
                <w:szCs w:val="21"/>
              </w:rPr>
              <w:t>條第</w:t>
            </w:r>
            <w:r w:rsidRPr="00253F37">
              <w:rPr>
                <w:rFonts w:hAnsi="標楷體" w:hint="eastAsia"/>
                <w:color w:val="000000" w:themeColor="text1"/>
                <w:szCs w:val="21"/>
                <w:u w:val="single"/>
              </w:rPr>
              <w:t>三</w:t>
            </w:r>
            <w:r w:rsidRPr="00253F37">
              <w:rPr>
                <w:rFonts w:hAnsi="標楷體" w:hint="eastAsia"/>
                <w:color w:val="000000" w:themeColor="text1"/>
                <w:szCs w:val="21"/>
              </w:rPr>
              <w:t>項、</w:t>
            </w:r>
            <w:r w:rsidRPr="00253F37">
              <w:rPr>
                <w:rFonts w:hAnsi="標楷體" w:hint="eastAsia"/>
                <w:color w:val="000000" w:themeColor="text1"/>
                <w:szCs w:val="21"/>
                <w:u w:val="single"/>
              </w:rPr>
              <w:t>第四項及</w:t>
            </w:r>
            <w:r w:rsidRPr="00253F37">
              <w:rPr>
                <w:rFonts w:hAnsi="標楷體" w:hint="eastAsia"/>
                <w:color w:val="000000" w:themeColor="text1"/>
                <w:szCs w:val="21"/>
              </w:rPr>
              <w:t>第</w:t>
            </w:r>
            <w:r w:rsidRPr="00253F37">
              <w:rPr>
                <w:rFonts w:hAnsi="標楷體" w:hint="eastAsia"/>
                <w:color w:val="000000" w:themeColor="text1"/>
                <w:szCs w:val="21"/>
                <w:u w:val="single"/>
              </w:rPr>
              <w:t>六</w:t>
            </w:r>
            <w:r w:rsidRPr="00253F37">
              <w:rPr>
                <w:rFonts w:hAnsi="標楷體" w:hint="eastAsia"/>
                <w:color w:val="000000" w:themeColor="text1"/>
                <w:szCs w:val="21"/>
              </w:rPr>
              <w:t>項規定</w:t>
            </w:r>
            <w:r w:rsidRPr="00253F37">
              <w:rPr>
                <w:rFonts w:hAnsi="標楷體" w:hint="eastAsia"/>
                <w:color w:val="000000" w:themeColor="text1"/>
                <w:szCs w:val="21"/>
                <w:u w:val="single"/>
              </w:rPr>
              <w:t>，或違反同條第五項、第七項所定辦法之規定</w:t>
            </w:r>
            <w:r w:rsidRPr="00253F37">
              <w:rPr>
                <w:rFonts w:hAnsi="標楷體" w:hint="eastAsia"/>
                <w:color w:val="000000" w:themeColor="text1"/>
                <w:szCs w:val="21"/>
              </w:rPr>
              <w:t>。</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十一、違反依第</w:t>
            </w:r>
            <w:r w:rsidRPr="00253F37">
              <w:rPr>
                <w:rFonts w:hAnsi="標楷體" w:hint="eastAsia"/>
                <w:color w:val="000000" w:themeColor="text1"/>
                <w:szCs w:val="21"/>
                <w:u w:val="single"/>
              </w:rPr>
              <w:t>二十九</w:t>
            </w:r>
            <w:r w:rsidRPr="00253F37">
              <w:rPr>
                <w:rFonts w:hAnsi="標楷體" w:hint="eastAsia"/>
                <w:color w:val="000000" w:themeColor="text1"/>
                <w:szCs w:val="21"/>
              </w:rPr>
              <w:t>條第二項所定辦法中有關容器、包裝、運作場所、設施標示與安全資料表之製作、分類、圖示、內容、格式及設置之管理規定。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十二、違反依第</w:t>
            </w:r>
            <w:r w:rsidRPr="00253F37">
              <w:rPr>
                <w:rFonts w:hAnsi="標楷體" w:hint="eastAsia"/>
                <w:color w:val="000000" w:themeColor="text1"/>
                <w:szCs w:val="21"/>
                <w:u w:val="single"/>
              </w:rPr>
              <w:t>三十</w:t>
            </w:r>
            <w:r w:rsidRPr="00253F37">
              <w:rPr>
                <w:rFonts w:hAnsi="標楷體" w:hint="eastAsia"/>
                <w:color w:val="000000" w:themeColor="text1"/>
                <w:szCs w:val="21"/>
              </w:rPr>
              <w:t>條第二</w:t>
            </w:r>
            <w:r w:rsidRPr="00253F37">
              <w:rPr>
                <w:rFonts w:hAnsi="標楷體" w:hint="eastAsia"/>
                <w:color w:val="000000" w:themeColor="text1"/>
                <w:szCs w:val="21"/>
              </w:rPr>
              <w:lastRenderedPageBreak/>
              <w:t>項所定辦法中有關專業技術管理人員之資格、訓練、設置等級、設置人數、執行業務、代理、變更之管理規定。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十三、違反第三十三條第三項所定辦法中有關運送聯單之申報與保存、攜帶文件之規定。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u w:val="single"/>
              </w:rPr>
              <w:t>十四</w:t>
            </w:r>
            <w:r w:rsidRPr="00253F37">
              <w:rPr>
                <w:rFonts w:hAnsi="標楷體" w:hint="eastAsia"/>
                <w:color w:val="000000" w:themeColor="text1"/>
                <w:szCs w:val="21"/>
              </w:rPr>
              <w:t>、違反依第</w:t>
            </w:r>
            <w:r w:rsidRPr="00253F37">
              <w:rPr>
                <w:rFonts w:hAnsi="標楷體" w:hint="eastAsia"/>
                <w:color w:val="000000" w:themeColor="text1"/>
                <w:szCs w:val="21"/>
                <w:u w:val="single"/>
              </w:rPr>
              <w:t>三十六</w:t>
            </w:r>
            <w:r w:rsidRPr="00253F37">
              <w:rPr>
                <w:rFonts w:hAnsi="標楷體" w:hint="eastAsia"/>
                <w:color w:val="000000" w:themeColor="text1"/>
                <w:szCs w:val="21"/>
              </w:rPr>
              <w:t>條第一款所定辦法中有關政府機關或學術機構管理權責、用途、</w:t>
            </w:r>
            <w:r w:rsidRPr="00253F37">
              <w:rPr>
                <w:rFonts w:hAnsi="標楷體" w:hint="eastAsia"/>
                <w:color w:val="000000" w:themeColor="text1"/>
                <w:szCs w:val="21"/>
              </w:rPr>
              <w:lastRenderedPageBreak/>
              <w:t>設置專業技術管理人員、運送、紀錄製作、申報與保存年限、標示、貯存、查核之管理規定或未依同條第二款之管理方式運作。</w:t>
            </w:r>
          </w:p>
        </w:tc>
        <w:tc>
          <w:tcPr>
            <w:tcW w:w="1927" w:type="dxa"/>
            <w:shd w:val="clear" w:color="auto" w:fill="auto"/>
          </w:tcPr>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第三十五條　有下列情形之一者，處新臺幣六萬元以上三十萬元以下罰鍰，並令其限期改善；屆期未</w:t>
            </w:r>
            <w:r w:rsidRPr="00253F37">
              <w:rPr>
                <w:rFonts w:hAnsi="標楷體" w:hint="eastAsia"/>
                <w:color w:val="000000" w:themeColor="text1"/>
                <w:szCs w:val="21"/>
              </w:rPr>
              <w:lastRenderedPageBreak/>
              <w:t>完成改善者，得命其停工或停業；必要時，並得勒令歇業、撤銷、廢止登記或撤銷、廢止其許可證：</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一、違反依第七條第五項所定辦法中有關核可、核（補、換）發、變更之管理規定。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二、依第八條第二項所定辦法製作或申報之紀錄（表），其內容或格式有缺漏，經主管機關命限期補正</w:t>
            </w:r>
            <w:r w:rsidRPr="00253F37">
              <w:rPr>
                <w:rFonts w:hAnsi="標楷體" w:hint="eastAsia"/>
                <w:color w:val="000000" w:themeColor="text1"/>
                <w:szCs w:val="21"/>
              </w:rPr>
              <w:lastRenderedPageBreak/>
              <w:t>而屆期未完成補正。</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三、違反依第八條第二項所定辦法中有關紀錄申報頻率、方式、保存之管理規定。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四、違反第九條之釋放總量管制方式運作。</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五、違反依第十條第三項所定辦法中有關危害預防及應變計畫之製作、內容、提報及實施之管理規定。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六、違反第十一條第一項規</w:t>
            </w:r>
            <w:r w:rsidRPr="00253F37">
              <w:rPr>
                <w:rFonts w:hAnsi="標楷體" w:hint="eastAsia"/>
                <w:color w:val="000000" w:themeColor="text1"/>
                <w:szCs w:val="21"/>
              </w:rPr>
              <w:lastRenderedPageBreak/>
              <w:t>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七、未依第十三條第一項許可證所列事項運作或未依同條第二項、第三項登記事項運作。</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八、違反第十三條第四項未經核可而擅自運作或未依核可事項運作。</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九、違反依第十三條第五項所定辦法中有關許可登記核可、核（補、換）發、變更之管理規定。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十、違反第十六</w:t>
            </w:r>
            <w:r w:rsidRPr="00253F37">
              <w:rPr>
                <w:rFonts w:hAnsi="標楷體" w:hint="eastAsia"/>
                <w:color w:val="000000" w:themeColor="text1"/>
                <w:szCs w:val="21"/>
              </w:rPr>
              <w:lastRenderedPageBreak/>
              <w:t>條第四項規定。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十一、違反依第十七條第二項所定辦法中有關容器、包裝、運作場所、設施標示與安全資料表之製作、分類、圖示、內容、格式及設置之管理規定。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十二、違反依第十八條第二項所定辦法中有關專業技術管理人員之資格、訓練、設置等級、設置人數、執行業務、代</w:t>
            </w:r>
            <w:r w:rsidRPr="00253F37">
              <w:rPr>
                <w:rFonts w:hAnsi="標楷體" w:hint="eastAsia"/>
                <w:color w:val="000000" w:themeColor="text1"/>
                <w:szCs w:val="21"/>
              </w:rPr>
              <w:lastRenderedPageBreak/>
              <w:t>理、變更之管理規定。</w:t>
            </w:r>
          </w:p>
          <w:p w:rsidR="00ED46D5" w:rsidRPr="00253F37" w:rsidRDefault="00ED46D5"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十三、違反依第二十八條第一款所定辦法中有關政府機關或學術機構管理權責、用途、設置專業技術管理人員、運送、紀錄製作、申報與保存年限、標示、貯存、查核之管理規定或未依同條第二款之管理方式運作。</w:t>
            </w:r>
          </w:p>
        </w:tc>
        <w:tc>
          <w:tcPr>
            <w:tcW w:w="1932" w:type="dxa"/>
            <w:shd w:val="clear" w:color="auto" w:fill="auto"/>
          </w:tcPr>
          <w:p w:rsidR="00ED46D5" w:rsidRPr="00253F37" w:rsidRDefault="00ED46D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二、為符比例並比照低於分級運作量（原大量運作基準）核可文件之管理模式，規定第四類毒</w:t>
            </w:r>
            <w:r w:rsidRPr="00253F37">
              <w:rPr>
                <w:rFonts w:hAnsi="標楷體" w:hint="eastAsia"/>
                <w:color w:val="000000" w:themeColor="text1"/>
                <w:szCs w:val="21"/>
              </w:rPr>
              <w:lastRenderedPageBreak/>
              <w:t>性化學物質未經核可擅自運作之違規責任，爰修正第一款。</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三、配合修正條文第十七條增設專業應變人員及聯防組織之管理辦法，修正第十款。</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四、配合修正條文第五十六條第六款之修正，有關運送聯單申報及保存、攜帶文件等規定之違規責任，增列第十三款；現行第十三款移列至第十四款。</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五、配合條次調整，第十一款、第</w:t>
            </w:r>
            <w:r w:rsidRPr="00253F37">
              <w:rPr>
                <w:rFonts w:hAnsi="標楷體" w:hint="eastAsia"/>
                <w:color w:val="000000" w:themeColor="text1"/>
                <w:szCs w:val="21"/>
              </w:rPr>
              <w:lastRenderedPageBreak/>
              <w:t>十二款及第十四款，酌作文字修正；第二款至第九款未修正。</w:t>
            </w:r>
          </w:p>
          <w:p w:rsidR="00ED46D5" w:rsidRPr="00253F37" w:rsidRDefault="00ED46D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二、配合修正條文第三十七條增設專業應變人員及聯防組織之管理辦法，修正第十款。</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三、配合修正條文第五十四條第六款之修正，有關運送聯單申報及保存、攜帶文件等規定之違規責任，增列第十三款；現行第十三款移列至第十四款。</w:t>
            </w:r>
          </w:p>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四、配合條次調整，第十一款、第十二款及第十四款，酌作文字修正；第二款至第九款未修正。</w:t>
            </w:r>
          </w:p>
          <w:p w:rsidR="00ED46D5"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91451D" w:rsidRDefault="00C146DF" w:rsidP="00BF39DA">
            <w:pPr>
              <w:tabs>
                <w:tab w:val="left" w:pos="2520"/>
              </w:tabs>
              <w:spacing w:line="380" w:lineRule="exact"/>
              <w:ind w:leftChars="50" w:left="525" w:rightChars="50" w:right="105" w:hangingChars="200" w:hanging="420"/>
              <w:rPr>
                <w:rFonts w:hAnsi="標楷體"/>
                <w:color w:val="000000"/>
                <w:szCs w:val="21"/>
              </w:rPr>
            </w:pPr>
            <w:r w:rsidRPr="00C146DF">
              <w:rPr>
                <w:rFonts w:hint="eastAsia"/>
                <w:szCs w:val="21"/>
              </w:rPr>
              <w:t>一、本條文</w:t>
            </w:r>
            <w:r w:rsidR="0091451D">
              <w:rPr>
                <w:rFonts w:hint="eastAsia"/>
                <w:szCs w:val="21"/>
              </w:rPr>
              <w:t>照</w:t>
            </w:r>
            <w:r w:rsidRPr="00C146DF">
              <w:rPr>
                <w:rFonts w:hint="eastAsia"/>
                <w:szCs w:val="21"/>
              </w:rPr>
              <w:t>行政院提案</w:t>
            </w:r>
            <w:r w:rsidR="00812032" w:rsidRPr="00B2640C">
              <w:rPr>
                <w:rFonts w:hAnsi="標楷體" w:hint="eastAsia"/>
                <w:color w:val="000000"/>
                <w:szCs w:val="21"/>
              </w:rPr>
              <w:t>第五十七條</w:t>
            </w:r>
            <w:r w:rsidR="0091451D">
              <w:rPr>
                <w:rFonts w:hAnsi="標楷體" w:hint="eastAsia"/>
                <w:color w:val="000000"/>
                <w:szCs w:val="21"/>
              </w:rPr>
              <w:t>修正通過：</w:t>
            </w:r>
          </w:p>
          <w:p w:rsidR="00BF39DA" w:rsidRDefault="0091451D" w:rsidP="0091451D">
            <w:pPr>
              <w:tabs>
                <w:tab w:val="left" w:pos="2520"/>
              </w:tabs>
              <w:spacing w:line="380" w:lineRule="exact"/>
              <w:ind w:leftChars="50" w:left="840" w:rightChars="50" w:right="105" w:hangingChars="350" w:hanging="735"/>
              <w:rPr>
                <w:rFonts w:hAnsi="標楷體"/>
                <w:color w:val="000000"/>
                <w:szCs w:val="21"/>
              </w:rPr>
            </w:pPr>
            <w:r>
              <w:rPr>
                <w:rFonts w:hint="eastAsia"/>
                <w:szCs w:val="21"/>
              </w:rPr>
              <w:t xml:space="preserve">   (一)</w:t>
            </w:r>
            <w:r w:rsidR="00812032" w:rsidRPr="00B2640C">
              <w:rPr>
                <w:rFonts w:hAnsi="標楷體" w:hint="eastAsia"/>
                <w:color w:val="000000"/>
                <w:szCs w:val="21"/>
              </w:rPr>
              <w:t>第一項第一至第十四款修正為</w:t>
            </w:r>
            <w:r w:rsidR="00BF39DA">
              <w:rPr>
                <w:rFonts w:hAnsi="標楷體" w:hint="eastAsia"/>
                <w:color w:val="000000"/>
                <w:szCs w:val="21"/>
              </w:rPr>
              <w:t>：</w:t>
            </w:r>
          </w:p>
          <w:p w:rsidR="00812032" w:rsidRPr="00B2640C" w:rsidRDefault="00BF39DA" w:rsidP="0091451D">
            <w:pPr>
              <w:tabs>
                <w:tab w:val="left" w:pos="2520"/>
              </w:tabs>
              <w:spacing w:line="380" w:lineRule="exact"/>
              <w:ind w:leftChars="50" w:left="840" w:rightChars="50" w:right="105" w:hangingChars="350" w:hanging="735"/>
              <w:rPr>
                <w:rFonts w:hAnsi="標楷體"/>
                <w:color w:val="000000"/>
                <w:szCs w:val="21"/>
              </w:rPr>
            </w:pPr>
            <w:r>
              <w:rPr>
                <w:rFonts w:hint="eastAsia"/>
                <w:szCs w:val="21"/>
              </w:rPr>
              <w:t xml:space="preserve"> </w:t>
            </w:r>
            <w:r w:rsidR="0091451D">
              <w:rPr>
                <w:rFonts w:hint="eastAsia"/>
                <w:szCs w:val="21"/>
              </w:rPr>
              <w:t xml:space="preserve">  </w:t>
            </w:r>
            <w:r w:rsidR="00812032" w:rsidRPr="00B2640C">
              <w:rPr>
                <w:rFonts w:hAnsi="標楷體" w:hint="eastAsia"/>
                <w:color w:val="000000"/>
                <w:szCs w:val="21"/>
              </w:rPr>
              <w:t>「一、未依</w:t>
            </w:r>
            <w:r w:rsidR="00812032" w:rsidRPr="00B2640C">
              <w:rPr>
                <w:rFonts w:hAnsi="標楷體" w:hint="eastAsia"/>
                <w:color w:val="000000"/>
                <w:szCs w:val="21"/>
                <w:u w:val="single"/>
              </w:rPr>
              <w:t>第八條</w:t>
            </w:r>
            <w:r w:rsidR="00812032" w:rsidRPr="00B2640C">
              <w:rPr>
                <w:rFonts w:hAnsi="標楷體" w:hint="eastAsia"/>
                <w:color w:val="000000"/>
                <w:szCs w:val="21"/>
              </w:rPr>
              <w:t>第四項規定核准擅自運作、違反依同條第五項所定辦法中有</w:t>
            </w:r>
            <w:r w:rsidR="00812032" w:rsidRPr="00B2640C">
              <w:rPr>
                <w:rFonts w:hAnsi="標楷體" w:hint="eastAsia"/>
                <w:color w:val="000000"/>
                <w:szCs w:val="21"/>
              </w:rPr>
              <w:lastRenderedPageBreak/>
              <w:t>關核可、核（補、換）發、變更之管理規定。</w:t>
            </w:r>
          </w:p>
          <w:p w:rsidR="00812032" w:rsidRPr="00B2640C" w:rsidRDefault="00BF39DA" w:rsidP="0091451D">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w:t>
            </w:r>
            <w:r w:rsidR="0091451D">
              <w:rPr>
                <w:rFonts w:hAnsi="標楷體" w:hint="eastAsia"/>
                <w:color w:val="000000"/>
                <w:szCs w:val="21"/>
              </w:rPr>
              <w:t xml:space="preserve">   </w:t>
            </w:r>
            <w:r>
              <w:rPr>
                <w:rFonts w:hAnsi="標楷體" w:hint="eastAsia"/>
                <w:color w:val="000000"/>
                <w:szCs w:val="21"/>
              </w:rPr>
              <w:t xml:space="preserve"> </w:t>
            </w:r>
            <w:r w:rsidR="00812032" w:rsidRPr="00B2640C">
              <w:rPr>
                <w:rFonts w:hAnsi="標楷體" w:hint="eastAsia"/>
                <w:color w:val="000000"/>
                <w:szCs w:val="21"/>
              </w:rPr>
              <w:t>二、依</w:t>
            </w:r>
            <w:r w:rsidR="00812032" w:rsidRPr="00B2640C">
              <w:rPr>
                <w:rFonts w:hAnsi="標楷體" w:hint="eastAsia"/>
                <w:color w:val="000000"/>
                <w:szCs w:val="21"/>
                <w:u w:val="single"/>
              </w:rPr>
              <w:t>第九條</w:t>
            </w:r>
            <w:r w:rsidR="00812032" w:rsidRPr="00B2640C">
              <w:rPr>
                <w:rFonts w:hAnsi="標楷體" w:hint="eastAsia"/>
                <w:color w:val="000000"/>
                <w:szCs w:val="21"/>
              </w:rPr>
              <w:t>第二項所定辦法製作或申報之紀錄（表），其內容或格式有缺漏，經主管機關命限期補正而屆期未完成補正。</w:t>
            </w:r>
          </w:p>
          <w:p w:rsidR="00812032" w:rsidRPr="00B2640C" w:rsidRDefault="00BF39DA" w:rsidP="0091451D">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w:t>
            </w:r>
            <w:r w:rsidR="0091451D">
              <w:rPr>
                <w:rFonts w:hAnsi="標楷體" w:hint="eastAsia"/>
                <w:color w:val="000000"/>
                <w:szCs w:val="21"/>
              </w:rPr>
              <w:t xml:space="preserve">  </w:t>
            </w:r>
            <w:r w:rsidR="00812032" w:rsidRPr="00B2640C">
              <w:rPr>
                <w:rFonts w:hAnsi="標楷體" w:hint="eastAsia"/>
                <w:color w:val="000000"/>
                <w:szCs w:val="21"/>
              </w:rPr>
              <w:t>三、</w:t>
            </w:r>
            <w:r w:rsidR="00812032" w:rsidRPr="00BF39DA">
              <w:rPr>
                <w:rFonts w:hAnsi="標楷體" w:hint="eastAsia"/>
                <w:color w:val="000000"/>
                <w:szCs w:val="21"/>
              </w:rPr>
              <w:t>違反</w:t>
            </w:r>
            <w:r w:rsidR="00812032" w:rsidRPr="00B2640C">
              <w:rPr>
                <w:rFonts w:hAnsi="標楷體" w:hint="eastAsia"/>
                <w:color w:val="000000"/>
                <w:szCs w:val="21"/>
              </w:rPr>
              <w:t>依</w:t>
            </w:r>
            <w:r w:rsidR="00812032" w:rsidRPr="00B2640C">
              <w:rPr>
                <w:rFonts w:hAnsi="標楷體" w:hint="eastAsia"/>
                <w:color w:val="000000"/>
                <w:szCs w:val="21"/>
                <w:u w:val="single"/>
              </w:rPr>
              <w:t>第九條</w:t>
            </w:r>
            <w:r w:rsidR="00812032" w:rsidRPr="00B2640C">
              <w:rPr>
                <w:rFonts w:hAnsi="標楷體" w:hint="eastAsia"/>
                <w:color w:val="000000"/>
                <w:szCs w:val="21"/>
              </w:rPr>
              <w:t>第二項所定辦法中有</w:t>
            </w:r>
            <w:r w:rsidR="00812032" w:rsidRPr="00B2640C">
              <w:rPr>
                <w:rFonts w:hAnsi="標楷體" w:hint="eastAsia"/>
                <w:color w:val="000000"/>
                <w:szCs w:val="21"/>
              </w:rPr>
              <w:lastRenderedPageBreak/>
              <w:t>關紀錄申報頻率、方式、保存之管理規定。</w:t>
            </w:r>
          </w:p>
          <w:p w:rsidR="00812032" w:rsidRPr="00B2640C" w:rsidRDefault="00BF39DA" w:rsidP="0091451D">
            <w:pPr>
              <w:tabs>
                <w:tab w:val="left" w:pos="2520"/>
              </w:tabs>
              <w:spacing w:line="380" w:lineRule="exact"/>
              <w:ind w:leftChars="50" w:left="840" w:rightChars="50" w:right="105" w:hangingChars="350" w:hanging="735"/>
              <w:rPr>
                <w:rFonts w:hAnsi="標楷體"/>
                <w:color w:val="000000"/>
                <w:szCs w:val="21"/>
              </w:rPr>
            </w:pPr>
            <w:r>
              <w:rPr>
                <w:rFonts w:hAnsi="標楷體" w:hint="eastAsia"/>
                <w:color w:val="000000"/>
                <w:szCs w:val="21"/>
              </w:rPr>
              <w:t xml:space="preserve">  </w:t>
            </w:r>
            <w:r w:rsidR="0091451D">
              <w:rPr>
                <w:rFonts w:hAnsi="標楷體" w:hint="eastAsia"/>
                <w:color w:val="000000"/>
                <w:szCs w:val="21"/>
              </w:rPr>
              <w:t xml:space="preserve">  </w:t>
            </w:r>
            <w:r>
              <w:rPr>
                <w:rFonts w:hAnsi="標楷體" w:hint="eastAsia"/>
                <w:color w:val="000000"/>
                <w:szCs w:val="21"/>
              </w:rPr>
              <w:t xml:space="preserve"> </w:t>
            </w:r>
            <w:r w:rsidR="00812032" w:rsidRPr="00B2640C">
              <w:rPr>
                <w:rFonts w:hAnsi="標楷體" w:hint="eastAsia"/>
                <w:color w:val="000000"/>
                <w:szCs w:val="21"/>
              </w:rPr>
              <w:t>四、</w:t>
            </w:r>
            <w:r w:rsidR="00812032" w:rsidRPr="00BF39DA">
              <w:rPr>
                <w:rFonts w:hAnsi="標楷體" w:hint="eastAsia"/>
                <w:color w:val="000000"/>
                <w:szCs w:val="21"/>
              </w:rPr>
              <w:t>違反</w:t>
            </w:r>
            <w:r w:rsidR="00812032" w:rsidRPr="00B2640C">
              <w:rPr>
                <w:rFonts w:hAnsi="標楷體" w:hint="eastAsia"/>
                <w:color w:val="000000"/>
                <w:szCs w:val="21"/>
                <w:u w:val="single"/>
              </w:rPr>
              <w:t>第十條</w:t>
            </w:r>
            <w:r w:rsidR="00812032" w:rsidRPr="00B2640C">
              <w:rPr>
                <w:rFonts w:hAnsi="標楷體" w:hint="eastAsia"/>
                <w:color w:val="000000"/>
                <w:szCs w:val="21"/>
              </w:rPr>
              <w:t>之釋放總量管制方式運作。</w:t>
            </w:r>
          </w:p>
          <w:p w:rsidR="00812032" w:rsidRPr="00B2640C" w:rsidRDefault="00BF39DA" w:rsidP="0091451D">
            <w:pPr>
              <w:tabs>
                <w:tab w:val="left" w:pos="2520"/>
              </w:tabs>
              <w:spacing w:line="380" w:lineRule="exact"/>
              <w:ind w:leftChars="50" w:left="840" w:rightChars="50" w:right="105" w:hangingChars="350" w:hanging="735"/>
              <w:rPr>
                <w:rFonts w:hAnsi="標楷體"/>
                <w:color w:val="000000"/>
                <w:szCs w:val="21"/>
              </w:rPr>
            </w:pPr>
            <w:r w:rsidRPr="00BF39DA">
              <w:rPr>
                <w:rFonts w:hAnsi="標楷體" w:hint="eastAsia"/>
                <w:color w:val="000000"/>
                <w:szCs w:val="21"/>
              </w:rPr>
              <w:t xml:space="preserve">   </w:t>
            </w:r>
            <w:r w:rsidR="0091451D">
              <w:rPr>
                <w:rFonts w:hAnsi="標楷體" w:hint="eastAsia"/>
                <w:color w:val="000000"/>
                <w:szCs w:val="21"/>
              </w:rPr>
              <w:t xml:space="preserve">  </w:t>
            </w:r>
            <w:r w:rsidR="00812032" w:rsidRPr="00B2640C">
              <w:rPr>
                <w:rFonts w:hAnsi="標楷體" w:hint="eastAsia"/>
                <w:color w:val="000000"/>
                <w:szCs w:val="21"/>
                <w:u w:val="single"/>
              </w:rPr>
              <w:t>五</w:t>
            </w:r>
            <w:r w:rsidR="00812032" w:rsidRPr="00B2640C">
              <w:rPr>
                <w:rFonts w:hAnsi="標楷體" w:hint="eastAsia"/>
                <w:color w:val="000000"/>
                <w:szCs w:val="21"/>
              </w:rPr>
              <w:t>、違反第十一條第一項規定。</w:t>
            </w:r>
          </w:p>
          <w:p w:rsidR="00812032" w:rsidRPr="00B2640C" w:rsidRDefault="00BF39DA" w:rsidP="0091451D">
            <w:pPr>
              <w:tabs>
                <w:tab w:val="left" w:pos="2520"/>
              </w:tabs>
              <w:spacing w:line="380" w:lineRule="exact"/>
              <w:ind w:leftChars="50" w:left="840" w:rightChars="50" w:right="105" w:hangingChars="350" w:hanging="735"/>
              <w:rPr>
                <w:rFonts w:hAnsi="標楷體"/>
                <w:color w:val="000000"/>
                <w:szCs w:val="21"/>
              </w:rPr>
            </w:pPr>
            <w:r w:rsidRPr="00BF39DA">
              <w:rPr>
                <w:rFonts w:hAnsi="標楷體" w:hint="eastAsia"/>
                <w:color w:val="000000"/>
                <w:szCs w:val="21"/>
              </w:rPr>
              <w:t xml:space="preserve">   </w:t>
            </w:r>
            <w:r w:rsidR="0091451D">
              <w:rPr>
                <w:rFonts w:hAnsi="標楷體" w:hint="eastAsia"/>
                <w:color w:val="000000"/>
                <w:szCs w:val="21"/>
              </w:rPr>
              <w:t xml:space="preserve">  </w:t>
            </w:r>
            <w:r w:rsidR="00812032" w:rsidRPr="00B2640C">
              <w:rPr>
                <w:rFonts w:hAnsi="標楷體" w:hint="eastAsia"/>
                <w:color w:val="000000"/>
                <w:szCs w:val="21"/>
                <w:u w:val="single"/>
              </w:rPr>
              <w:t>六</w:t>
            </w:r>
            <w:r w:rsidR="00812032" w:rsidRPr="00B2640C">
              <w:rPr>
                <w:rFonts w:hAnsi="標楷體" w:hint="eastAsia"/>
                <w:color w:val="000000"/>
                <w:szCs w:val="21"/>
              </w:rPr>
              <w:t>、未依第十三條第一項許可證所列事項運作或未依同條第二項、第三項登記事項運</w:t>
            </w:r>
            <w:r w:rsidR="00812032" w:rsidRPr="00B2640C">
              <w:rPr>
                <w:rFonts w:hAnsi="標楷體" w:hint="eastAsia"/>
                <w:color w:val="000000"/>
                <w:szCs w:val="21"/>
              </w:rPr>
              <w:lastRenderedPageBreak/>
              <w:t>作。</w:t>
            </w:r>
          </w:p>
          <w:p w:rsidR="00812032" w:rsidRPr="00B2640C" w:rsidRDefault="00BF39DA" w:rsidP="0091451D">
            <w:pPr>
              <w:tabs>
                <w:tab w:val="left" w:pos="2520"/>
              </w:tabs>
              <w:spacing w:line="380" w:lineRule="exact"/>
              <w:ind w:leftChars="50" w:left="840" w:rightChars="50" w:right="105" w:hangingChars="350" w:hanging="735"/>
              <w:rPr>
                <w:rFonts w:hAnsi="標楷體"/>
                <w:color w:val="000000"/>
                <w:szCs w:val="21"/>
              </w:rPr>
            </w:pPr>
            <w:r w:rsidRPr="00BF39DA">
              <w:rPr>
                <w:rFonts w:hAnsi="標楷體" w:hint="eastAsia"/>
                <w:color w:val="000000"/>
                <w:szCs w:val="21"/>
              </w:rPr>
              <w:t xml:space="preserve">   </w:t>
            </w:r>
            <w:r w:rsidR="0091451D">
              <w:rPr>
                <w:rFonts w:hAnsi="標楷體" w:hint="eastAsia"/>
                <w:color w:val="000000"/>
                <w:szCs w:val="21"/>
              </w:rPr>
              <w:t xml:space="preserve">  </w:t>
            </w:r>
            <w:r w:rsidR="00812032" w:rsidRPr="00B2640C">
              <w:rPr>
                <w:rFonts w:hAnsi="標楷體" w:hint="eastAsia"/>
                <w:color w:val="000000"/>
                <w:szCs w:val="21"/>
                <w:u w:val="single"/>
              </w:rPr>
              <w:t>七</w:t>
            </w:r>
            <w:r w:rsidR="00812032" w:rsidRPr="00B2640C">
              <w:rPr>
                <w:rFonts w:hAnsi="標楷體" w:hint="eastAsia"/>
                <w:color w:val="000000"/>
                <w:szCs w:val="21"/>
              </w:rPr>
              <w:t>、違反第十三條第四項未經核可而擅自運作或未依核可事項運作。</w:t>
            </w:r>
          </w:p>
          <w:p w:rsidR="00812032" w:rsidRPr="00B2640C" w:rsidRDefault="00BF39DA" w:rsidP="0091451D">
            <w:pPr>
              <w:tabs>
                <w:tab w:val="left" w:pos="2520"/>
              </w:tabs>
              <w:spacing w:line="380" w:lineRule="exact"/>
              <w:ind w:leftChars="50" w:left="840" w:rightChars="50" w:right="105" w:hangingChars="350" w:hanging="735"/>
              <w:rPr>
                <w:rFonts w:hAnsi="標楷體"/>
                <w:color w:val="000000"/>
                <w:szCs w:val="21"/>
              </w:rPr>
            </w:pPr>
            <w:r w:rsidRPr="00BF39DA">
              <w:rPr>
                <w:rFonts w:hAnsi="標楷體" w:hint="eastAsia"/>
                <w:color w:val="000000"/>
                <w:szCs w:val="21"/>
              </w:rPr>
              <w:t xml:space="preserve">   </w:t>
            </w:r>
            <w:r w:rsidR="0091451D">
              <w:rPr>
                <w:rFonts w:hAnsi="標楷體" w:hint="eastAsia"/>
                <w:color w:val="000000"/>
                <w:szCs w:val="21"/>
              </w:rPr>
              <w:t xml:space="preserve">  </w:t>
            </w:r>
            <w:r w:rsidR="00812032" w:rsidRPr="00B2640C">
              <w:rPr>
                <w:rFonts w:hAnsi="標楷體" w:hint="eastAsia"/>
                <w:color w:val="000000"/>
                <w:szCs w:val="21"/>
                <w:u w:val="single"/>
              </w:rPr>
              <w:t>八</w:t>
            </w:r>
            <w:r w:rsidR="00812032" w:rsidRPr="00B2640C">
              <w:rPr>
                <w:rFonts w:hAnsi="標楷體" w:hint="eastAsia"/>
                <w:color w:val="000000"/>
                <w:szCs w:val="21"/>
              </w:rPr>
              <w:t>、違反依第十三條第五項所定辦法中有關許可登記核可、核（補、換）發、變更之管理規定。</w:t>
            </w:r>
          </w:p>
          <w:p w:rsidR="00812032" w:rsidRPr="00B2640C" w:rsidRDefault="00BF39DA" w:rsidP="0091451D">
            <w:pPr>
              <w:tabs>
                <w:tab w:val="left" w:pos="2520"/>
              </w:tabs>
              <w:spacing w:line="380" w:lineRule="exact"/>
              <w:ind w:leftChars="50" w:left="840" w:rightChars="50" w:right="105" w:hangingChars="350" w:hanging="735"/>
              <w:rPr>
                <w:rFonts w:hAnsi="標楷體"/>
                <w:color w:val="000000"/>
                <w:szCs w:val="21"/>
              </w:rPr>
            </w:pPr>
            <w:r w:rsidRPr="00BF39DA">
              <w:rPr>
                <w:rFonts w:hAnsi="標楷體" w:hint="eastAsia"/>
                <w:color w:val="000000"/>
                <w:szCs w:val="21"/>
              </w:rPr>
              <w:t xml:space="preserve">   </w:t>
            </w:r>
            <w:r w:rsidR="0091451D">
              <w:rPr>
                <w:rFonts w:hAnsi="標楷體" w:hint="eastAsia"/>
                <w:color w:val="000000"/>
                <w:szCs w:val="21"/>
              </w:rPr>
              <w:t xml:space="preserve">  </w:t>
            </w:r>
            <w:r w:rsidR="00812032" w:rsidRPr="00B2640C">
              <w:rPr>
                <w:rFonts w:hAnsi="標楷體" w:hint="eastAsia"/>
                <w:color w:val="000000"/>
                <w:szCs w:val="21"/>
                <w:u w:val="single"/>
              </w:rPr>
              <w:t>九</w:t>
            </w:r>
            <w:r w:rsidR="00812032" w:rsidRPr="00B2640C">
              <w:rPr>
                <w:rFonts w:hAnsi="標楷體" w:hint="eastAsia"/>
                <w:color w:val="000000"/>
                <w:szCs w:val="21"/>
              </w:rPr>
              <w:t>、違反依</w:t>
            </w:r>
            <w:r w:rsidR="00812032" w:rsidRPr="00B2640C">
              <w:rPr>
                <w:rFonts w:hAnsi="標楷體" w:hint="eastAsia"/>
                <w:color w:val="000000"/>
                <w:szCs w:val="21"/>
                <w:u w:val="single"/>
              </w:rPr>
              <w:t>第十七條</w:t>
            </w:r>
            <w:r w:rsidR="00812032" w:rsidRPr="00B2640C">
              <w:rPr>
                <w:rFonts w:hAnsi="標楷體" w:hint="eastAsia"/>
                <w:color w:val="000000"/>
                <w:szCs w:val="21"/>
              </w:rPr>
              <w:t>第二項所</w:t>
            </w:r>
            <w:r w:rsidR="00812032" w:rsidRPr="00B2640C">
              <w:rPr>
                <w:rFonts w:hAnsi="標楷體" w:hint="eastAsia"/>
                <w:color w:val="000000"/>
                <w:szCs w:val="21"/>
              </w:rPr>
              <w:lastRenderedPageBreak/>
              <w:t>定辦法中有關容器、包裝、運作場所、設施標示與安全資料表之製作、分類、圖示、內容、格式及設置之管理規定。</w:t>
            </w:r>
          </w:p>
          <w:p w:rsidR="00812032" w:rsidRPr="00B2640C" w:rsidRDefault="00BF39DA" w:rsidP="0091451D">
            <w:pPr>
              <w:tabs>
                <w:tab w:val="left" w:pos="2520"/>
              </w:tabs>
              <w:spacing w:line="380" w:lineRule="exact"/>
              <w:ind w:leftChars="50" w:left="840" w:rightChars="50" w:right="105" w:hangingChars="350" w:hanging="735"/>
              <w:rPr>
                <w:rFonts w:hAnsi="標楷體"/>
                <w:color w:val="000000"/>
                <w:szCs w:val="21"/>
              </w:rPr>
            </w:pPr>
            <w:r w:rsidRPr="00BF39DA">
              <w:rPr>
                <w:rFonts w:hAnsi="標楷體" w:hint="eastAsia"/>
                <w:color w:val="000000"/>
                <w:szCs w:val="21"/>
              </w:rPr>
              <w:t xml:space="preserve">   </w:t>
            </w:r>
            <w:r w:rsidR="0091451D">
              <w:rPr>
                <w:rFonts w:hAnsi="標楷體" w:hint="eastAsia"/>
                <w:color w:val="000000"/>
                <w:szCs w:val="21"/>
              </w:rPr>
              <w:t xml:space="preserve">  </w:t>
            </w:r>
            <w:r w:rsidR="00812032" w:rsidRPr="00B2640C">
              <w:rPr>
                <w:rFonts w:hAnsi="標楷體" w:hint="eastAsia"/>
                <w:color w:val="000000"/>
                <w:szCs w:val="21"/>
                <w:u w:val="single"/>
              </w:rPr>
              <w:t>十</w:t>
            </w:r>
            <w:r w:rsidR="00812032" w:rsidRPr="00B2640C">
              <w:rPr>
                <w:rFonts w:hAnsi="標楷體" w:hint="eastAsia"/>
                <w:color w:val="000000"/>
                <w:szCs w:val="21"/>
              </w:rPr>
              <w:t>、違反依</w:t>
            </w:r>
            <w:r w:rsidR="00812032" w:rsidRPr="00B2640C">
              <w:rPr>
                <w:rFonts w:hAnsi="標楷體" w:hint="eastAsia"/>
                <w:color w:val="000000"/>
                <w:szCs w:val="21"/>
                <w:u w:val="single"/>
              </w:rPr>
              <w:t>第十八條</w:t>
            </w:r>
            <w:r w:rsidR="00812032" w:rsidRPr="00B2640C">
              <w:rPr>
                <w:rFonts w:hAnsi="標楷體" w:hint="eastAsia"/>
                <w:color w:val="000000"/>
                <w:szCs w:val="21"/>
              </w:rPr>
              <w:t>第二項所定辦法中有關專業技術管理人員之資格、訓練、設置等級、設置</w:t>
            </w:r>
            <w:r w:rsidR="00812032" w:rsidRPr="00B2640C">
              <w:rPr>
                <w:rFonts w:hAnsi="標楷體" w:hint="eastAsia"/>
                <w:color w:val="000000"/>
                <w:szCs w:val="21"/>
              </w:rPr>
              <w:lastRenderedPageBreak/>
              <w:t>人數、執行業務、代理、變更之管理規定。</w:t>
            </w:r>
          </w:p>
          <w:p w:rsidR="00812032" w:rsidRPr="00B2640C" w:rsidRDefault="00BF39DA" w:rsidP="0091451D">
            <w:pPr>
              <w:tabs>
                <w:tab w:val="left" w:pos="2520"/>
              </w:tabs>
              <w:spacing w:line="380" w:lineRule="exact"/>
              <w:ind w:leftChars="50" w:left="840" w:rightChars="50" w:right="105" w:hangingChars="350" w:hanging="735"/>
              <w:rPr>
                <w:rFonts w:hAnsi="標楷體"/>
                <w:color w:val="000000"/>
                <w:szCs w:val="21"/>
              </w:rPr>
            </w:pPr>
            <w:r w:rsidRPr="00BF39DA">
              <w:rPr>
                <w:rFonts w:hAnsi="標楷體" w:hint="eastAsia"/>
                <w:color w:val="000000"/>
                <w:szCs w:val="21"/>
              </w:rPr>
              <w:t xml:space="preserve">   </w:t>
            </w:r>
            <w:r w:rsidR="0091451D">
              <w:rPr>
                <w:rFonts w:hAnsi="標楷體" w:hint="eastAsia"/>
                <w:color w:val="000000"/>
                <w:szCs w:val="21"/>
              </w:rPr>
              <w:t xml:space="preserve">  </w:t>
            </w:r>
            <w:r w:rsidR="00812032" w:rsidRPr="00B2640C">
              <w:rPr>
                <w:rFonts w:hAnsi="標楷體" w:hint="eastAsia"/>
                <w:color w:val="000000"/>
                <w:szCs w:val="21"/>
                <w:u w:val="single"/>
              </w:rPr>
              <w:t>十一</w:t>
            </w:r>
            <w:r w:rsidR="00812032" w:rsidRPr="00B2640C">
              <w:rPr>
                <w:rFonts w:hAnsi="標楷體" w:hint="eastAsia"/>
                <w:color w:val="000000"/>
                <w:szCs w:val="21"/>
              </w:rPr>
              <w:t>、違反依</w:t>
            </w:r>
            <w:r w:rsidR="00812032" w:rsidRPr="00B2640C">
              <w:rPr>
                <w:rFonts w:hAnsi="標楷體" w:hint="eastAsia"/>
                <w:color w:val="000000"/>
                <w:szCs w:val="21"/>
                <w:u w:val="single"/>
              </w:rPr>
              <w:t>第二十三條</w:t>
            </w:r>
            <w:r w:rsidR="00812032" w:rsidRPr="00B2640C">
              <w:rPr>
                <w:rFonts w:hAnsi="標楷體" w:hint="eastAsia"/>
                <w:color w:val="000000"/>
                <w:szCs w:val="21"/>
              </w:rPr>
              <w:t>第一款所定辦法中有關政府機關或學術機構管理權責、用途、設置專業技術管理人員、運送、紀錄製作、申報與保存年限、標示、貯存、查核</w:t>
            </w:r>
            <w:r w:rsidR="00812032" w:rsidRPr="00B2640C">
              <w:rPr>
                <w:rFonts w:hAnsi="標楷體" w:hint="eastAsia"/>
                <w:color w:val="000000"/>
                <w:szCs w:val="21"/>
              </w:rPr>
              <w:lastRenderedPageBreak/>
              <w:t>之管理規定或未依同條第二款之管理方式運作。</w:t>
            </w:r>
          </w:p>
          <w:p w:rsidR="00812032" w:rsidRPr="00B2640C" w:rsidRDefault="00BF39DA" w:rsidP="0091451D">
            <w:pPr>
              <w:tabs>
                <w:tab w:val="left" w:pos="2520"/>
              </w:tabs>
              <w:spacing w:line="380" w:lineRule="exact"/>
              <w:ind w:leftChars="50" w:left="840" w:rightChars="50" w:right="105" w:hangingChars="350" w:hanging="735"/>
              <w:rPr>
                <w:rFonts w:hAnsi="標楷體"/>
                <w:color w:val="000000"/>
                <w:szCs w:val="21"/>
              </w:rPr>
            </w:pPr>
            <w:r w:rsidRPr="00BF39DA">
              <w:rPr>
                <w:rFonts w:hAnsi="標楷體" w:hint="eastAsia"/>
                <w:color w:val="000000"/>
                <w:szCs w:val="21"/>
              </w:rPr>
              <w:t xml:space="preserve">  </w:t>
            </w:r>
            <w:r w:rsidR="0091451D">
              <w:rPr>
                <w:rFonts w:hAnsi="標楷體" w:hint="eastAsia"/>
                <w:color w:val="000000"/>
                <w:szCs w:val="21"/>
              </w:rPr>
              <w:t xml:space="preserve">  </w:t>
            </w:r>
            <w:r w:rsidRPr="00BF39DA">
              <w:rPr>
                <w:rFonts w:hAnsi="標楷體" w:hint="eastAsia"/>
                <w:color w:val="000000"/>
                <w:szCs w:val="21"/>
              </w:rPr>
              <w:t xml:space="preserve"> </w:t>
            </w:r>
            <w:r w:rsidR="00812032" w:rsidRPr="00B2640C">
              <w:rPr>
                <w:rFonts w:hAnsi="標楷體" w:hint="eastAsia"/>
                <w:color w:val="000000"/>
                <w:szCs w:val="21"/>
                <w:u w:val="single"/>
              </w:rPr>
              <w:t>十二</w:t>
            </w:r>
            <w:r w:rsidR="00812032" w:rsidRPr="00B2640C">
              <w:rPr>
                <w:rFonts w:hAnsi="標楷體" w:hint="eastAsia"/>
                <w:color w:val="000000"/>
                <w:szCs w:val="21"/>
              </w:rPr>
              <w:t>、違反依</w:t>
            </w:r>
            <w:r w:rsidR="00812032" w:rsidRPr="00B2640C">
              <w:rPr>
                <w:rFonts w:hAnsi="標楷體" w:hint="eastAsia"/>
                <w:color w:val="000000"/>
                <w:szCs w:val="21"/>
                <w:u w:val="single"/>
              </w:rPr>
              <w:t>第三十五條</w:t>
            </w:r>
            <w:r w:rsidR="00812032" w:rsidRPr="00B2640C">
              <w:rPr>
                <w:rFonts w:hAnsi="標楷體" w:hint="eastAsia"/>
                <w:color w:val="000000"/>
                <w:szCs w:val="21"/>
              </w:rPr>
              <w:t>第三項所定辦法中有關危害預防及應變計畫之製作、內容、提報及實施之管理規定。</w:t>
            </w:r>
          </w:p>
          <w:p w:rsidR="00812032" w:rsidRPr="00B2640C" w:rsidRDefault="00BF39DA" w:rsidP="0091451D">
            <w:pPr>
              <w:tabs>
                <w:tab w:val="left" w:pos="2520"/>
              </w:tabs>
              <w:spacing w:line="380" w:lineRule="exact"/>
              <w:ind w:leftChars="50" w:left="840" w:rightChars="50" w:right="105" w:hangingChars="350" w:hanging="735"/>
              <w:rPr>
                <w:rFonts w:hAnsi="標楷體"/>
                <w:color w:val="000000"/>
                <w:szCs w:val="21"/>
              </w:rPr>
            </w:pPr>
            <w:r w:rsidRPr="00BF39DA">
              <w:rPr>
                <w:rFonts w:hAnsi="標楷體" w:hint="eastAsia"/>
                <w:color w:val="000000"/>
                <w:szCs w:val="21"/>
              </w:rPr>
              <w:t xml:space="preserve">  </w:t>
            </w:r>
            <w:r w:rsidR="0091451D">
              <w:rPr>
                <w:rFonts w:hAnsi="標楷體" w:hint="eastAsia"/>
                <w:color w:val="000000"/>
                <w:szCs w:val="21"/>
              </w:rPr>
              <w:t xml:space="preserve">  </w:t>
            </w:r>
            <w:r w:rsidRPr="00BF39DA">
              <w:rPr>
                <w:rFonts w:hAnsi="標楷體" w:hint="eastAsia"/>
                <w:color w:val="000000"/>
                <w:szCs w:val="21"/>
              </w:rPr>
              <w:t xml:space="preserve"> </w:t>
            </w:r>
            <w:r w:rsidR="00812032" w:rsidRPr="00B2640C">
              <w:rPr>
                <w:rFonts w:hAnsi="標楷體" w:hint="eastAsia"/>
                <w:color w:val="000000"/>
                <w:szCs w:val="21"/>
                <w:u w:val="single"/>
              </w:rPr>
              <w:t>十三</w:t>
            </w:r>
            <w:r w:rsidR="00812032" w:rsidRPr="00B2640C">
              <w:rPr>
                <w:rFonts w:hAnsi="標楷體" w:hint="eastAsia"/>
                <w:color w:val="000000"/>
                <w:szCs w:val="21"/>
              </w:rPr>
              <w:t>、違反</w:t>
            </w:r>
            <w:r w:rsidR="00812032" w:rsidRPr="00B2640C">
              <w:rPr>
                <w:rFonts w:hAnsi="標楷體" w:hint="eastAsia"/>
                <w:color w:val="000000"/>
                <w:szCs w:val="21"/>
                <w:u w:val="single"/>
              </w:rPr>
              <w:t>第三十七條、第三十八條及其</w:t>
            </w:r>
            <w:r w:rsidR="00812032" w:rsidRPr="00B2640C">
              <w:rPr>
                <w:rFonts w:hAnsi="標楷體" w:hint="eastAsia"/>
                <w:color w:val="000000"/>
                <w:szCs w:val="21"/>
              </w:rPr>
              <w:t>所定辦</w:t>
            </w:r>
            <w:r w:rsidR="00812032" w:rsidRPr="00B2640C">
              <w:rPr>
                <w:rFonts w:hAnsi="標楷體" w:hint="eastAsia"/>
                <w:color w:val="000000"/>
                <w:szCs w:val="21"/>
              </w:rPr>
              <w:lastRenderedPageBreak/>
              <w:t>法之規定。</w:t>
            </w:r>
          </w:p>
          <w:p w:rsidR="000500D8" w:rsidRDefault="00BF39DA" w:rsidP="0091451D">
            <w:pPr>
              <w:tabs>
                <w:tab w:val="left" w:pos="2520"/>
              </w:tabs>
              <w:spacing w:line="380" w:lineRule="exact"/>
              <w:ind w:leftChars="50" w:left="840" w:rightChars="50" w:right="105" w:hangingChars="350" w:hanging="735"/>
              <w:rPr>
                <w:rFonts w:hAnsi="標楷體"/>
                <w:color w:val="000000"/>
                <w:szCs w:val="21"/>
              </w:rPr>
            </w:pPr>
            <w:r w:rsidRPr="00BF39DA">
              <w:rPr>
                <w:rFonts w:hAnsi="標楷體" w:hint="eastAsia"/>
                <w:color w:val="000000"/>
                <w:szCs w:val="21"/>
              </w:rPr>
              <w:t xml:space="preserve">   </w:t>
            </w:r>
            <w:r w:rsidR="0091451D">
              <w:rPr>
                <w:rFonts w:hAnsi="標楷體" w:hint="eastAsia"/>
                <w:color w:val="000000"/>
                <w:szCs w:val="21"/>
              </w:rPr>
              <w:t xml:space="preserve">  </w:t>
            </w:r>
            <w:r w:rsidR="00812032" w:rsidRPr="00B2640C">
              <w:rPr>
                <w:rFonts w:hAnsi="標楷體" w:hint="eastAsia"/>
                <w:color w:val="000000"/>
                <w:szCs w:val="21"/>
                <w:u w:val="single"/>
              </w:rPr>
              <w:t>十四</w:t>
            </w:r>
            <w:r w:rsidR="00812032" w:rsidRPr="00B2640C">
              <w:rPr>
                <w:rFonts w:hAnsi="標楷體" w:hint="eastAsia"/>
                <w:color w:val="000000"/>
                <w:szCs w:val="21"/>
              </w:rPr>
              <w:t>、違反</w:t>
            </w:r>
            <w:r w:rsidR="00812032" w:rsidRPr="00B2640C">
              <w:rPr>
                <w:rFonts w:hAnsi="標楷體" w:hint="eastAsia"/>
                <w:color w:val="000000"/>
                <w:szCs w:val="21"/>
                <w:u w:val="single"/>
              </w:rPr>
              <w:t>第四十條</w:t>
            </w:r>
            <w:r w:rsidR="00812032" w:rsidRPr="00B2640C">
              <w:rPr>
                <w:rFonts w:hAnsi="標楷體" w:hint="eastAsia"/>
                <w:color w:val="000000"/>
                <w:szCs w:val="21"/>
              </w:rPr>
              <w:t>第三項所定辦法中有關運送</w:t>
            </w:r>
            <w:r w:rsidR="00812032" w:rsidRPr="00B2640C">
              <w:rPr>
                <w:rFonts w:hAnsi="標楷體" w:hint="eastAsia"/>
                <w:color w:val="000000"/>
                <w:szCs w:val="21"/>
                <w:u w:val="single"/>
              </w:rPr>
              <w:t>表</w:t>
            </w:r>
            <w:r w:rsidR="00812032" w:rsidRPr="00B2640C">
              <w:rPr>
                <w:rFonts w:hAnsi="標楷體" w:hint="eastAsia"/>
                <w:color w:val="000000"/>
                <w:szCs w:val="21"/>
              </w:rPr>
              <w:t>單之申報與保存、攜帶文件之規定。」</w:t>
            </w:r>
            <w:r>
              <w:rPr>
                <w:rFonts w:hAnsi="標楷體" w:hint="eastAsia"/>
                <w:color w:val="000000"/>
                <w:szCs w:val="21"/>
              </w:rPr>
              <w:t>。</w:t>
            </w:r>
            <w:r w:rsidR="000500D8">
              <w:rPr>
                <w:rFonts w:hAnsi="標楷體" w:hint="eastAsia"/>
                <w:color w:val="000000"/>
                <w:szCs w:val="21"/>
              </w:rPr>
              <w:t xml:space="preserve"> </w:t>
            </w:r>
          </w:p>
          <w:p w:rsidR="000500D8" w:rsidRDefault="0091451D" w:rsidP="000500D8">
            <w:pPr>
              <w:tabs>
                <w:tab w:val="left" w:pos="2520"/>
              </w:tabs>
              <w:spacing w:line="380" w:lineRule="exact"/>
              <w:ind w:leftChars="50" w:left="525" w:rightChars="50" w:right="105" w:hangingChars="200" w:hanging="420"/>
              <w:rPr>
                <w:rFonts w:hAnsi="標楷體"/>
              </w:rPr>
            </w:pPr>
            <w:r>
              <w:rPr>
                <w:rFonts w:hAnsi="標楷體" w:hint="eastAsia"/>
                <w:color w:val="000000"/>
                <w:szCs w:val="21"/>
              </w:rPr>
              <w:t>(</w:t>
            </w:r>
            <w:r w:rsidR="000500D8">
              <w:rPr>
                <w:rFonts w:hAnsi="標楷體" w:hint="eastAsia"/>
                <w:color w:val="000000"/>
                <w:szCs w:val="21"/>
              </w:rPr>
              <w:t>二</w:t>
            </w:r>
            <w:r>
              <w:rPr>
                <w:rFonts w:hAnsi="標楷體" w:hint="eastAsia"/>
                <w:color w:val="000000"/>
                <w:szCs w:val="21"/>
              </w:rPr>
              <w:t>)</w:t>
            </w:r>
            <w:r w:rsidR="000500D8" w:rsidRPr="00B2640C">
              <w:rPr>
                <w:rFonts w:hAnsi="標楷體" w:hint="eastAsia"/>
                <w:color w:val="000000"/>
                <w:szCs w:val="21"/>
              </w:rPr>
              <w:t>餘照</w:t>
            </w:r>
            <w:r w:rsidR="000500D8" w:rsidRPr="00CF26D7">
              <w:rPr>
                <w:rFonts w:hAnsi="標楷體" w:hint="eastAsia"/>
              </w:rPr>
              <w:t>行政院</w:t>
            </w:r>
            <w:r w:rsidR="000500D8">
              <w:rPr>
                <w:rFonts w:hAnsi="標楷體" w:hint="eastAsia"/>
                <w:color w:val="000000"/>
                <w:szCs w:val="21"/>
              </w:rPr>
              <w:t>提</w:t>
            </w:r>
            <w:r w:rsidR="000500D8" w:rsidRPr="00B2640C">
              <w:rPr>
                <w:rFonts w:hAnsi="標楷體" w:hint="eastAsia"/>
                <w:color w:val="000000"/>
                <w:szCs w:val="21"/>
              </w:rPr>
              <w:t>案通過。</w:t>
            </w:r>
          </w:p>
          <w:p w:rsidR="0091451D" w:rsidRPr="005E2A36" w:rsidRDefault="0091451D" w:rsidP="005E2A36">
            <w:pPr>
              <w:tabs>
                <w:tab w:val="left" w:pos="2520"/>
              </w:tabs>
              <w:spacing w:line="380" w:lineRule="exact"/>
              <w:ind w:leftChars="50" w:left="525" w:rightChars="50" w:right="105" w:hangingChars="200" w:hanging="420"/>
              <w:rPr>
                <w:rFonts w:hAnsi="標楷體"/>
              </w:rPr>
            </w:pPr>
            <w:r>
              <w:rPr>
                <w:rFonts w:hAnsi="標楷體" w:hint="eastAsia"/>
              </w:rPr>
              <w:t>二</w:t>
            </w:r>
            <w:r w:rsidR="000500D8">
              <w:rPr>
                <w:rFonts w:hAnsi="標楷體" w:hint="eastAsia"/>
              </w:rPr>
              <w:t>、</w:t>
            </w:r>
            <w:r w:rsidR="00417D77">
              <w:rPr>
                <w:rFonts w:hAnsi="標楷體" w:hint="eastAsia"/>
              </w:rPr>
              <w:t>本</w:t>
            </w:r>
            <w:r w:rsidR="00417D77" w:rsidRPr="00DE2770">
              <w:rPr>
                <w:rFonts w:hAnsi="標楷體" w:hint="eastAsia"/>
              </w:rPr>
              <w:t>條次</w:t>
            </w:r>
            <w:r w:rsidR="00417D77">
              <w:rPr>
                <w:rFonts w:hAnsi="標楷體" w:hint="eastAsia"/>
              </w:rPr>
              <w:t>原為</w:t>
            </w:r>
            <w:r w:rsidR="000500D8" w:rsidRPr="00DE2770">
              <w:rPr>
                <w:rFonts w:hAnsi="標楷體" w:hint="eastAsia"/>
              </w:rPr>
              <w:t>第</w:t>
            </w:r>
            <w:r w:rsidR="000500D8" w:rsidRPr="008D6099">
              <w:rPr>
                <w:rFonts w:hAnsi="標楷體" w:hint="eastAsia"/>
              </w:rPr>
              <w:t>五十</w:t>
            </w:r>
            <w:r w:rsidR="000500D8">
              <w:rPr>
                <w:rFonts w:hAnsi="標楷體" w:hint="eastAsia"/>
              </w:rPr>
              <w:t>七</w:t>
            </w:r>
            <w:r w:rsidR="000500D8" w:rsidRPr="008D6099">
              <w:rPr>
                <w:rFonts w:hAnsi="標楷體" w:hint="eastAsia"/>
              </w:rPr>
              <w:t>條</w:t>
            </w:r>
            <w:r w:rsidR="00417D77">
              <w:rPr>
                <w:rFonts w:hAnsi="標楷體" w:hint="eastAsia"/>
              </w:rPr>
              <w:t>，</w:t>
            </w:r>
            <w:r w:rsidR="000500D8" w:rsidRPr="00B33B2E">
              <w:rPr>
                <w:rFonts w:hAnsi="標楷體" w:hint="eastAsia"/>
              </w:rPr>
              <w:t>變更為第五十</w:t>
            </w:r>
            <w:r w:rsidR="000500D8">
              <w:rPr>
                <w:rFonts w:hAnsi="標楷體" w:hint="eastAsia"/>
              </w:rPr>
              <w:t>九</w:t>
            </w:r>
            <w:r w:rsidR="000500D8" w:rsidRPr="00B33B2E">
              <w:rPr>
                <w:rFonts w:hAnsi="標楷體" w:hint="eastAsia"/>
              </w:rPr>
              <w:t>條</w:t>
            </w:r>
            <w:r w:rsidR="000500D8">
              <w:rPr>
                <w:rFonts w:hAnsi="標楷體" w:hint="eastAsia"/>
              </w:rPr>
              <w:t>。</w:t>
            </w:r>
          </w:p>
        </w:tc>
      </w:tr>
      <w:tr w:rsidR="00465CA6" w:rsidRPr="00253F37" w:rsidTr="00570DDD">
        <w:tc>
          <w:tcPr>
            <w:tcW w:w="1926" w:type="dxa"/>
          </w:tcPr>
          <w:p w:rsidR="00802927" w:rsidRPr="0039499B" w:rsidRDefault="00802927" w:rsidP="00455B05">
            <w:pPr>
              <w:spacing w:line="380" w:lineRule="exact"/>
              <w:ind w:leftChars="50" w:left="210" w:hangingChars="50" w:hanging="105"/>
              <w:contextualSpacing/>
              <w:rPr>
                <w:rFonts w:hAnsi="標楷體"/>
                <w:b/>
                <w:szCs w:val="21"/>
              </w:rPr>
            </w:pPr>
            <w:r w:rsidRPr="0039499B">
              <w:rPr>
                <w:rFonts w:hAnsi="標楷體" w:hint="eastAsia"/>
                <w:b/>
                <w:szCs w:val="21"/>
              </w:rPr>
              <w:lastRenderedPageBreak/>
              <w:t>(</w:t>
            </w:r>
            <w:r w:rsidR="00455B05" w:rsidRPr="00455B05">
              <w:rPr>
                <w:rFonts w:hAnsi="標楷體" w:hint="eastAsia"/>
                <w:b/>
                <w:szCs w:val="21"/>
              </w:rPr>
              <w:t>照委員吳玉琴等3人修正動議</w:t>
            </w:r>
            <w:r w:rsidR="00083EFF" w:rsidRPr="00083EFF">
              <w:rPr>
                <w:rFonts w:hAnsi="標楷體" w:hint="eastAsia"/>
                <w:b/>
                <w:szCs w:val="21"/>
              </w:rPr>
              <w:t>通過</w:t>
            </w:r>
            <w:r w:rsidRPr="0039499B">
              <w:rPr>
                <w:rFonts w:hAnsi="標楷體" w:hint="eastAsia"/>
                <w:b/>
                <w:szCs w:val="21"/>
              </w:rPr>
              <w:t>)</w:t>
            </w:r>
          </w:p>
          <w:p w:rsidR="00ED46D5" w:rsidRPr="00253F37" w:rsidRDefault="00802927" w:rsidP="00802927">
            <w:pPr>
              <w:tabs>
                <w:tab w:val="left" w:pos="2520"/>
              </w:tabs>
              <w:spacing w:line="380" w:lineRule="exact"/>
              <w:ind w:leftChars="50" w:left="315" w:rightChars="50" w:right="105" w:hangingChars="100" w:hanging="210"/>
              <w:rPr>
                <w:rFonts w:hAnsi="標楷體"/>
                <w:b/>
                <w:color w:val="000000" w:themeColor="text1"/>
                <w:szCs w:val="21"/>
              </w:rPr>
            </w:pPr>
            <w:r w:rsidRPr="0039499B">
              <w:rPr>
                <w:rFonts w:hAnsi="標楷體" w:hint="eastAsia"/>
                <w:szCs w:val="21"/>
              </w:rPr>
              <w:t xml:space="preserve">第六十條  </w:t>
            </w:r>
            <w:r w:rsidRPr="00802927">
              <w:rPr>
                <w:rFonts w:hAnsi="標楷體" w:hint="eastAsia"/>
                <w:color w:val="000000" w:themeColor="text1"/>
                <w:szCs w:val="21"/>
              </w:rPr>
              <w:t>違反</w:t>
            </w:r>
            <w:r w:rsidRPr="0039499B">
              <w:rPr>
                <w:rFonts w:hAnsi="標楷體" w:hint="eastAsia"/>
              </w:rPr>
              <w:t>第二十一條第二項或第二十</w:t>
            </w:r>
            <w:r w:rsidRPr="0039499B">
              <w:rPr>
                <w:rFonts w:hAnsi="標楷體" w:hint="eastAsia"/>
              </w:rPr>
              <w:lastRenderedPageBreak/>
              <w:t>八條第二項規定，販賣或轉讓之郵購、電子購物經營者或其他提供交易平台者，處新臺幣六萬元以上三十萬元以下罰鍰，並得按次處罰。</w:t>
            </w:r>
          </w:p>
        </w:tc>
        <w:tc>
          <w:tcPr>
            <w:tcW w:w="1927" w:type="dxa"/>
            <w:shd w:val="clear" w:color="auto" w:fill="auto"/>
          </w:tcPr>
          <w:p w:rsidR="00ED46D5" w:rsidRPr="00253F37" w:rsidRDefault="00ED46D5" w:rsidP="00253F37">
            <w:pPr>
              <w:tabs>
                <w:tab w:val="left" w:pos="2520"/>
              </w:tabs>
              <w:spacing w:line="380" w:lineRule="exact"/>
              <w:ind w:leftChars="50" w:left="315" w:rightChars="50" w:right="105" w:hangingChars="100" w:hanging="210"/>
              <w:rPr>
                <w:rFonts w:hAnsi="標楷體"/>
                <w:color w:val="000000" w:themeColor="text1"/>
                <w:szCs w:val="21"/>
              </w:rPr>
            </w:pPr>
          </w:p>
        </w:tc>
        <w:tc>
          <w:tcPr>
            <w:tcW w:w="1927" w:type="dxa"/>
            <w:shd w:val="clear" w:color="auto" w:fill="auto"/>
          </w:tcPr>
          <w:p w:rsidR="00ED46D5" w:rsidRPr="00253F37" w:rsidRDefault="00ED46D5" w:rsidP="00C36297">
            <w:pPr>
              <w:tabs>
                <w:tab w:val="left" w:pos="2520"/>
              </w:tabs>
              <w:spacing w:line="380" w:lineRule="exact"/>
              <w:rPr>
                <w:rFonts w:hAnsi="標楷體"/>
                <w:color w:val="000000" w:themeColor="text1"/>
                <w:szCs w:val="21"/>
              </w:rPr>
            </w:pPr>
          </w:p>
        </w:tc>
        <w:tc>
          <w:tcPr>
            <w:tcW w:w="1927" w:type="dxa"/>
            <w:shd w:val="clear" w:color="auto" w:fill="auto"/>
          </w:tcPr>
          <w:p w:rsidR="00ED46D5" w:rsidRPr="00253F37" w:rsidRDefault="00ED46D5" w:rsidP="00C36297">
            <w:pPr>
              <w:tabs>
                <w:tab w:val="left" w:pos="2520"/>
              </w:tabs>
              <w:spacing w:line="380" w:lineRule="exact"/>
              <w:rPr>
                <w:rFonts w:hAnsi="標楷體"/>
                <w:color w:val="000000" w:themeColor="text1"/>
                <w:szCs w:val="21"/>
              </w:rPr>
            </w:pPr>
          </w:p>
        </w:tc>
        <w:tc>
          <w:tcPr>
            <w:tcW w:w="1927" w:type="dxa"/>
            <w:shd w:val="clear" w:color="auto" w:fill="auto"/>
          </w:tcPr>
          <w:p w:rsidR="00ED46D5" w:rsidRPr="00253F37" w:rsidRDefault="00ED46D5" w:rsidP="00C36297">
            <w:pPr>
              <w:tabs>
                <w:tab w:val="left" w:pos="2520"/>
              </w:tabs>
              <w:spacing w:line="380" w:lineRule="exact"/>
              <w:ind w:leftChars="16" w:left="34" w:rightChars="50" w:right="105"/>
              <w:rPr>
                <w:rFonts w:hAnsi="標楷體"/>
                <w:b/>
                <w:color w:val="000000" w:themeColor="text1"/>
                <w:szCs w:val="21"/>
              </w:rPr>
            </w:pPr>
          </w:p>
        </w:tc>
        <w:tc>
          <w:tcPr>
            <w:tcW w:w="1927" w:type="dxa"/>
            <w:shd w:val="clear" w:color="auto" w:fill="auto"/>
          </w:tcPr>
          <w:p w:rsidR="00ED46D5" w:rsidRPr="00253F37" w:rsidRDefault="00ED46D5" w:rsidP="00253F37">
            <w:pPr>
              <w:spacing w:line="380" w:lineRule="exact"/>
              <w:ind w:leftChars="50" w:left="315" w:rightChars="50" w:right="105" w:hangingChars="100" w:hanging="210"/>
              <w:rPr>
                <w:rFonts w:hAnsi="標楷體"/>
                <w:color w:val="000000" w:themeColor="text1"/>
                <w:szCs w:val="21"/>
              </w:rPr>
            </w:pPr>
          </w:p>
        </w:tc>
        <w:tc>
          <w:tcPr>
            <w:tcW w:w="1932" w:type="dxa"/>
            <w:shd w:val="clear" w:color="auto" w:fill="auto"/>
          </w:tcPr>
          <w:p w:rsidR="00ED46D5" w:rsidRDefault="00205678" w:rsidP="00C36297">
            <w:pPr>
              <w:tabs>
                <w:tab w:val="left" w:pos="2520"/>
              </w:tabs>
              <w:spacing w:line="380" w:lineRule="exact"/>
              <w:ind w:leftChars="50" w:left="105" w:rightChars="50" w:right="105"/>
              <w:rPr>
                <w:rFonts w:hAnsi="標楷體"/>
                <w:b/>
                <w:color w:val="000000" w:themeColor="text1"/>
                <w:szCs w:val="21"/>
              </w:rPr>
            </w:pPr>
            <w:r w:rsidRPr="00253F37">
              <w:rPr>
                <w:rFonts w:hAnsi="標楷體" w:hint="eastAsia"/>
                <w:b/>
                <w:color w:val="000000" w:themeColor="text1"/>
                <w:szCs w:val="21"/>
              </w:rPr>
              <w:t>審查會：</w:t>
            </w:r>
          </w:p>
          <w:p w:rsidR="0091451D" w:rsidRDefault="00802927" w:rsidP="00ED54E8">
            <w:pPr>
              <w:tabs>
                <w:tab w:val="left" w:pos="2520"/>
              </w:tabs>
              <w:spacing w:line="380" w:lineRule="exact"/>
              <w:ind w:leftChars="50" w:left="525" w:rightChars="50" w:right="105" w:hangingChars="200" w:hanging="420"/>
              <w:rPr>
                <w:rFonts w:hAnsi="標楷體"/>
                <w:color w:val="000000"/>
                <w:szCs w:val="21"/>
              </w:rPr>
            </w:pPr>
            <w:r w:rsidRPr="0039499B">
              <w:rPr>
                <w:rFonts w:hint="eastAsia"/>
                <w:szCs w:val="21"/>
              </w:rPr>
              <w:t>一、</w:t>
            </w:r>
            <w:r w:rsidR="00C05E67">
              <w:rPr>
                <w:rFonts w:hint="eastAsia"/>
                <w:szCs w:val="21"/>
              </w:rPr>
              <w:t>本條</w:t>
            </w:r>
            <w:r w:rsidR="003A791C">
              <w:rPr>
                <w:rFonts w:hint="eastAsia"/>
                <w:szCs w:val="21"/>
              </w:rPr>
              <w:t>係</w:t>
            </w:r>
            <w:r w:rsidR="00C05E67" w:rsidRPr="00B2640C">
              <w:rPr>
                <w:rFonts w:hAnsi="標楷體" w:hint="eastAsia"/>
                <w:color w:val="000000"/>
                <w:szCs w:val="21"/>
              </w:rPr>
              <w:t>照委員吳玉琴等3人所提修正動議第五十九</w:t>
            </w:r>
            <w:r w:rsidR="00C05E67" w:rsidRPr="00B2640C">
              <w:rPr>
                <w:rFonts w:hAnsi="標楷體" w:hint="eastAsia"/>
                <w:color w:val="000000"/>
                <w:szCs w:val="21"/>
              </w:rPr>
              <w:lastRenderedPageBreak/>
              <w:t>條之一條文</w:t>
            </w:r>
            <w:r w:rsidR="0091451D" w:rsidRPr="00B2640C">
              <w:rPr>
                <w:rFonts w:hAnsi="標楷體" w:hint="eastAsia"/>
                <w:color w:val="000000"/>
                <w:szCs w:val="21"/>
              </w:rPr>
              <w:t>修正新增</w:t>
            </w:r>
            <w:r w:rsidR="0091451D">
              <w:rPr>
                <w:rFonts w:hAnsi="標楷體" w:hint="eastAsia"/>
                <w:color w:val="000000"/>
                <w:szCs w:val="21"/>
              </w:rPr>
              <w:t>。</w:t>
            </w:r>
          </w:p>
          <w:p w:rsidR="00802927" w:rsidRDefault="0091451D" w:rsidP="00ED54E8">
            <w:pPr>
              <w:tabs>
                <w:tab w:val="left" w:pos="2520"/>
              </w:tabs>
              <w:spacing w:line="380" w:lineRule="exact"/>
              <w:ind w:leftChars="50" w:left="525" w:rightChars="50" w:right="105" w:hangingChars="200" w:hanging="420"/>
              <w:rPr>
                <w:rFonts w:hAnsi="標楷體"/>
              </w:rPr>
            </w:pPr>
            <w:r>
              <w:rPr>
                <w:rFonts w:hAnsi="標楷體" w:hint="eastAsia"/>
                <w:color w:val="000000"/>
                <w:szCs w:val="21"/>
              </w:rPr>
              <w:t>二</w:t>
            </w:r>
            <w:r w:rsidR="00AD4DC9">
              <w:rPr>
                <w:rFonts w:hAnsi="標楷體" w:hint="eastAsia"/>
                <w:color w:val="000000"/>
                <w:szCs w:val="21"/>
              </w:rPr>
              <w:t>、條文修正為</w:t>
            </w:r>
            <w:r w:rsidR="00C05E67" w:rsidRPr="00B2640C">
              <w:rPr>
                <w:rFonts w:hAnsi="標楷體" w:hint="eastAsia"/>
                <w:color w:val="000000"/>
                <w:szCs w:val="21"/>
              </w:rPr>
              <w:t>：「違反第二十一條第二項</w:t>
            </w:r>
            <w:r w:rsidR="00C05E67" w:rsidRPr="00B2640C">
              <w:rPr>
                <w:rFonts w:hAnsi="標楷體" w:hint="eastAsia"/>
                <w:color w:val="000000"/>
                <w:szCs w:val="21"/>
                <w:u w:val="single"/>
              </w:rPr>
              <w:t>或</w:t>
            </w:r>
            <w:r w:rsidR="00C05E67" w:rsidRPr="00B2640C">
              <w:rPr>
                <w:rFonts w:hAnsi="標楷體" w:hint="eastAsia"/>
                <w:color w:val="000000"/>
                <w:szCs w:val="21"/>
              </w:rPr>
              <w:t>第二十八條第二項規定</w:t>
            </w:r>
            <w:r w:rsidR="00C05E67" w:rsidRPr="00B2640C">
              <w:rPr>
                <w:rFonts w:hAnsi="標楷體" w:hint="eastAsia"/>
                <w:color w:val="000000"/>
                <w:szCs w:val="21"/>
                <w:u w:val="single"/>
              </w:rPr>
              <w:t>，販賣或轉讓之</w:t>
            </w:r>
            <w:r w:rsidR="00C05E67" w:rsidRPr="00B2640C">
              <w:rPr>
                <w:rFonts w:hAnsi="標楷體" w:hint="eastAsia"/>
                <w:color w:val="000000"/>
                <w:szCs w:val="21"/>
              </w:rPr>
              <w:t>郵購、電子購物經營者或其他提供</w:t>
            </w:r>
            <w:r w:rsidR="00C05E67" w:rsidRPr="00B2640C">
              <w:rPr>
                <w:rFonts w:hAnsi="標楷體" w:hint="eastAsia"/>
                <w:color w:val="000000"/>
                <w:szCs w:val="21"/>
                <w:u w:val="single"/>
              </w:rPr>
              <w:t>交易</w:t>
            </w:r>
            <w:r w:rsidR="00C05E67" w:rsidRPr="00B2640C">
              <w:rPr>
                <w:rFonts w:hAnsi="標楷體" w:hint="eastAsia"/>
                <w:color w:val="000000"/>
                <w:szCs w:val="21"/>
              </w:rPr>
              <w:t>平台者，處新臺幣六萬元以上三十萬元以下罰鍰，並得按次處罰。」</w:t>
            </w:r>
          </w:p>
          <w:p w:rsidR="0028544E" w:rsidRPr="00253F37" w:rsidRDefault="00AD4DC9" w:rsidP="00ED54E8">
            <w:pPr>
              <w:tabs>
                <w:tab w:val="left" w:pos="2520"/>
              </w:tabs>
              <w:spacing w:line="380" w:lineRule="exact"/>
              <w:ind w:leftChars="50" w:left="525" w:rightChars="50" w:right="105" w:hangingChars="200" w:hanging="420"/>
              <w:rPr>
                <w:rFonts w:hAnsi="標楷體"/>
                <w:b/>
                <w:color w:val="000000" w:themeColor="text1"/>
                <w:szCs w:val="21"/>
              </w:rPr>
            </w:pPr>
            <w:r>
              <w:rPr>
                <w:rFonts w:hAnsi="標楷體" w:hint="eastAsia"/>
              </w:rPr>
              <w:t>三</w:t>
            </w:r>
            <w:r w:rsidR="0028544E">
              <w:rPr>
                <w:rFonts w:hAnsi="標楷體" w:hint="eastAsia"/>
              </w:rPr>
              <w:t>、</w:t>
            </w:r>
            <w:r w:rsidR="0028544E" w:rsidRPr="0028544E">
              <w:rPr>
                <w:rFonts w:hAnsi="標楷體" w:hint="eastAsia"/>
              </w:rPr>
              <w:t>條次訂為第六十條。</w:t>
            </w:r>
          </w:p>
        </w:tc>
      </w:tr>
      <w:tr w:rsidR="00465CA6" w:rsidRPr="00253F37" w:rsidTr="00570DDD">
        <w:tc>
          <w:tcPr>
            <w:tcW w:w="1926" w:type="dxa"/>
          </w:tcPr>
          <w:p w:rsidR="00D24E94" w:rsidRPr="00B4246A" w:rsidRDefault="007D32F4" w:rsidP="00595E64">
            <w:pPr>
              <w:spacing w:line="380" w:lineRule="exact"/>
              <w:ind w:left="210" w:hangingChars="100" w:hanging="210"/>
              <w:contextualSpacing/>
              <w:rPr>
                <w:rFonts w:hAnsi="標楷體"/>
                <w:b/>
                <w:szCs w:val="21"/>
              </w:rPr>
            </w:pPr>
            <w:r w:rsidRPr="009405CA">
              <w:rPr>
                <w:rFonts w:hAnsi="標楷體" w:hint="eastAsia"/>
                <w:b/>
                <w:szCs w:val="21"/>
              </w:rPr>
              <w:lastRenderedPageBreak/>
              <w:t>（</w:t>
            </w:r>
            <w:r w:rsidR="008D0ECD">
              <w:rPr>
                <w:rFonts w:hAnsi="標楷體" w:hint="eastAsia"/>
                <w:b/>
                <w:szCs w:val="21"/>
              </w:rPr>
              <w:t>照行政院提案</w:t>
            </w:r>
            <w:r>
              <w:rPr>
                <w:rFonts w:hAnsi="標楷體" w:hint="eastAsia"/>
                <w:b/>
                <w:szCs w:val="21"/>
              </w:rPr>
              <w:t>修正通過</w:t>
            </w:r>
            <w:r w:rsidRPr="009405CA">
              <w:rPr>
                <w:rFonts w:hAnsi="標楷體" w:hint="eastAsia"/>
                <w:b/>
                <w:szCs w:val="21"/>
              </w:rPr>
              <w:t>）</w:t>
            </w:r>
          </w:p>
          <w:p w:rsidR="00D24E94" w:rsidRPr="00B4246A" w:rsidRDefault="00D24E94" w:rsidP="00D24E94">
            <w:pPr>
              <w:tabs>
                <w:tab w:val="left" w:pos="2520"/>
              </w:tabs>
              <w:spacing w:line="380" w:lineRule="exact"/>
              <w:ind w:leftChars="50" w:left="315" w:rightChars="50" w:right="105" w:hangingChars="100" w:hanging="210"/>
              <w:textDirection w:val="lrTbV"/>
              <w:rPr>
                <w:szCs w:val="21"/>
              </w:rPr>
            </w:pPr>
            <w:r w:rsidRPr="00D24E94">
              <w:rPr>
                <w:rFonts w:hAnsi="標楷體" w:hint="eastAsia"/>
                <w:color w:val="000000" w:themeColor="text1"/>
                <w:szCs w:val="21"/>
              </w:rPr>
              <w:t>第六十一</w:t>
            </w:r>
            <w:r w:rsidRPr="00B4246A">
              <w:rPr>
                <w:rFonts w:hint="eastAsia"/>
                <w:szCs w:val="21"/>
              </w:rPr>
              <w:t>條  有</w:t>
            </w:r>
            <w:r w:rsidRPr="00B4246A">
              <w:rPr>
                <w:rFonts w:hint="eastAsia"/>
                <w:szCs w:val="21"/>
              </w:rPr>
              <w:lastRenderedPageBreak/>
              <w:t>下列情形之一者，處新臺幣三萬元以上三十萬元以下罰鍰，並令其限期改善；屆期未完成改善者，得命其停工或停業；必要時，並得勒令歇業、撤銷、廢止登記或撤銷、廢止其許可文件：</w:t>
            </w:r>
          </w:p>
          <w:p w:rsidR="00D24E94" w:rsidRPr="00B4246A" w:rsidRDefault="00D24E94" w:rsidP="00D24E94">
            <w:pPr>
              <w:tabs>
                <w:tab w:val="left" w:pos="2520"/>
              </w:tabs>
              <w:spacing w:line="380" w:lineRule="exact"/>
              <w:ind w:leftChars="150" w:left="525" w:rightChars="50" w:right="105" w:hangingChars="100" w:hanging="210"/>
              <w:textDirection w:val="lrTbV"/>
              <w:rPr>
                <w:szCs w:val="21"/>
              </w:rPr>
            </w:pPr>
            <w:r w:rsidRPr="00B4246A">
              <w:rPr>
                <w:rFonts w:hint="eastAsia"/>
                <w:szCs w:val="21"/>
              </w:rPr>
              <w:t>一、違反</w:t>
            </w:r>
            <w:r w:rsidRPr="00D24E94">
              <w:rPr>
                <w:rFonts w:hAnsi="標楷體" w:hint="eastAsia"/>
                <w:color w:val="000000" w:themeColor="text1"/>
                <w:szCs w:val="21"/>
              </w:rPr>
              <w:t>第二十四</w:t>
            </w:r>
            <w:r w:rsidRPr="00B4246A">
              <w:rPr>
                <w:rFonts w:hint="eastAsia"/>
                <w:szCs w:val="21"/>
              </w:rPr>
              <w:t>條第二項規定。</w:t>
            </w:r>
          </w:p>
          <w:p w:rsidR="00D24E94" w:rsidRPr="00B4246A" w:rsidRDefault="00D24E94" w:rsidP="00D24E94">
            <w:pPr>
              <w:tabs>
                <w:tab w:val="left" w:pos="2520"/>
              </w:tabs>
              <w:spacing w:line="380" w:lineRule="exact"/>
              <w:ind w:leftChars="150" w:left="525" w:rightChars="50" w:right="105" w:hangingChars="100" w:hanging="210"/>
              <w:textDirection w:val="lrTbV"/>
              <w:rPr>
                <w:szCs w:val="21"/>
              </w:rPr>
            </w:pPr>
            <w:r w:rsidRPr="00B4246A">
              <w:rPr>
                <w:rFonts w:hint="eastAsia"/>
                <w:szCs w:val="21"/>
              </w:rPr>
              <w:t>二、違反</w:t>
            </w:r>
            <w:r w:rsidRPr="00D24E94">
              <w:rPr>
                <w:rFonts w:hAnsi="標楷體" w:hint="eastAsia"/>
                <w:color w:val="000000" w:themeColor="text1"/>
                <w:szCs w:val="21"/>
              </w:rPr>
              <w:t>第二十五</w:t>
            </w:r>
            <w:r w:rsidRPr="00B4246A">
              <w:rPr>
                <w:rFonts w:hint="eastAsia"/>
                <w:szCs w:val="21"/>
              </w:rPr>
              <w:t>條第一項未經核可而擅自運作或未依核可事項運作。</w:t>
            </w:r>
          </w:p>
          <w:p w:rsidR="00D24E94" w:rsidRPr="00B4246A" w:rsidRDefault="00D24E94" w:rsidP="00D24E94">
            <w:pPr>
              <w:tabs>
                <w:tab w:val="left" w:pos="2520"/>
              </w:tabs>
              <w:spacing w:line="380" w:lineRule="exact"/>
              <w:ind w:leftChars="150" w:left="525" w:rightChars="50" w:right="105" w:hangingChars="100" w:hanging="210"/>
              <w:textDirection w:val="lrTbV"/>
              <w:rPr>
                <w:szCs w:val="21"/>
              </w:rPr>
            </w:pPr>
            <w:r w:rsidRPr="00B4246A">
              <w:rPr>
                <w:rFonts w:hint="eastAsia"/>
                <w:szCs w:val="21"/>
              </w:rPr>
              <w:t>三、違反依第二</w:t>
            </w:r>
            <w:r w:rsidRPr="00B4246A">
              <w:rPr>
                <w:rFonts w:hint="eastAsia"/>
                <w:szCs w:val="21"/>
              </w:rPr>
              <w:lastRenderedPageBreak/>
              <w:t>十五條第三項所定辦法中有關核可、核（補、換）發、變更之管理規定。</w:t>
            </w:r>
          </w:p>
          <w:p w:rsidR="00D24E94" w:rsidRPr="00B4246A" w:rsidRDefault="00D24E94" w:rsidP="00D24E94">
            <w:pPr>
              <w:tabs>
                <w:tab w:val="left" w:pos="2520"/>
              </w:tabs>
              <w:spacing w:line="380" w:lineRule="exact"/>
              <w:ind w:leftChars="150" w:left="525" w:rightChars="50" w:right="105" w:hangingChars="100" w:hanging="210"/>
              <w:textDirection w:val="lrTbV"/>
              <w:rPr>
                <w:szCs w:val="21"/>
              </w:rPr>
            </w:pPr>
            <w:r w:rsidRPr="00B4246A">
              <w:rPr>
                <w:rFonts w:hint="eastAsia"/>
                <w:szCs w:val="21"/>
              </w:rPr>
              <w:t>四、違反</w:t>
            </w:r>
            <w:r w:rsidRPr="00D24E94">
              <w:rPr>
                <w:rFonts w:hAnsi="標楷體" w:hint="eastAsia"/>
                <w:color w:val="000000" w:themeColor="text1"/>
                <w:szCs w:val="21"/>
              </w:rPr>
              <w:t>第二十六</w:t>
            </w:r>
            <w:r w:rsidRPr="00B4246A">
              <w:rPr>
                <w:rFonts w:hint="eastAsia"/>
                <w:szCs w:val="21"/>
              </w:rPr>
              <w:t>條第一項或依同條第二項所定辦法製作或申報之紀錄（表），其內容或格式有缺漏，經主管機關命限期補正而屆期未完成補正。</w:t>
            </w:r>
          </w:p>
          <w:p w:rsidR="00D24E94" w:rsidRPr="00B4246A" w:rsidRDefault="00D24E94" w:rsidP="00D24E94">
            <w:pPr>
              <w:tabs>
                <w:tab w:val="left" w:pos="2520"/>
              </w:tabs>
              <w:spacing w:line="380" w:lineRule="exact"/>
              <w:ind w:leftChars="150" w:left="525" w:rightChars="50" w:right="105" w:hangingChars="100" w:hanging="210"/>
              <w:textDirection w:val="lrTbV"/>
              <w:rPr>
                <w:szCs w:val="21"/>
              </w:rPr>
            </w:pPr>
            <w:r w:rsidRPr="00B4246A">
              <w:rPr>
                <w:rFonts w:hint="eastAsia"/>
                <w:szCs w:val="21"/>
              </w:rPr>
              <w:t>五、違反依第二十六條第二項所定辦法中有關紀錄申報頻率、方</w:t>
            </w:r>
            <w:r w:rsidRPr="00B4246A">
              <w:rPr>
                <w:rFonts w:hint="eastAsia"/>
                <w:szCs w:val="21"/>
              </w:rPr>
              <w:lastRenderedPageBreak/>
              <w:t>式、保存之管理規定。</w:t>
            </w:r>
          </w:p>
          <w:p w:rsidR="00D24E94" w:rsidRPr="00B4246A" w:rsidRDefault="00D24E94" w:rsidP="00D24E94">
            <w:pPr>
              <w:tabs>
                <w:tab w:val="left" w:pos="2520"/>
              </w:tabs>
              <w:spacing w:line="380" w:lineRule="exact"/>
              <w:ind w:leftChars="150" w:left="525" w:rightChars="50" w:right="105" w:hangingChars="100" w:hanging="210"/>
              <w:textDirection w:val="lrTbV"/>
              <w:rPr>
                <w:szCs w:val="21"/>
              </w:rPr>
            </w:pPr>
            <w:r w:rsidRPr="00B4246A">
              <w:rPr>
                <w:rFonts w:hint="eastAsia"/>
                <w:szCs w:val="21"/>
              </w:rPr>
              <w:t>六、違反</w:t>
            </w:r>
            <w:r w:rsidRPr="00D24E94">
              <w:rPr>
                <w:rFonts w:hAnsi="標楷體" w:hint="eastAsia"/>
                <w:color w:val="000000" w:themeColor="text1"/>
                <w:szCs w:val="21"/>
              </w:rPr>
              <w:t>第二十七</w:t>
            </w:r>
            <w:r w:rsidRPr="00B4246A">
              <w:rPr>
                <w:rFonts w:hint="eastAsia"/>
                <w:szCs w:val="21"/>
              </w:rPr>
              <w:t>條第一項或第二十八條第一項規定。</w:t>
            </w:r>
          </w:p>
          <w:p w:rsidR="00D24E94" w:rsidRPr="00B4246A" w:rsidRDefault="00D24E94" w:rsidP="00D24E94">
            <w:pPr>
              <w:tabs>
                <w:tab w:val="left" w:pos="2520"/>
              </w:tabs>
              <w:spacing w:line="380" w:lineRule="exact"/>
              <w:ind w:leftChars="150" w:left="525" w:rightChars="50" w:right="105" w:hangingChars="100" w:hanging="210"/>
              <w:textDirection w:val="lrTbV"/>
              <w:rPr>
                <w:szCs w:val="21"/>
              </w:rPr>
            </w:pPr>
            <w:r w:rsidRPr="00B4246A">
              <w:rPr>
                <w:rFonts w:hint="eastAsia"/>
                <w:szCs w:val="21"/>
              </w:rPr>
              <w:t>七、違反依</w:t>
            </w:r>
            <w:r w:rsidRPr="00D24E94">
              <w:rPr>
                <w:rFonts w:hAnsi="標楷體" w:hint="eastAsia"/>
                <w:color w:val="000000" w:themeColor="text1"/>
                <w:szCs w:val="21"/>
              </w:rPr>
              <w:t>第二十七</w:t>
            </w:r>
            <w:r w:rsidRPr="00B4246A">
              <w:rPr>
                <w:rFonts w:hint="eastAsia"/>
                <w:szCs w:val="21"/>
              </w:rPr>
              <w:t>條第二項所定辦法中有關容器、包裝、運作場所、設施標示與安全資料表之製作、分類、圖示、內容、格式及設置之管理規定。</w:t>
            </w:r>
          </w:p>
          <w:p w:rsidR="008B0B0C" w:rsidRPr="00253F37" w:rsidRDefault="00D24E94" w:rsidP="00D24E94">
            <w:pPr>
              <w:tabs>
                <w:tab w:val="left" w:pos="2520"/>
              </w:tabs>
              <w:spacing w:line="380" w:lineRule="exact"/>
              <w:ind w:leftChars="150" w:left="525" w:rightChars="50" w:right="105" w:hangingChars="100" w:hanging="210"/>
              <w:textDirection w:val="lrTbV"/>
              <w:rPr>
                <w:rFonts w:hAnsi="標楷體"/>
                <w:color w:val="000000" w:themeColor="text1"/>
                <w:szCs w:val="21"/>
              </w:rPr>
            </w:pPr>
            <w:r w:rsidRPr="00B4246A">
              <w:rPr>
                <w:rFonts w:hint="eastAsia"/>
                <w:szCs w:val="21"/>
              </w:rPr>
              <w:t>八、違反第二十九條準用第十八條第一項或第二項</w:t>
            </w:r>
            <w:r w:rsidRPr="00B4246A">
              <w:rPr>
                <w:rFonts w:hint="eastAsia"/>
                <w:szCs w:val="21"/>
              </w:rPr>
              <w:lastRenderedPageBreak/>
              <w:t>所定辦法中有關專業技術管理人員之資格、訓練、設置等級、設置人數、執行業務、代理、變更之管理規定；準用第二十三條第一款所定辦法有關政府機關或學術機構管理權責、用途、設置專業技術管理人員、運送、紀錄製作、申報與保存年限、標示、貯存、查核之管理規定或未依同條第</w:t>
            </w:r>
            <w:r w:rsidRPr="00B4246A">
              <w:rPr>
                <w:rFonts w:hint="eastAsia"/>
                <w:szCs w:val="21"/>
              </w:rPr>
              <w:lastRenderedPageBreak/>
              <w:t>二款之管理方式運作。</w:t>
            </w:r>
          </w:p>
        </w:tc>
        <w:tc>
          <w:tcPr>
            <w:tcW w:w="1927" w:type="dxa"/>
            <w:shd w:val="clear" w:color="auto" w:fill="auto"/>
          </w:tcPr>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第五十九條　有下列情形之一者，處新臺幣三</w:t>
            </w:r>
            <w:r w:rsidRPr="00253F37">
              <w:rPr>
                <w:rFonts w:hAnsi="標楷體" w:hint="eastAsia"/>
                <w:color w:val="000000" w:themeColor="text1"/>
                <w:szCs w:val="21"/>
              </w:rPr>
              <w:lastRenderedPageBreak/>
              <w:t>萬元以上三十萬元以下罰鍰，並令其限期改善；屆期未完成改善者，得命其停工或停業；必要時，並得勒令歇業、撤銷、廢止登記或撤銷、廢止其許可文件：</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一、違反第三十條第二項規定。</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二、違反第三十一條第一項未經核可而擅自運作或未依核可事項運作。</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三、違反依第三十一條第三項所定辦法</w:t>
            </w:r>
            <w:r w:rsidRPr="00253F37">
              <w:rPr>
                <w:rFonts w:hAnsi="標楷體" w:hint="eastAsia"/>
                <w:color w:val="000000" w:themeColor="text1"/>
                <w:szCs w:val="21"/>
              </w:rPr>
              <w:lastRenderedPageBreak/>
              <w:t>中有關核可、核（補、換）發、變更之管理規定。</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四、違反第三十二條第一項或依同條第二項所定辦法製作或申報之紀錄（表），其內容或格式有缺漏，經主管機關命限期補正而屆期未完成補正。</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五、違反依第三十二條第二項所定辦法中有關紀錄申報頻率、方式、保存之管理規定。</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六、違反第三十三條第一項或第三十四條規定。</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七、違反依第三十三條第二項所定辦法中有關容器、包裝、運作場所、設施標示與安全資料表之製作、分類、圖示、內容、格式及設置之管理規定。</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八、違反第三十五條、第三十六條第一項或第二項所定辦法之規定。</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九、違反第三十</w:t>
            </w:r>
            <w:r w:rsidRPr="00253F37">
              <w:rPr>
                <w:rFonts w:hAnsi="標楷體" w:hint="eastAsia"/>
                <w:color w:val="000000" w:themeColor="text1"/>
                <w:szCs w:val="21"/>
              </w:rPr>
              <w:lastRenderedPageBreak/>
              <w:t>七條第一項規定，或違反第二項準用第二十五條第二項規定主管機關所為之命令、準用同條第三項規定且污染環境、準用同條第四項規定之清理及報告義務者。</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十、違反第三十八條準用第二十九條第一款所定辦法有關政府機關或學術機構管理權責、用途、設置專業技術</w:t>
            </w:r>
            <w:r w:rsidRPr="00253F37">
              <w:rPr>
                <w:rFonts w:hAnsi="標楷體" w:hint="eastAsia"/>
                <w:color w:val="000000" w:themeColor="text1"/>
                <w:szCs w:val="21"/>
              </w:rPr>
              <w:lastRenderedPageBreak/>
              <w:t>管理人員、運送、紀錄製作、申報與保存年限、標示、貯存、查核之管理規定或未依同條第二款之管理方式運作。</w:t>
            </w:r>
          </w:p>
        </w:tc>
        <w:tc>
          <w:tcPr>
            <w:tcW w:w="1927" w:type="dxa"/>
            <w:shd w:val="clear" w:color="auto" w:fill="auto"/>
          </w:tcPr>
          <w:p w:rsidR="008B0B0C" w:rsidRPr="00253F37" w:rsidRDefault="008B0B0C" w:rsidP="00C36297">
            <w:pPr>
              <w:tabs>
                <w:tab w:val="left" w:pos="2520"/>
              </w:tabs>
              <w:spacing w:line="380" w:lineRule="exact"/>
              <w:rPr>
                <w:rFonts w:hAnsi="標楷體"/>
                <w:color w:val="000000" w:themeColor="text1"/>
                <w:szCs w:val="21"/>
              </w:rPr>
            </w:pPr>
          </w:p>
        </w:tc>
        <w:tc>
          <w:tcPr>
            <w:tcW w:w="1927" w:type="dxa"/>
            <w:shd w:val="clear" w:color="auto" w:fill="auto"/>
          </w:tcPr>
          <w:p w:rsidR="008B0B0C" w:rsidRPr="00253F37" w:rsidRDefault="008B0B0C" w:rsidP="00C36297">
            <w:pPr>
              <w:tabs>
                <w:tab w:val="left" w:pos="2520"/>
              </w:tabs>
              <w:spacing w:line="380" w:lineRule="exact"/>
              <w:rPr>
                <w:rFonts w:hAnsi="標楷體"/>
                <w:color w:val="000000" w:themeColor="text1"/>
                <w:szCs w:val="21"/>
              </w:rPr>
            </w:pPr>
          </w:p>
        </w:tc>
        <w:tc>
          <w:tcPr>
            <w:tcW w:w="1927" w:type="dxa"/>
            <w:shd w:val="clear" w:color="auto" w:fill="auto"/>
          </w:tcPr>
          <w:p w:rsidR="008B0B0C" w:rsidRPr="00253F37" w:rsidRDefault="008B0B0C"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第五十七條　有</w:t>
            </w:r>
            <w:r w:rsidRPr="00253F37">
              <w:rPr>
                <w:rFonts w:hAnsi="標楷體" w:hint="eastAsia"/>
                <w:color w:val="000000" w:themeColor="text1"/>
                <w:szCs w:val="21"/>
              </w:rPr>
              <w:lastRenderedPageBreak/>
              <w:t>下列情形之一者，處新臺幣三萬元以上三十萬元以下罰鍰，並令其限期改善；屆期未完成改善者，得命其停工或停業；必要時，並得勒令歇業、撤銷、廢止登記或撤銷、廢止其許可文件：</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一、違反第十三條第二項規定。</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二、違反第十四條第一項未經核可而擅自運作或未依核可事項運作。</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三、違反依第十</w:t>
            </w:r>
            <w:r w:rsidRPr="00253F37">
              <w:rPr>
                <w:rFonts w:hAnsi="標楷體" w:hint="eastAsia"/>
                <w:color w:val="000000" w:themeColor="text1"/>
                <w:szCs w:val="21"/>
              </w:rPr>
              <w:lastRenderedPageBreak/>
              <w:t>四條第三項所定辦法中有關核可、核（補、換）發、變更之管理規定。</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四、違反第十五條第一項或依同條第二項所定辦法製作或申報之紀錄（表），其內容或格式有缺漏，經主管機關命限期補正而屆期未完成補正。</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五、違反依第十五條第二項所定辦法中有關紀錄申報頻率、方式</w:t>
            </w:r>
            <w:r w:rsidRPr="00253F37">
              <w:rPr>
                <w:rFonts w:hAnsi="標楷體" w:hint="eastAsia"/>
                <w:color w:val="000000" w:themeColor="text1"/>
                <w:szCs w:val="21"/>
              </w:rPr>
              <w:lastRenderedPageBreak/>
              <w:t>、保存之管理規定。</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六、違反第十六條第一項或第十七條規定。</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七、違反依第十六條第二項所定辦法中有關容器、包裝、運作場所、設施標示與安全資料表之製作、分類、圖示、內容、格式及設置之管理規定。</w:t>
            </w:r>
          </w:p>
          <w:p w:rsidR="008B0B0C" w:rsidRPr="00253F37" w:rsidRDefault="008B0B0C"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八、違反第十八條準用第三十六條第一款所定辦法有關政府機關或學術機</w:t>
            </w:r>
            <w:r w:rsidRPr="00253F37">
              <w:rPr>
                <w:rFonts w:hAnsi="標楷體" w:hint="eastAsia"/>
                <w:color w:val="000000" w:themeColor="text1"/>
                <w:szCs w:val="21"/>
              </w:rPr>
              <w:lastRenderedPageBreak/>
              <w:t>構管理權責、用途、設置專業技術管理人員、運送、紀錄、製作、申報與保存年限、標示、貯存、查核之管理規定或未依同條第二款之管理方式運作。</w:t>
            </w:r>
          </w:p>
        </w:tc>
        <w:tc>
          <w:tcPr>
            <w:tcW w:w="1927" w:type="dxa"/>
            <w:shd w:val="clear" w:color="auto" w:fill="auto"/>
          </w:tcPr>
          <w:p w:rsidR="008B0B0C" w:rsidRPr="00253F37" w:rsidRDefault="008B0B0C" w:rsidP="00C36297">
            <w:pPr>
              <w:tabs>
                <w:tab w:val="left" w:pos="2520"/>
              </w:tabs>
              <w:spacing w:line="380" w:lineRule="exact"/>
              <w:rPr>
                <w:rFonts w:hAnsi="標楷體"/>
                <w:color w:val="000000" w:themeColor="text1"/>
                <w:szCs w:val="21"/>
              </w:rPr>
            </w:pPr>
          </w:p>
        </w:tc>
        <w:tc>
          <w:tcPr>
            <w:tcW w:w="1932" w:type="dxa"/>
            <w:shd w:val="clear" w:color="auto" w:fill="auto"/>
          </w:tcPr>
          <w:p w:rsidR="008B0B0C" w:rsidRPr="00253F37" w:rsidRDefault="008B0B0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二、配合第四章新</w:t>
            </w:r>
            <w:r w:rsidRPr="00253F37">
              <w:rPr>
                <w:rFonts w:hAnsi="標楷體" w:hint="eastAsia"/>
                <w:color w:val="000000" w:themeColor="text1"/>
                <w:szCs w:val="21"/>
              </w:rPr>
              <w:lastRenderedPageBreak/>
              <w:t>增關注化學物質之管理，爰新增本條。</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三、第一款規定未依中央主管機關公告或審定之運作方法之違規責任。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四、第二款規定未經核可而擅自運作或未依核可事項運作之違規責任。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五、第三款規定違反關注化學物質核可相關辦法有關核可、核（補、換）發、變更管理規定之違規責任。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六、第四款規定應申報而未申報之違規責任，或</w:t>
            </w:r>
            <w:r w:rsidRPr="00253F37">
              <w:rPr>
                <w:rFonts w:hAnsi="標楷體" w:hint="eastAsia"/>
                <w:color w:val="000000" w:themeColor="text1"/>
                <w:szCs w:val="21"/>
              </w:rPr>
              <w:lastRenderedPageBreak/>
              <w:t>紀錄（表）內容或格式有缺漏，經限期補正而屆期未完成補正者之違規責任。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七、第五款規定違反申報頻率、方式、保存管理規定之違規責任。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八、第六款規定違反標示、未具備物質安全資料表或轉讓限制等規定之違規責任。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九、第七款規定違反標示與安全資料表相關辦法規定之違規責任。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十、第八款規定違反提報危害預</w:t>
            </w:r>
            <w:r w:rsidRPr="00253F37">
              <w:rPr>
                <w:rFonts w:hAnsi="標楷體" w:hint="eastAsia"/>
                <w:color w:val="000000" w:themeColor="text1"/>
                <w:szCs w:val="21"/>
              </w:rPr>
              <w:lastRenderedPageBreak/>
              <w:t>防及應變計畫、委託或指派專業應變人員、採取措施、組設聯防組織、維持防止排放或洩漏設施之正常操作、備有應變器材及偵測與警報設備、運送聯單、裝置即時追蹤系統並維持正常操作及相關辦法規定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十一、第九款規定違反採取緊急防治措施、通報主管機關、違反準用第二十五條未遵主管機關採取必要措施或停止運作</w:t>
            </w:r>
            <w:r w:rsidRPr="00253F37">
              <w:rPr>
                <w:rFonts w:hAnsi="標楷體" w:hint="eastAsia"/>
                <w:color w:val="000000" w:themeColor="text1"/>
                <w:szCs w:val="21"/>
              </w:rPr>
              <w:lastRenderedPageBreak/>
              <w:t>之命令、運送事故未依規定派員到場處理且污染環境、未依規定製作書面調查處理報告或報請主管機關備查等之違規責任。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十二、第十款規定違反準用第二十九條第一款所定辦法之規定或未依同條第二款之管理方式辦理等違規責任。</w:t>
            </w:r>
          </w:p>
          <w:p w:rsidR="008B0B0C" w:rsidRPr="00253F37" w:rsidRDefault="008B0B0C"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二、配合第三章新增關注化學物質之管理，爰新</w:t>
            </w:r>
            <w:r w:rsidRPr="00253F37">
              <w:rPr>
                <w:rFonts w:hAnsi="標楷體" w:hint="eastAsia"/>
                <w:color w:val="000000" w:themeColor="text1"/>
                <w:szCs w:val="21"/>
              </w:rPr>
              <w:lastRenderedPageBreak/>
              <w:t>增本條。</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三、第一款規定未依中央主管機關公告或審定之運作方法之違規責任。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四、第二款規定未經核可而擅自運作或未依核可事項運作之違規責任。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五、第三款規定違反關注化學物質核可相關辦法有關核可、核（補、換）發、變更管理規定之違規責任。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六、第四款規定應申報而未申報之違規責任，或紀錄（表）內容或格式有缺漏</w:t>
            </w:r>
            <w:r w:rsidRPr="00253F37">
              <w:rPr>
                <w:rFonts w:hAnsi="標楷體" w:hint="eastAsia"/>
                <w:color w:val="000000" w:themeColor="text1"/>
                <w:szCs w:val="21"/>
              </w:rPr>
              <w:lastRenderedPageBreak/>
              <w:t>，經限期補正而屆期未完成補正者之違規責任。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七、第五款規定違反申報頻率、方式、保存管理規定之違規責任。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八、第六款規定違反標示、未具備物質安全資料表或轉讓限制等規定之違規責任。</w:t>
            </w:r>
          </w:p>
          <w:p w:rsidR="008B0B0C" w:rsidRPr="00253F37"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九、第七款規定違反標示與安全資料表相關辦法規定之違規責任。</w:t>
            </w:r>
          </w:p>
          <w:p w:rsidR="008B0B0C" w:rsidRDefault="008B0B0C"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十、第八款規定違反準用第三十六條第一款所定辦法之規定</w:t>
            </w:r>
            <w:r w:rsidRPr="00253F37">
              <w:rPr>
                <w:rFonts w:hAnsi="標楷體" w:hint="eastAsia"/>
                <w:color w:val="000000" w:themeColor="text1"/>
                <w:szCs w:val="21"/>
              </w:rPr>
              <w:lastRenderedPageBreak/>
              <w:t>或未依同條第二款之管理方式辦理等違規責任。</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866BF9" w:rsidRDefault="008D0ECD" w:rsidP="003F1DD6">
            <w:pPr>
              <w:tabs>
                <w:tab w:val="left" w:pos="2520"/>
              </w:tabs>
              <w:spacing w:line="380" w:lineRule="exact"/>
              <w:ind w:leftChars="50" w:left="525" w:rightChars="50" w:right="105" w:hangingChars="200" w:hanging="420"/>
            </w:pPr>
            <w:r w:rsidRPr="008D0ECD">
              <w:rPr>
                <w:rFonts w:hint="eastAsia"/>
                <w:szCs w:val="21"/>
              </w:rPr>
              <w:t>一、本條文</w:t>
            </w:r>
            <w:r w:rsidR="00866BF9">
              <w:rPr>
                <w:rFonts w:hint="eastAsia"/>
                <w:szCs w:val="21"/>
              </w:rPr>
              <w:t>照</w:t>
            </w:r>
            <w:r w:rsidRPr="00595E64">
              <w:rPr>
                <w:rFonts w:hAnsi="標楷體" w:hint="eastAsia"/>
                <w:color w:val="000000" w:themeColor="text1"/>
                <w:szCs w:val="21"/>
              </w:rPr>
              <w:t>行政院</w:t>
            </w:r>
            <w:r w:rsidRPr="008D0ECD">
              <w:rPr>
                <w:rFonts w:hint="eastAsia"/>
                <w:szCs w:val="21"/>
              </w:rPr>
              <w:t>提案</w:t>
            </w:r>
            <w:r w:rsidR="00812032" w:rsidRPr="00B2640C">
              <w:rPr>
                <w:rFonts w:hAnsi="標楷體" w:hint="eastAsia"/>
                <w:color w:val="000000"/>
                <w:szCs w:val="21"/>
              </w:rPr>
              <w:t>第五十九條</w:t>
            </w:r>
            <w:r w:rsidR="00866BF9" w:rsidRPr="00701D6A">
              <w:rPr>
                <w:rFonts w:hint="eastAsia"/>
              </w:rPr>
              <w:t>修正通過</w:t>
            </w:r>
            <w:r w:rsidR="00866BF9">
              <w:rPr>
                <w:rFonts w:hint="eastAsia"/>
              </w:rPr>
              <w:t>：</w:t>
            </w:r>
          </w:p>
          <w:p w:rsidR="003F1DD6" w:rsidRDefault="00866BF9" w:rsidP="00866BF9">
            <w:pPr>
              <w:tabs>
                <w:tab w:val="left" w:pos="2520"/>
              </w:tabs>
              <w:spacing w:line="380" w:lineRule="exact"/>
              <w:ind w:leftChars="50" w:left="840" w:rightChars="50" w:right="105" w:hangingChars="350" w:hanging="735"/>
              <w:rPr>
                <w:rFonts w:hAnsi="標楷體"/>
                <w:color w:val="000000"/>
                <w:szCs w:val="21"/>
              </w:rPr>
            </w:pPr>
            <w:r>
              <w:rPr>
                <w:rFonts w:hint="eastAsia"/>
              </w:rPr>
              <w:t xml:space="preserve">   (一)</w:t>
            </w:r>
            <w:r w:rsidR="00812032" w:rsidRPr="00B2640C">
              <w:rPr>
                <w:rFonts w:hAnsi="標楷體" w:hint="eastAsia"/>
                <w:color w:val="000000"/>
                <w:szCs w:val="21"/>
              </w:rPr>
              <w:t>第一項第一至第十款修正為：</w:t>
            </w:r>
          </w:p>
          <w:p w:rsidR="00812032" w:rsidRPr="00B2640C" w:rsidRDefault="003F1DD6" w:rsidP="00866BF9">
            <w:pPr>
              <w:tabs>
                <w:tab w:val="left" w:pos="2520"/>
              </w:tabs>
              <w:spacing w:line="380" w:lineRule="exact"/>
              <w:ind w:leftChars="50" w:left="945" w:rightChars="50" w:right="105" w:hangingChars="400" w:hanging="840"/>
              <w:rPr>
                <w:rFonts w:hAnsi="標楷體"/>
                <w:color w:val="000000"/>
                <w:szCs w:val="21"/>
              </w:rPr>
            </w:pPr>
            <w:r>
              <w:rPr>
                <w:rFonts w:hint="eastAsia"/>
                <w:szCs w:val="21"/>
              </w:rPr>
              <w:t xml:space="preserve"> </w:t>
            </w:r>
            <w:r w:rsidR="00866BF9">
              <w:rPr>
                <w:rFonts w:hint="eastAsia"/>
                <w:szCs w:val="21"/>
              </w:rPr>
              <w:t xml:space="preserve">   </w:t>
            </w:r>
            <w:r w:rsidR="00812032" w:rsidRPr="00B2640C">
              <w:rPr>
                <w:rFonts w:hAnsi="標楷體" w:hint="eastAsia"/>
                <w:color w:val="000000"/>
                <w:szCs w:val="21"/>
              </w:rPr>
              <w:t>「一、違反</w:t>
            </w:r>
            <w:r w:rsidR="00812032" w:rsidRPr="00B2640C">
              <w:rPr>
                <w:rFonts w:hAnsi="標楷體" w:hint="eastAsia"/>
                <w:color w:val="000000"/>
                <w:szCs w:val="21"/>
                <w:u w:val="single"/>
              </w:rPr>
              <w:t>第二十四條</w:t>
            </w:r>
            <w:r w:rsidR="00812032" w:rsidRPr="00B2640C">
              <w:rPr>
                <w:rFonts w:hAnsi="標楷體" w:hint="eastAsia"/>
                <w:color w:val="000000"/>
                <w:szCs w:val="21"/>
              </w:rPr>
              <w:t>第二項規定。</w:t>
            </w:r>
          </w:p>
          <w:p w:rsidR="00812032" w:rsidRPr="00B2640C" w:rsidRDefault="003F1DD6" w:rsidP="00866BF9">
            <w:pPr>
              <w:tabs>
                <w:tab w:val="left" w:pos="2520"/>
              </w:tabs>
              <w:spacing w:line="380" w:lineRule="exact"/>
              <w:ind w:leftChars="50" w:left="945" w:rightChars="50" w:right="105" w:hangingChars="400" w:hanging="840"/>
              <w:rPr>
                <w:rFonts w:hAnsi="標楷體"/>
                <w:color w:val="000000"/>
                <w:szCs w:val="21"/>
              </w:rPr>
            </w:pPr>
            <w:r>
              <w:rPr>
                <w:rFonts w:hAnsi="標楷體" w:hint="eastAsia"/>
                <w:color w:val="000000"/>
                <w:szCs w:val="21"/>
              </w:rPr>
              <w:t xml:space="preserve">   </w:t>
            </w:r>
            <w:r w:rsidR="00866BF9">
              <w:rPr>
                <w:rFonts w:hAnsi="標楷體" w:hint="eastAsia"/>
                <w:color w:val="000000"/>
                <w:szCs w:val="21"/>
              </w:rPr>
              <w:t xml:space="preserve">   </w:t>
            </w:r>
            <w:r w:rsidR="00812032" w:rsidRPr="00B2640C">
              <w:rPr>
                <w:rFonts w:hAnsi="標楷體" w:hint="eastAsia"/>
                <w:color w:val="000000"/>
                <w:szCs w:val="21"/>
              </w:rPr>
              <w:t>二、</w:t>
            </w:r>
            <w:r w:rsidR="00812032" w:rsidRPr="003F1DD6">
              <w:rPr>
                <w:rFonts w:hAnsi="標楷體" w:hint="eastAsia"/>
                <w:color w:val="000000"/>
                <w:szCs w:val="21"/>
                <w:u w:val="single"/>
              </w:rPr>
              <w:t>違反</w:t>
            </w:r>
            <w:r w:rsidR="00812032" w:rsidRPr="00B2640C">
              <w:rPr>
                <w:rFonts w:hAnsi="標楷體" w:hint="eastAsia"/>
                <w:color w:val="000000"/>
                <w:szCs w:val="21"/>
                <w:u w:val="single"/>
              </w:rPr>
              <w:t>第二十五條</w:t>
            </w:r>
            <w:r w:rsidR="00812032" w:rsidRPr="00B2640C">
              <w:rPr>
                <w:rFonts w:hAnsi="標楷體" w:hint="eastAsia"/>
                <w:color w:val="000000"/>
                <w:szCs w:val="21"/>
              </w:rPr>
              <w:t>第一項未經核可而擅自運</w:t>
            </w:r>
            <w:r w:rsidR="00812032" w:rsidRPr="00B2640C">
              <w:rPr>
                <w:rFonts w:hAnsi="標楷體" w:hint="eastAsia"/>
                <w:color w:val="000000"/>
                <w:szCs w:val="21"/>
              </w:rPr>
              <w:lastRenderedPageBreak/>
              <w:t>作或未依核可事項運作。</w:t>
            </w:r>
          </w:p>
          <w:p w:rsidR="00812032" w:rsidRPr="00B2640C" w:rsidRDefault="003F1DD6" w:rsidP="00866BF9">
            <w:pPr>
              <w:tabs>
                <w:tab w:val="left" w:pos="2520"/>
              </w:tabs>
              <w:spacing w:line="380" w:lineRule="exact"/>
              <w:ind w:leftChars="50" w:left="945" w:rightChars="50" w:right="105" w:hangingChars="400" w:hanging="840"/>
              <w:rPr>
                <w:rFonts w:hAnsi="標楷體"/>
                <w:color w:val="000000"/>
                <w:szCs w:val="21"/>
              </w:rPr>
            </w:pPr>
            <w:r>
              <w:rPr>
                <w:rFonts w:hAnsi="標楷體" w:hint="eastAsia"/>
                <w:color w:val="000000"/>
                <w:szCs w:val="21"/>
              </w:rPr>
              <w:t xml:space="preserve">   </w:t>
            </w:r>
            <w:r w:rsidR="00866BF9">
              <w:rPr>
                <w:rFonts w:hAnsi="標楷體" w:hint="eastAsia"/>
                <w:color w:val="000000"/>
                <w:szCs w:val="21"/>
              </w:rPr>
              <w:t xml:space="preserve">   </w:t>
            </w:r>
            <w:r w:rsidR="00812032" w:rsidRPr="00B2640C">
              <w:rPr>
                <w:rFonts w:hAnsi="標楷體" w:hint="eastAsia"/>
                <w:color w:val="000000"/>
                <w:szCs w:val="21"/>
              </w:rPr>
              <w:t>三、違反依</w:t>
            </w:r>
            <w:r w:rsidR="00812032" w:rsidRPr="00B2640C">
              <w:rPr>
                <w:rFonts w:hAnsi="標楷體" w:hint="eastAsia"/>
                <w:color w:val="000000"/>
                <w:szCs w:val="21"/>
                <w:u w:val="single"/>
              </w:rPr>
              <w:t>第二十五條</w:t>
            </w:r>
            <w:r w:rsidR="00812032" w:rsidRPr="00B2640C">
              <w:rPr>
                <w:rFonts w:hAnsi="標楷體" w:hint="eastAsia"/>
                <w:color w:val="000000"/>
                <w:szCs w:val="21"/>
              </w:rPr>
              <w:t>第三項所定辦法中有關核可、核（補、換）發、變更之管理規定。</w:t>
            </w:r>
          </w:p>
          <w:p w:rsidR="00812032" w:rsidRPr="00B2640C" w:rsidRDefault="003F1DD6" w:rsidP="00866BF9">
            <w:pPr>
              <w:tabs>
                <w:tab w:val="left" w:pos="2520"/>
              </w:tabs>
              <w:spacing w:line="380" w:lineRule="exact"/>
              <w:ind w:leftChars="50" w:left="945" w:rightChars="50" w:right="105" w:hangingChars="400" w:hanging="840"/>
              <w:rPr>
                <w:rFonts w:hAnsi="標楷體"/>
                <w:color w:val="000000"/>
                <w:szCs w:val="21"/>
              </w:rPr>
            </w:pPr>
            <w:r>
              <w:rPr>
                <w:rFonts w:hAnsi="標楷體" w:hint="eastAsia"/>
                <w:color w:val="000000"/>
                <w:szCs w:val="21"/>
              </w:rPr>
              <w:t xml:space="preserve">   </w:t>
            </w:r>
            <w:r w:rsidR="00866BF9">
              <w:rPr>
                <w:rFonts w:hAnsi="標楷體" w:hint="eastAsia"/>
                <w:color w:val="000000"/>
                <w:szCs w:val="21"/>
              </w:rPr>
              <w:t xml:space="preserve">  </w:t>
            </w:r>
            <w:r w:rsidR="00812032" w:rsidRPr="00B2640C">
              <w:rPr>
                <w:rFonts w:hAnsi="標楷體" w:hint="eastAsia"/>
                <w:color w:val="000000"/>
                <w:szCs w:val="21"/>
              </w:rPr>
              <w:t>四、違反</w:t>
            </w:r>
            <w:r w:rsidR="00812032" w:rsidRPr="00B2640C">
              <w:rPr>
                <w:rFonts w:hAnsi="標楷體" w:hint="eastAsia"/>
                <w:color w:val="000000"/>
                <w:szCs w:val="21"/>
                <w:u w:val="single"/>
              </w:rPr>
              <w:t>第二十六條</w:t>
            </w:r>
            <w:r w:rsidR="00812032" w:rsidRPr="00B2640C">
              <w:rPr>
                <w:rFonts w:hAnsi="標楷體" w:hint="eastAsia"/>
                <w:color w:val="000000"/>
                <w:szCs w:val="21"/>
              </w:rPr>
              <w:t>第一項或依同條第二項所定辦法製作或</w:t>
            </w:r>
            <w:r w:rsidR="00812032" w:rsidRPr="00B2640C">
              <w:rPr>
                <w:rFonts w:hAnsi="標楷體" w:hint="eastAsia"/>
                <w:color w:val="000000"/>
                <w:szCs w:val="21"/>
              </w:rPr>
              <w:lastRenderedPageBreak/>
              <w:t>申報之紀錄（表），其內容或格式有缺漏，經主管機關命限期補正而屆期未完成補正。</w:t>
            </w:r>
          </w:p>
          <w:p w:rsidR="00812032" w:rsidRPr="00B2640C" w:rsidRDefault="003F1DD6" w:rsidP="00866BF9">
            <w:pPr>
              <w:tabs>
                <w:tab w:val="left" w:pos="2520"/>
              </w:tabs>
              <w:spacing w:line="380" w:lineRule="exact"/>
              <w:ind w:leftChars="50" w:left="945" w:rightChars="50" w:right="105" w:hangingChars="400" w:hanging="840"/>
              <w:rPr>
                <w:rFonts w:hAnsi="標楷體"/>
                <w:color w:val="000000"/>
                <w:szCs w:val="21"/>
              </w:rPr>
            </w:pPr>
            <w:r>
              <w:rPr>
                <w:rFonts w:hAnsi="標楷體" w:hint="eastAsia"/>
                <w:color w:val="000000"/>
                <w:szCs w:val="21"/>
              </w:rPr>
              <w:t xml:space="preserve">  </w:t>
            </w:r>
            <w:r w:rsidR="00866BF9">
              <w:rPr>
                <w:rFonts w:hAnsi="標楷體" w:hint="eastAsia"/>
                <w:color w:val="000000"/>
                <w:szCs w:val="21"/>
              </w:rPr>
              <w:t xml:space="preserve">  </w:t>
            </w:r>
            <w:r>
              <w:rPr>
                <w:rFonts w:hAnsi="標楷體" w:hint="eastAsia"/>
                <w:color w:val="000000"/>
                <w:szCs w:val="21"/>
              </w:rPr>
              <w:t xml:space="preserve"> </w:t>
            </w:r>
            <w:r w:rsidR="00812032" w:rsidRPr="00B2640C">
              <w:rPr>
                <w:rFonts w:hAnsi="標楷體" w:hint="eastAsia"/>
                <w:color w:val="000000"/>
                <w:szCs w:val="21"/>
              </w:rPr>
              <w:t>五、違反依</w:t>
            </w:r>
            <w:r w:rsidR="00812032" w:rsidRPr="00B2640C">
              <w:rPr>
                <w:rFonts w:hAnsi="標楷體" w:hint="eastAsia"/>
                <w:color w:val="000000"/>
                <w:szCs w:val="21"/>
                <w:u w:val="single"/>
              </w:rPr>
              <w:t>第二十六條</w:t>
            </w:r>
            <w:r w:rsidR="00812032" w:rsidRPr="00B2640C">
              <w:rPr>
                <w:rFonts w:hAnsi="標楷體" w:hint="eastAsia"/>
                <w:color w:val="000000"/>
                <w:szCs w:val="21"/>
              </w:rPr>
              <w:t>第二項所定辦法中有關紀錄申報頻率、方式、保存之管理規</w:t>
            </w:r>
            <w:r w:rsidR="00812032" w:rsidRPr="00B2640C">
              <w:rPr>
                <w:rFonts w:hAnsi="標楷體" w:hint="eastAsia"/>
                <w:color w:val="000000"/>
                <w:szCs w:val="21"/>
              </w:rPr>
              <w:lastRenderedPageBreak/>
              <w:t>定。</w:t>
            </w:r>
          </w:p>
          <w:p w:rsidR="00812032" w:rsidRPr="00B2640C" w:rsidRDefault="003F1DD6" w:rsidP="00866BF9">
            <w:pPr>
              <w:tabs>
                <w:tab w:val="left" w:pos="2520"/>
              </w:tabs>
              <w:spacing w:line="380" w:lineRule="exact"/>
              <w:ind w:leftChars="50" w:left="945" w:rightChars="50" w:right="105" w:hangingChars="400" w:hanging="840"/>
              <w:rPr>
                <w:rFonts w:hAnsi="標楷體"/>
                <w:color w:val="000000"/>
                <w:szCs w:val="21"/>
              </w:rPr>
            </w:pPr>
            <w:r>
              <w:rPr>
                <w:rFonts w:hAnsi="標楷體" w:hint="eastAsia"/>
                <w:color w:val="000000"/>
                <w:szCs w:val="21"/>
              </w:rPr>
              <w:t xml:space="preserve">   </w:t>
            </w:r>
            <w:r w:rsidR="00866BF9">
              <w:rPr>
                <w:rFonts w:hAnsi="標楷體" w:hint="eastAsia"/>
                <w:color w:val="000000"/>
                <w:szCs w:val="21"/>
              </w:rPr>
              <w:t xml:space="preserve">  </w:t>
            </w:r>
            <w:r w:rsidR="00812032" w:rsidRPr="00B2640C">
              <w:rPr>
                <w:rFonts w:hAnsi="標楷體" w:hint="eastAsia"/>
                <w:color w:val="000000"/>
                <w:szCs w:val="21"/>
              </w:rPr>
              <w:t>六、違反</w:t>
            </w:r>
            <w:r w:rsidR="00812032" w:rsidRPr="00B2640C">
              <w:rPr>
                <w:rFonts w:hAnsi="標楷體" w:hint="eastAsia"/>
                <w:color w:val="000000"/>
                <w:szCs w:val="21"/>
                <w:u w:val="single"/>
              </w:rPr>
              <w:t>第二十七條</w:t>
            </w:r>
            <w:r w:rsidR="00812032" w:rsidRPr="00B2640C">
              <w:rPr>
                <w:rFonts w:hAnsi="標楷體" w:hint="eastAsia"/>
                <w:color w:val="000000"/>
                <w:szCs w:val="21"/>
              </w:rPr>
              <w:t>第一項或</w:t>
            </w:r>
            <w:r w:rsidR="00812032" w:rsidRPr="00B2640C">
              <w:rPr>
                <w:rFonts w:hAnsi="標楷體" w:hint="eastAsia"/>
                <w:color w:val="000000"/>
                <w:szCs w:val="21"/>
                <w:u w:val="single"/>
              </w:rPr>
              <w:t>第二十八條</w:t>
            </w:r>
            <w:r w:rsidR="00812032" w:rsidRPr="00B2640C">
              <w:rPr>
                <w:rFonts w:hAnsi="標楷體" w:hint="eastAsia"/>
                <w:color w:val="000000"/>
                <w:szCs w:val="21"/>
              </w:rPr>
              <w:t>第一項規定。</w:t>
            </w:r>
          </w:p>
          <w:p w:rsidR="00812032" w:rsidRPr="00B2640C" w:rsidRDefault="003F1DD6" w:rsidP="00866BF9">
            <w:pPr>
              <w:tabs>
                <w:tab w:val="left" w:pos="2520"/>
              </w:tabs>
              <w:spacing w:line="380" w:lineRule="exact"/>
              <w:ind w:leftChars="50" w:left="945" w:rightChars="50" w:right="105" w:hangingChars="400" w:hanging="840"/>
              <w:rPr>
                <w:rFonts w:hAnsi="標楷體"/>
                <w:color w:val="000000"/>
                <w:szCs w:val="21"/>
              </w:rPr>
            </w:pPr>
            <w:r>
              <w:rPr>
                <w:rFonts w:hAnsi="標楷體" w:hint="eastAsia"/>
                <w:color w:val="000000"/>
                <w:szCs w:val="21"/>
              </w:rPr>
              <w:t xml:space="preserve"> </w:t>
            </w:r>
            <w:r w:rsidR="00866BF9">
              <w:rPr>
                <w:rFonts w:hAnsi="標楷體" w:hint="eastAsia"/>
                <w:color w:val="000000"/>
                <w:szCs w:val="21"/>
              </w:rPr>
              <w:t xml:space="preserve">   </w:t>
            </w:r>
            <w:r>
              <w:rPr>
                <w:rFonts w:hAnsi="標楷體" w:hint="eastAsia"/>
                <w:color w:val="000000"/>
                <w:szCs w:val="21"/>
              </w:rPr>
              <w:t xml:space="preserve"> </w:t>
            </w:r>
            <w:r w:rsidR="00812032" w:rsidRPr="00B2640C">
              <w:rPr>
                <w:rFonts w:hAnsi="標楷體" w:hint="eastAsia"/>
                <w:color w:val="000000"/>
                <w:szCs w:val="21"/>
              </w:rPr>
              <w:t>七、違反依</w:t>
            </w:r>
            <w:r w:rsidR="00812032" w:rsidRPr="00B2640C">
              <w:rPr>
                <w:rFonts w:hAnsi="標楷體" w:hint="eastAsia"/>
                <w:color w:val="000000"/>
                <w:szCs w:val="21"/>
                <w:u w:val="single"/>
              </w:rPr>
              <w:t>第二十七條</w:t>
            </w:r>
            <w:r w:rsidR="00812032" w:rsidRPr="00B2640C">
              <w:rPr>
                <w:rFonts w:hAnsi="標楷體" w:hint="eastAsia"/>
                <w:color w:val="000000"/>
                <w:szCs w:val="21"/>
              </w:rPr>
              <w:t>第二項所定辦法中有關容器、包裝、運作場所、設施標示與安全資料表之製作、分類、圖示、內</w:t>
            </w:r>
            <w:r w:rsidR="00812032" w:rsidRPr="00B2640C">
              <w:rPr>
                <w:rFonts w:hAnsi="標楷體" w:hint="eastAsia"/>
                <w:color w:val="000000"/>
                <w:szCs w:val="21"/>
              </w:rPr>
              <w:lastRenderedPageBreak/>
              <w:t>容、格式及設置之管理規定。</w:t>
            </w:r>
          </w:p>
          <w:p w:rsidR="00D24E94" w:rsidRDefault="003F1DD6" w:rsidP="00866BF9">
            <w:pPr>
              <w:tabs>
                <w:tab w:val="left" w:pos="2520"/>
              </w:tabs>
              <w:spacing w:line="380" w:lineRule="exact"/>
              <w:ind w:leftChars="50" w:left="945" w:rightChars="50" w:right="105" w:hangingChars="400" w:hanging="840"/>
              <w:rPr>
                <w:rFonts w:hAnsi="標楷體"/>
              </w:rPr>
            </w:pPr>
            <w:r w:rsidRPr="00BD1D6C">
              <w:rPr>
                <w:rFonts w:hAnsi="標楷體" w:hint="eastAsia"/>
                <w:color w:val="000000"/>
                <w:szCs w:val="21"/>
              </w:rPr>
              <w:t xml:space="preserve">   </w:t>
            </w:r>
            <w:r w:rsidR="00866BF9">
              <w:rPr>
                <w:rFonts w:hAnsi="標楷體" w:hint="eastAsia"/>
                <w:color w:val="000000"/>
                <w:szCs w:val="21"/>
              </w:rPr>
              <w:t xml:space="preserve">  </w:t>
            </w:r>
            <w:r w:rsidR="00812032" w:rsidRPr="00B2640C">
              <w:rPr>
                <w:rFonts w:hAnsi="標楷體" w:hint="eastAsia"/>
                <w:color w:val="000000"/>
                <w:szCs w:val="21"/>
                <w:u w:val="single"/>
              </w:rPr>
              <w:t>八</w:t>
            </w:r>
            <w:r w:rsidR="00812032" w:rsidRPr="00B2640C">
              <w:rPr>
                <w:rFonts w:hAnsi="標楷體" w:hint="eastAsia"/>
                <w:color w:val="000000"/>
                <w:szCs w:val="21"/>
              </w:rPr>
              <w:t>、違反</w:t>
            </w:r>
            <w:r w:rsidR="00812032" w:rsidRPr="00B2640C">
              <w:rPr>
                <w:rFonts w:hAnsi="標楷體" w:hint="eastAsia"/>
                <w:color w:val="000000"/>
                <w:szCs w:val="21"/>
                <w:u w:val="single"/>
              </w:rPr>
              <w:t>第二十九條準用第十八條第一項或第二項所定辦法中有關專業技術管理人員之資格、訓練、設置等級、設置人數、執行業務、代理、變更之</w:t>
            </w:r>
            <w:r w:rsidR="00812032" w:rsidRPr="00B2640C">
              <w:rPr>
                <w:rFonts w:hAnsi="標楷體" w:hint="eastAsia"/>
                <w:color w:val="000000"/>
                <w:szCs w:val="21"/>
                <w:u w:val="single"/>
              </w:rPr>
              <w:lastRenderedPageBreak/>
              <w:t>管理規定；</w:t>
            </w:r>
            <w:r w:rsidR="00812032" w:rsidRPr="00B2640C">
              <w:rPr>
                <w:rFonts w:hAnsi="標楷體" w:hint="eastAsia"/>
                <w:color w:val="000000"/>
                <w:szCs w:val="21"/>
              </w:rPr>
              <w:t>準用</w:t>
            </w:r>
            <w:r w:rsidR="00812032" w:rsidRPr="00B2640C">
              <w:rPr>
                <w:rFonts w:hAnsi="標楷體" w:hint="eastAsia"/>
                <w:color w:val="000000"/>
                <w:szCs w:val="21"/>
                <w:u w:val="single"/>
              </w:rPr>
              <w:t>第二十三條</w:t>
            </w:r>
            <w:r w:rsidR="00812032" w:rsidRPr="00B2640C">
              <w:rPr>
                <w:rFonts w:hAnsi="標楷體" w:hint="eastAsia"/>
                <w:color w:val="000000"/>
                <w:szCs w:val="21"/>
              </w:rPr>
              <w:t>第一款所定辦法有關政府機關或學術機構管理權責、用途、設置專業技術管理人員、運送、紀錄製作、申報與保存年限、標示、貯存、查核之管理規</w:t>
            </w:r>
            <w:r w:rsidR="00812032" w:rsidRPr="00B2640C">
              <w:rPr>
                <w:rFonts w:hAnsi="標楷體" w:hint="eastAsia"/>
                <w:color w:val="000000"/>
                <w:szCs w:val="21"/>
              </w:rPr>
              <w:lastRenderedPageBreak/>
              <w:t>定或未依同條第二款之管理方式運作。」。</w:t>
            </w:r>
          </w:p>
          <w:p w:rsidR="00BD1D6C" w:rsidRDefault="00866BF9" w:rsidP="00866BF9">
            <w:pPr>
              <w:tabs>
                <w:tab w:val="left" w:pos="2520"/>
              </w:tabs>
              <w:spacing w:line="380" w:lineRule="exact"/>
              <w:ind w:leftChars="50" w:left="945" w:rightChars="50" w:right="105" w:hangingChars="400" w:hanging="840"/>
              <w:rPr>
                <w:rFonts w:hAnsi="標楷體"/>
              </w:rPr>
            </w:pPr>
            <w:r>
              <w:rPr>
                <w:rFonts w:hAnsi="標楷體" w:hint="eastAsia"/>
                <w:color w:val="000000"/>
                <w:szCs w:val="21"/>
              </w:rPr>
              <w:t xml:space="preserve">   (</w:t>
            </w:r>
            <w:r w:rsidR="00BD1D6C">
              <w:rPr>
                <w:rFonts w:hAnsi="標楷體" w:hint="eastAsia"/>
                <w:color w:val="000000"/>
                <w:szCs w:val="21"/>
              </w:rPr>
              <w:t>二</w:t>
            </w:r>
            <w:r>
              <w:rPr>
                <w:rFonts w:hAnsi="標楷體" w:hint="eastAsia"/>
                <w:color w:val="000000"/>
                <w:szCs w:val="21"/>
              </w:rPr>
              <w:t>)</w:t>
            </w:r>
            <w:r w:rsidR="00BD1D6C" w:rsidRPr="00B2640C">
              <w:rPr>
                <w:rFonts w:hAnsi="標楷體" w:hint="eastAsia"/>
                <w:color w:val="000000"/>
                <w:szCs w:val="21"/>
              </w:rPr>
              <w:t>餘照</w:t>
            </w:r>
            <w:r w:rsidR="00BD1D6C" w:rsidRPr="00CF26D7">
              <w:rPr>
                <w:rFonts w:hAnsi="標楷體" w:hint="eastAsia"/>
              </w:rPr>
              <w:t>行政院</w:t>
            </w:r>
            <w:r w:rsidR="00BD1D6C">
              <w:rPr>
                <w:rFonts w:hAnsi="標楷體" w:hint="eastAsia"/>
                <w:color w:val="000000"/>
                <w:szCs w:val="21"/>
              </w:rPr>
              <w:t>提</w:t>
            </w:r>
            <w:r w:rsidR="00BD1D6C" w:rsidRPr="00B2640C">
              <w:rPr>
                <w:rFonts w:hAnsi="標楷體" w:hint="eastAsia"/>
                <w:color w:val="000000"/>
                <w:szCs w:val="21"/>
              </w:rPr>
              <w:t>案通過。</w:t>
            </w:r>
          </w:p>
          <w:p w:rsidR="00B871AE" w:rsidRPr="00BD1D6C" w:rsidRDefault="00866BF9" w:rsidP="00BD1D6C">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rPr>
              <w:t>二</w:t>
            </w:r>
            <w:r w:rsidR="00BD1D6C">
              <w:rPr>
                <w:rFonts w:hAnsi="標楷體" w:hint="eastAsia"/>
              </w:rPr>
              <w:t>、</w:t>
            </w:r>
            <w:r w:rsidR="00417D77">
              <w:rPr>
                <w:rFonts w:hAnsi="標楷體" w:hint="eastAsia"/>
              </w:rPr>
              <w:t>本</w:t>
            </w:r>
            <w:r w:rsidR="00417D77" w:rsidRPr="00DE2770">
              <w:rPr>
                <w:rFonts w:hAnsi="標楷體" w:hint="eastAsia"/>
              </w:rPr>
              <w:t>條次</w:t>
            </w:r>
            <w:r w:rsidR="00417D77">
              <w:rPr>
                <w:rFonts w:hAnsi="標楷體" w:hint="eastAsia"/>
              </w:rPr>
              <w:t>原為</w:t>
            </w:r>
            <w:r w:rsidR="00BD1D6C" w:rsidRPr="00DE2770">
              <w:rPr>
                <w:rFonts w:hAnsi="標楷體" w:hint="eastAsia"/>
              </w:rPr>
              <w:t>第</w:t>
            </w:r>
            <w:r w:rsidR="00BD1D6C" w:rsidRPr="008D6099">
              <w:rPr>
                <w:rFonts w:hAnsi="標楷體" w:hint="eastAsia"/>
              </w:rPr>
              <w:t>五十</w:t>
            </w:r>
            <w:r w:rsidR="00BD1D6C">
              <w:rPr>
                <w:rFonts w:hAnsi="標楷體" w:hint="eastAsia"/>
              </w:rPr>
              <w:t>九</w:t>
            </w:r>
            <w:r w:rsidR="00BD1D6C" w:rsidRPr="008D6099">
              <w:rPr>
                <w:rFonts w:hAnsi="標楷體" w:hint="eastAsia"/>
              </w:rPr>
              <w:t>條</w:t>
            </w:r>
            <w:r w:rsidR="00417D77">
              <w:rPr>
                <w:rFonts w:hAnsi="標楷體" w:hint="eastAsia"/>
              </w:rPr>
              <w:t>，</w:t>
            </w:r>
            <w:r w:rsidR="00BD1D6C" w:rsidRPr="00B33B2E">
              <w:rPr>
                <w:rFonts w:hAnsi="標楷體" w:hint="eastAsia"/>
              </w:rPr>
              <w:t>變更為第</w:t>
            </w:r>
            <w:r w:rsidR="00BD1D6C">
              <w:rPr>
                <w:rFonts w:hAnsi="標楷體" w:hint="eastAsia"/>
              </w:rPr>
              <w:t>六</w:t>
            </w:r>
            <w:r w:rsidR="00BD1D6C" w:rsidRPr="00B33B2E">
              <w:rPr>
                <w:rFonts w:hAnsi="標楷體" w:hint="eastAsia"/>
              </w:rPr>
              <w:t>十</w:t>
            </w:r>
            <w:r w:rsidR="00BD1D6C">
              <w:rPr>
                <w:rFonts w:hAnsi="標楷體" w:hint="eastAsia"/>
              </w:rPr>
              <w:t>一</w:t>
            </w:r>
            <w:r w:rsidR="00BD1D6C" w:rsidRPr="00B33B2E">
              <w:rPr>
                <w:rFonts w:hAnsi="標楷體" w:hint="eastAsia"/>
              </w:rPr>
              <w:t>條</w:t>
            </w:r>
            <w:r w:rsidR="00BD1D6C">
              <w:rPr>
                <w:rFonts w:hAnsi="標楷體" w:hint="eastAsia"/>
              </w:rPr>
              <w:t>。</w:t>
            </w:r>
          </w:p>
        </w:tc>
      </w:tr>
      <w:tr w:rsidR="00465CA6" w:rsidRPr="00253F37" w:rsidTr="00570DDD">
        <w:tc>
          <w:tcPr>
            <w:tcW w:w="1926" w:type="dxa"/>
          </w:tcPr>
          <w:p w:rsidR="00DD10AF" w:rsidRPr="00DF0B08" w:rsidRDefault="007D32F4" w:rsidP="00B2497C">
            <w:pPr>
              <w:spacing w:line="380" w:lineRule="exact"/>
              <w:ind w:left="210" w:hangingChars="100" w:hanging="210"/>
              <w:contextualSpacing/>
              <w:rPr>
                <w:rFonts w:hAnsi="標楷體"/>
                <w:b/>
                <w:szCs w:val="21"/>
              </w:rPr>
            </w:pPr>
            <w:r w:rsidRPr="009405CA">
              <w:rPr>
                <w:rFonts w:hAnsi="標楷體" w:hint="eastAsia"/>
                <w:b/>
                <w:szCs w:val="21"/>
              </w:rPr>
              <w:lastRenderedPageBreak/>
              <w:t>（</w:t>
            </w:r>
            <w:r>
              <w:rPr>
                <w:rFonts w:hAnsi="標楷體" w:hint="eastAsia"/>
                <w:b/>
                <w:szCs w:val="21"/>
              </w:rPr>
              <w:t>照行政院提案修正通過</w:t>
            </w:r>
            <w:r w:rsidRPr="009405CA">
              <w:rPr>
                <w:rFonts w:hAnsi="標楷體" w:hint="eastAsia"/>
                <w:b/>
                <w:szCs w:val="21"/>
              </w:rPr>
              <w:t>）</w:t>
            </w:r>
          </w:p>
          <w:p w:rsidR="00CC5A96" w:rsidRPr="00253F37" w:rsidRDefault="00DD10AF" w:rsidP="00DD10AF">
            <w:pPr>
              <w:tabs>
                <w:tab w:val="left" w:pos="2520"/>
              </w:tabs>
              <w:spacing w:line="380" w:lineRule="exact"/>
              <w:ind w:leftChars="50" w:left="315" w:rightChars="50" w:right="105" w:hangingChars="100" w:hanging="210"/>
              <w:rPr>
                <w:rFonts w:hAnsi="標楷體"/>
                <w:color w:val="000000" w:themeColor="text1"/>
                <w:szCs w:val="21"/>
              </w:rPr>
            </w:pPr>
            <w:r w:rsidRPr="00DD10AF">
              <w:rPr>
                <w:rFonts w:hAnsi="標楷體" w:hint="eastAsia"/>
                <w:color w:val="000000" w:themeColor="text1"/>
                <w:szCs w:val="21"/>
              </w:rPr>
              <w:t>第六十二</w:t>
            </w:r>
            <w:r w:rsidRPr="00DF0B08">
              <w:rPr>
                <w:rFonts w:hint="eastAsia"/>
                <w:szCs w:val="21"/>
              </w:rPr>
              <w:t>條  專業技術管理人員違反依第十八條第二項、第二十三條第一款及第二十九條準用該二條所定辦法中有</w:t>
            </w:r>
            <w:r w:rsidRPr="00DF0B08">
              <w:rPr>
                <w:rFonts w:hint="eastAsia"/>
                <w:szCs w:val="21"/>
              </w:rPr>
              <w:lastRenderedPageBreak/>
              <w:t>關訓練及執行業務之規定者，處新臺幣四千元以上二萬元以下罰鍰；必要時，得撤銷或廢止其合格證書。</w:t>
            </w:r>
          </w:p>
        </w:tc>
        <w:tc>
          <w:tcPr>
            <w:tcW w:w="1927" w:type="dxa"/>
            <w:shd w:val="clear" w:color="auto" w:fill="auto"/>
          </w:tcPr>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第五十八條　專業技術管理人員違反依第十九條第二項、第二十九條第一款所定辦法中有關訓練及執行業務之規定者，處新臺幣四千元以上二萬</w:t>
            </w:r>
            <w:r w:rsidRPr="00253F37">
              <w:rPr>
                <w:rFonts w:hAnsi="標楷體" w:hint="eastAsia"/>
                <w:color w:val="000000" w:themeColor="text1"/>
                <w:szCs w:val="21"/>
              </w:rPr>
              <w:lastRenderedPageBreak/>
              <w:t>元以下罰鍰；必要時，得撤銷或廢止其合格證書。</w:t>
            </w:r>
          </w:p>
        </w:tc>
        <w:tc>
          <w:tcPr>
            <w:tcW w:w="1927" w:type="dxa"/>
            <w:shd w:val="clear" w:color="auto" w:fill="auto"/>
          </w:tcPr>
          <w:p w:rsidR="00CC5A96" w:rsidRPr="00253F37" w:rsidRDefault="00CC5A96"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第三十五條之二　專業技術管理人員違反依第十八條第二項、第二十八條第一款所定辦法中有關訓練及執行業務之規</w:t>
            </w:r>
            <w:r w:rsidRPr="00253F37">
              <w:rPr>
                <w:rFonts w:hAnsi="標楷體" w:hint="eastAsia"/>
                <w:color w:val="000000" w:themeColor="text1"/>
                <w:szCs w:val="21"/>
              </w:rPr>
              <w:lastRenderedPageBreak/>
              <w:t>定者，處新臺幣四千元以上二萬元以下罰鍰；必要時，得撤銷或廢止其合格證書。</w:t>
            </w:r>
          </w:p>
          <w:p w:rsidR="00CC5A96" w:rsidRPr="00253F37" w:rsidRDefault="00CC5A96" w:rsidP="00C36297">
            <w:pPr>
              <w:tabs>
                <w:tab w:val="left" w:pos="2520"/>
              </w:tabs>
              <w:spacing w:line="380" w:lineRule="exact"/>
              <w:rPr>
                <w:rFonts w:hAnsi="標楷體"/>
                <w:color w:val="000000" w:themeColor="text1"/>
                <w:szCs w:val="21"/>
              </w:rPr>
            </w:pPr>
          </w:p>
        </w:tc>
        <w:tc>
          <w:tcPr>
            <w:tcW w:w="1927" w:type="dxa"/>
            <w:shd w:val="clear" w:color="auto" w:fill="auto"/>
          </w:tcPr>
          <w:p w:rsidR="00CC5A96" w:rsidRPr="00253F37" w:rsidRDefault="00CC5A96" w:rsidP="00C36297">
            <w:pPr>
              <w:tabs>
                <w:tab w:val="left" w:pos="2520"/>
              </w:tabs>
              <w:spacing w:line="380" w:lineRule="exact"/>
              <w:rPr>
                <w:rFonts w:hAnsi="標楷體"/>
                <w:color w:val="000000" w:themeColor="text1"/>
                <w:szCs w:val="21"/>
              </w:rPr>
            </w:pPr>
          </w:p>
        </w:tc>
        <w:tc>
          <w:tcPr>
            <w:tcW w:w="1927" w:type="dxa"/>
            <w:shd w:val="clear" w:color="auto" w:fill="auto"/>
          </w:tcPr>
          <w:p w:rsidR="00CC5A96" w:rsidRPr="00253F37" w:rsidRDefault="00CC5A96"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第五十六條　專業技術管理人員違反依第三十條第二項、第三十六條第一款所定辦法中有關訓練及執行業務之規定</w:t>
            </w:r>
            <w:r w:rsidRPr="00253F37">
              <w:rPr>
                <w:rFonts w:hAnsi="標楷體" w:hint="eastAsia"/>
                <w:color w:val="000000" w:themeColor="text1"/>
                <w:szCs w:val="21"/>
              </w:rPr>
              <w:lastRenderedPageBreak/>
              <w:t>者，處新臺幣四千元以上二萬元以下罰鍰；必要時，得撤銷或廢止其合格證書。</w:t>
            </w:r>
          </w:p>
        </w:tc>
        <w:tc>
          <w:tcPr>
            <w:tcW w:w="1927" w:type="dxa"/>
            <w:shd w:val="clear" w:color="auto" w:fill="auto"/>
          </w:tcPr>
          <w:p w:rsidR="00CC5A96" w:rsidRPr="00253F37" w:rsidRDefault="00CC5A96" w:rsidP="00C36297">
            <w:pPr>
              <w:tabs>
                <w:tab w:val="left" w:pos="2520"/>
              </w:tabs>
              <w:spacing w:line="380" w:lineRule="exact"/>
              <w:rPr>
                <w:rFonts w:hAnsi="標楷體"/>
                <w:color w:val="000000" w:themeColor="text1"/>
                <w:szCs w:val="21"/>
              </w:rPr>
            </w:pPr>
          </w:p>
        </w:tc>
        <w:tc>
          <w:tcPr>
            <w:tcW w:w="1932" w:type="dxa"/>
            <w:shd w:val="clear" w:color="auto" w:fill="auto"/>
          </w:tcPr>
          <w:p w:rsidR="00CC5A96" w:rsidRPr="00253F37" w:rsidRDefault="00CC5A96"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二、前條第十二款僅針對運作人違反專業技術管理人員設置規定時之處罰；惟取得證照之專業技術管理人員負有本法</w:t>
            </w:r>
            <w:r w:rsidRPr="00253F37">
              <w:rPr>
                <w:rFonts w:hAnsi="標楷體" w:hint="eastAsia"/>
                <w:color w:val="000000" w:themeColor="text1"/>
                <w:szCs w:val="21"/>
              </w:rPr>
              <w:lastRenderedPageBreak/>
              <w:t>行政上義務，故專業技術管理人員本身違反規定時須有相對應之罰則，爰參考環境用藥管理法第五十一條之規定增列之。</w:t>
            </w:r>
          </w:p>
          <w:p w:rsidR="00CC5A96" w:rsidRPr="00253F37" w:rsidRDefault="00CC5A96"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一、本條新增。</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二、前條僅針對運作人違反專業技術管理人員設置規定時之處罰。</w:t>
            </w:r>
          </w:p>
          <w:p w:rsidR="00CC5A96" w:rsidRPr="00253F37" w:rsidRDefault="00CC5A96"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CC5A96"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二、前條第十二款僅針對運作人違反專業技術</w:t>
            </w:r>
            <w:r w:rsidRPr="00253F37">
              <w:rPr>
                <w:rFonts w:hAnsi="標楷體" w:hint="eastAsia"/>
                <w:color w:val="000000" w:themeColor="text1"/>
                <w:szCs w:val="21"/>
              </w:rPr>
              <w:lastRenderedPageBreak/>
              <w:t>管理人員設置規定時之處罰；惟取得證照之專業技術管理人員負有本法行政上義務，故專業技術管理人員本身違反規定時須有相對應之罰則，爰參考環境用藥管理法第五十一條之規定增列之。</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DD10AF" w:rsidRDefault="00C146DF" w:rsidP="00B2497C">
            <w:pPr>
              <w:tabs>
                <w:tab w:val="left" w:pos="2520"/>
              </w:tabs>
              <w:spacing w:line="380" w:lineRule="exact"/>
              <w:ind w:leftChars="50" w:left="525" w:rightChars="50" w:right="105" w:hangingChars="200" w:hanging="420"/>
              <w:rPr>
                <w:rFonts w:hAnsi="標楷體"/>
              </w:rPr>
            </w:pPr>
            <w:r w:rsidRPr="00C146DF">
              <w:rPr>
                <w:rFonts w:hint="eastAsia"/>
                <w:szCs w:val="21"/>
              </w:rPr>
              <w:t>一、本條文照行政院提案</w:t>
            </w:r>
            <w:r w:rsidR="006D4E66" w:rsidRPr="00B2640C">
              <w:rPr>
                <w:rFonts w:hAnsi="標楷體" w:hint="eastAsia"/>
                <w:color w:val="000000"/>
                <w:szCs w:val="21"/>
              </w:rPr>
              <w:t>第五十八條</w:t>
            </w:r>
            <w:r w:rsidRPr="00C146DF">
              <w:rPr>
                <w:rFonts w:hint="eastAsia"/>
                <w:szCs w:val="21"/>
              </w:rPr>
              <w:t>修正通過</w:t>
            </w:r>
            <w:r w:rsidR="006D4E66">
              <w:rPr>
                <w:rFonts w:hint="eastAsia"/>
                <w:szCs w:val="21"/>
              </w:rPr>
              <w:t>，</w:t>
            </w:r>
            <w:r w:rsidR="006D4E66" w:rsidRPr="00C146DF">
              <w:rPr>
                <w:rFonts w:hint="eastAsia"/>
                <w:szCs w:val="21"/>
              </w:rPr>
              <w:t>條文</w:t>
            </w:r>
            <w:r w:rsidR="006D4E66">
              <w:rPr>
                <w:rFonts w:hint="eastAsia"/>
                <w:szCs w:val="21"/>
              </w:rPr>
              <w:t>內容修正為</w:t>
            </w:r>
            <w:r w:rsidR="00812032" w:rsidRPr="00B2640C">
              <w:rPr>
                <w:rFonts w:hAnsi="標楷體" w:hint="eastAsia"/>
                <w:color w:val="000000"/>
                <w:szCs w:val="21"/>
              </w:rPr>
              <w:t>「專業技術管理人員違反依</w:t>
            </w:r>
            <w:r w:rsidR="00812032" w:rsidRPr="00B2640C">
              <w:rPr>
                <w:rFonts w:hAnsi="標楷體" w:hint="eastAsia"/>
                <w:color w:val="000000"/>
                <w:szCs w:val="21"/>
                <w:u w:val="single"/>
              </w:rPr>
              <w:t>第十八條</w:t>
            </w:r>
            <w:r w:rsidR="00812032" w:rsidRPr="00B2640C">
              <w:rPr>
                <w:rFonts w:hAnsi="標楷體" w:hint="eastAsia"/>
                <w:color w:val="000000"/>
                <w:szCs w:val="21"/>
              </w:rPr>
              <w:t>第</w:t>
            </w:r>
            <w:r w:rsidR="00812032" w:rsidRPr="00B2640C">
              <w:rPr>
                <w:rFonts w:hAnsi="標楷體" w:hint="eastAsia"/>
                <w:color w:val="000000"/>
                <w:szCs w:val="21"/>
              </w:rPr>
              <w:lastRenderedPageBreak/>
              <w:t>二項、</w:t>
            </w:r>
            <w:r w:rsidR="00812032" w:rsidRPr="00B2640C">
              <w:rPr>
                <w:rFonts w:hAnsi="標楷體" w:hint="eastAsia"/>
                <w:color w:val="000000"/>
                <w:szCs w:val="21"/>
                <w:u w:val="single"/>
              </w:rPr>
              <w:t>第二十三條第一款</w:t>
            </w:r>
            <w:r w:rsidR="00812032" w:rsidRPr="00B2640C">
              <w:rPr>
                <w:rFonts w:hAnsi="標楷體" w:hint="eastAsia"/>
                <w:color w:val="000000"/>
                <w:szCs w:val="21"/>
              </w:rPr>
              <w:t>及第二十九條</w:t>
            </w:r>
            <w:r w:rsidR="00812032" w:rsidRPr="00B2640C">
              <w:rPr>
                <w:rFonts w:hAnsi="標楷體" w:hint="eastAsia"/>
                <w:color w:val="000000"/>
                <w:szCs w:val="21"/>
                <w:u w:val="single"/>
              </w:rPr>
              <w:t>準用該二條</w:t>
            </w:r>
            <w:r w:rsidR="00812032" w:rsidRPr="00B2640C">
              <w:rPr>
                <w:rFonts w:hAnsi="標楷體" w:hint="eastAsia"/>
                <w:color w:val="000000"/>
                <w:szCs w:val="21"/>
              </w:rPr>
              <w:t>所定辦法中有關訓練及執行業務之規定者，處新臺幣四千元以上二萬元以下罰鍰；必要時，得撤銷或廢止其合格證書。」</w:t>
            </w:r>
          </w:p>
          <w:p w:rsidR="007527A7" w:rsidRPr="00253F37" w:rsidRDefault="006D4E66" w:rsidP="00B2497C">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rPr>
              <w:t>二</w:t>
            </w:r>
            <w:r w:rsidR="007527A7">
              <w:rPr>
                <w:rFonts w:hAnsi="標楷體" w:hint="eastAsia"/>
              </w:rPr>
              <w:t>、</w:t>
            </w:r>
            <w:r w:rsidR="002A4333">
              <w:rPr>
                <w:rFonts w:hAnsi="標楷體" w:hint="eastAsia"/>
              </w:rPr>
              <w:t>本</w:t>
            </w:r>
            <w:r w:rsidR="007527A7" w:rsidRPr="007527A7">
              <w:rPr>
                <w:rFonts w:hAnsi="標楷體" w:hint="eastAsia"/>
              </w:rPr>
              <w:t>條次</w:t>
            </w:r>
            <w:r w:rsidR="002A4333">
              <w:rPr>
                <w:rFonts w:hAnsi="標楷體" w:hint="eastAsia"/>
              </w:rPr>
              <w:t>原為</w:t>
            </w:r>
            <w:r w:rsidR="002A4333" w:rsidRPr="007527A7">
              <w:rPr>
                <w:rFonts w:hAnsi="標楷體" w:hint="eastAsia"/>
              </w:rPr>
              <w:t>第</w:t>
            </w:r>
            <w:r w:rsidR="002A4333">
              <w:rPr>
                <w:rFonts w:hAnsi="標楷體" w:hint="eastAsia"/>
              </w:rPr>
              <w:t>五</w:t>
            </w:r>
            <w:r w:rsidR="002A4333" w:rsidRPr="007527A7">
              <w:rPr>
                <w:rFonts w:hAnsi="標楷體" w:hint="eastAsia"/>
              </w:rPr>
              <w:t>十</w:t>
            </w:r>
            <w:r w:rsidR="002A4333">
              <w:rPr>
                <w:rFonts w:hAnsi="標楷體" w:hint="eastAsia"/>
              </w:rPr>
              <w:t>八</w:t>
            </w:r>
            <w:r w:rsidR="002A4333" w:rsidRPr="007527A7">
              <w:rPr>
                <w:rFonts w:hAnsi="標楷體" w:hint="eastAsia"/>
              </w:rPr>
              <w:t>條</w:t>
            </w:r>
            <w:r w:rsidR="001041D2">
              <w:rPr>
                <w:rFonts w:hAnsi="標楷體" w:hint="eastAsia"/>
              </w:rPr>
              <w:t>，</w:t>
            </w:r>
            <w:r w:rsidR="007527A7" w:rsidRPr="007527A7">
              <w:rPr>
                <w:rFonts w:hAnsi="標楷體" w:hint="eastAsia"/>
              </w:rPr>
              <w:t>變更為第六十二條</w:t>
            </w:r>
            <w:r w:rsidR="007527A7">
              <w:rPr>
                <w:rFonts w:hAnsi="標楷體" w:hint="eastAsia"/>
              </w:rPr>
              <w:t>。</w:t>
            </w:r>
          </w:p>
        </w:tc>
      </w:tr>
      <w:tr w:rsidR="00465CA6" w:rsidRPr="00253F37" w:rsidTr="00570DDD">
        <w:tc>
          <w:tcPr>
            <w:tcW w:w="1926" w:type="dxa"/>
          </w:tcPr>
          <w:p w:rsidR="00DD10AF" w:rsidRPr="00DD10AF" w:rsidRDefault="00DD10AF" w:rsidP="00DD10AF">
            <w:pPr>
              <w:spacing w:line="380" w:lineRule="exact"/>
              <w:contextualSpacing/>
              <w:rPr>
                <w:rFonts w:hAnsi="標楷體"/>
                <w:b/>
                <w:spacing w:val="-6"/>
                <w:szCs w:val="21"/>
              </w:rPr>
            </w:pPr>
            <w:r w:rsidRPr="00DD10AF">
              <w:rPr>
                <w:rFonts w:hAnsi="標楷體" w:hint="eastAsia"/>
                <w:b/>
                <w:spacing w:val="-6"/>
                <w:szCs w:val="21"/>
              </w:rPr>
              <w:lastRenderedPageBreak/>
              <w:t>(照行政院提案通過)</w:t>
            </w:r>
          </w:p>
          <w:p w:rsidR="00DD10AF" w:rsidRPr="00DF0B08" w:rsidRDefault="00DD10AF" w:rsidP="00DD10AF">
            <w:pPr>
              <w:tabs>
                <w:tab w:val="left" w:pos="2520"/>
              </w:tabs>
              <w:spacing w:line="380" w:lineRule="exact"/>
              <w:ind w:leftChars="50" w:left="315" w:rightChars="50" w:right="105" w:hangingChars="100" w:hanging="210"/>
              <w:textDirection w:val="lrTbV"/>
              <w:rPr>
                <w:szCs w:val="21"/>
              </w:rPr>
            </w:pPr>
            <w:r w:rsidRPr="00DD10AF">
              <w:rPr>
                <w:rFonts w:hAnsi="標楷體" w:hint="eastAsia"/>
                <w:color w:val="000000" w:themeColor="text1"/>
                <w:szCs w:val="21"/>
              </w:rPr>
              <w:t>第六十三</w:t>
            </w:r>
            <w:r w:rsidRPr="00DF0B08">
              <w:rPr>
                <w:rFonts w:hint="eastAsia"/>
                <w:szCs w:val="21"/>
              </w:rPr>
              <w:t>條  依第四十四條規定查核之毒性</w:t>
            </w:r>
            <w:r w:rsidRPr="00DF0B08">
              <w:rPr>
                <w:rFonts w:hint="eastAsia"/>
                <w:szCs w:val="21"/>
              </w:rPr>
              <w:lastRenderedPageBreak/>
              <w:t>化學物質、關注化學物質、其他應登錄化學物質或有關物品，依查核結果，為下列處分：</w:t>
            </w:r>
          </w:p>
          <w:p w:rsidR="00DD10AF" w:rsidRPr="00DF0B08" w:rsidRDefault="00DD10AF" w:rsidP="00DD10AF">
            <w:pPr>
              <w:tabs>
                <w:tab w:val="left" w:pos="2520"/>
              </w:tabs>
              <w:spacing w:line="380" w:lineRule="exact"/>
              <w:ind w:leftChars="150" w:left="525" w:rightChars="50" w:right="105" w:hangingChars="100" w:hanging="210"/>
              <w:textDirection w:val="lrTbV"/>
              <w:rPr>
                <w:szCs w:val="21"/>
              </w:rPr>
            </w:pPr>
            <w:r w:rsidRPr="00DF0B08">
              <w:rPr>
                <w:rFonts w:hint="eastAsia"/>
                <w:szCs w:val="21"/>
              </w:rPr>
              <w:t>一、有違反本法規定之情事者，其物質或有關物品，得沒入之。</w:t>
            </w:r>
          </w:p>
          <w:p w:rsidR="00CC5A96" w:rsidRPr="00253F37" w:rsidRDefault="00523B37" w:rsidP="00DD10AF">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b/>
                <w:noProof/>
                <w:color w:val="000000" w:themeColor="text1"/>
                <w:szCs w:val="21"/>
              </w:rPr>
              <mc:AlternateContent>
                <mc:Choice Requires="wps">
                  <w:drawing>
                    <wp:anchor distT="0" distB="0" distL="114300" distR="114300" simplePos="0" relativeHeight="251684864" behindDoc="0" locked="0" layoutInCell="1" allowOverlap="1" wp14:anchorId="239A9EF9" wp14:editId="7DD1692E">
                      <wp:simplePos x="0" y="0"/>
                      <wp:positionH relativeFrom="column">
                        <wp:posOffset>-20320</wp:posOffset>
                      </wp:positionH>
                      <wp:positionV relativeFrom="paragraph">
                        <wp:posOffset>2908300</wp:posOffset>
                      </wp:positionV>
                      <wp:extent cx="8585835" cy="0"/>
                      <wp:effectExtent l="0" t="0" r="24765" b="19050"/>
                      <wp:wrapNone/>
                      <wp:docPr id="11" name="直線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1"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229pt" to="674.45pt,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"/>
                  </w:pict>
                </mc:Fallback>
              </mc:AlternateContent>
            </w:r>
            <w:r w:rsidR="00DD10AF" w:rsidRPr="00DF0B08">
              <w:rPr>
                <w:rFonts w:hint="eastAsia"/>
                <w:szCs w:val="21"/>
              </w:rPr>
              <w:t>二、封存之物質或有關物品經認定得改善或改製其他物質，屆期未完成改善或改製者，得沒入之。</w:t>
            </w:r>
          </w:p>
        </w:tc>
        <w:tc>
          <w:tcPr>
            <w:tcW w:w="1927" w:type="dxa"/>
            <w:shd w:val="clear" w:color="auto" w:fill="auto"/>
          </w:tcPr>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六十一</w:t>
            </w:r>
            <w:r w:rsidRPr="00253F37">
              <w:rPr>
                <w:rFonts w:hAnsi="標楷體" w:hint="eastAsia"/>
                <w:color w:val="000000" w:themeColor="text1"/>
                <w:szCs w:val="21"/>
              </w:rPr>
              <w:t>條　依第</w:t>
            </w:r>
            <w:r w:rsidRPr="00253F37">
              <w:rPr>
                <w:rFonts w:hAnsi="標楷體" w:hint="eastAsia"/>
                <w:color w:val="000000" w:themeColor="text1"/>
                <w:szCs w:val="21"/>
                <w:u w:val="single"/>
              </w:rPr>
              <w:t>四十四</w:t>
            </w:r>
            <w:r w:rsidRPr="00253F37">
              <w:rPr>
                <w:rFonts w:hAnsi="標楷體" w:hint="eastAsia"/>
                <w:color w:val="000000" w:themeColor="text1"/>
                <w:szCs w:val="21"/>
              </w:rPr>
              <w:t>條規定查核之毒性化學物質</w:t>
            </w:r>
            <w:r w:rsidRPr="00253F37">
              <w:rPr>
                <w:rFonts w:hAnsi="標楷體" w:hint="eastAsia"/>
                <w:color w:val="000000" w:themeColor="text1"/>
                <w:szCs w:val="21"/>
                <w:u w:val="single"/>
              </w:rPr>
              <w:t>、關注</w:t>
            </w:r>
            <w:r w:rsidRPr="00253F37">
              <w:rPr>
                <w:rFonts w:hAnsi="標楷體" w:hint="eastAsia"/>
                <w:color w:val="000000" w:themeColor="text1"/>
                <w:szCs w:val="21"/>
                <w:u w:val="single"/>
              </w:rPr>
              <w:lastRenderedPageBreak/>
              <w:t>化學物質、其他應登錄化學物質</w:t>
            </w:r>
            <w:r w:rsidRPr="00253F37">
              <w:rPr>
                <w:rFonts w:hAnsi="標楷體" w:hint="eastAsia"/>
                <w:color w:val="000000" w:themeColor="text1"/>
                <w:szCs w:val="21"/>
              </w:rPr>
              <w:t>或有關物品，依查核結果，為下列處分：</w:t>
            </w:r>
          </w:p>
          <w:p w:rsidR="00CC5A96" w:rsidRPr="00253F37" w:rsidRDefault="00CC5A96"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一、有違反本法規定之情事者，其物質或有關物品，得沒入之。</w:t>
            </w:r>
          </w:p>
          <w:p w:rsidR="00CC5A96" w:rsidRPr="00253F37" w:rsidRDefault="00CC5A96"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二、封存之物質或有關物品經認定得改善或改製其他物質，屆期未完成改善或改製者，得沒入之。</w:t>
            </w:r>
          </w:p>
        </w:tc>
        <w:tc>
          <w:tcPr>
            <w:tcW w:w="1927" w:type="dxa"/>
            <w:shd w:val="clear" w:color="auto" w:fill="auto"/>
          </w:tcPr>
          <w:p w:rsidR="00CC5A96" w:rsidRPr="00253F37" w:rsidRDefault="00CC5A96" w:rsidP="00C36297">
            <w:pPr>
              <w:tabs>
                <w:tab w:val="left" w:pos="2520"/>
              </w:tabs>
              <w:spacing w:line="380" w:lineRule="exact"/>
              <w:rPr>
                <w:rFonts w:hAnsi="標楷體"/>
                <w:color w:val="000000" w:themeColor="text1"/>
                <w:szCs w:val="21"/>
              </w:rPr>
            </w:pPr>
          </w:p>
        </w:tc>
        <w:tc>
          <w:tcPr>
            <w:tcW w:w="1927" w:type="dxa"/>
            <w:shd w:val="clear" w:color="auto" w:fill="auto"/>
          </w:tcPr>
          <w:p w:rsidR="00CC5A96" w:rsidRPr="00253F37" w:rsidRDefault="00CC5A96" w:rsidP="00C36297">
            <w:pPr>
              <w:tabs>
                <w:tab w:val="left" w:pos="2520"/>
              </w:tabs>
              <w:spacing w:line="380" w:lineRule="exact"/>
              <w:rPr>
                <w:rFonts w:hAnsi="標楷體"/>
                <w:color w:val="000000" w:themeColor="text1"/>
                <w:szCs w:val="21"/>
              </w:rPr>
            </w:pPr>
          </w:p>
        </w:tc>
        <w:tc>
          <w:tcPr>
            <w:tcW w:w="1927" w:type="dxa"/>
            <w:shd w:val="clear" w:color="auto" w:fill="auto"/>
          </w:tcPr>
          <w:p w:rsidR="00CC5A96" w:rsidRPr="00253F37" w:rsidRDefault="00CC5A96"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五十九</w:t>
            </w:r>
            <w:r w:rsidRPr="00253F37">
              <w:rPr>
                <w:rFonts w:hAnsi="標楷體" w:hint="eastAsia"/>
                <w:color w:val="000000" w:themeColor="text1"/>
                <w:szCs w:val="21"/>
              </w:rPr>
              <w:t>條　依第</w:t>
            </w:r>
            <w:r w:rsidRPr="00253F37">
              <w:rPr>
                <w:rFonts w:hAnsi="標楷體" w:hint="eastAsia"/>
                <w:color w:val="000000" w:themeColor="text1"/>
                <w:szCs w:val="21"/>
                <w:u w:val="single"/>
              </w:rPr>
              <w:t>四十二</w:t>
            </w:r>
            <w:r w:rsidRPr="00253F37">
              <w:rPr>
                <w:rFonts w:hAnsi="標楷體" w:hint="eastAsia"/>
                <w:color w:val="000000" w:themeColor="text1"/>
                <w:szCs w:val="21"/>
              </w:rPr>
              <w:t>條規</w:t>
            </w:r>
            <w:r w:rsidRPr="00253F37">
              <w:rPr>
                <w:rFonts w:hAnsi="標楷體" w:hint="eastAsia"/>
                <w:color w:val="000000" w:themeColor="text1"/>
                <w:szCs w:val="21"/>
              </w:rPr>
              <w:lastRenderedPageBreak/>
              <w:t>定查核之</w:t>
            </w:r>
            <w:r w:rsidRPr="00253F37">
              <w:rPr>
                <w:rFonts w:hAnsi="標楷體" w:hint="eastAsia"/>
                <w:color w:val="000000" w:themeColor="text1"/>
                <w:szCs w:val="21"/>
                <w:u w:val="single"/>
              </w:rPr>
              <w:t>關注化學物質、</w:t>
            </w:r>
            <w:r w:rsidRPr="00253F37">
              <w:rPr>
                <w:rFonts w:hAnsi="標楷體" w:hint="eastAsia"/>
                <w:color w:val="000000" w:themeColor="text1"/>
                <w:szCs w:val="21"/>
              </w:rPr>
              <w:t>毒性化學物質</w:t>
            </w:r>
            <w:r w:rsidRPr="00253F37">
              <w:rPr>
                <w:rFonts w:hAnsi="標楷體" w:hint="eastAsia"/>
                <w:color w:val="000000" w:themeColor="text1"/>
                <w:szCs w:val="21"/>
                <w:u w:val="single"/>
              </w:rPr>
              <w:t>、其他應登錄化學物質</w:t>
            </w:r>
            <w:r w:rsidRPr="00253F37">
              <w:rPr>
                <w:rFonts w:hAnsi="標楷體" w:hint="eastAsia"/>
                <w:color w:val="000000" w:themeColor="text1"/>
                <w:szCs w:val="21"/>
              </w:rPr>
              <w:t>或有關物品，依查核結果，為下列處分：</w:t>
            </w:r>
          </w:p>
          <w:p w:rsidR="00CC5A96" w:rsidRPr="00253F37" w:rsidRDefault="00CC5A96"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一、有違反本法規定之情事者，其物質或有關物品，得沒入之。</w:t>
            </w:r>
          </w:p>
          <w:p w:rsidR="00CC5A96" w:rsidRPr="00253F37" w:rsidRDefault="00CC5A96"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二、封存之物質或有關物品經認定得改善或改製其他物質，屆期未完成改善或改製者，得沒入之。</w:t>
            </w:r>
          </w:p>
        </w:tc>
        <w:tc>
          <w:tcPr>
            <w:tcW w:w="1927" w:type="dxa"/>
            <w:shd w:val="clear" w:color="auto" w:fill="auto"/>
          </w:tcPr>
          <w:p w:rsidR="00CC5A96" w:rsidRPr="00253F37" w:rsidRDefault="00CC5A96"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第三十六條　依第二十五條規定查核之毒性化學物質或有</w:t>
            </w:r>
            <w:r w:rsidRPr="00253F37">
              <w:rPr>
                <w:rFonts w:hAnsi="標楷體" w:hint="eastAsia"/>
                <w:color w:val="000000" w:themeColor="text1"/>
                <w:szCs w:val="21"/>
              </w:rPr>
              <w:lastRenderedPageBreak/>
              <w:t>關物品，依查核結果，為下列處分：</w:t>
            </w:r>
          </w:p>
          <w:p w:rsidR="00CC5A96" w:rsidRPr="00253F37" w:rsidRDefault="00CC5A96"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一、有違反本法規定之情事者，其</w:t>
            </w:r>
            <w:r w:rsidRPr="00253F37">
              <w:rPr>
                <w:rFonts w:hAnsi="標楷體" w:hint="eastAsia"/>
                <w:color w:val="000000" w:themeColor="text1"/>
                <w:szCs w:val="21"/>
                <w:u w:val="single"/>
              </w:rPr>
              <w:t>毒性化學</w:t>
            </w:r>
            <w:r w:rsidRPr="00253F37">
              <w:rPr>
                <w:rFonts w:hAnsi="標楷體" w:hint="eastAsia"/>
                <w:color w:val="000000" w:themeColor="text1"/>
                <w:szCs w:val="21"/>
              </w:rPr>
              <w:t>物質或有關物品，得沒入之。</w:t>
            </w:r>
          </w:p>
          <w:p w:rsidR="00CC5A96" w:rsidRPr="00253F37" w:rsidRDefault="00CC5A96"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二、封存之</w:t>
            </w:r>
            <w:r w:rsidRPr="00253F37">
              <w:rPr>
                <w:rFonts w:hAnsi="標楷體" w:hint="eastAsia"/>
                <w:color w:val="000000" w:themeColor="text1"/>
                <w:szCs w:val="21"/>
                <w:u w:val="single"/>
              </w:rPr>
              <w:t>毒性化學</w:t>
            </w:r>
            <w:r w:rsidRPr="00253F37">
              <w:rPr>
                <w:rFonts w:hAnsi="標楷體" w:hint="eastAsia"/>
                <w:color w:val="000000" w:themeColor="text1"/>
                <w:szCs w:val="21"/>
              </w:rPr>
              <w:t>物質或有關物品經認定得改善或改製其他物質，屆期未完成改善或改製者，得沒入之。</w:t>
            </w:r>
          </w:p>
        </w:tc>
        <w:tc>
          <w:tcPr>
            <w:tcW w:w="1932" w:type="dxa"/>
            <w:shd w:val="clear" w:color="auto" w:fill="auto"/>
          </w:tcPr>
          <w:p w:rsidR="00CC5A96" w:rsidRPr="00253F37" w:rsidRDefault="00CC5A96"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二、配合增訂主管機關對關注化</w:t>
            </w:r>
            <w:r w:rsidRPr="00253F37">
              <w:rPr>
                <w:rFonts w:hAnsi="標楷體" w:hint="eastAsia"/>
                <w:color w:val="000000" w:themeColor="text1"/>
                <w:szCs w:val="21"/>
              </w:rPr>
              <w:lastRenderedPageBreak/>
              <w:t>學物質及其他應登錄化學物質之查核，及條次調整，酌作文字修正。</w:t>
            </w:r>
          </w:p>
          <w:p w:rsidR="00CC5A96" w:rsidRPr="00253F37" w:rsidRDefault="00CC5A96"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二、配合增訂主管機關對關注化學物質及其他應登錄化學物質之查核，及條次調整，酌作文字修正。</w:t>
            </w:r>
          </w:p>
          <w:p w:rsidR="00CC5A96"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7777C3" w:rsidRDefault="007777C3" w:rsidP="007777C3">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DD10AF" w:rsidRPr="00253F37" w:rsidRDefault="007777C3" w:rsidP="007777C3">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六十一</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六十三</w:t>
            </w:r>
            <w:r w:rsidRPr="00253F37">
              <w:rPr>
                <w:rFonts w:hAnsi="標楷體" w:hint="eastAsia"/>
                <w:color w:val="000000" w:themeColor="text1"/>
                <w:szCs w:val="21"/>
              </w:rPr>
              <w:t>條。</w:t>
            </w:r>
          </w:p>
        </w:tc>
      </w:tr>
      <w:tr w:rsidR="00465CA6" w:rsidRPr="00253F37" w:rsidTr="00570DDD">
        <w:tc>
          <w:tcPr>
            <w:tcW w:w="1926" w:type="dxa"/>
          </w:tcPr>
          <w:p w:rsidR="00CC5A96" w:rsidRPr="00253F37" w:rsidRDefault="00523B37" w:rsidP="00C36297">
            <w:pPr>
              <w:spacing w:line="380" w:lineRule="exact"/>
              <w:contextualSpacing/>
              <w:rPr>
                <w:rFonts w:hAnsi="標楷體"/>
                <w:b/>
                <w:color w:val="000000" w:themeColor="text1"/>
                <w:szCs w:val="21"/>
              </w:rPr>
            </w:pPr>
            <w:r w:rsidRPr="00253F37">
              <w:rPr>
                <w:rFonts w:hAnsi="標楷體" w:hint="eastAsia"/>
                <w:b/>
                <w:noProof/>
                <w:color w:val="000000" w:themeColor="text1"/>
                <w:szCs w:val="21"/>
              </w:rPr>
              <w:lastRenderedPageBreak/>
              <mc:AlternateContent>
                <mc:Choice Requires="wps">
                  <w:drawing>
                    <wp:anchor distT="0" distB="0" distL="114300" distR="114300" simplePos="0" relativeHeight="251686912" behindDoc="0" locked="0" layoutInCell="1" allowOverlap="1" wp14:anchorId="20366FB7" wp14:editId="6368799F">
                      <wp:simplePos x="0" y="0"/>
                      <wp:positionH relativeFrom="column">
                        <wp:posOffset>-20320</wp:posOffset>
                      </wp:positionH>
                      <wp:positionV relativeFrom="paragraph">
                        <wp:posOffset>-19050</wp:posOffset>
                      </wp:positionV>
                      <wp:extent cx="8585835" cy="0"/>
                      <wp:effectExtent l="0" t="0" r="24765" b="19050"/>
                      <wp:wrapNone/>
                      <wp:docPr id="13" name="直線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3"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1.5pt" to="674.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"/>
                  </w:pict>
                </mc:Fallback>
              </mc:AlternateContent>
            </w:r>
            <w:r w:rsidR="00DD10AF" w:rsidRPr="00DD10AF">
              <w:rPr>
                <w:rFonts w:hAnsi="標楷體" w:hint="eastAsia"/>
                <w:b/>
                <w:spacing w:val="-6"/>
                <w:szCs w:val="21"/>
              </w:rPr>
              <w:t>(照行政院提案通過)</w:t>
            </w:r>
          </w:p>
          <w:p w:rsidR="00CC5A96" w:rsidRPr="00253F37" w:rsidRDefault="00CC5A96" w:rsidP="00DD10AF">
            <w:pPr>
              <w:tabs>
                <w:tab w:val="left" w:pos="2520"/>
              </w:tabs>
              <w:spacing w:line="380" w:lineRule="exact"/>
              <w:ind w:leftChars="50" w:left="315" w:rightChars="50" w:right="105" w:hangingChars="100" w:hanging="210"/>
              <w:rPr>
                <w:rFonts w:hAnsi="標楷體"/>
                <w:color w:val="000000" w:themeColor="text1"/>
                <w:szCs w:val="21"/>
              </w:rPr>
            </w:pPr>
            <w:r w:rsidRPr="00DD10AF">
              <w:rPr>
                <w:rFonts w:hAnsi="標楷體" w:hint="eastAsia"/>
                <w:color w:val="000000" w:themeColor="text1"/>
                <w:szCs w:val="21"/>
              </w:rPr>
              <w:t>第六十四</w:t>
            </w:r>
            <w:r w:rsidRPr="00253F37">
              <w:rPr>
                <w:rFonts w:hAnsi="標楷體" w:hint="eastAsia"/>
                <w:color w:val="000000" w:themeColor="text1"/>
                <w:szCs w:val="21"/>
              </w:rPr>
              <w:t>條  依本法通知限期改善、申報或改製者，其改善、申報或改製期間，除因事實需要且經中央主管機關核准外，不得超過三十日。</w:t>
            </w:r>
          </w:p>
        </w:tc>
        <w:tc>
          <w:tcPr>
            <w:tcW w:w="1927" w:type="dxa"/>
            <w:shd w:val="clear" w:color="auto" w:fill="auto"/>
          </w:tcPr>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六十二</w:t>
            </w:r>
            <w:r w:rsidRPr="00253F37">
              <w:rPr>
                <w:rFonts w:hAnsi="標楷體" w:hint="eastAsia"/>
                <w:color w:val="000000" w:themeColor="text1"/>
                <w:szCs w:val="21"/>
              </w:rPr>
              <w:t>條　依本法通知限期改善、申報或改製者，其改善、申報或改製期間，除因事實需要且經中央主管機關核准外，不得超過三十日。</w:t>
            </w:r>
          </w:p>
        </w:tc>
        <w:tc>
          <w:tcPr>
            <w:tcW w:w="1927" w:type="dxa"/>
            <w:shd w:val="clear" w:color="auto" w:fill="auto"/>
          </w:tcPr>
          <w:p w:rsidR="00CC5A96" w:rsidRPr="00253F37" w:rsidRDefault="00CC5A96" w:rsidP="00C36297">
            <w:pPr>
              <w:tabs>
                <w:tab w:val="left" w:pos="2520"/>
              </w:tabs>
              <w:spacing w:line="380" w:lineRule="exact"/>
              <w:rPr>
                <w:rFonts w:hAnsi="標楷體"/>
                <w:color w:val="000000" w:themeColor="text1"/>
                <w:szCs w:val="21"/>
              </w:rPr>
            </w:pPr>
          </w:p>
        </w:tc>
        <w:tc>
          <w:tcPr>
            <w:tcW w:w="1927" w:type="dxa"/>
            <w:shd w:val="clear" w:color="auto" w:fill="auto"/>
          </w:tcPr>
          <w:p w:rsidR="00CC5A96" w:rsidRPr="00253F37" w:rsidRDefault="00CC5A96" w:rsidP="00C36297">
            <w:pPr>
              <w:tabs>
                <w:tab w:val="left" w:pos="2520"/>
              </w:tabs>
              <w:spacing w:line="380" w:lineRule="exact"/>
              <w:rPr>
                <w:rFonts w:hAnsi="標楷體"/>
                <w:color w:val="000000" w:themeColor="text1"/>
                <w:szCs w:val="21"/>
              </w:rPr>
            </w:pPr>
          </w:p>
        </w:tc>
        <w:tc>
          <w:tcPr>
            <w:tcW w:w="1927" w:type="dxa"/>
            <w:shd w:val="clear" w:color="auto" w:fill="auto"/>
          </w:tcPr>
          <w:p w:rsidR="00CC5A96" w:rsidRPr="00253F37" w:rsidRDefault="00CC5A96"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六十</w:t>
            </w:r>
            <w:r w:rsidRPr="00253F37">
              <w:rPr>
                <w:rFonts w:hAnsi="標楷體" w:hint="eastAsia"/>
                <w:color w:val="000000" w:themeColor="text1"/>
                <w:szCs w:val="21"/>
              </w:rPr>
              <w:t>條　依本法通知限期改善、申報或改製者，其改善、申報或改製期間，除因事實需要且經中央主管機關核准外，不得超過三十日。</w:t>
            </w:r>
          </w:p>
        </w:tc>
        <w:tc>
          <w:tcPr>
            <w:tcW w:w="1927" w:type="dxa"/>
            <w:shd w:val="clear" w:color="auto" w:fill="auto"/>
          </w:tcPr>
          <w:p w:rsidR="00CC5A96" w:rsidRPr="00253F37" w:rsidRDefault="00CC5A96"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第三十七條　依本法通知限期改善、申報或改製者，其改善、申報或改製期間，除因事實需要且經中央主管機關核准外，不得超過三十日。</w:t>
            </w:r>
          </w:p>
        </w:tc>
        <w:tc>
          <w:tcPr>
            <w:tcW w:w="1932" w:type="dxa"/>
            <w:shd w:val="clear" w:color="auto" w:fill="auto"/>
          </w:tcPr>
          <w:p w:rsidR="00CC5A96" w:rsidRPr="00253F37" w:rsidRDefault="00CC5A96"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CC5A96" w:rsidRPr="00253F37" w:rsidRDefault="00CC5A96"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條次變更，內容未修正。</w:t>
            </w:r>
          </w:p>
          <w:p w:rsidR="00CC5A96" w:rsidRPr="00253F37" w:rsidRDefault="00CC5A96"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CC5A96" w:rsidRPr="00253F37" w:rsidRDefault="00CC5A96"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條次變更，內容未修正。</w:t>
            </w:r>
          </w:p>
          <w:p w:rsidR="00CC5A96"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7777C3" w:rsidRDefault="007777C3" w:rsidP="007777C3">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DD10AF" w:rsidRPr="00253F37" w:rsidRDefault="007777C3" w:rsidP="007777C3">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六十二</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六十四</w:t>
            </w:r>
            <w:r w:rsidRPr="00253F37">
              <w:rPr>
                <w:rFonts w:hAnsi="標楷體" w:hint="eastAsia"/>
                <w:color w:val="000000" w:themeColor="text1"/>
                <w:szCs w:val="21"/>
              </w:rPr>
              <w:t>條。</w:t>
            </w:r>
          </w:p>
        </w:tc>
      </w:tr>
      <w:tr w:rsidR="00465CA6" w:rsidRPr="00253F37" w:rsidTr="00570DDD">
        <w:tc>
          <w:tcPr>
            <w:tcW w:w="1926" w:type="dxa"/>
          </w:tcPr>
          <w:p w:rsidR="00DD10AF" w:rsidRPr="00025DA5" w:rsidRDefault="007D32F4" w:rsidP="00DE4916">
            <w:pPr>
              <w:spacing w:line="380" w:lineRule="exact"/>
              <w:ind w:left="210" w:hangingChars="100" w:hanging="210"/>
              <w:contextualSpacing/>
              <w:rPr>
                <w:rFonts w:hAnsi="標楷體"/>
                <w:b/>
                <w:szCs w:val="21"/>
              </w:rPr>
            </w:pPr>
            <w:r w:rsidRPr="009405CA">
              <w:rPr>
                <w:rFonts w:hAnsi="標楷體" w:hint="eastAsia"/>
                <w:b/>
                <w:szCs w:val="21"/>
              </w:rPr>
              <w:t>（</w:t>
            </w:r>
            <w:r>
              <w:rPr>
                <w:rFonts w:hAnsi="標楷體" w:hint="eastAsia"/>
                <w:b/>
                <w:szCs w:val="21"/>
              </w:rPr>
              <w:t>照行政院提案修正通過</w:t>
            </w:r>
            <w:r w:rsidRPr="009405CA">
              <w:rPr>
                <w:rFonts w:hAnsi="標楷體" w:hint="eastAsia"/>
                <w:b/>
                <w:szCs w:val="21"/>
              </w:rPr>
              <w:t>）</w:t>
            </w:r>
          </w:p>
          <w:p w:rsidR="00DD10AF" w:rsidRPr="00025DA5" w:rsidRDefault="00DD10AF" w:rsidP="00DD10AF">
            <w:pPr>
              <w:tabs>
                <w:tab w:val="left" w:pos="2520"/>
              </w:tabs>
              <w:spacing w:line="380" w:lineRule="exact"/>
              <w:ind w:leftChars="50" w:left="315" w:rightChars="50" w:right="105" w:hangingChars="100" w:hanging="210"/>
              <w:textDirection w:val="lrTbV"/>
              <w:rPr>
                <w:szCs w:val="21"/>
              </w:rPr>
            </w:pPr>
            <w:r w:rsidRPr="00DD10AF">
              <w:rPr>
                <w:rFonts w:hAnsi="標楷體" w:hint="eastAsia"/>
                <w:color w:val="000000" w:themeColor="text1"/>
                <w:szCs w:val="21"/>
              </w:rPr>
              <w:t>第六十五</w:t>
            </w:r>
            <w:r w:rsidRPr="00025DA5">
              <w:rPr>
                <w:rFonts w:hint="eastAsia"/>
                <w:szCs w:val="21"/>
              </w:rPr>
              <w:t>條  本法所定之處罰，除另有規定外，在中央由行政院環境保護署為之，在直轄市</w:t>
            </w:r>
            <w:r w:rsidRPr="00025DA5">
              <w:rPr>
                <w:rFonts w:hint="eastAsia"/>
                <w:szCs w:val="21"/>
              </w:rPr>
              <w:lastRenderedPageBreak/>
              <w:t>由直轄市政府為之，在縣</w:t>
            </w:r>
            <w:r w:rsidRPr="00025DA5">
              <w:rPr>
                <w:rFonts w:hAnsi="標楷體" w:hint="eastAsia"/>
                <w:szCs w:val="21"/>
              </w:rPr>
              <w:t>（</w:t>
            </w:r>
            <w:r w:rsidRPr="00025DA5">
              <w:rPr>
                <w:rFonts w:hint="eastAsia"/>
                <w:szCs w:val="21"/>
              </w:rPr>
              <w:t>市</w:t>
            </w:r>
            <w:r w:rsidRPr="00025DA5">
              <w:rPr>
                <w:rFonts w:hAnsi="標楷體" w:hint="eastAsia"/>
                <w:szCs w:val="21"/>
              </w:rPr>
              <w:t>）</w:t>
            </w:r>
            <w:r w:rsidRPr="00025DA5">
              <w:rPr>
                <w:rFonts w:hint="eastAsia"/>
                <w:szCs w:val="21"/>
              </w:rPr>
              <w:t xml:space="preserve">由縣 </w:t>
            </w:r>
            <w:r w:rsidRPr="00025DA5">
              <w:rPr>
                <w:rFonts w:hAnsi="標楷體" w:hint="eastAsia"/>
                <w:szCs w:val="21"/>
              </w:rPr>
              <w:t>（</w:t>
            </w:r>
            <w:r w:rsidRPr="00025DA5">
              <w:rPr>
                <w:rFonts w:hint="eastAsia"/>
                <w:szCs w:val="21"/>
              </w:rPr>
              <w:t>市</w:t>
            </w:r>
            <w:r w:rsidRPr="00025DA5">
              <w:rPr>
                <w:rFonts w:hAnsi="標楷體" w:hint="eastAsia"/>
                <w:szCs w:val="21"/>
              </w:rPr>
              <w:t>）</w:t>
            </w:r>
            <w:r w:rsidRPr="00025DA5">
              <w:rPr>
                <w:rFonts w:hint="eastAsia"/>
                <w:szCs w:val="21"/>
              </w:rPr>
              <w:t>政府為之。</w:t>
            </w:r>
          </w:p>
          <w:p w:rsidR="00DD10AF" w:rsidRPr="00025DA5" w:rsidRDefault="00DD10AF" w:rsidP="00DD10AF">
            <w:pPr>
              <w:tabs>
                <w:tab w:val="left" w:pos="2520"/>
              </w:tabs>
              <w:spacing w:line="380" w:lineRule="exact"/>
              <w:ind w:leftChars="150" w:left="315" w:rightChars="50" w:right="105" w:firstLineChars="200" w:firstLine="420"/>
              <w:textDirection w:val="lrTbV"/>
              <w:rPr>
                <w:szCs w:val="21"/>
              </w:rPr>
            </w:pPr>
            <w:r w:rsidRPr="00025DA5">
              <w:rPr>
                <w:rFonts w:hint="eastAsia"/>
                <w:szCs w:val="21"/>
              </w:rPr>
              <w:t>本法之停工或停業、撤銷、廢止許可證、登記、核可文件之執行，由主管機關為之；勒令歇業，由主管機關轉請目的事業主管機關為之。</w:t>
            </w:r>
          </w:p>
          <w:p w:rsidR="00CC5A96" w:rsidRPr="00253F37" w:rsidRDefault="00DD10AF" w:rsidP="00DD10AF">
            <w:pPr>
              <w:tabs>
                <w:tab w:val="left" w:pos="2520"/>
              </w:tabs>
              <w:spacing w:line="380" w:lineRule="exact"/>
              <w:ind w:leftChars="150" w:left="315" w:rightChars="50" w:right="105" w:firstLineChars="200" w:firstLine="420"/>
              <w:textDirection w:val="lrTbV"/>
              <w:rPr>
                <w:rFonts w:hAnsi="標楷體"/>
                <w:color w:val="000000" w:themeColor="text1"/>
                <w:szCs w:val="21"/>
              </w:rPr>
            </w:pPr>
            <w:r w:rsidRPr="00025DA5">
              <w:rPr>
                <w:rFonts w:hint="eastAsia"/>
                <w:szCs w:val="21"/>
              </w:rPr>
              <w:t>依本法處罰鍰者，其額度應依違規情節裁處，其裁罰準則由中央主管機關定之。</w:t>
            </w:r>
          </w:p>
        </w:tc>
        <w:tc>
          <w:tcPr>
            <w:tcW w:w="1927" w:type="dxa"/>
            <w:shd w:val="clear" w:color="auto" w:fill="auto"/>
          </w:tcPr>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第六十三條　本法所定之處罰，除另有規定外，在中央由行政院環境保護署為之，在直轄市由直轄市政府為之，在縣（市</w:t>
            </w:r>
            <w:r w:rsidRPr="00253F37">
              <w:rPr>
                <w:rFonts w:hAnsi="標楷體" w:hint="eastAsia"/>
                <w:color w:val="000000" w:themeColor="text1"/>
                <w:szCs w:val="21"/>
              </w:rPr>
              <w:lastRenderedPageBreak/>
              <w:t>）由縣（市）政府為之。</w:t>
            </w:r>
          </w:p>
          <w:p w:rsidR="00CC5A96" w:rsidRPr="00253F37" w:rsidRDefault="00CC5A96"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本法之停工或停業、撤銷、廢止許可證、登記、核可文件之執行，由主管機關為之；勒令歇業，由主管機關轉請目的事業主管機關為之。</w:t>
            </w:r>
          </w:p>
          <w:p w:rsidR="00CC5A96" w:rsidRPr="00253F37" w:rsidRDefault="00CC5A96"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依本法處罰鍰者，其額度應依違規情節裁處，其裁罰準則由中央主管機關定之。</w:t>
            </w:r>
          </w:p>
          <w:p w:rsidR="00CC5A96" w:rsidRPr="00253F37" w:rsidRDefault="00CC5A96"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運作人、應登錄人、申報人有違反本法情事，經檢舉或主管機關查獲前</w:t>
            </w:r>
            <w:r w:rsidRPr="00253F37">
              <w:rPr>
                <w:rFonts w:hAnsi="標楷體" w:hint="eastAsia"/>
                <w:color w:val="000000" w:themeColor="text1"/>
                <w:szCs w:val="21"/>
              </w:rPr>
              <w:lastRenderedPageBreak/>
              <w:t>，自行向主管機關通報並完成規定程序，且未致生污染環境之結果者，減輕下列違規之處罰；其涉及刑事責任者，並得減免其刑：</w:t>
            </w:r>
          </w:p>
          <w:p w:rsidR="00CC5A96" w:rsidRPr="00253F37" w:rsidRDefault="00CC5A96"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一、未依許可、登記、核可事項運作或未依登錄附款事項運作。</w:t>
            </w:r>
          </w:p>
          <w:p w:rsidR="00CC5A96" w:rsidRPr="00253F37" w:rsidRDefault="00CC5A96"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二、申請許可、登記、核可、登錄或申報資料不實。</w:t>
            </w:r>
          </w:p>
        </w:tc>
        <w:tc>
          <w:tcPr>
            <w:tcW w:w="1927" w:type="dxa"/>
            <w:shd w:val="clear" w:color="auto" w:fill="auto"/>
          </w:tcPr>
          <w:p w:rsidR="00CC5A96" w:rsidRPr="00253F37" w:rsidRDefault="00CC5A96"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第三十七條之一　本法所定之處罰，除另有規定外，在中央由行政院環境保護署為之，在直轄</w:t>
            </w:r>
            <w:r w:rsidRPr="00253F37">
              <w:rPr>
                <w:rFonts w:hAnsi="標楷體" w:hint="eastAsia"/>
                <w:color w:val="000000" w:themeColor="text1"/>
                <w:szCs w:val="21"/>
              </w:rPr>
              <w:lastRenderedPageBreak/>
              <w:t>市由直轄市政府為之，在縣（市）由縣（市）政府為之。</w:t>
            </w:r>
          </w:p>
          <w:p w:rsidR="00CC5A96" w:rsidRPr="00253F37" w:rsidRDefault="00CC5A96"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本法之停工或停業、撤銷、廢止許可證、登記、核可文件之執行，由主管機關為之；勒令歇業，由主管機關轉請目的事業主管機關為之。</w:t>
            </w:r>
          </w:p>
          <w:p w:rsidR="00CC5A96" w:rsidRPr="00253F37" w:rsidRDefault="00CC5A96"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依本法處罰鍰者，其額度應依違規情節裁處，其裁罰準則由中央主管機關定之。</w:t>
            </w:r>
          </w:p>
          <w:p w:rsidR="00CC5A96" w:rsidRPr="00253F37" w:rsidRDefault="00CC5A96"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運作人、應登錄人、申報人有違反本法情</w:t>
            </w:r>
            <w:r w:rsidRPr="00253F37">
              <w:rPr>
                <w:rFonts w:hAnsi="標楷體" w:hint="eastAsia"/>
                <w:color w:val="000000" w:themeColor="text1"/>
                <w:szCs w:val="21"/>
              </w:rPr>
              <w:lastRenderedPageBreak/>
              <w:t>事，經檢舉或主管機關查獲前，自行向主管機關通報並完成規定程序，且未致生污染環境之結果者，減輕下列違規之處罰；其涉及刑事責任者，並得減免其刑：</w:t>
            </w:r>
          </w:p>
          <w:p w:rsidR="00CC5A96" w:rsidRPr="00253F37" w:rsidRDefault="00CC5A96"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一、未依許可、登記、核可事項運作或未依登錄附款事項運作。</w:t>
            </w:r>
          </w:p>
          <w:p w:rsidR="00CC5A96" w:rsidRPr="00253F37" w:rsidRDefault="00CC5A96"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二、申請許可、登記、核可、登錄或申報資料不實。</w:t>
            </w:r>
          </w:p>
          <w:p w:rsidR="00CC5A96" w:rsidRPr="00253F37" w:rsidRDefault="00CC5A96" w:rsidP="00C36297">
            <w:pPr>
              <w:tabs>
                <w:tab w:val="left" w:pos="2520"/>
              </w:tabs>
              <w:spacing w:line="380" w:lineRule="exact"/>
              <w:rPr>
                <w:rFonts w:hAnsi="標楷體"/>
                <w:color w:val="000000" w:themeColor="text1"/>
                <w:szCs w:val="21"/>
              </w:rPr>
            </w:pPr>
          </w:p>
        </w:tc>
        <w:tc>
          <w:tcPr>
            <w:tcW w:w="1927" w:type="dxa"/>
            <w:shd w:val="clear" w:color="auto" w:fill="auto"/>
          </w:tcPr>
          <w:p w:rsidR="00CC5A96" w:rsidRPr="00253F37" w:rsidRDefault="00CC5A96" w:rsidP="00C36297">
            <w:pPr>
              <w:tabs>
                <w:tab w:val="left" w:pos="2520"/>
              </w:tabs>
              <w:spacing w:line="380" w:lineRule="exact"/>
              <w:rPr>
                <w:rFonts w:hAnsi="標楷體"/>
                <w:color w:val="000000" w:themeColor="text1"/>
                <w:szCs w:val="21"/>
              </w:rPr>
            </w:pPr>
          </w:p>
        </w:tc>
        <w:tc>
          <w:tcPr>
            <w:tcW w:w="1927" w:type="dxa"/>
            <w:shd w:val="clear" w:color="auto" w:fill="auto"/>
          </w:tcPr>
          <w:p w:rsidR="00CC5A96" w:rsidRPr="00253F37" w:rsidRDefault="00CC5A96"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第六十一條　本法所定之處罰，除另有規定外，在中央由行政院環境保護署為之，在直轄市</w:t>
            </w:r>
            <w:r w:rsidRPr="00253F37">
              <w:rPr>
                <w:rFonts w:hAnsi="標楷體" w:hint="eastAsia"/>
                <w:color w:val="000000" w:themeColor="text1"/>
                <w:szCs w:val="21"/>
              </w:rPr>
              <w:lastRenderedPageBreak/>
              <w:t>由直轄市政府為之，在縣（市）由縣（市）政府為之。</w:t>
            </w:r>
          </w:p>
          <w:p w:rsidR="00CC5A96" w:rsidRPr="00253F37" w:rsidRDefault="00CC5A96"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本法之停工或停業、撤銷、廢止許可證、登記、核可文件之執行，由主管機關為之；勒令歇業，由主管機關轉請目的事業主管機關為之。</w:t>
            </w:r>
          </w:p>
          <w:p w:rsidR="00CC5A96" w:rsidRPr="00253F37" w:rsidRDefault="00CC5A96"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依本法處罰鍰者，其額度應依違規情節裁處，其裁罰準則由中央主管機關定之。</w:t>
            </w:r>
          </w:p>
          <w:p w:rsidR="00CC5A96" w:rsidRPr="00253F37" w:rsidRDefault="00CC5A96"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運作人、應登錄人、申報人有違反本法情</w:t>
            </w:r>
            <w:r w:rsidRPr="00253F37">
              <w:rPr>
                <w:rFonts w:hAnsi="標楷體" w:hint="eastAsia"/>
                <w:color w:val="000000" w:themeColor="text1"/>
                <w:szCs w:val="21"/>
              </w:rPr>
              <w:lastRenderedPageBreak/>
              <w:t>事，經檢舉或主管機關查獲前，自行向主管機關通報並完成規定程序，且未致生污染環境之結果者，減輕下列違規之處罰；其涉及刑事責任者，並得減免其刑：</w:t>
            </w:r>
          </w:p>
          <w:p w:rsidR="00CC5A96" w:rsidRPr="00253F37" w:rsidRDefault="00CC5A96"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一、未依許可、登記、核可事項運作或未依登錄附款事項運作。</w:t>
            </w:r>
          </w:p>
          <w:p w:rsidR="00CC5A96" w:rsidRPr="00253F37" w:rsidRDefault="00CC5A96"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二、申請許可、登記、核可、登錄或申報資料不實。</w:t>
            </w:r>
          </w:p>
        </w:tc>
        <w:tc>
          <w:tcPr>
            <w:tcW w:w="1927" w:type="dxa"/>
            <w:shd w:val="clear" w:color="auto" w:fill="auto"/>
          </w:tcPr>
          <w:p w:rsidR="00CC5A96" w:rsidRPr="00253F37" w:rsidRDefault="00CC5A96" w:rsidP="00C36297">
            <w:pPr>
              <w:tabs>
                <w:tab w:val="left" w:pos="2520"/>
              </w:tabs>
              <w:spacing w:line="380" w:lineRule="exact"/>
              <w:rPr>
                <w:rFonts w:hAnsi="標楷體"/>
                <w:color w:val="000000" w:themeColor="text1"/>
                <w:szCs w:val="21"/>
              </w:rPr>
            </w:pPr>
          </w:p>
        </w:tc>
        <w:tc>
          <w:tcPr>
            <w:tcW w:w="1932" w:type="dxa"/>
            <w:shd w:val="clear" w:color="auto" w:fill="auto"/>
          </w:tcPr>
          <w:p w:rsidR="00CC5A96" w:rsidRPr="00253F37" w:rsidRDefault="00CC5A96"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二、增列有關各級主管機關及目的事業主管機關處分之權責及裁罰準則，爰增訂第一項至</w:t>
            </w:r>
            <w:r w:rsidRPr="00253F37">
              <w:rPr>
                <w:rFonts w:hAnsi="標楷體" w:hint="eastAsia"/>
                <w:color w:val="000000" w:themeColor="text1"/>
                <w:szCs w:val="21"/>
              </w:rPr>
              <w:lastRenderedPageBreak/>
              <w:t>第三項。</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另為鼓勵運作人、應登錄人、申報人遵守規定，避免因畏懼處分造成公共利益之危害，爰增列自首減免處罰之規定，對於經檢舉或主管機關查獲前，自行向主管機關通報並完成規定程序，且未致生污染環境之結果者，減輕處罰或得減免刑責，爰增訂第四項。</w:t>
            </w:r>
          </w:p>
          <w:p w:rsidR="00CC5A96" w:rsidRPr="00253F37" w:rsidRDefault="00CC5A96"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一、本條新增。</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二、增列有關各級</w:t>
            </w:r>
            <w:r w:rsidRPr="00253F37">
              <w:rPr>
                <w:rFonts w:hAnsi="標楷體" w:hint="eastAsia"/>
                <w:color w:val="000000" w:themeColor="text1"/>
                <w:szCs w:val="21"/>
              </w:rPr>
              <w:lastRenderedPageBreak/>
              <w:t>主管機關及目的事業主管機關處分之權責及裁罰準則。</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三、另為鼓勵運作人、應登錄、申報人遵守規定，避免因畏懼處分造成公共利益之危害，爰增列自首減免處罰之規定。</w:t>
            </w:r>
          </w:p>
          <w:p w:rsidR="00CC5A96" w:rsidRPr="00253F37" w:rsidRDefault="00CC5A96"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CC5A96" w:rsidRPr="00253F37"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二、增列有關各級主管機關及目的事業主管機關處分之權責及裁罰準則，爰增訂第一項至第三項。</w:t>
            </w:r>
          </w:p>
          <w:p w:rsidR="00CC5A96" w:rsidRDefault="00CC5A96"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三、另為鼓勵運作</w:t>
            </w:r>
            <w:r w:rsidRPr="00253F37">
              <w:rPr>
                <w:rFonts w:hAnsi="標楷體" w:hint="eastAsia"/>
                <w:color w:val="000000" w:themeColor="text1"/>
                <w:szCs w:val="21"/>
              </w:rPr>
              <w:lastRenderedPageBreak/>
              <w:t>人、應登錄人、申報人遵守規定，避免因畏懼處分造成公共利益之危害，爰增列自首減免處罰之規定，對於經檢舉或主管機關查獲前，自行向主管機關通報並完成規定程序，且未致生污染環境之結果者，減輕處罰或得減免刑責，爰增訂第四項。</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DD10AF" w:rsidRDefault="00F96392" w:rsidP="00DE4916">
            <w:pPr>
              <w:tabs>
                <w:tab w:val="left" w:pos="2520"/>
              </w:tabs>
              <w:spacing w:line="380" w:lineRule="exact"/>
              <w:ind w:leftChars="50" w:left="525" w:rightChars="50" w:right="105" w:hangingChars="200" w:hanging="420"/>
              <w:rPr>
                <w:rFonts w:hAnsi="標楷體"/>
              </w:rPr>
            </w:pPr>
            <w:r w:rsidRPr="00F96392">
              <w:rPr>
                <w:rFonts w:hint="eastAsia"/>
                <w:szCs w:val="21"/>
              </w:rPr>
              <w:t>一、本條文照</w:t>
            </w:r>
            <w:r w:rsidR="00812032" w:rsidRPr="00B2640C">
              <w:rPr>
                <w:rFonts w:hAnsi="標楷體" w:hint="eastAsia"/>
                <w:color w:val="000000"/>
                <w:szCs w:val="21"/>
              </w:rPr>
              <w:t>行政院提案</w:t>
            </w:r>
            <w:r w:rsidR="00B129D0" w:rsidRPr="00DE4916">
              <w:rPr>
                <w:rFonts w:hint="eastAsia"/>
                <w:szCs w:val="21"/>
              </w:rPr>
              <w:t>第六十五</w:t>
            </w:r>
            <w:r w:rsidR="00B129D0" w:rsidRPr="00B871AE">
              <w:rPr>
                <w:rFonts w:hAnsi="標楷體" w:hint="eastAsia"/>
              </w:rPr>
              <w:t>條</w:t>
            </w:r>
            <w:r w:rsidR="00B129D0">
              <w:rPr>
                <w:rFonts w:hAnsi="標楷體" w:hint="eastAsia"/>
              </w:rPr>
              <w:t>，在</w:t>
            </w:r>
            <w:r w:rsidR="00812032" w:rsidRPr="00B2640C">
              <w:rPr>
                <w:rFonts w:hAnsi="標楷體" w:hint="eastAsia"/>
                <w:color w:val="000000"/>
                <w:szCs w:val="21"/>
              </w:rPr>
              <w:t>刪除第四項條文後通過。</w:t>
            </w:r>
          </w:p>
          <w:p w:rsidR="00B871AE" w:rsidRPr="00253F37" w:rsidRDefault="00812032" w:rsidP="00DE4916">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rPr>
              <w:lastRenderedPageBreak/>
              <w:t>二</w:t>
            </w:r>
            <w:r w:rsidR="00B871AE">
              <w:rPr>
                <w:rFonts w:hAnsi="標楷體" w:hint="eastAsia"/>
              </w:rPr>
              <w:t>、</w:t>
            </w:r>
            <w:r w:rsidR="001041D2">
              <w:rPr>
                <w:rFonts w:hAnsi="標楷體" w:hint="eastAsia"/>
              </w:rPr>
              <w:t>本</w:t>
            </w:r>
            <w:r w:rsidR="001041D2" w:rsidRPr="00DE2770">
              <w:rPr>
                <w:rFonts w:hAnsi="標楷體" w:hint="eastAsia"/>
              </w:rPr>
              <w:t>條次</w:t>
            </w:r>
            <w:r w:rsidR="001041D2">
              <w:rPr>
                <w:rFonts w:hAnsi="標楷體" w:hint="eastAsia"/>
              </w:rPr>
              <w:t>原為</w:t>
            </w:r>
            <w:r w:rsidR="00EB0F25" w:rsidRPr="00DE4916">
              <w:rPr>
                <w:rFonts w:hint="eastAsia"/>
                <w:szCs w:val="21"/>
              </w:rPr>
              <w:t>第六十</w:t>
            </w:r>
            <w:r w:rsidR="00EB0F25">
              <w:rPr>
                <w:rFonts w:hint="eastAsia"/>
                <w:szCs w:val="21"/>
              </w:rPr>
              <w:t>三</w:t>
            </w:r>
            <w:r w:rsidR="00EB0F25" w:rsidRPr="00B871AE">
              <w:rPr>
                <w:rFonts w:hAnsi="標楷體" w:hint="eastAsia"/>
              </w:rPr>
              <w:t>條</w:t>
            </w:r>
            <w:r w:rsidR="001041D2">
              <w:rPr>
                <w:rFonts w:hAnsi="標楷體" w:hint="eastAsia"/>
              </w:rPr>
              <w:t>，</w:t>
            </w:r>
            <w:r w:rsidR="00B871AE" w:rsidRPr="00B871AE">
              <w:rPr>
                <w:rFonts w:hAnsi="標楷體" w:hint="eastAsia"/>
              </w:rPr>
              <w:t>變更為</w:t>
            </w:r>
            <w:r w:rsidR="00B871AE" w:rsidRPr="00DE4916">
              <w:rPr>
                <w:rFonts w:hint="eastAsia"/>
                <w:szCs w:val="21"/>
              </w:rPr>
              <w:t>第六十五</w:t>
            </w:r>
            <w:r w:rsidR="00B871AE" w:rsidRPr="00B871AE">
              <w:rPr>
                <w:rFonts w:hAnsi="標楷體" w:hint="eastAsia"/>
              </w:rPr>
              <w:t>條</w:t>
            </w:r>
            <w:r w:rsidR="00B871AE">
              <w:rPr>
                <w:rFonts w:hAnsi="標楷體" w:hint="eastAsia"/>
              </w:rPr>
              <w:t>。</w:t>
            </w:r>
          </w:p>
        </w:tc>
      </w:tr>
      <w:tr w:rsidR="00465CA6" w:rsidRPr="00253F37" w:rsidTr="00570DDD">
        <w:tc>
          <w:tcPr>
            <w:tcW w:w="1926" w:type="dxa"/>
          </w:tcPr>
          <w:p w:rsidR="00DD10AF" w:rsidRPr="00253F37" w:rsidRDefault="00DD10AF" w:rsidP="00DD10AF">
            <w:pPr>
              <w:spacing w:line="380" w:lineRule="exact"/>
              <w:contextualSpacing/>
              <w:rPr>
                <w:rFonts w:hAnsi="標楷體"/>
                <w:b/>
                <w:color w:val="000000" w:themeColor="text1"/>
                <w:szCs w:val="21"/>
              </w:rPr>
            </w:pPr>
            <w:r w:rsidRPr="00DD10AF">
              <w:rPr>
                <w:rFonts w:hAnsi="標楷體" w:hint="eastAsia"/>
                <w:b/>
                <w:spacing w:val="-6"/>
                <w:szCs w:val="21"/>
              </w:rPr>
              <w:lastRenderedPageBreak/>
              <w:t>(照行政院提案通過)</w:t>
            </w:r>
          </w:p>
          <w:p w:rsidR="00DD10AF" w:rsidRPr="0069556F" w:rsidRDefault="00DD10AF" w:rsidP="00DD10AF">
            <w:pPr>
              <w:tabs>
                <w:tab w:val="left" w:pos="2520"/>
              </w:tabs>
              <w:spacing w:line="380" w:lineRule="exact"/>
              <w:ind w:leftChars="50" w:left="315" w:rightChars="50" w:right="105" w:hangingChars="100" w:hanging="210"/>
              <w:textDirection w:val="lrTbV"/>
              <w:rPr>
                <w:szCs w:val="21"/>
              </w:rPr>
            </w:pPr>
            <w:r w:rsidRPr="0069556F">
              <w:rPr>
                <w:rFonts w:hint="eastAsia"/>
                <w:szCs w:val="21"/>
              </w:rPr>
              <w:t>第六十六條  違反本法義務行為而有所得利益者，除應依本法規定裁處一定金額之罰鍰外，並得於所得利益之範圍內，予以追繳。</w:t>
            </w:r>
          </w:p>
          <w:p w:rsidR="00DD10AF" w:rsidRPr="0069556F" w:rsidRDefault="00DD10AF" w:rsidP="0092123C">
            <w:pPr>
              <w:tabs>
                <w:tab w:val="left" w:pos="2520"/>
              </w:tabs>
              <w:spacing w:line="380" w:lineRule="exact"/>
              <w:ind w:leftChars="150" w:left="315" w:rightChars="50" w:right="105" w:firstLineChars="250" w:firstLine="525"/>
              <w:textDirection w:val="lrTbV"/>
              <w:rPr>
                <w:szCs w:val="21"/>
              </w:rPr>
            </w:pPr>
            <w:r w:rsidRPr="0069556F">
              <w:rPr>
                <w:rFonts w:hint="eastAsia"/>
                <w:szCs w:val="21"/>
              </w:rPr>
              <w:t>為</w:t>
            </w:r>
            <w:r w:rsidRPr="00DD10AF">
              <w:rPr>
                <w:rFonts w:hAnsi="標楷體" w:hint="eastAsia"/>
                <w:color w:val="000000" w:themeColor="text1"/>
                <w:szCs w:val="21"/>
              </w:rPr>
              <w:t>他人</w:t>
            </w:r>
            <w:r w:rsidRPr="0069556F">
              <w:rPr>
                <w:rFonts w:hint="eastAsia"/>
                <w:szCs w:val="21"/>
              </w:rPr>
              <w:t>利益而實施行為，致使他人違反本法上義務應受處罰者，該行為人因其行為受有財產上利益而未受處罰時，得於其所受</w:t>
            </w:r>
            <w:r w:rsidRPr="0069556F">
              <w:rPr>
                <w:rFonts w:hint="eastAsia"/>
                <w:szCs w:val="21"/>
              </w:rPr>
              <w:lastRenderedPageBreak/>
              <w:t>財產上利益價值範圍內，予以追繳。</w:t>
            </w:r>
          </w:p>
          <w:p w:rsidR="00DD10AF" w:rsidRPr="0069556F" w:rsidRDefault="00DD10AF" w:rsidP="0092123C">
            <w:pPr>
              <w:tabs>
                <w:tab w:val="left" w:pos="2520"/>
              </w:tabs>
              <w:spacing w:line="380" w:lineRule="exact"/>
              <w:ind w:leftChars="150" w:left="315" w:rightChars="50" w:right="105" w:firstLineChars="250" w:firstLine="525"/>
              <w:textDirection w:val="lrTbV"/>
              <w:rPr>
                <w:szCs w:val="21"/>
              </w:rPr>
            </w:pPr>
            <w:r w:rsidRPr="0069556F">
              <w:rPr>
                <w:rFonts w:hint="eastAsia"/>
                <w:szCs w:val="21"/>
              </w:rPr>
              <w:t>行為人違反本法上義務應受處罰，他人因該行為受有財產上利益而未受處罰時，得於其所受財產上利益價值範圍內，予以追繳。</w:t>
            </w:r>
          </w:p>
          <w:p w:rsidR="00F45E05" w:rsidRPr="00253F37" w:rsidRDefault="00DD10AF" w:rsidP="00DD10AF">
            <w:pPr>
              <w:tabs>
                <w:tab w:val="left" w:pos="2520"/>
              </w:tabs>
              <w:spacing w:line="380" w:lineRule="exact"/>
              <w:ind w:leftChars="150" w:left="315" w:rightChars="50" w:right="105" w:firstLineChars="200" w:firstLine="420"/>
              <w:rPr>
                <w:rFonts w:hAnsi="標楷體"/>
                <w:color w:val="000000" w:themeColor="text1"/>
                <w:szCs w:val="21"/>
              </w:rPr>
            </w:pPr>
            <w:r w:rsidRPr="0069556F">
              <w:rPr>
                <w:rFonts w:hint="eastAsia"/>
                <w:szCs w:val="21"/>
              </w:rPr>
              <w:t>前三項追繳，由為裁處之主管機關以行政處分為之；所稱利益得包括積極利益及應支出而未支出或減少支出之消極利益，其核算及推估辦法</w:t>
            </w:r>
            <w:r w:rsidRPr="0069556F">
              <w:rPr>
                <w:rFonts w:hint="eastAsia"/>
                <w:szCs w:val="21"/>
              </w:rPr>
              <w:lastRenderedPageBreak/>
              <w:t>，由中央主管機關定之。</w:t>
            </w:r>
          </w:p>
        </w:tc>
        <w:tc>
          <w:tcPr>
            <w:tcW w:w="1927" w:type="dxa"/>
            <w:shd w:val="clear" w:color="auto" w:fill="auto"/>
          </w:tcPr>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第六十四條　違反本法義務行為而有所得利益者，除應依本法規定裁處一定金額之罰鍰外，並得於所得利益之範圍內，予以追繳。</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為他人利益而實施行為，致使他人違反本法上義務應受處罰者，該行為人因其行為受有財產上利益而未受處罰時，得於其所受財產上利益價</w:t>
            </w:r>
            <w:r w:rsidRPr="00253F37">
              <w:rPr>
                <w:rFonts w:hAnsi="標楷體" w:hint="eastAsia"/>
                <w:color w:val="000000" w:themeColor="text1"/>
                <w:szCs w:val="21"/>
              </w:rPr>
              <w:lastRenderedPageBreak/>
              <w:t>值範圍內，予以追繳。</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br w:type="page"/>
              <w:t>行為人違反本法上義務應受處罰，他人因該行為受有財產上利益而未受處罰時，得於其所受財產上利益價值範圍內，予以追繳。</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前三項追繳，由為裁處之主管機關以行政處分為之；所稱利益得包括積極利益及應支出而未支出或減少支出之消極利益，其核算及推估辦法，由中央主管機</w:t>
            </w:r>
            <w:r w:rsidRPr="00253F37">
              <w:rPr>
                <w:rFonts w:hAnsi="標楷體" w:hint="eastAsia"/>
                <w:color w:val="000000" w:themeColor="text1"/>
                <w:szCs w:val="21"/>
              </w:rPr>
              <w:lastRenderedPageBreak/>
              <w:t>關定之。</w:t>
            </w:r>
          </w:p>
        </w:tc>
        <w:tc>
          <w:tcPr>
            <w:tcW w:w="1927" w:type="dxa"/>
            <w:shd w:val="clear" w:color="auto" w:fill="auto"/>
          </w:tcPr>
          <w:p w:rsidR="00F45E05" w:rsidRPr="00253F37" w:rsidRDefault="00F45E0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第三十七條之二　違反本法義務行為而有所得利益者，除應依本法規定裁處一定金額之罰鍰外，並得於所得利益之範圍內，予以追繳。</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為他人利益而實施行為，致使他人違反本法上義務應受處罰者，該行為人因其行為受有財產上利益而未受處罰</w:t>
            </w:r>
            <w:r w:rsidRPr="00253F37">
              <w:rPr>
                <w:rFonts w:hAnsi="標楷體" w:hint="eastAsia"/>
                <w:color w:val="000000" w:themeColor="text1"/>
                <w:szCs w:val="21"/>
              </w:rPr>
              <w:lastRenderedPageBreak/>
              <w:t>時，得於其所受財產上利益價值範圍內，予以追繳。</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行為人違反本法上義務應受處罰，他人因該行為受有財產上利益而未受處罰時，得於其所受財產上利益價值範圍內，予以追繳。</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前三項追繳，由為裁處之主管機關以行政處分為之；所稱利益得包括積極利益及應支出而未支出或減少支出之消極利益，其核</w:t>
            </w:r>
            <w:r w:rsidRPr="00253F37">
              <w:rPr>
                <w:rFonts w:hAnsi="標楷體" w:hint="eastAsia"/>
                <w:color w:val="000000" w:themeColor="text1"/>
                <w:szCs w:val="21"/>
              </w:rPr>
              <w:lastRenderedPageBreak/>
              <w:t>算及推估辦法，由中央主管機關定之。</w:t>
            </w:r>
          </w:p>
          <w:p w:rsidR="00F45E05" w:rsidRPr="00253F37" w:rsidRDefault="00F45E05" w:rsidP="00C36297">
            <w:pPr>
              <w:tabs>
                <w:tab w:val="left" w:pos="2520"/>
              </w:tabs>
              <w:spacing w:line="380" w:lineRule="exact"/>
              <w:rPr>
                <w:rFonts w:hAnsi="標楷體"/>
                <w:color w:val="000000" w:themeColor="text1"/>
                <w:szCs w:val="21"/>
              </w:rPr>
            </w:pPr>
          </w:p>
        </w:tc>
        <w:tc>
          <w:tcPr>
            <w:tcW w:w="1927" w:type="dxa"/>
            <w:shd w:val="clear" w:color="auto" w:fill="auto"/>
          </w:tcPr>
          <w:p w:rsidR="00F45E05" w:rsidRPr="00253F37" w:rsidRDefault="00F45E05" w:rsidP="00C36297">
            <w:pPr>
              <w:tabs>
                <w:tab w:val="left" w:pos="2520"/>
              </w:tabs>
              <w:spacing w:line="380" w:lineRule="exact"/>
              <w:rPr>
                <w:rFonts w:hAnsi="標楷體"/>
                <w:color w:val="000000" w:themeColor="text1"/>
                <w:szCs w:val="21"/>
              </w:rPr>
            </w:pPr>
          </w:p>
        </w:tc>
        <w:tc>
          <w:tcPr>
            <w:tcW w:w="1927" w:type="dxa"/>
            <w:shd w:val="clear" w:color="auto" w:fill="auto"/>
          </w:tcPr>
          <w:p w:rsidR="00F45E05" w:rsidRPr="00253F37" w:rsidRDefault="00F45E05"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第六十二條　違反本法義務行為而有所得利益者，除應依本法規定裁處一定金額之罰鍰外，並得於所得利益之範圍內，予以追繳。</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為他人利益而實施行為，致使他人違反本法上義務應受處罰者，該行為人因其行為受有財產上利益而未受處罰</w:t>
            </w:r>
            <w:r w:rsidRPr="00253F37">
              <w:rPr>
                <w:rFonts w:hAnsi="標楷體" w:hint="eastAsia"/>
                <w:color w:val="000000" w:themeColor="text1"/>
                <w:szCs w:val="21"/>
              </w:rPr>
              <w:lastRenderedPageBreak/>
              <w:t>時，得於其所受財產上利益價值範圍內，予以追繳。</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行為人違反本法上義務應受處罰，他人因該行為受有財產上利益而未受處罰時，得於其所受財產上利益價值範圍內，予以追繳。</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前三項追繳，由為裁處之主管機關以行政處分為之；所稱利益得包括積極利益及應支出而未支出或減少支出之消極利益，其核</w:t>
            </w:r>
            <w:r w:rsidRPr="00253F37">
              <w:rPr>
                <w:rFonts w:hAnsi="標楷體" w:hint="eastAsia"/>
                <w:color w:val="000000" w:themeColor="text1"/>
                <w:szCs w:val="21"/>
              </w:rPr>
              <w:lastRenderedPageBreak/>
              <w:t>算及推估辦法，由中央主管機關定之。</w:t>
            </w:r>
          </w:p>
        </w:tc>
        <w:tc>
          <w:tcPr>
            <w:tcW w:w="1927" w:type="dxa"/>
            <w:shd w:val="clear" w:color="auto" w:fill="auto"/>
          </w:tcPr>
          <w:p w:rsidR="00F45E05" w:rsidRPr="00253F37" w:rsidRDefault="00F45E05" w:rsidP="00C36297">
            <w:pPr>
              <w:tabs>
                <w:tab w:val="left" w:pos="2520"/>
              </w:tabs>
              <w:spacing w:line="380" w:lineRule="exact"/>
              <w:rPr>
                <w:rFonts w:hAnsi="標楷體"/>
                <w:color w:val="000000" w:themeColor="text1"/>
                <w:szCs w:val="21"/>
              </w:rPr>
            </w:pPr>
          </w:p>
        </w:tc>
        <w:tc>
          <w:tcPr>
            <w:tcW w:w="1932" w:type="dxa"/>
            <w:shd w:val="clear" w:color="auto" w:fill="auto"/>
          </w:tcPr>
          <w:p w:rsidR="00F45E05" w:rsidRPr="00253F37" w:rsidRDefault="00F45E0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違反本法義務而獲有利益者，其罰鍰額度依行政罰法第十八條第二項規定，僅得於所得利益範圍內加重裁處，不受法定罰鍰最高額之限制，主管機關為剝奪不應得之利益，反而造成減輕或免除其所應受制裁，有顯失公平之情形，爰參考行政罰法第二</w:t>
            </w:r>
            <w:r w:rsidRPr="00253F37">
              <w:rPr>
                <w:rFonts w:hAnsi="標楷體" w:hint="eastAsia"/>
                <w:color w:val="000000" w:themeColor="text1"/>
                <w:szCs w:val="21"/>
              </w:rPr>
              <w:lastRenderedPageBreak/>
              <w:t>十條第一項、第二項及水污染防治法第六十六條之二規定，增訂第一項。</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任何人皆不應因違反行政法義務而受有財產上利益，依其類型包括：(一)行為人違反本法義務行為而有所得利益者；(二)為他人利益而實施行為，致使他人違反本法上義務而有所得利益者；(三)行為人違反本法上義務應受處罰，他人因該行為受有財產上利益者</w:t>
            </w:r>
            <w:r w:rsidRPr="00253F37">
              <w:rPr>
                <w:rFonts w:hAnsi="標楷體" w:hint="eastAsia"/>
                <w:color w:val="000000" w:themeColor="text1"/>
                <w:szCs w:val="21"/>
              </w:rPr>
              <w:lastRenderedPageBreak/>
              <w:t>等三類，如未剝奪其所得利益，顯有形成制裁漏洞之虞，為避免其違法取得不當利益，俾求得公平正義，爰參考行政罰法第二十條第一項、第二項及水污染防治法第六十六條之二規定，增訂第二項及第三項。</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四、本條所定不當利益之追繳，賦予主管機關裁量權，依個案情形裁處之，其係基於實現公平正義等理念而設，性質上並非制裁，故與責任</w:t>
            </w:r>
            <w:r w:rsidRPr="00253F37">
              <w:rPr>
                <w:rFonts w:hAnsi="標楷體" w:hint="eastAsia"/>
                <w:color w:val="000000" w:themeColor="text1"/>
                <w:szCs w:val="21"/>
              </w:rPr>
              <w:lastRenderedPageBreak/>
              <w:t>能力、責任條件等無關，爰參考行政罰法第二十條第三項規定，於第四項增訂本條所定追繳，行政機關應以行政處分為之，以資明確，並杜爭議。且考量利益之核算及推估，涉及人民權利之限制，由本法就其構成要件，授權中央主管機關以法規命令補充之。</w:t>
            </w:r>
          </w:p>
          <w:p w:rsidR="00F45E05" w:rsidRPr="00253F37" w:rsidRDefault="00F45E0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一、本條新增。</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二、參照水污染防治法，增列追繳</w:t>
            </w:r>
            <w:r w:rsidRPr="00253F37">
              <w:rPr>
                <w:rFonts w:hAnsi="標楷體" w:hint="eastAsia"/>
                <w:color w:val="000000" w:themeColor="text1"/>
                <w:szCs w:val="21"/>
              </w:rPr>
              <w:lastRenderedPageBreak/>
              <w:t>所得利益相關規定。</w:t>
            </w:r>
          </w:p>
          <w:p w:rsidR="00F45E05" w:rsidRPr="00253F37" w:rsidRDefault="00F45E0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違反本法義務而獲有利益者，其罰鍰額度依行政罰法第十八條第二項規定，僅得於所得利益範圍內加重裁處，不受法定罰鍰最高額之限制，主管機關為剝奪不應得之利益，反而造成減輕或免除其所應受制裁，有顯失公平之情形，爰參考行政罰法第二十條第一項、第</w:t>
            </w:r>
            <w:r w:rsidRPr="00253F37">
              <w:rPr>
                <w:rFonts w:hAnsi="標楷體" w:hint="eastAsia"/>
                <w:color w:val="000000" w:themeColor="text1"/>
                <w:szCs w:val="21"/>
              </w:rPr>
              <w:lastRenderedPageBreak/>
              <w:t>二項及水污染防治法第六十六條之二規定，增訂第一項。</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任何人皆不應因違反行政法義務而受有財產上利益，依其類型包括：(一)行為人違反本法義務行為而有所得利益者；(二)為他人利益而實施行為，致使他人違反本法上義務而有所得利益者；(三)行為人違反本法上義務應受處罰，他人因該行為受有財產上利益者等三類，如未剝</w:t>
            </w:r>
            <w:r w:rsidRPr="00253F37">
              <w:rPr>
                <w:rFonts w:hAnsi="標楷體" w:hint="eastAsia"/>
                <w:color w:val="000000" w:themeColor="text1"/>
                <w:szCs w:val="21"/>
              </w:rPr>
              <w:lastRenderedPageBreak/>
              <w:t>奪其所得利益，顯有形成制裁漏洞之虞，為避免其違法取得不當利益，俾求得公平正義，爰參考行政罰法第二十條第一項、第二項及水污染防治法第六十六條之二規定，增訂第二項及第三項。</w:t>
            </w:r>
          </w:p>
          <w:p w:rsidR="00F45E05"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四、本條所定不當利益之追繳，賦予主管機關裁量權，依個案情形裁處之，其係基於實現公平正義等理念而設，性質上並非制裁，故與責任能力、責任條件</w:t>
            </w:r>
            <w:r w:rsidRPr="00253F37">
              <w:rPr>
                <w:rFonts w:hAnsi="標楷體" w:hint="eastAsia"/>
                <w:color w:val="000000" w:themeColor="text1"/>
                <w:szCs w:val="21"/>
              </w:rPr>
              <w:lastRenderedPageBreak/>
              <w:t>等無關，爰參考行政罰法第二十條第三項規定，於第四項增訂本條所定追繳，行政機關應以行政處分為之，以資明確，並杜爭議。且考量利益之核算及推估，涉及人民權利之限制，由本法就其構成要件，授權中央主管機關以法規命令補充之。</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554DE6" w:rsidRDefault="00554DE6" w:rsidP="00554DE6">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CF625A" w:rsidRPr="00253F37" w:rsidRDefault="00554DE6" w:rsidP="005E2A36">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六十四</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w:t>
            </w:r>
            <w:r w:rsidRPr="00854017">
              <w:rPr>
                <w:rFonts w:hAnsi="標楷體" w:hint="eastAsia"/>
                <w:color w:val="000000" w:themeColor="text1"/>
                <w:szCs w:val="21"/>
              </w:rPr>
              <w:lastRenderedPageBreak/>
              <w:t>更為</w:t>
            </w:r>
            <w:r w:rsidRPr="00253F37">
              <w:rPr>
                <w:rFonts w:hAnsi="標楷體" w:hint="eastAsia"/>
                <w:color w:val="000000" w:themeColor="text1"/>
                <w:szCs w:val="21"/>
              </w:rPr>
              <w:t>第</w:t>
            </w:r>
            <w:r>
              <w:rPr>
                <w:rFonts w:hAnsi="標楷體" w:hint="eastAsia"/>
                <w:color w:val="000000" w:themeColor="text1"/>
                <w:szCs w:val="21"/>
              </w:rPr>
              <w:t>六十六</w:t>
            </w:r>
            <w:r w:rsidRPr="00253F37">
              <w:rPr>
                <w:rFonts w:hAnsi="標楷體" w:hint="eastAsia"/>
                <w:color w:val="000000" w:themeColor="text1"/>
                <w:szCs w:val="21"/>
              </w:rPr>
              <w:t>條。</w:t>
            </w:r>
          </w:p>
        </w:tc>
      </w:tr>
      <w:tr w:rsidR="00465CA6" w:rsidRPr="00253F37" w:rsidTr="00570DDD">
        <w:tc>
          <w:tcPr>
            <w:tcW w:w="1926" w:type="dxa"/>
          </w:tcPr>
          <w:p w:rsidR="00F45E05" w:rsidRPr="00253F37" w:rsidRDefault="007D32F4" w:rsidP="0072564F">
            <w:pPr>
              <w:spacing w:line="380" w:lineRule="exact"/>
              <w:ind w:left="210" w:hangingChars="100" w:hanging="210"/>
              <w:contextualSpacing/>
              <w:rPr>
                <w:rFonts w:hAnsi="標楷體"/>
                <w:b/>
                <w:color w:val="000000" w:themeColor="text1"/>
                <w:szCs w:val="21"/>
              </w:rPr>
            </w:pPr>
            <w:r w:rsidRPr="009405CA">
              <w:rPr>
                <w:rFonts w:hAnsi="標楷體" w:hint="eastAsia"/>
                <w:b/>
                <w:szCs w:val="21"/>
              </w:rPr>
              <w:lastRenderedPageBreak/>
              <w:t>（</w:t>
            </w:r>
            <w:r>
              <w:rPr>
                <w:rFonts w:hAnsi="標楷體" w:hint="eastAsia"/>
                <w:b/>
                <w:szCs w:val="21"/>
              </w:rPr>
              <w:t>照行政院提案修正通過</w:t>
            </w:r>
            <w:r w:rsidRPr="009405CA">
              <w:rPr>
                <w:rFonts w:hAnsi="標楷體" w:hint="eastAsia"/>
                <w:b/>
                <w:szCs w:val="21"/>
              </w:rPr>
              <w:t>）</w:t>
            </w:r>
          </w:p>
          <w:p w:rsidR="00B2452C" w:rsidRPr="00C8743E" w:rsidRDefault="00B2452C" w:rsidP="00B2452C">
            <w:pPr>
              <w:tabs>
                <w:tab w:val="left" w:pos="2520"/>
              </w:tabs>
              <w:spacing w:line="380" w:lineRule="exact"/>
              <w:ind w:leftChars="50" w:left="315" w:rightChars="50" w:right="105" w:hangingChars="100" w:hanging="210"/>
              <w:textDirection w:val="lrTbV"/>
              <w:rPr>
                <w:szCs w:val="21"/>
              </w:rPr>
            </w:pPr>
            <w:r w:rsidRPr="00B2452C">
              <w:rPr>
                <w:rFonts w:hAnsi="標楷體" w:hint="eastAsia"/>
                <w:color w:val="000000" w:themeColor="text1"/>
                <w:szCs w:val="21"/>
              </w:rPr>
              <w:t>第六十七</w:t>
            </w:r>
            <w:r w:rsidRPr="00C8743E">
              <w:rPr>
                <w:rFonts w:hint="eastAsia"/>
                <w:szCs w:val="21"/>
              </w:rPr>
              <w:t>條  人民或團體得敘明事實或檢具證據資料，向直轄市、縣（市）主管機關檢舉違反本法之行為。</w:t>
            </w:r>
          </w:p>
          <w:p w:rsidR="00B2452C" w:rsidRPr="00C8743E" w:rsidRDefault="00B2452C" w:rsidP="00B2452C">
            <w:pPr>
              <w:tabs>
                <w:tab w:val="left" w:pos="2520"/>
              </w:tabs>
              <w:spacing w:line="380" w:lineRule="exact"/>
              <w:ind w:leftChars="150" w:left="315" w:rightChars="50" w:right="105" w:firstLineChars="200" w:firstLine="420"/>
              <w:textDirection w:val="lrTbV"/>
              <w:rPr>
                <w:szCs w:val="21"/>
              </w:rPr>
            </w:pPr>
            <w:r w:rsidRPr="00B2452C">
              <w:rPr>
                <w:rFonts w:hAnsi="標楷體" w:hint="eastAsia"/>
                <w:color w:val="000000" w:themeColor="text1"/>
                <w:szCs w:val="21"/>
              </w:rPr>
              <w:t>直轄市</w:t>
            </w:r>
            <w:r w:rsidRPr="00C8743E">
              <w:rPr>
                <w:rFonts w:hint="eastAsia"/>
                <w:szCs w:val="21"/>
              </w:rPr>
              <w:t>、縣（市）主管機關對於檢舉人之身分應予保密；前項檢舉經查證屬實並處以罰鍰者，其罰鍰金額達一定數額時，得以實收罰鍰總金額收入之一定比例</w:t>
            </w:r>
            <w:r w:rsidRPr="00C8743E">
              <w:rPr>
                <w:rFonts w:hint="eastAsia"/>
                <w:szCs w:val="21"/>
              </w:rPr>
              <w:lastRenderedPageBreak/>
              <w:t>，提充獎金獎勵檢舉人。</w:t>
            </w:r>
          </w:p>
          <w:p w:rsidR="00F45E05" w:rsidRPr="00253F37" w:rsidRDefault="00B2452C" w:rsidP="00B2452C">
            <w:pPr>
              <w:tabs>
                <w:tab w:val="left" w:pos="2520"/>
              </w:tabs>
              <w:spacing w:line="380" w:lineRule="exact"/>
              <w:ind w:leftChars="150" w:left="315" w:rightChars="50" w:right="105" w:firstLineChars="200" w:firstLine="420"/>
              <w:rPr>
                <w:rFonts w:hAnsi="標楷體"/>
                <w:color w:val="000000" w:themeColor="text1"/>
                <w:szCs w:val="21"/>
              </w:rPr>
            </w:pPr>
            <w:r w:rsidRPr="00C8743E">
              <w:rPr>
                <w:rFonts w:hint="eastAsia"/>
                <w:szCs w:val="21"/>
              </w:rPr>
              <w:t>前項</w:t>
            </w:r>
            <w:r w:rsidRPr="00B2452C">
              <w:rPr>
                <w:rFonts w:hAnsi="標楷體" w:hint="eastAsia"/>
                <w:color w:val="000000" w:themeColor="text1"/>
                <w:szCs w:val="21"/>
              </w:rPr>
              <w:t>檢舉</w:t>
            </w:r>
            <w:r w:rsidRPr="00C8743E">
              <w:rPr>
                <w:rFonts w:hint="eastAsia"/>
                <w:szCs w:val="21"/>
              </w:rPr>
              <w:t>及獎勵之檢舉人資格、獎金提充比例、分配方式及其他相關事項之辦法，由直轄市、縣（市）主管機關定之。</w:t>
            </w:r>
          </w:p>
        </w:tc>
        <w:tc>
          <w:tcPr>
            <w:tcW w:w="1927" w:type="dxa"/>
            <w:shd w:val="clear" w:color="auto" w:fill="auto"/>
          </w:tcPr>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第六十五條　民眾得敘明事實或檢具證據資料，向直轄市、縣（市）主管機關檢舉違反本法之行為。</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直轄市、縣（市）主管機關對於檢舉人之身分應予保密；前項檢舉經查證屬實並處以罰鍰者，其罰鍰金額達一定數額時，得以實收罰鍰總金額收入之一定比例，提充獎金獎勵檢舉人。</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前項檢舉</w:t>
            </w:r>
            <w:r w:rsidRPr="00253F37">
              <w:rPr>
                <w:rFonts w:hAnsi="標楷體" w:hint="eastAsia"/>
                <w:color w:val="000000" w:themeColor="text1"/>
                <w:szCs w:val="21"/>
              </w:rPr>
              <w:lastRenderedPageBreak/>
              <w:t>及獎勵之檢舉人資格、獎金提充比例、分配方式及其他相關事項之辦法，由直轄市、縣（市）主管機關定之。</w:t>
            </w:r>
          </w:p>
        </w:tc>
        <w:tc>
          <w:tcPr>
            <w:tcW w:w="1927" w:type="dxa"/>
            <w:shd w:val="clear" w:color="auto" w:fill="auto"/>
          </w:tcPr>
          <w:p w:rsidR="00F45E05" w:rsidRPr="00253F37" w:rsidRDefault="00F45E0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第三十七條之三　民眾得敘明事實或檢具證據資料，向直轄市、縣（市）主管機關檢舉違反本法之行為。</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直轄市、縣（市）主管機關對於檢舉人之身分應予保密；前項檢舉經查證屬實並處以罰鍰者，其罰鍰金額達一定數額時，得以實收罰鍰總金額收入之一定比例，提充獎金獎勵</w:t>
            </w:r>
            <w:r w:rsidRPr="00253F37">
              <w:rPr>
                <w:rFonts w:hAnsi="標楷體" w:hint="eastAsia"/>
                <w:color w:val="000000" w:themeColor="text1"/>
                <w:szCs w:val="21"/>
              </w:rPr>
              <w:lastRenderedPageBreak/>
              <w:t>檢舉人。</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前項檢舉及獎勵之檢舉人資格、獎金提充比例、分配方式及其他相關事項之辦法，由直轄市、縣（市）主管機關定之。</w:t>
            </w:r>
          </w:p>
          <w:p w:rsidR="00F45E05" w:rsidRPr="00253F37" w:rsidRDefault="00F45E05" w:rsidP="00C36297">
            <w:pPr>
              <w:tabs>
                <w:tab w:val="left" w:pos="2520"/>
              </w:tabs>
              <w:spacing w:line="380" w:lineRule="exact"/>
              <w:rPr>
                <w:rFonts w:hAnsi="標楷體"/>
                <w:color w:val="000000" w:themeColor="text1"/>
                <w:szCs w:val="21"/>
              </w:rPr>
            </w:pPr>
          </w:p>
        </w:tc>
        <w:tc>
          <w:tcPr>
            <w:tcW w:w="1927" w:type="dxa"/>
            <w:shd w:val="clear" w:color="auto" w:fill="auto"/>
          </w:tcPr>
          <w:p w:rsidR="00F45E05" w:rsidRPr="00253F37" w:rsidRDefault="00F45E05" w:rsidP="00C36297">
            <w:pPr>
              <w:tabs>
                <w:tab w:val="left" w:pos="2520"/>
              </w:tabs>
              <w:spacing w:line="380" w:lineRule="exact"/>
              <w:rPr>
                <w:rFonts w:hAnsi="標楷體"/>
                <w:color w:val="000000" w:themeColor="text1"/>
                <w:szCs w:val="21"/>
              </w:rPr>
            </w:pPr>
          </w:p>
        </w:tc>
        <w:tc>
          <w:tcPr>
            <w:tcW w:w="1927" w:type="dxa"/>
            <w:shd w:val="clear" w:color="auto" w:fill="auto"/>
          </w:tcPr>
          <w:p w:rsidR="00F45E05" w:rsidRPr="00253F37" w:rsidRDefault="00F45E05"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第六十三條　民眾得敘明事實或檢具證據資料，向直轄市、縣（市）主管機關檢舉違反本法之行為。</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直轄市、縣（市）主管機關對於檢舉人之身分應予保密；前項檢舉經查證屬實並處以罰鍰者，其罰鍰金額達一定數額時，得以實收罰鍰總金額收入之一定比例，提充獎金獎勵</w:t>
            </w:r>
            <w:r w:rsidRPr="00253F37">
              <w:rPr>
                <w:rFonts w:hAnsi="標楷體" w:hint="eastAsia"/>
                <w:color w:val="000000" w:themeColor="text1"/>
                <w:szCs w:val="21"/>
              </w:rPr>
              <w:lastRenderedPageBreak/>
              <w:t>檢舉人。</w:t>
            </w:r>
          </w:p>
          <w:p w:rsidR="00F45E05" w:rsidRPr="00253F37" w:rsidRDefault="00F45E0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前項檢舉及獎勵之檢舉人資格、獎金提充比例、分配方式及其他相關事項之辦法，由直轄市、縣（市）主管機關定之。</w:t>
            </w:r>
          </w:p>
        </w:tc>
        <w:tc>
          <w:tcPr>
            <w:tcW w:w="1927" w:type="dxa"/>
            <w:shd w:val="clear" w:color="auto" w:fill="auto"/>
          </w:tcPr>
          <w:p w:rsidR="00F45E05" w:rsidRPr="00253F37" w:rsidRDefault="00F45E05" w:rsidP="00C36297">
            <w:pPr>
              <w:tabs>
                <w:tab w:val="left" w:pos="2520"/>
              </w:tabs>
              <w:spacing w:line="380" w:lineRule="exact"/>
              <w:rPr>
                <w:rFonts w:hAnsi="標楷體"/>
                <w:color w:val="000000" w:themeColor="text1"/>
                <w:szCs w:val="21"/>
              </w:rPr>
            </w:pPr>
          </w:p>
        </w:tc>
        <w:tc>
          <w:tcPr>
            <w:tcW w:w="1932" w:type="dxa"/>
            <w:shd w:val="clear" w:color="auto" w:fill="auto"/>
          </w:tcPr>
          <w:p w:rsidR="00F45E05" w:rsidRPr="00253F37" w:rsidRDefault="00F45E0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w:t>
            </w:r>
            <w:r w:rsidRPr="00253F37">
              <w:rPr>
                <w:rFonts w:hAnsi="標楷體" w:hint="eastAsia"/>
                <w:color w:val="000000" w:themeColor="text1"/>
                <w:szCs w:val="21"/>
                <w:u w:val="single"/>
              </w:rPr>
              <w:t>本條新增。</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鼓勵民眾檢舉不法行為，參考水污染防治法第六十六條之四規定，增訂民眾檢舉及罰鍰提撥檢舉獎金制度，民眾得檢舉違反本法之行為，其經查證屬實且罰鍰達一定金額者，得提充檢舉獎金予檢舉人，爰為第一項及第二項規定。</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三、另為明確檢舉獎金發給之作業，授權訂定發</w:t>
            </w:r>
            <w:r w:rsidRPr="00253F37">
              <w:rPr>
                <w:rFonts w:hAnsi="標楷體" w:hint="eastAsia"/>
                <w:color w:val="000000" w:themeColor="text1"/>
                <w:szCs w:val="21"/>
              </w:rPr>
              <w:lastRenderedPageBreak/>
              <w:t>給之相關辦法，爰訂定第三項規定。</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四、為使直轄市、（縣）市政府主管機關提充獎勵金比例有一定的遵循規範，宜由中央主管機關訂定指導原則。</w:t>
            </w:r>
          </w:p>
          <w:p w:rsidR="00F45E05" w:rsidRPr="00253F37" w:rsidRDefault="00F45E0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一、本條新增。</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二、為鼓勵民眾檢舉不法行為，爰增訂民眾檢舉及罰鍰提撥檢舉獎金制度。</w:t>
            </w:r>
          </w:p>
          <w:p w:rsidR="00F45E05" w:rsidRPr="00253F37" w:rsidRDefault="00F45E0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二、為鼓勵民眾檢</w:t>
            </w:r>
            <w:r w:rsidRPr="00253F37">
              <w:rPr>
                <w:rFonts w:hAnsi="標楷體" w:hint="eastAsia"/>
                <w:color w:val="000000" w:themeColor="text1"/>
                <w:szCs w:val="21"/>
              </w:rPr>
              <w:lastRenderedPageBreak/>
              <w:t>舉不法行為，參考水污染防治法第六十六條之四規定，增訂民眾檢舉及罰鍰提撥檢舉獎金制度，民眾得檢舉違反本法之行為，其經查證屬實且罰鍰達一定金額者，得提充檢舉獎金予檢舉人，爰為第一項及第二項規定。</w:t>
            </w:r>
          </w:p>
          <w:p w:rsidR="00F45E05" w:rsidRPr="00253F37"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三、另為明確檢舉獎金發給之作業，授權訂定發給之相關辦法，爰訂定第三項規定。</w:t>
            </w:r>
          </w:p>
          <w:p w:rsidR="00F45E05" w:rsidRDefault="00F45E0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四、為使直轄市、（縣）市政府主</w:t>
            </w:r>
            <w:r w:rsidRPr="00253F37">
              <w:rPr>
                <w:rFonts w:hAnsi="標楷體" w:hint="eastAsia"/>
                <w:color w:val="000000" w:themeColor="text1"/>
                <w:szCs w:val="21"/>
              </w:rPr>
              <w:lastRenderedPageBreak/>
              <w:t>管機關提充獎勵金比例有一定的遵循規範，宜由中央主管機關訂定指導原則。</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543C38" w:rsidRDefault="008F176C" w:rsidP="0072564F">
            <w:pPr>
              <w:tabs>
                <w:tab w:val="left" w:pos="2520"/>
              </w:tabs>
              <w:spacing w:line="380" w:lineRule="exact"/>
              <w:ind w:leftChars="50" w:left="525" w:rightChars="50" w:right="105" w:hangingChars="200" w:hanging="420"/>
            </w:pPr>
            <w:r w:rsidRPr="008F176C">
              <w:rPr>
                <w:rFonts w:hAnsi="標楷體" w:hint="eastAsia"/>
                <w:color w:val="000000" w:themeColor="text1"/>
                <w:szCs w:val="21"/>
              </w:rPr>
              <w:t>一、本條文</w:t>
            </w:r>
            <w:r w:rsidR="00543C38">
              <w:rPr>
                <w:rFonts w:hAnsi="標楷體" w:hint="eastAsia"/>
                <w:color w:val="000000" w:themeColor="text1"/>
                <w:szCs w:val="21"/>
              </w:rPr>
              <w:t>照</w:t>
            </w:r>
            <w:r w:rsidRPr="008F176C">
              <w:rPr>
                <w:rFonts w:hAnsi="標楷體" w:hint="eastAsia"/>
                <w:color w:val="000000" w:themeColor="text1"/>
                <w:szCs w:val="21"/>
              </w:rPr>
              <w:t>行政院提案</w:t>
            </w:r>
            <w:r w:rsidR="00251095" w:rsidRPr="00B2640C">
              <w:rPr>
                <w:rFonts w:hAnsi="標楷體" w:hint="eastAsia"/>
                <w:color w:val="000000"/>
                <w:szCs w:val="21"/>
              </w:rPr>
              <w:t>第六十五條</w:t>
            </w:r>
            <w:r w:rsidR="00543C38" w:rsidRPr="00701D6A">
              <w:rPr>
                <w:rFonts w:hint="eastAsia"/>
              </w:rPr>
              <w:t>修正通過</w:t>
            </w:r>
            <w:r w:rsidR="00543C38">
              <w:rPr>
                <w:rFonts w:hint="eastAsia"/>
              </w:rPr>
              <w:t>：</w:t>
            </w:r>
          </w:p>
          <w:p w:rsidR="00CF625A" w:rsidRDefault="00543C38" w:rsidP="00543C38">
            <w:pPr>
              <w:tabs>
                <w:tab w:val="left" w:pos="2520"/>
              </w:tabs>
              <w:spacing w:line="380" w:lineRule="exact"/>
              <w:ind w:leftChars="50" w:left="945" w:rightChars="50" w:right="105" w:hangingChars="400" w:hanging="840"/>
              <w:rPr>
                <w:rFonts w:hAnsi="標楷體"/>
                <w:color w:val="000000"/>
                <w:szCs w:val="21"/>
              </w:rPr>
            </w:pPr>
            <w:r>
              <w:rPr>
                <w:rFonts w:hint="eastAsia"/>
              </w:rPr>
              <w:t xml:space="preserve">   (一)</w:t>
            </w:r>
            <w:r w:rsidR="00251095" w:rsidRPr="00B2640C">
              <w:rPr>
                <w:rFonts w:hAnsi="標楷體" w:hint="eastAsia"/>
                <w:color w:val="000000"/>
                <w:szCs w:val="21"/>
              </w:rPr>
              <w:t>第一項首句修正為</w:t>
            </w:r>
            <w:r w:rsidR="00A63933">
              <w:rPr>
                <w:rFonts w:hAnsi="標楷體" w:hint="eastAsia"/>
                <w:color w:val="000000"/>
                <w:szCs w:val="21"/>
              </w:rPr>
              <w:t>：</w:t>
            </w:r>
            <w:r w:rsidR="00251095" w:rsidRPr="00B2640C">
              <w:rPr>
                <w:rFonts w:hAnsi="標楷體" w:hint="eastAsia"/>
                <w:color w:val="000000"/>
                <w:szCs w:val="21"/>
              </w:rPr>
              <w:t>「</w:t>
            </w:r>
            <w:r w:rsidR="00251095" w:rsidRPr="00B2640C">
              <w:rPr>
                <w:rFonts w:hAnsi="標楷體" w:hint="eastAsia"/>
                <w:color w:val="000000"/>
                <w:szCs w:val="21"/>
                <w:u w:val="single"/>
              </w:rPr>
              <w:t>人民或團體</w:t>
            </w:r>
            <w:r w:rsidR="00251095" w:rsidRPr="00B2640C">
              <w:rPr>
                <w:rFonts w:hAnsi="標楷體" w:hint="eastAsia"/>
                <w:color w:val="000000"/>
                <w:szCs w:val="21"/>
              </w:rPr>
              <w:t>得敘明事實得敘明事實或檢具證據資料，」</w:t>
            </w:r>
            <w:r w:rsidR="00CF625A">
              <w:rPr>
                <w:rFonts w:hAnsi="標楷體" w:hint="eastAsia"/>
                <w:color w:val="000000"/>
                <w:szCs w:val="21"/>
              </w:rPr>
              <w:t>。</w:t>
            </w:r>
          </w:p>
          <w:p w:rsidR="00B90BDB" w:rsidRDefault="00543C38" w:rsidP="00543C38">
            <w:pPr>
              <w:tabs>
                <w:tab w:val="left" w:pos="2520"/>
              </w:tabs>
              <w:spacing w:line="380" w:lineRule="exact"/>
              <w:ind w:leftChars="50" w:left="945" w:rightChars="50" w:right="105" w:hangingChars="400" w:hanging="840"/>
              <w:rPr>
                <w:rFonts w:hAnsi="標楷體"/>
              </w:rPr>
            </w:pPr>
            <w:r>
              <w:rPr>
                <w:rFonts w:hAnsi="標楷體" w:hint="eastAsia"/>
                <w:color w:val="000000"/>
                <w:szCs w:val="21"/>
              </w:rPr>
              <w:t xml:space="preserve">   (</w:t>
            </w:r>
            <w:r w:rsidR="00CF625A">
              <w:rPr>
                <w:rFonts w:hAnsi="標楷體" w:hint="eastAsia"/>
                <w:color w:val="000000"/>
                <w:szCs w:val="21"/>
              </w:rPr>
              <w:t>二</w:t>
            </w:r>
            <w:r>
              <w:rPr>
                <w:rFonts w:hAnsi="標楷體" w:hint="eastAsia"/>
                <w:color w:val="000000"/>
                <w:szCs w:val="21"/>
              </w:rPr>
              <w:t>)</w:t>
            </w:r>
            <w:r w:rsidR="00251095" w:rsidRPr="00B2640C">
              <w:rPr>
                <w:rFonts w:hAnsi="標楷體" w:hint="eastAsia"/>
                <w:color w:val="000000"/>
                <w:szCs w:val="21"/>
              </w:rPr>
              <w:t>餘照</w:t>
            </w:r>
            <w:r w:rsidR="00CF625A" w:rsidRPr="008F176C">
              <w:rPr>
                <w:rFonts w:hAnsi="標楷體" w:hint="eastAsia"/>
                <w:color w:val="000000" w:themeColor="text1"/>
                <w:szCs w:val="21"/>
              </w:rPr>
              <w:t>行政</w:t>
            </w:r>
            <w:r w:rsidR="00CF625A" w:rsidRPr="008F176C">
              <w:rPr>
                <w:rFonts w:hAnsi="標楷體" w:hint="eastAsia"/>
                <w:color w:val="000000" w:themeColor="text1"/>
                <w:szCs w:val="21"/>
              </w:rPr>
              <w:lastRenderedPageBreak/>
              <w:t>院提案</w:t>
            </w:r>
            <w:r w:rsidR="00251095" w:rsidRPr="00B2640C">
              <w:rPr>
                <w:rFonts w:hAnsi="標楷體" w:hint="eastAsia"/>
                <w:color w:val="000000"/>
                <w:szCs w:val="21"/>
              </w:rPr>
              <w:t>通過。</w:t>
            </w:r>
          </w:p>
          <w:p w:rsidR="00CF625A" w:rsidRPr="00253F37" w:rsidRDefault="00543C38" w:rsidP="00543C38">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00B871AE">
              <w:rPr>
                <w:rFonts w:hAnsi="標楷體" w:hint="eastAsia"/>
                <w:color w:val="000000" w:themeColor="text1"/>
                <w:szCs w:val="21"/>
              </w:rPr>
              <w:t>、</w:t>
            </w:r>
            <w:r w:rsidR="005B0621">
              <w:rPr>
                <w:rFonts w:hAnsi="標楷體" w:hint="eastAsia"/>
              </w:rPr>
              <w:t>本</w:t>
            </w:r>
            <w:r w:rsidR="005B0621" w:rsidRPr="00DE2770">
              <w:rPr>
                <w:rFonts w:hAnsi="標楷體" w:hint="eastAsia"/>
              </w:rPr>
              <w:t>條次</w:t>
            </w:r>
            <w:r w:rsidR="005B0621">
              <w:rPr>
                <w:rFonts w:hAnsi="標楷體" w:hint="eastAsia"/>
              </w:rPr>
              <w:t>原為</w:t>
            </w:r>
            <w:r w:rsidR="00A63933" w:rsidRPr="00B871AE">
              <w:rPr>
                <w:rFonts w:hAnsi="標楷體" w:hint="eastAsia"/>
                <w:color w:val="000000" w:themeColor="text1"/>
                <w:szCs w:val="21"/>
              </w:rPr>
              <w:t>第六十</w:t>
            </w:r>
            <w:r w:rsidR="00A63933">
              <w:rPr>
                <w:rFonts w:hAnsi="標楷體" w:hint="eastAsia"/>
                <w:color w:val="000000" w:themeColor="text1"/>
                <w:szCs w:val="21"/>
              </w:rPr>
              <w:t>五</w:t>
            </w:r>
            <w:r w:rsidR="00A63933" w:rsidRPr="00B871AE">
              <w:rPr>
                <w:rFonts w:hAnsi="標楷體" w:hint="eastAsia"/>
                <w:color w:val="000000" w:themeColor="text1"/>
                <w:szCs w:val="21"/>
              </w:rPr>
              <w:t>條</w:t>
            </w:r>
            <w:r w:rsidR="005B0621">
              <w:rPr>
                <w:rFonts w:hAnsi="標楷體" w:hint="eastAsia"/>
                <w:color w:val="000000" w:themeColor="text1"/>
                <w:szCs w:val="21"/>
              </w:rPr>
              <w:t>，</w:t>
            </w:r>
            <w:r w:rsidR="00B871AE" w:rsidRPr="00B871AE">
              <w:rPr>
                <w:rFonts w:hAnsi="標楷體" w:hint="eastAsia"/>
                <w:color w:val="000000" w:themeColor="text1"/>
                <w:szCs w:val="21"/>
              </w:rPr>
              <w:t>變更為第六十</w:t>
            </w:r>
            <w:r w:rsidR="00B871AE">
              <w:rPr>
                <w:rFonts w:hAnsi="標楷體" w:hint="eastAsia"/>
                <w:color w:val="000000" w:themeColor="text1"/>
                <w:szCs w:val="21"/>
              </w:rPr>
              <w:t>七</w:t>
            </w:r>
            <w:r w:rsidR="00B871AE" w:rsidRPr="00B871AE">
              <w:rPr>
                <w:rFonts w:hAnsi="標楷體" w:hint="eastAsia"/>
                <w:color w:val="000000" w:themeColor="text1"/>
                <w:szCs w:val="21"/>
              </w:rPr>
              <w:t>條</w:t>
            </w:r>
            <w:r w:rsidR="00B871AE">
              <w:rPr>
                <w:rFonts w:hAnsi="標楷體" w:hint="eastAsia"/>
                <w:color w:val="000000" w:themeColor="text1"/>
                <w:szCs w:val="21"/>
              </w:rPr>
              <w:t>。</w:t>
            </w:r>
          </w:p>
        </w:tc>
      </w:tr>
      <w:tr w:rsidR="00465CA6" w:rsidRPr="00253F37" w:rsidTr="00570DDD">
        <w:tc>
          <w:tcPr>
            <w:tcW w:w="1926" w:type="dxa"/>
          </w:tcPr>
          <w:p w:rsidR="006753A4" w:rsidRPr="00B90BDB" w:rsidRDefault="00B90BDB" w:rsidP="00C36297">
            <w:pPr>
              <w:spacing w:line="380" w:lineRule="exact"/>
              <w:contextualSpacing/>
              <w:rPr>
                <w:rFonts w:hAnsi="標楷體"/>
                <w:b/>
                <w:color w:val="000000" w:themeColor="text1"/>
                <w:spacing w:val="-6"/>
                <w:szCs w:val="21"/>
              </w:rPr>
            </w:pPr>
            <w:r w:rsidRPr="00B90BDB">
              <w:rPr>
                <w:rFonts w:hAnsi="標楷體" w:hint="eastAsia"/>
                <w:b/>
                <w:spacing w:val="-6"/>
                <w:szCs w:val="21"/>
              </w:rPr>
              <w:lastRenderedPageBreak/>
              <w:t>(照行政院提案通過)</w:t>
            </w:r>
          </w:p>
          <w:p w:rsidR="006753A4" w:rsidRPr="00253F37" w:rsidRDefault="006753A4" w:rsidP="00253F37">
            <w:pPr>
              <w:pageBreakBefore/>
              <w:spacing w:line="380" w:lineRule="exact"/>
              <w:ind w:left="210" w:hangingChars="100" w:hanging="210"/>
              <w:contextualSpacing/>
              <w:rPr>
                <w:rFonts w:hAnsi="標楷體"/>
                <w:color w:val="000000" w:themeColor="text1"/>
                <w:szCs w:val="21"/>
              </w:rPr>
            </w:pPr>
            <w:r w:rsidRPr="00253F37">
              <w:rPr>
                <w:rFonts w:hAnsi="標楷體" w:hint="eastAsia"/>
                <w:color w:val="000000" w:themeColor="text1"/>
                <w:szCs w:val="21"/>
              </w:rPr>
              <w:t>第九章  附則</w:t>
            </w:r>
          </w:p>
        </w:tc>
        <w:tc>
          <w:tcPr>
            <w:tcW w:w="1927" w:type="dxa"/>
            <w:shd w:val="clear" w:color="auto" w:fill="auto"/>
          </w:tcPr>
          <w:p w:rsidR="006753A4" w:rsidRPr="00253F37" w:rsidRDefault="006753A4"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八</w:t>
            </w:r>
            <w:r w:rsidRPr="00253F37">
              <w:rPr>
                <w:rFonts w:hAnsi="標楷體" w:hint="eastAsia"/>
                <w:color w:val="000000" w:themeColor="text1"/>
                <w:szCs w:val="21"/>
              </w:rPr>
              <w:t>章　附則</w:t>
            </w:r>
          </w:p>
        </w:tc>
        <w:tc>
          <w:tcPr>
            <w:tcW w:w="1927" w:type="dxa"/>
            <w:shd w:val="clear" w:color="auto" w:fill="auto"/>
          </w:tcPr>
          <w:p w:rsidR="006753A4" w:rsidRPr="00253F37" w:rsidRDefault="006753A4" w:rsidP="00C36297">
            <w:pPr>
              <w:tabs>
                <w:tab w:val="left" w:pos="2520"/>
              </w:tabs>
              <w:spacing w:line="380" w:lineRule="exact"/>
              <w:rPr>
                <w:rFonts w:hAnsi="標楷體"/>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rPr>
                <w:rFonts w:hAnsi="標楷體"/>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ind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6753A4" w:rsidRPr="00253F37" w:rsidRDefault="006753A4"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九</w:t>
            </w:r>
            <w:r w:rsidRPr="00253F37">
              <w:rPr>
                <w:rFonts w:hAnsi="標楷體" w:hint="eastAsia"/>
                <w:color w:val="000000" w:themeColor="text1"/>
                <w:szCs w:val="21"/>
              </w:rPr>
              <w:t>章　附　則</w:t>
            </w:r>
          </w:p>
        </w:tc>
        <w:tc>
          <w:tcPr>
            <w:tcW w:w="1927" w:type="dxa"/>
            <w:shd w:val="clear" w:color="auto" w:fill="auto"/>
          </w:tcPr>
          <w:p w:rsidR="006753A4" w:rsidRPr="00253F37" w:rsidRDefault="006753A4" w:rsidP="00C36297">
            <w:pPr>
              <w:tabs>
                <w:tab w:val="left" w:pos="2520"/>
              </w:tabs>
              <w:spacing w:line="380" w:lineRule="exact"/>
              <w:ind w:rightChars="50" w:right="105"/>
              <w:rPr>
                <w:rFonts w:hAnsi="標楷體"/>
                <w:color w:val="000000" w:themeColor="text1"/>
                <w:szCs w:val="21"/>
              </w:rPr>
            </w:pPr>
            <w:r w:rsidRPr="00253F37">
              <w:rPr>
                <w:rFonts w:hAnsi="標楷體" w:hint="eastAsia"/>
                <w:color w:val="000000" w:themeColor="text1"/>
                <w:szCs w:val="21"/>
              </w:rPr>
              <w:t>第五章  附則</w:t>
            </w:r>
          </w:p>
          <w:p w:rsidR="006753A4" w:rsidRPr="00253F37" w:rsidRDefault="006753A4" w:rsidP="00C36297">
            <w:pPr>
              <w:tabs>
                <w:tab w:val="left" w:pos="2520"/>
              </w:tabs>
              <w:spacing w:line="380" w:lineRule="exact"/>
              <w:rPr>
                <w:rFonts w:hAnsi="標楷體"/>
                <w:color w:val="000000" w:themeColor="text1"/>
                <w:szCs w:val="21"/>
              </w:rPr>
            </w:pPr>
          </w:p>
        </w:tc>
        <w:tc>
          <w:tcPr>
            <w:tcW w:w="1932" w:type="dxa"/>
            <w:shd w:val="clear" w:color="auto" w:fill="auto"/>
          </w:tcPr>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章次變更。</w:t>
            </w:r>
          </w:p>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章次變更。</w:t>
            </w:r>
          </w:p>
          <w:p w:rsidR="006753A4"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3A791C" w:rsidRPr="005E2A36" w:rsidRDefault="00DD372D" w:rsidP="005E2A36">
            <w:pPr>
              <w:tabs>
                <w:tab w:val="left" w:pos="2520"/>
              </w:tabs>
              <w:spacing w:line="380" w:lineRule="exact"/>
              <w:ind w:leftChars="50" w:left="105" w:rightChars="50" w:right="105"/>
              <w:rPr>
                <w:rFonts w:hAnsi="標楷體"/>
                <w:szCs w:val="21"/>
              </w:rPr>
            </w:pPr>
            <w:r>
              <w:rPr>
                <w:rFonts w:hAnsi="標楷體" w:hint="eastAsia"/>
                <w:szCs w:val="21"/>
              </w:rPr>
              <w:t>本章章名</w:t>
            </w:r>
            <w:r w:rsidRPr="00D26A50">
              <w:rPr>
                <w:rFonts w:hAnsi="標楷體" w:hint="eastAsia"/>
                <w:szCs w:val="21"/>
              </w:rPr>
              <w:t>照行政院提案通過</w:t>
            </w:r>
            <w:r>
              <w:rPr>
                <w:rFonts w:hAnsi="標楷體" w:hint="eastAsia"/>
                <w:szCs w:val="21"/>
              </w:rPr>
              <w:t>，</w:t>
            </w:r>
            <w:r w:rsidRPr="00DD372D">
              <w:rPr>
                <w:rFonts w:hAnsi="標楷體" w:hint="eastAsia"/>
                <w:szCs w:val="21"/>
              </w:rPr>
              <w:t>章次變更為</w:t>
            </w:r>
            <w:r>
              <w:rPr>
                <w:rFonts w:hAnsi="標楷體" w:hint="eastAsia"/>
                <w:szCs w:val="21"/>
              </w:rPr>
              <w:t>第九章</w:t>
            </w:r>
            <w:r w:rsidRPr="00D26A50">
              <w:rPr>
                <w:rFonts w:hAnsi="標楷體" w:hint="eastAsia"/>
                <w:szCs w:val="21"/>
              </w:rPr>
              <w:t>。</w:t>
            </w:r>
          </w:p>
        </w:tc>
      </w:tr>
      <w:tr w:rsidR="00465CA6" w:rsidRPr="00253F37" w:rsidTr="00570DDD">
        <w:tc>
          <w:tcPr>
            <w:tcW w:w="1926" w:type="dxa"/>
          </w:tcPr>
          <w:p w:rsidR="006753A4" w:rsidRPr="00253F37" w:rsidRDefault="00B90BDB" w:rsidP="00C36297">
            <w:pPr>
              <w:spacing w:line="380" w:lineRule="exact"/>
              <w:contextualSpacing/>
              <w:rPr>
                <w:rFonts w:hAnsi="標楷體"/>
                <w:b/>
                <w:color w:val="000000" w:themeColor="text1"/>
                <w:szCs w:val="21"/>
              </w:rPr>
            </w:pPr>
            <w:r w:rsidRPr="00B90BDB">
              <w:rPr>
                <w:rFonts w:hAnsi="標楷體" w:hint="eastAsia"/>
                <w:b/>
                <w:spacing w:val="-6"/>
                <w:szCs w:val="21"/>
              </w:rPr>
              <w:t>(照行政院提案通過)</w:t>
            </w:r>
          </w:p>
          <w:p w:rsidR="006753A4" w:rsidRPr="00253F37" w:rsidRDefault="00B90BDB" w:rsidP="00B90BDB">
            <w:pPr>
              <w:tabs>
                <w:tab w:val="left" w:pos="2520"/>
              </w:tabs>
              <w:spacing w:line="380" w:lineRule="exact"/>
              <w:ind w:leftChars="50" w:left="315" w:rightChars="50" w:right="105" w:hangingChars="100" w:hanging="210"/>
              <w:rPr>
                <w:rFonts w:hAnsi="標楷體"/>
                <w:color w:val="000000" w:themeColor="text1"/>
                <w:szCs w:val="21"/>
              </w:rPr>
            </w:pPr>
            <w:r w:rsidRPr="00B90BDB">
              <w:rPr>
                <w:rFonts w:hAnsi="標楷體" w:hint="eastAsia"/>
                <w:color w:val="000000" w:themeColor="text1"/>
                <w:szCs w:val="21"/>
              </w:rPr>
              <w:t>第六十八</w:t>
            </w:r>
            <w:r w:rsidRPr="00AA3AAE">
              <w:rPr>
                <w:rFonts w:hint="eastAsia"/>
                <w:szCs w:val="21"/>
              </w:rPr>
              <w:t>條  未經公告為毒性化學物質及關注化學物質前已運作者，經中央主管機關公告後，運作人對</w:t>
            </w:r>
            <w:r w:rsidRPr="00AA3AAE">
              <w:rPr>
                <w:rFonts w:hint="eastAsia"/>
                <w:szCs w:val="21"/>
              </w:rPr>
              <w:lastRenderedPageBreak/>
              <w:t>於依規定應申報、提報或辦理事項，應於公告規定期間內完成相關事項，並依本法取得許可證、完成登記或取得核可後，始得繼續為之。</w:t>
            </w:r>
          </w:p>
        </w:tc>
        <w:tc>
          <w:tcPr>
            <w:tcW w:w="1927" w:type="dxa"/>
            <w:shd w:val="clear" w:color="auto" w:fill="auto"/>
          </w:tcPr>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六十六</w:t>
            </w:r>
            <w:r w:rsidRPr="00253F37">
              <w:rPr>
                <w:rFonts w:hAnsi="標楷體" w:hint="eastAsia"/>
                <w:color w:val="000000" w:themeColor="text1"/>
                <w:szCs w:val="21"/>
              </w:rPr>
              <w:t>條　未經公告為毒性化學物質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前已運作者，經中央主管機關公告後，運作人對於依規定應申</w:t>
            </w:r>
            <w:r w:rsidRPr="00253F37">
              <w:rPr>
                <w:rFonts w:hAnsi="標楷體" w:hint="eastAsia"/>
                <w:color w:val="000000" w:themeColor="text1"/>
                <w:szCs w:val="21"/>
              </w:rPr>
              <w:lastRenderedPageBreak/>
              <w:t>報、提報或辦理事項，應於公告規定期間內完成</w:t>
            </w:r>
            <w:r w:rsidRPr="00253F37">
              <w:rPr>
                <w:rFonts w:hAnsi="標楷體" w:hint="eastAsia"/>
                <w:color w:val="000000" w:themeColor="text1"/>
                <w:szCs w:val="21"/>
                <w:u w:val="single"/>
              </w:rPr>
              <w:t>相關事項</w:t>
            </w:r>
            <w:r w:rsidRPr="00253F37">
              <w:rPr>
                <w:rFonts w:hAnsi="標楷體" w:hint="eastAsia"/>
                <w:color w:val="000000" w:themeColor="text1"/>
                <w:szCs w:val="21"/>
              </w:rPr>
              <w:t>，並依本法取得許可證、完成登記或取得核可後，始得繼續為之。</w:t>
            </w:r>
          </w:p>
        </w:tc>
        <w:tc>
          <w:tcPr>
            <w:tcW w:w="1927" w:type="dxa"/>
            <w:shd w:val="clear" w:color="auto" w:fill="auto"/>
          </w:tcPr>
          <w:p w:rsidR="006753A4" w:rsidRPr="00253F37" w:rsidRDefault="006753A4" w:rsidP="00C36297">
            <w:pPr>
              <w:tabs>
                <w:tab w:val="left" w:pos="2520"/>
              </w:tabs>
              <w:spacing w:line="380" w:lineRule="exact"/>
              <w:rPr>
                <w:rFonts w:hAnsi="標楷體"/>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rPr>
                <w:rFonts w:hAnsi="標楷體"/>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六十四</w:t>
            </w:r>
            <w:r w:rsidRPr="00253F37">
              <w:rPr>
                <w:rFonts w:hAnsi="標楷體" w:hint="eastAsia"/>
                <w:color w:val="000000" w:themeColor="text1"/>
                <w:szCs w:val="21"/>
              </w:rPr>
              <w:t>條　未經公告為</w:t>
            </w:r>
            <w:r w:rsidRPr="00253F37">
              <w:rPr>
                <w:rFonts w:hAnsi="標楷體" w:hint="eastAsia"/>
                <w:color w:val="000000" w:themeColor="text1"/>
                <w:szCs w:val="21"/>
                <w:u w:val="single"/>
              </w:rPr>
              <w:t>關注化學物質</w:t>
            </w:r>
            <w:r w:rsidRPr="00253F37">
              <w:rPr>
                <w:rFonts w:hAnsi="標楷體" w:hint="eastAsia"/>
                <w:color w:val="000000" w:themeColor="text1"/>
                <w:szCs w:val="21"/>
              </w:rPr>
              <w:t>及毒性化學物質前已運作者，經中央主管機關公</w:t>
            </w:r>
            <w:r w:rsidRPr="00253F37">
              <w:rPr>
                <w:rFonts w:hAnsi="標楷體" w:hint="eastAsia"/>
                <w:color w:val="000000" w:themeColor="text1"/>
                <w:szCs w:val="21"/>
              </w:rPr>
              <w:lastRenderedPageBreak/>
              <w:t>告後，運作人對於依規定應申報、提報或辦理事項，應於公告規定期間內完成</w:t>
            </w:r>
            <w:r w:rsidRPr="00253F37">
              <w:rPr>
                <w:rFonts w:hAnsi="標楷體" w:hint="eastAsia"/>
                <w:color w:val="000000" w:themeColor="text1"/>
                <w:szCs w:val="21"/>
                <w:u w:val="single"/>
              </w:rPr>
              <w:t>相關事項</w:t>
            </w:r>
            <w:r w:rsidRPr="00253F37">
              <w:rPr>
                <w:rFonts w:hAnsi="標楷體" w:hint="eastAsia"/>
                <w:color w:val="000000" w:themeColor="text1"/>
                <w:szCs w:val="21"/>
              </w:rPr>
              <w:t>，並依本法取得許可證、完成登記或取得核可後，始得繼續為之。</w:t>
            </w:r>
          </w:p>
          <w:p w:rsidR="00660510" w:rsidRPr="00253F37" w:rsidRDefault="00660510" w:rsidP="00253F37">
            <w:pPr>
              <w:tabs>
                <w:tab w:val="left" w:pos="2520"/>
              </w:tabs>
              <w:spacing w:line="380" w:lineRule="exact"/>
              <w:ind w:leftChars="50" w:left="315" w:rightChars="50" w:right="105" w:hangingChars="100" w:hanging="210"/>
              <w:rPr>
                <w:rFonts w:hAnsi="標楷體"/>
                <w:color w:val="000000" w:themeColor="text1"/>
                <w:szCs w:val="21"/>
              </w:rPr>
            </w:pPr>
          </w:p>
        </w:tc>
        <w:tc>
          <w:tcPr>
            <w:tcW w:w="1927" w:type="dxa"/>
            <w:shd w:val="clear" w:color="auto" w:fill="auto"/>
          </w:tcPr>
          <w:p w:rsidR="006753A4" w:rsidRPr="00253F37" w:rsidRDefault="006753A4"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第三十八條　未經公告為毒性化學物質前已運作者，經中央主管機關公告後，運作人對於依規定應申報、提報或辦理事</w:t>
            </w:r>
            <w:r w:rsidRPr="00253F37">
              <w:rPr>
                <w:rFonts w:hAnsi="標楷體" w:hint="eastAsia"/>
                <w:color w:val="000000" w:themeColor="text1"/>
                <w:szCs w:val="21"/>
              </w:rPr>
              <w:lastRenderedPageBreak/>
              <w:t>項，應於公告規定期間內完成改善，並依本法取得許可證、完成登記或取得核可後，始得繼續為之。</w:t>
            </w:r>
          </w:p>
        </w:tc>
        <w:tc>
          <w:tcPr>
            <w:tcW w:w="1932" w:type="dxa"/>
            <w:shd w:val="clear" w:color="auto" w:fill="auto"/>
          </w:tcPr>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二、配合新增關注化學物質，並與違規裁處之改善期限有所區隔，爰酌修文字。</w:t>
            </w:r>
          </w:p>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委員吳玉琴等16人提案：</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6753A4"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二、配合新增關注化學物質，並與違規裁處之改善期限有所區隔，爰酌修文字。</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2E7EA9" w:rsidRDefault="002E7EA9" w:rsidP="002E7EA9">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B90BDB" w:rsidRPr="00253F37" w:rsidRDefault="002E7EA9" w:rsidP="00FB794C">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sidR="00FB794C">
              <w:rPr>
                <w:rFonts w:hAnsi="標楷體" w:hint="eastAsia"/>
                <w:color w:val="000000" w:themeColor="text1"/>
                <w:szCs w:val="21"/>
              </w:rPr>
              <w:t>六</w:t>
            </w:r>
            <w:r>
              <w:rPr>
                <w:rFonts w:hAnsi="標楷體" w:hint="eastAsia"/>
                <w:color w:val="000000" w:themeColor="text1"/>
                <w:szCs w:val="21"/>
              </w:rPr>
              <w:t>十</w:t>
            </w:r>
            <w:r w:rsidR="00FB794C">
              <w:rPr>
                <w:rFonts w:hAnsi="標楷體" w:hint="eastAsia"/>
                <w:color w:val="000000" w:themeColor="text1"/>
                <w:szCs w:val="21"/>
              </w:rPr>
              <w:t>六</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sidR="00FB794C">
              <w:rPr>
                <w:rFonts w:hAnsi="標楷體" w:hint="eastAsia"/>
                <w:color w:val="000000" w:themeColor="text1"/>
                <w:szCs w:val="21"/>
              </w:rPr>
              <w:t>六</w:t>
            </w:r>
            <w:r>
              <w:rPr>
                <w:rFonts w:hAnsi="標楷體" w:hint="eastAsia"/>
                <w:color w:val="000000" w:themeColor="text1"/>
                <w:szCs w:val="21"/>
              </w:rPr>
              <w:t>十</w:t>
            </w:r>
            <w:r w:rsidR="00FB794C">
              <w:rPr>
                <w:rFonts w:hAnsi="標楷體" w:hint="eastAsia"/>
                <w:color w:val="000000" w:themeColor="text1"/>
                <w:szCs w:val="21"/>
              </w:rPr>
              <w:t>八</w:t>
            </w:r>
            <w:r w:rsidRPr="00253F37">
              <w:rPr>
                <w:rFonts w:hAnsi="標楷體" w:hint="eastAsia"/>
                <w:color w:val="000000" w:themeColor="text1"/>
                <w:szCs w:val="21"/>
              </w:rPr>
              <w:t>條。</w:t>
            </w:r>
          </w:p>
        </w:tc>
      </w:tr>
      <w:tr w:rsidR="00465CA6" w:rsidRPr="00253F37" w:rsidTr="00570DDD">
        <w:tc>
          <w:tcPr>
            <w:tcW w:w="1926" w:type="dxa"/>
          </w:tcPr>
          <w:p w:rsidR="006753A4" w:rsidRPr="00B90BDB" w:rsidRDefault="00B90BDB" w:rsidP="00C36297">
            <w:pPr>
              <w:spacing w:line="380" w:lineRule="exact"/>
              <w:contextualSpacing/>
              <w:rPr>
                <w:rFonts w:hAnsi="標楷體"/>
                <w:b/>
                <w:color w:val="000000" w:themeColor="text1"/>
                <w:szCs w:val="21"/>
              </w:rPr>
            </w:pPr>
            <w:r w:rsidRPr="00B90BDB">
              <w:rPr>
                <w:rFonts w:hAnsi="標楷體" w:hint="eastAsia"/>
                <w:b/>
                <w:color w:val="000000" w:themeColor="text1"/>
                <w:szCs w:val="21"/>
              </w:rPr>
              <w:lastRenderedPageBreak/>
              <w:t>（刪除）</w:t>
            </w:r>
          </w:p>
          <w:p w:rsidR="006753A4" w:rsidRPr="00253F37" w:rsidRDefault="006753A4" w:rsidP="00253F37">
            <w:pPr>
              <w:pageBreakBefore/>
              <w:spacing w:line="380" w:lineRule="exact"/>
              <w:ind w:left="210" w:hangingChars="100" w:hanging="210"/>
              <w:contextualSpacing/>
              <w:rPr>
                <w:rFonts w:hAnsi="標楷體"/>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rPr>
                <w:rFonts w:hAnsi="標楷體"/>
                <w:color w:val="000000" w:themeColor="text1"/>
                <w:szCs w:val="21"/>
              </w:rPr>
            </w:pPr>
            <w:r w:rsidRPr="00253F37">
              <w:rPr>
                <w:rFonts w:hAnsi="標楷體" w:hint="eastAsia"/>
                <w:color w:val="000000" w:themeColor="text1"/>
                <w:szCs w:val="21"/>
              </w:rPr>
              <w:t>（刪除）</w:t>
            </w:r>
          </w:p>
        </w:tc>
        <w:tc>
          <w:tcPr>
            <w:tcW w:w="1927" w:type="dxa"/>
            <w:shd w:val="clear" w:color="auto" w:fill="auto"/>
          </w:tcPr>
          <w:p w:rsidR="006753A4" w:rsidRPr="00253F37" w:rsidRDefault="006753A4" w:rsidP="00C36297">
            <w:pPr>
              <w:tabs>
                <w:tab w:val="left" w:pos="2520"/>
              </w:tabs>
              <w:spacing w:line="380" w:lineRule="exact"/>
              <w:rPr>
                <w:rFonts w:hAnsi="標楷體"/>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rPr>
                <w:rFonts w:hAnsi="標楷體"/>
                <w:color w:val="000000" w:themeColor="text1"/>
                <w:szCs w:val="21"/>
              </w:rPr>
            </w:pPr>
          </w:p>
        </w:tc>
        <w:tc>
          <w:tcPr>
            <w:tcW w:w="1927" w:type="dxa"/>
            <w:shd w:val="clear" w:color="auto" w:fill="auto"/>
          </w:tcPr>
          <w:tbl>
            <w:tblPr>
              <w:tblW w:w="0" w:type="auto"/>
              <w:tblBorders>
                <w:top w:val="nil"/>
                <w:left w:val="nil"/>
                <w:bottom w:val="nil"/>
                <w:right w:val="nil"/>
              </w:tblBorders>
              <w:tblLook w:val="0000" w:firstRow="0" w:lastRow="0" w:firstColumn="0" w:lastColumn="0" w:noHBand="0" w:noVBand="0"/>
            </w:tblPr>
            <w:tblGrid>
              <w:gridCol w:w="1871"/>
            </w:tblGrid>
            <w:tr w:rsidR="00465CA6" w:rsidRPr="00253F37" w:rsidTr="00465CA6">
              <w:trPr>
                <w:trHeight w:val="1050"/>
              </w:trPr>
              <w:tc>
                <w:tcPr>
                  <w:tcW w:w="2185" w:type="dxa"/>
                </w:tcPr>
                <w:p w:rsidR="006753A4" w:rsidRPr="00253F37" w:rsidRDefault="006753A4" w:rsidP="00C36297">
                  <w:pPr>
                    <w:tabs>
                      <w:tab w:val="left" w:pos="2520"/>
                    </w:tabs>
                    <w:spacing w:line="380" w:lineRule="exact"/>
                    <w:rPr>
                      <w:rFonts w:hAnsi="標楷體"/>
                      <w:b/>
                      <w:color w:val="000000" w:themeColor="text1"/>
                      <w:szCs w:val="21"/>
                    </w:rPr>
                  </w:pPr>
                  <w:r w:rsidRPr="00253F37">
                    <w:rPr>
                      <w:rFonts w:hAnsi="標楷體" w:hint="eastAsia"/>
                      <w:b/>
                      <w:color w:val="000000" w:themeColor="text1"/>
                      <w:szCs w:val="21"/>
                    </w:rPr>
                    <w:t>委員吳玉琴等16人提案：</w:t>
                  </w:r>
                </w:p>
                <w:p w:rsidR="006753A4" w:rsidRPr="00253F37" w:rsidRDefault="006753A4" w:rsidP="00C36297">
                  <w:pPr>
                    <w:tabs>
                      <w:tab w:val="left" w:pos="2520"/>
                    </w:tabs>
                    <w:spacing w:line="380" w:lineRule="exact"/>
                    <w:rPr>
                      <w:rFonts w:hAnsi="標楷體"/>
                      <w:b/>
                      <w:color w:val="000000" w:themeColor="text1"/>
                      <w:szCs w:val="21"/>
                    </w:rPr>
                  </w:pPr>
                  <w:r w:rsidRPr="00253F37">
                    <w:rPr>
                      <w:rFonts w:hAnsi="標楷體" w:hint="eastAsia"/>
                      <w:color w:val="000000" w:themeColor="text1"/>
                      <w:szCs w:val="21"/>
                    </w:rPr>
                    <w:t>（刪除）</w:t>
                  </w:r>
                </w:p>
              </w:tc>
            </w:tr>
            <w:tr w:rsidR="00465CA6" w:rsidRPr="00253F37" w:rsidTr="00465CA6">
              <w:trPr>
                <w:trHeight w:val="1050"/>
              </w:trPr>
              <w:tc>
                <w:tcPr>
                  <w:tcW w:w="2185" w:type="dxa"/>
                </w:tcPr>
                <w:p w:rsidR="006753A4" w:rsidRPr="00253F37" w:rsidRDefault="006753A4" w:rsidP="00C36297">
                  <w:pPr>
                    <w:tabs>
                      <w:tab w:val="left" w:pos="2520"/>
                    </w:tabs>
                    <w:spacing w:line="380" w:lineRule="exact"/>
                    <w:ind w:rightChars="50" w:right="105"/>
                    <w:rPr>
                      <w:rFonts w:hAnsi="標楷體"/>
                      <w:b/>
                      <w:color w:val="000000" w:themeColor="text1"/>
                      <w:szCs w:val="21"/>
                    </w:rPr>
                  </w:pPr>
                </w:p>
              </w:tc>
            </w:tr>
          </w:tbl>
          <w:p w:rsidR="006753A4" w:rsidRPr="00253F37" w:rsidRDefault="006753A4" w:rsidP="00C36297">
            <w:pPr>
              <w:tabs>
                <w:tab w:val="left" w:pos="2520"/>
              </w:tabs>
              <w:spacing w:line="380" w:lineRule="exact"/>
              <w:rPr>
                <w:rFonts w:hAnsi="標楷體"/>
                <w:color w:val="000000" w:themeColor="text1"/>
                <w:szCs w:val="21"/>
              </w:rPr>
            </w:pPr>
          </w:p>
        </w:tc>
        <w:tc>
          <w:tcPr>
            <w:tcW w:w="1927" w:type="dxa"/>
            <w:shd w:val="clear" w:color="auto" w:fill="auto"/>
          </w:tcPr>
          <w:p w:rsidR="006753A4" w:rsidRPr="00253F37" w:rsidRDefault="006753A4"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第三十九條　本法修正施行前已依法取得登記備查文件或核可文件者，應自本法修正施</w:t>
            </w:r>
            <w:r w:rsidRPr="00253F37">
              <w:rPr>
                <w:rFonts w:hAnsi="標楷體" w:hint="eastAsia"/>
                <w:color w:val="000000" w:themeColor="text1"/>
                <w:szCs w:val="21"/>
              </w:rPr>
              <w:lastRenderedPageBreak/>
              <w:t>行之日起五年內，向直轄市、縣（市）主管機關申請展延，屆期未申請或未獲准展延者，失其效力。</w:t>
            </w:r>
          </w:p>
        </w:tc>
        <w:tc>
          <w:tcPr>
            <w:tcW w:w="1932" w:type="dxa"/>
            <w:shd w:val="clear" w:color="auto" w:fill="auto"/>
          </w:tcPr>
          <w:p w:rsidR="006753A4" w:rsidRPr="00253F37" w:rsidRDefault="006753A4" w:rsidP="00253F37">
            <w:pPr>
              <w:spacing w:line="380" w:lineRule="exact"/>
              <w:ind w:leftChars="50" w:left="315" w:rightChars="50" w:right="105" w:hangingChars="100" w:hanging="210"/>
              <w:rPr>
                <w:rFonts w:hAnsi="標楷體"/>
                <w:color w:val="000000" w:themeColor="text1"/>
                <w:szCs w:val="21"/>
                <w:u w:val="single"/>
              </w:rPr>
            </w:pPr>
            <w:r w:rsidRPr="00253F37">
              <w:rPr>
                <w:rFonts w:hAnsi="標楷體" w:hint="eastAsia"/>
                <w:b/>
                <w:color w:val="000000" w:themeColor="text1"/>
                <w:szCs w:val="21"/>
                <w:u w:val="single"/>
              </w:rPr>
              <w:lastRenderedPageBreak/>
              <w:t>行政院提案：</w:t>
            </w:r>
          </w:p>
          <w:p w:rsidR="006753A4" w:rsidRPr="00253F37" w:rsidRDefault="006753A4"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一、本條刪除。</w:t>
            </w:r>
          </w:p>
          <w:p w:rsidR="006753A4" w:rsidRPr="00253F37" w:rsidRDefault="006753A4"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二、本條所定五年期限已屆，爰予刪除。</w:t>
            </w:r>
          </w:p>
          <w:p w:rsidR="006753A4" w:rsidRPr="00253F37" w:rsidRDefault="006753A4" w:rsidP="00C36297">
            <w:pPr>
              <w:tabs>
                <w:tab w:val="left" w:pos="2520"/>
              </w:tabs>
              <w:spacing w:line="380" w:lineRule="exact"/>
              <w:ind w:leftChars="50" w:left="105" w:rightChars="50" w:right="105"/>
              <w:rPr>
                <w:rFonts w:hAnsi="標楷體"/>
                <w:b/>
                <w:color w:val="000000" w:themeColor="text1"/>
                <w:szCs w:val="21"/>
              </w:rPr>
            </w:pPr>
            <w:r w:rsidRPr="00253F37">
              <w:rPr>
                <w:rFonts w:hAnsi="標楷體" w:hint="eastAsia"/>
                <w:b/>
                <w:color w:val="000000" w:themeColor="text1"/>
                <w:szCs w:val="21"/>
              </w:rPr>
              <w:t>委員吳玉琴等16</w:t>
            </w:r>
            <w:r w:rsidRPr="00253F37">
              <w:rPr>
                <w:rFonts w:hAnsi="標楷體" w:hint="eastAsia"/>
                <w:b/>
                <w:color w:val="000000" w:themeColor="text1"/>
                <w:szCs w:val="21"/>
              </w:rPr>
              <w:lastRenderedPageBreak/>
              <w:t>人提案：</w:t>
            </w:r>
          </w:p>
          <w:tbl>
            <w:tblPr>
              <w:tblW w:w="0" w:type="auto"/>
              <w:tblBorders>
                <w:top w:val="nil"/>
                <w:left w:val="nil"/>
                <w:bottom w:val="nil"/>
                <w:right w:val="nil"/>
              </w:tblBorders>
              <w:tblLook w:val="0000" w:firstRow="0" w:lastRow="0" w:firstColumn="0" w:lastColumn="0" w:noHBand="0" w:noVBand="0"/>
            </w:tblPr>
            <w:tblGrid>
              <w:gridCol w:w="1876"/>
            </w:tblGrid>
            <w:tr w:rsidR="00465CA6" w:rsidRPr="00253F37" w:rsidTr="00465CA6">
              <w:trPr>
                <w:trHeight w:val="262"/>
              </w:trPr>
              <w:tc>
                <w:tcPr>
                  <w:tcW w:w="0" w:type="auto"/>
                </w:tcPr>
                <w:p w:rsidR="006753A4" w:rsidRPr="00253F37" w:rsidRDefault="006753A4" w:rsidP="00C36297">
                  <w:pPr>
                    <w:spacing w:line="380" w:lineRule="exact"/>
                    <w:ind w:rightChars="50" w:right="105"/>
                    <w:rPr>
                      <w:rFonts w:hAnsi="標楷體"/>
                      <w:color w:val="000000" w:themeColor="text1"/>
                      <w:szCs w:val="21"/>
                    </w:rPr>
                  </w:pPr>
                  <w:r w:rsidRPr="00253F37">
                    <w:rPr>
                      <w:rFonts w:hAnsi="標楷體" w:hint="eastAsia"/>
                      <w:color w:val="000000" w:themeColor="text1"/>
                      <w:szCs w:val="21"/>
                    </w:rPr>
                    <w:t>一、本條刪除。</w:t>
                  </w:r>
                </w:p>
                <w:p w:rsidR="006753A4" w:rsidRDefault="006753A4" w:rsidP="00253F37">
                  <w:pPr>
                    <w:spacing w:line="380" w:lineRule="exact"/>
                    <w:ind w:leftChars="16" w:left="244" w:rightChars="50" w:right="105" w:hangingChars="100" w:hanging="210"/>
                    <w:rPr>
                      <w:rFonts w:hAnsi="標楷體"/>
                      <w:color w:val="000000" w:themeColor="text1"/>
                      <w:szCs w:val="21"/>
                    </w:rPr>
                  </w:pPr>
                  <w:r w:rsidRPr="00253F37">
                    <w:rPr>
                      <w:rFonts w:hAnsi="標楷體" w:hint="eastAsia"/>
                      <w:color w:val="000000" w:themeColor="text1"/>
                      <w:szCs w:val="21"/>
                    </w:rPr>
                    <w:t>二、本條所定五年期限已屆，爰予刪除。</w:t>
                  </w:r>
                </w:p>
                <w:p w:rsidR="00205678" w:rsidRDefault="00205678" w:rsidP="00253F37">
                  <w:pPr>
                    <w:spacing w:line="380" w:lineRule="exact"/>
                    <w:ind w:leftChars="16" w:left="244"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B871AE" w:rsidRPr="00253F37" w:rsidRDefault="00B871AE" w:rsidP="00B871AE">
                  <w:pPr>
                    <w:spacing w:line="380" w:lineRule="exact"/>
                    <w:ind w:leftChars="16" w:left="34" w:rightChars="50" w:right="105"/>
                    <w:rPr>
                      <w:rFonts w:hAnsi="標楷體"/>
                      <w:color w:val="000000" w:themeColor="text1"/>
                      <w:szCs w:val="21"/>
                    </w:rPr>
                  </w:pPr>
                  <w:r w:rsidRPr="00B871AE">
                    <w:rPr>
                      <w:rFonts w:hAnsi="標楷體" w:hint="eastAsia"/>
                      <w:color w:val="000000" w:themeColor="text1"/>
                      <w:szCs w:val="21"/>
                    </w:rPr>
                    <w:t>照行政院及委員吳玉琴等16人提案通過，刪除現行法第三十九</w:t>
                  </w:r>
                  <w:r w:rsidRPr="00253F37">
                    <w:rPr>
                      <w:rFonts w:hAnsi="標楷體" w:hint="eastAsia"/>
                      <w:color w:val="000000" w:themeColor="text1"/>
                      <w:szCs w:val="21"/>
                    </w:rPr>
                    <w:t>條</w:t>
                  </w:r>
                  <w:r>
                    <w:rPr>
                      <w:rFonts w:hAnsi="標楷體" w:hint="eastAsia"/>
                      <w:color w:val="000000" w:themeColor="text1"/>
                      <w:szCs w:val="21"/>
                    </w:rPr>
                    <w:t>。</w:t>
                  </w:r>
                </w:p>
              </w:tc>
            </w:tr>
          </w:tbl>
          <w:p w:rsidR="006753A4" w:rsidRPr="00253F37" w:rsidRDefault="006753A4" w:rsidP="00253F37">
            <w:pPr>
              <w:spacing w:line="380" w:lineRule="exact"/>
              <w:ind w:leftChars="50" w:left="315" w:rightChars="50" w:right="105" w:hangingChars="100" w:hanging="210"/>
              <w:rPr>
                <w:rFonts w:hAnsi="標楷體"/>
                <w:color w:val="000000" w:themeColor="text1"/>
                <w:szCs w:val="21"/>
              </w:rPr>
            </w:pPr>
          </w:p>
        </w:tc>
      </w:tr>
      <w:tr w:rsidR="00465CA6" w:rsidRPr="00253F37" w:rsidTr="00570DDD">
        <w:tc>
          <w:tcPr>
            <w:tcW w:w="1926" w:type="dxa"/>
          </w:tcPr>
          <w:p w:rsidR="006753A4" w:rsidRPr="00253F37" w:rsidRDefault="00B90BDB" w:rsidP="00C36297">
            <w:pPr>
              <w:spacing w:line="380" w:lineRule="exact"/>
              <w:contextualSpacing/>
              <w:rPr>
                <w:rFonts w:hAnsi="標楷體"/>
                <w:b/>
                <w:color w:val="000000" w:themeColor="text1"/>
                <w:szCs w:val="21"/>
              </w:rPr>
            </w:pPr>
            <w:r w:rsidRPr="00B90BDB">
              <w:rPr>
                <w:rFonts w:hAnsi="標楷體" w:hint="eastAsia"/>
                <w:b/>
                <w:spacing w:val="-6"/>
                <w:szCs w:val="21"/>
              </w:rPr>
              <w:lastRenderedPageBreak/>
              <w:t>(照行政院提案通過)</w:t>
            </w:r>
          </w:p>
          <w:p w:rsidR="00C35EDB" w:rsidRPr="00AA3AAE" w:rsidRDefault="00C35EDB" w:rsidP="00C35EDB">
            <w:pPr>
              <w:tabs>
                <w:tab w:val="left" w:pos="2520"/>
              </w:tabs>
              <w:spacing w:line="380" w:lineRule="exact"/>
              <w:ind w:leftChars="50" w:left="315" w:rightChars="50" w:right="105" w:hangingChars="100" w:hanging="210"/>
              <w:textDirection w:val="lrTbV"/>
              <w:rPr>
                <w:szCs w:val="21"/>
              </w:rPr>
            </w:pPr>
            <w:r w:rsidRPr="00AA3AAE">
              <w:rPr>
                <w:rFonts w:hint="eastAsia"/>
                <w:szCs w:val="21"/>
              </w:rPr>
              <w:t xml:space="preserve">第六十九條  </w:t>
            </w:r>
            <w:r w:rsidRPr="00C35EDB">
              <w:rPr>
                <w:rFonts w:hAnsi="標楷體" w:hint="eastAsia"/>
                <w:color w:val="000000" w:themeColor="text1"/>
                <w:szCs w:val="21"/>
              </w:rPr>
              <w:t>依本法登錄之化</w:t>
            </w:r>
            <w:r w:rsidRPr="00A77E21">
              <w:rPr>
                <w:rFonts w:hAnsi="標楷體" w:hint="eastAsia"/>
                <w:color w:val="000000" w:themeColor="text1"/>
                <w:szCs w:val="21"/>
              </w:rPr>
              <w:t>學</w:t>
            </w:r>
            <w:r w:rsidRPr="00AA3AAE">
              <w:rPr>
                <w:rFonts w:hint="eastAsia"/>
                <w:szCs w:val="21"/>
              </w:rPr>
              <w:t>物質資料應予公開。但涉及國防或工商機密經中央主管機關依職權認定應予保密或經製造或輸入者向中央主管機關申請保密</w:t>
            </w:r>
            <w:r w:rsidRPr="00AA3AAE">
              <w:rPr>
                <w:rFonts w:hint="eastAsia"/>
                <w:szCs w:val="21"/>
              </w:rPr>
              <w:lastRenderedPageBreak/>
              <w:t>並經核准者，不予公開。</w:t>
            </w:r>
          </w:p>
          <w:p w:rsidR="00C35EDB" w:rsidRPr="00AA3AAE" w:rsidRDefault="00C35EDB" w:rsidP="00982E01">
            <w:pPr>
              <w:tabs>
                <w:tab w:val="left" w:pos="2520"/>
              </w:tabs>
              <w:spacing w:line="380" w:lineRule="exact"/>
              <w:ind w:leftChars="150" w:left="315" w:rightChars="50" w:right="105" w:firstLineChars="220" w:firstLine="462"/>
              <w:textDirection w:val="lrTbV"/>
              <w:rPr>
                <w:szCs w:val="21"/>
              </w:rPr>
            </w:pPr>
            <w:r w:rsidRPr="00C35EDB">
              <w:rPr>
                <w:rFonts w:hAnsi="標楷體" w:hint="eastAsia"/>
                <w:color w:val="000000" w:themeColor="text1"/>
                <w:szCs w:val="21"/>
              </w:rPr>
              <w:t>前項</w:t>
            </w:r>
            <w:r w:rsidRPr="00AA3AAE">
              <w:rPr>
                <w:rFonts w:hint="eastAsia"/>
                <w:szCs w:val="21"/>
              </w:rPr>
              <w:t>不予公開之資料，有下列情形之一，經中央主管機關依職權認定者，不在此限：</w:t>
            </w:r>
          </w:p>
          <w:p w:rsidR="00C35EDB" w:rsidRPr="00AA3AAE" w:rsidRDefault="00C35EDB" w:rsidP="00C35EDB">
            <w:pPr>
              <w:tabs>
                <w:tab w:val="left" w:pos="2520"/>
              </w:tabs>
              <w:spacing w:line="380" w:lineRule="exact"/>
              <w:ind w:leftChars="150" w:left="525" w:rightChars="50" w:right="105" w:hangingChars="100" w:hanging="210"/>
              <w:textDirection w:val="lrTbV"/>
              <w:rPr>
                <w:szCs w:val="21"/>
              </w:rPr>
            </w:pPr>
            <w:r w:rsidRPr="00AA3AAE">
              <w:rPr>
                <w:rFonts w:hint="eastAsia"/>
                <w:szCs w:val="21"/>
              </w:rPr>
              <w:t>一、對公益有必要。</w:t>
            </w:r>
          </w:p>
          <w:p w:rsidR="00C35EDB" w:rsidRPr="00AA3AAE" w:rsidRDefault="00C35EDB" w:rsidP="00C35EDB">
            <w:pPr>
              <w:tabs>
                <w:tab w:val="left" w:pos="2520"/>
              </w:tabs>
              <w:spacing w:line="380" w:lineRule="exact"/>
              <w:ind w:leftChars="150" w:left="525" w:rightChars="50" w:right="105" w:hangingChars="100" w:hanging="210"/>
              <w:textDirection w:val="lrTbV"/>
              <w:rPr>
                <w:szCs w:val="21"/>
              </w:rPr>
            </w:pPr>
            <w:r w:rsidRPr="00AA3AAE">
              <w:rPr>
                <w:rFonts w:hint="eastAsia"/>
                <w:szCs w:val="21"/>
              </w:rPr>
              <w:t>二、為保護人民生命、身體、健康有必要。</w:t>
            </w:r>
          </w:p>
          <w:p w:rsidR="00C35EDB" w:rsidRPr="00AA3AAE" w:rsidRDefault="00C35EDB" w:rsidP="00C35EDB">
            <w:pPr>
              <w:tabs>
                <w:tab w:val="left" w:pos="2520"/>
              </w:tabs>
              <w:spacing w:line="380" w:lineRule="exact"/>
              <w:ind w:leftChars="150" w:left="525" w:rightChars="50" w:right="105" w:hangingChars="100" w:hanging="210"/>
              <w:textDirection w:val="lrTbV"/>
              <w:rPr>
                <w:szCs w:val="21"/>
              </w:rPr>
            </w:pPr>
            <w:r w:rsidRPr="00AA3AAE">
              <w:rPr>
                <w:rFonts w:hint="eastAsia"/>
                <w:szCs w:val="21"/>
              </w:rPr>
              <w:t>三、經製造或輸入者同意。</w:t>
            </w:r>
          </w:p>
          <w:p w:rsidR="00C35EDB" w:rsidRPr="00AA3AAE" w:rsidRDefault="00C35EDB" w:rsidP="00C35EDB">
            <w:pPr>
              <w:tabs>
                <w:tab w:val="left" w:pos="2520"/>
              </w:tabs>
              <w:spacing w:line="380" w:lineRule="exact"/>
              <w:ind w:leftChars="150" w:left="315" w:rightChars="50" w:right="105" w:firstLineChars="200" w:firstLine="420"/>
              <w:textDirection w:val="lrTbV"/>
              <w:rPr>
                <w:szCs w:val="21"/>
              </w:rPr>
            </w:pPr>
            <w:r w:rsidRPr="00AA3AAE">
              <w:rPr>
                <w:rFonts w:hint="eastAsia"/>
                <w:szCs w:val="21"/>
              </w:rPr>
              <w:t>依本法所為之審查、查核及抽樣檢驗涉及國防或工商機密者，應予保密。但有關化學物質之名稱、物理、化學、毒理</w:t>
            </w:r>
            <w:r w:rsidRPr="00AA3AAE">
              <w:rPr>
                <w:rFonts w:hint="eastAsia"/>
                <w:szCs w:val="21"/>
              </w:rPr>
              <w:lastRenderedPageBreak/>
              <w:t>、分類、標示及安全相關資料，不在此限。</w:t>
            </w:r>
          </w:p>
          <w:p w:rsidR="006D6C5A" w:rsidRPr="005E2A36" w:rsidRDefault="00C35EDB" w:rsidP="005E2A36">
            <w:pPr>
              <w:tabs>
                <w:tab w:val="left" w:pos="2520"/>
              </w:tabs>
              <w:spacing w:line="380" w:lineRule="exact"/>
              <w:ind w:leftChars="150" w:left="315" w:rightChars="50" w:right="105" w:firstLineChars="200" w:firstLine="420"/>
              <w:rPr>
                <w:szCs w:val="21"/>
              </w:rPr>
            </w:pPr>
            <w:r w:rsidRPr="00AA3AAE">
              <w:rPr>
                <w:rFonts w:hint="eastAsia"/>
                <w:szCs w:val="21"/>
              </w:rPr>
              <w:t>申請中央或直轄市、縣（市）主管機關提供前三項規定所定之政府資訊，適用政府資訊公開法之規定。</w:t>
            </w:r>
          </w:p>
        </w:tc>
        <w:tc>
          <w:tcPr>
            <w:tcW w:w="1927" w:type="dxa"/>
            <w:shd w:val="clear" w:color="auto" w:fill="auto"/>
          </w:tcPr>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六十七</w:t>
            </w:r>
            <w:r w:rsidRPr="00253F37">
              <w:rPr>
                <w:rFonts w:hAnsi="標楷體" w:hint="eastAsia"/>
                <w:color w:val="000000" w:themeColor="text1"/>
                <w:szCs w:val="21"/>
              </w:rPr>
              <w:t>條　依本法登錄之化學物質資料應予公開。但涉及國防或工商機密經中央主管機關依職權認定應予保密或經製造或輸入者向中央主管機關申請保密並經核准者，不</w:t>
            </w:r>
            <w:r w:rsidRPr="00253F37">
              <w:rPr>
                <w:rFonts w:hAnsi="標楷體" w:hint="eastAsia"/>
                <w:color w:val="000000" w:themeColor="text1"/>
                <w:szCs w:val="21"/>
              </w:rPr>
              <w:lastRenderedPageBreak/>
              <w:t>予公開。</w:t>
            </w:r>
          </w:p>
          <w:p w:rsidR="006753A4" w:rsidRPr="00253F37" w:rsidRDefault="006753A4"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前項不予公開之資料，有下列情形之一，經中央主管機關依職權認定者，不在此限：</w:t>
            </w:r>
          </w:p>
          <w:p w:rsidR="006753A4" w:rsidRPr="00253F37" w:rsidRDefault="006753A4"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一、對公益有必要。</w:t>
            </w:r>
          </w:p>
          <w:p w:rsidR="006753A4" w:rsidRPr="00253F37" w:rsidRDefault="006753A4"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二、為保護人民生命、身體、健康有必要。</w:t>
            </w:r>
          </w:p>
          <w:p w:rsidR="006753A4" w:rsidRPr="00253F37" w:rsidRDefault="006753A4"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三、經製造或輸入者同意。</w:t>
            </w:r>
          </w:p>
          <w:p w:rsidR="006753A4" w:rsidRPr="00253F37" w:rsidRDefault="006753A4"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依本法所為之審查、查核及抽樣檢驗涉及國防或工商機密者，應予保密。但有關化學物質之名稱、物理、化學、毒理、分類、標示及</w:t>
            </w:r>
            <w:r w:rsidRPr="00253F37">
              <w:rPr>
                <w:rFonts w:hAnsi="標楷體" w:hint="eastAsia"/>
                <w:color w:val="000000" w:themeColor="text1"/>
                <w:szCs w:val="21"/>
              </w:rPr>
              <w:lastRenderedPageBreak/>
              <w:t>安全相關資料，不在此限。</w:t>
            </w:r>
          </w:p>
          <w:p w:rsidR="006753A4" w:rsidRPr="00253F37" w:rsidRDefault="006753A4"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申請中央或直轄市、縣（市）主管機關提供前三項規定所定之政府資訊，適用政府資訊公開法之規定。</w:t>
            </w:r>
          </w:p>
        </w:tc>
        <w:tc>
          <w:tcPr>
            <w:tcW w:w="1927" w:type="dxa"/>
            <w:shd w:val="clear" w:color="auto" w:fill="auto"/>
          </w:tcPr>
          <w:p w:rsidR="006753A4" w:rsidRPr="00253F37" w:rsidRDefault="006753A4" w:rsidP="00C36297">
            <w:pPr>
              <w:tabs>
                <w:tab w:val="left" w:pos="2520"/>
              </w:tabs>
              <w:spacing w:line="380" w:lineRule="exact"/>
              <w:rPr>
                <w:rFonts w:hAnsi="標楷體"/>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rPr>
                <w:rFonts w:hAnsi="標楷體"/>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6753A4" w:rsidRPr="00253F37" w:rsidRDefault="006753A4"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六十五</w:t>
            </w:r>
            <w:r w:rsidRPr="00253F37">
              <w:rPr>
                <w:rFonts w:hAnsi="標楷體" w:hint="eastAsia"/>
                <w:color w:val="000000" w:themeColor="text1"/>
                <w:szCs w:val="21"/>
              </w:rPr>
              <w:t>條　依本法登錄之化學物質資料應予公開。但涉及國防或工商機密經中央主管機關依職權認定應予保密或經製造或輸入者向中央主管機關申請保密並經核准者，不予公開。</w:t>
            </w:r>
          </w:p>
          <w:p w:rsidR="006753A4" w:rsidRPr="00253F37" w:rsidRDefault="006753A4"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lastRenderedPageBreak/>
              <w:t>前項不予公開之資料，有下列情形之一，經中央主管機關依職權認定者，不在此限：</w:t>
            </w:r>
          </w:p>
          <w:p w:rsidR="006753A4" w:rsidRPr="00253F37" w:rsidRDefault="006753A4"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一、對公益有必要。</w:t>
            </w:r>
          </w:p>
          <w:p w:rsidR="006753A4" w:rsidRPr="00253F37" w:rsidRDefault="006753A4"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二、為保護人民生命、身體、健康有必要。</w:t>
            </w:r>
          </w:p>
          <w:p w:rsidR="006753A4" w:rsidRPr="00253F37" w:rsidRDefault="006753A4"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三、經製造或輸入者同意。</w:t>
            </w:r>
          </w:p>
          <w:p w:rsidR="006753A4" w:rsidRPr="00253F37" w:rsidRDefault="006753A4"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依本法所為之審查、查核及抽樣檢驗涉及國防或工商機密者，應予保密。但有關化學物質之名稱、物理、化學、毒理、分類、標示及安全相關資料</w:t>
            </w:r>
            <w:r w:rsidRPr="00253F37">
              <w:rPr>
                <w:rFonts w:hAnsi="標楷體" w:hint="eastAsia"/>
                <w:color w:val="000000" w:themeColor="text1"/>
                <w:szCs w:val="21"/>
              </w:rPr>
              <w:lastRenderedPageBreak/>
              <w:t>，不在此限。</w:t>
            </w:r>
          </w:p>
          <w:p w:rsidR="006753A4" w:rsidRPr="00253F37" w:rsidRDefault="006753A4"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申請中央或直轄市、縣（市）主管機關提供前三項規定所定之政府資訊，適用政府資訊公開法之規定。</w:t>
            </w:r>
          </w:p>
          <w:p w:rsidR="006753A4" w:rsidRPr="00253F37" w:rsidRDefault="006753A4" w:rsidP="00253F37">
            <w:pPr>
              <w:tabs>
                <w:tab w:val="left" w:pos="2520"/>
              </w:tabs>
              <w:spacing w:line="380" w:lineRule="exact"/>
              <w:ind w:leftChars="150" w:left="315" w:rightChars="50" w:right="105" w:firstLineChars="200" w:firstLine="420"/>
              <w:rPr>
                <w:rFonts w:hAnsi="標楷體"/>
                <w:color w:val="000000" w:themeColor="text1"/>
                <w:szCs w:val="21"/>
              </w:rPr>
            </w:pPr>
          </w:p>
        </w:tc>
        <w:tc>
          <w:tcPr>
            <w:tcW w:w="1927" w:type="dxa"/>
            <w:shd w:val="clear" w:color="auto" w:fill="auto"/>
          </w:tcPr>
          <w:p w:rsidR="006753A4" w:rsidRPr="00253F37" w:rsidRDefault="006753A4"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第四十一條　依本法登錄之化學物質資料應予公開。但涉及國防或工商機密經中央主管機關依職權認定應予保密或經製造或輸入者向中央主管機關申請保密並經核准者，不</w:t>
            </w:r>
            <w:r w:rsidRPr="00253F37">
              <w:rPr>
                <w:rFonts w:hAnsi="標楷體" w:hint="eastAsia"/>
                <w:color w:val="000000" w:themeColor="text1"/>
                <w:szCs w:val="21"/>
              </w:rPr>
              <w:lastRenderedPageBreak/>
              <w:t>予公開。</w:t>
            </w:r>
          </w:p>
          <w:p w:rsidR="006753A4" w:rsidRPr="00253F37" w:rsidRDefault="006753A4"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前項不予公開之資料，有下列情形之一，經中央主管機關依職權認定者，不在此限：</w:t>
            </w:r>
          </w:p>
          <w:p w:rsidR="006753A4" w:rsidRPr="00253F37" w:rsidRDefault="006753A4"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一、對公益有必要。</w:t>
            </w:r>
          </w:p>
          <w:p w:rsidR="006753A4" w:rsidRPr="00253F37" w:rsidRDefault="006753A4"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二、為保護人民生命、身體、健康有必要。</w:t>
            </w:r>
          </w:p>
          <w:p w:rsidR="006753A4" w:rsidRPr="00253F37" w:rsidRDefault="006753A4" w:rsidP="00253F37">
            <w:pPr>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三、經製造或輸入者同意。</w:t>
            </w:r>
          </w:p>
          <w:p w:rsidR="006753A4" w:rsidRPr="00253F37" w:rsidRDefault="006753A4"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依本法所為之審查、查核及抽樣檢驗涉及國防或工商機密者，應予保密。但有關化學物質之名稱、物理、化學、毒理、分類、標示及</w:t>
            </w:r>
            <w:r w:rsidRPr="00253F37">
              <w:rPr>
                <w:rFonts w:hAnsi="標楷體" w:hint="eastAsia"/>
                <w:color w:val="000000" w:themeColor="text1"/>
                <w:szCs w:val="21"/>
              </w:rPr>
              <w:lastRenderedPageBreak/>
              <w:t>安全相關資料，不在此限。</w:t>
            </w:r>
          </w:p>
          <w:p w:rsidR="006753A4" w:rsidRPr="00253F37" w:rsidRDefault="006753A4"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申請中央或直轄市、縣（市）主管機關提供前三項規定所定之政府資訊，適用政府資訊公開法之規定。</w:t>
            </w:r>
          </w:p>
        </w:tc>
        <w:tc>
          <w:tcPr>
            <w:tcW w:w="1932" w:type="dxa"/>
            <w:shd w:val="clear" w:color="auto" w:fill="auto"/>
          </w:tcPr>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條次變更，內容未修正。</w:t>
            </w:r>
          </w:p>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條次變更，內容未修正。</w:t>
            </w:r>
          </w:p>
          <w:p w:rsidR="006753A4"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FB794C" w:rsidRDefault="00FB794C" w:rsidP="00FB794C">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C35EDB" w:rsidRPr="00253F37" w:rsidRDefault="00FB794C" w:rsidP="00FB794C">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lastRenderedPageBreak/>
              <w:t>六十七</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六十九</w:t>
            </w:r>
            <w:r w:rsidRPr="00253F37">
              <w:rPr>
                <w:rFonts w:hAnsi="標楷體" w:hint="eastAsia"/>
                <w:color w:val="000000" w:themeColor="text1"/>
                <w:szCs w:val="21"/>
              </w:rPr>
              <w:t>條。</w:t>
            </w:r>
          </w:p>
        </w:tc>
      </w:tr>
      <w:tr w:rsidR="00465CA6" w:rsidRPr="00253F37" w:rsidTr="00570DDD">
        <w:tc>
          <w:tcPr>
            <w:tcW w:w="1926" w:type="dxa"/>
          </w:tcPr>
          <w:p w:rsidR="002A2811" w:rsidRPr="002A2811" w:rsidRDefault="002A2811" w:rsidP="002A2811">
            <w:pPr>
              <w:spacing w:line="380" w:lineRule="exact"/>
              <w:contextualSpacing/>
              <w:rPr>
                <w:rFonts w:hAnsi="標楷體"/>
                <w:b/>
                <w:spacing w:val="-6"/>
                <w:szCs w:val="21"/>
              </w:rPr>
            </w:pPr>
            <w:r w:rsidRPr="002A2811">
              <w:rPr>
                <w:rFonts w:hAnsi="標楷體" w:hint="eastAsia"/>
                <w:b/>
                <w:spacing w:val="-6"/>
                <w:szCs w:val="21"/>
              </w:rPr>
              <w:lastRenderedPageBreak/>
              <w:t>(照行政院提案通過)</w:t>
            </w:r>
          </w:p>
          <w:p w:rsidR="002A2811" w:rsidRPr="00AA3AAE" w:rsidRDefault="002A2811" w:rsidP="002A2811">
            <w:pPr>
              <w:tabs>
                <w:tab w:val="left" w:pos="2520"/>
              </w:tabs>
              <w:spacing w:line="380" w:lineRule="exact"/>
              <w:ind w:leftChars="50" w:left="315" w:rightChars="50" w:right="105" w:hangingChars="100" w:hanging="210"/>
              <w:rPr>
                <w:szCs w:val="21"/>
              </w:rPr>
            </w:pPr>
            <w:r w:rsidRPr="00AA3AAE">
              <w:rPr>
                <w:rFonts w:hint="eastAsia"/>
                <w:szCs w:val="21"/>
              </w:rPr>
              <w:t>第七十條  運作人應將主管機關核准之許可證、登記文件或核可文件、依本法申報之資料，與專業技術管理人員及環境檢驗測定機構之證號資料，公開於中央主管</w:t>
            </w:r>
            <w:r w:rsidRPr="00AA3AAE">
              <w:rPr>
                <w:rFonts w:hint="eastAsia"/>
                <w:szCs w:val="21"/>
              </w:rPr>
              <w:lastRenderedPageBreak/>
              <w:t>機關指定之網站。</w:t>
            </w:r>
          </w:p>
          <w:p w:rsidR="006753A4" w:rsidRPr="00253F37" w:rsidRDefault="002A2811" w:rsidP="00980A91">
            <w:pPr>
              <w:tabs>
                <w:tab w:val="left" w:pos="2520"/>
              </w:tabs>
              <w:spacing w:line="380" w:lineRule="exact"/>
              <w:ind w:leftChars="150" w:left="315" w:rightChars="50" w:right="105" w:firstLineChars="250" w:firstLine="525"/>
              <w:rPr>
                <w:rFonts w:hAnsi="標楷體"/>
                <w:color w:val="000000" w:themeColor="text1"/>
                <w:szCs w:val="21"/>
              </w:rPr>
            </w:pPr>
            <w:r w:rsidRPr="00AA3AAE">
              <w:rPr>
                <w:rFonts w:hint="eastAsia"/>
                <w:szCs w:val="21"/>
              </w:rPr>
              <w:t>各級</w:t>
            </w:r>
            <w:r w:rsidRPr="002A2811">
              <w:rPr>
                <w:rFonts w:hAnsi="標楷體" w:hint="eastAsia"/>
                <w:color w:val="000000" w:themeColor="text1"/>
                <w:szCs w:val="21"/>
              </w:rPr>
              <w:t>主管機關</w:t>
            </w:r>
            <w:r w:rsidRPr="00AA3AAE">
              <w:rPr>
                <w:rFonts w:hint="eastAsia"/>
                <w:szCs w:val="21"/>
              </w:rPr>
              <w:t>得於中央主管機關指定之網站，公開對運作人、專業技術管理人員、環境檢驗測定機構查核、處分之個別及統計資訊。</w:t>
            </w:r>
          </w:p>
        </w:tc>
        <w:tc>
          <w:tcPr>
            <w:tcW w:w="1927" w:type="dxa"/>
            <w:shd w:val="clear" w:color="auto" w:fill="auto"/>
          </w:tcPr>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第六十八條　運作人應將主管機關核准之許可證、登記文件或核可文件、依本法申報之資料，與專業技術管理人員及環境檢驗測定機構之證號資料，公開於中央主管機關指定之</w:t>
            </w:r>
            <w:r w:rsidRPr="00253F37">
              <w:rPr>
                <w:rFonts w:hAnsi="標楷體" w:hint="eastAsia"/>
                <w:color w:val="000000" w:themeColor="text1"/>
                <w:szCs w:val="21"/>
              </w:rPr>
              <w:lastRenderedPageBreak/>
              <w:t>網站。</w:t>
            </w:r>
          </w:p>
          <w:p w:rsidR="006753A4" w:rsidRPr="00253F37" w:rsidRDefault="006753A4"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各級主管機關得於中央主管機關指定之網站，公開對運作人、專業技術管理人員、環境檢驗測定機構查核、處分之個別及統計資訊。</w:t>
            </w:r>
          </w:p>
        </w:tc>
        <w:tc>
          <w:tcPr>
            <w:tcW w:w="1927" w:type="dxa"/>
            <w:shd w:val="clear" w:color="auto" w:fill="auto"/>
          </w:tcPr>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第四十一條之一　運作人及環境檢驗測定機構應將主管機關核准之許可證、登記文件或核可文件與專業技術管理人員之證號資料，公開於中央主管</w:t>
            </w:r>
            <w:r w:rsidRPr="00253F37">
              <w:rPr>
                <w:rFonts w:hAnsi="標楷體" w:hint="eastAsia"/>
                <w:color w:val="000000" w:themeColor="text1"/>
                <w:szCs w:val="21"/>
              </w:rPr>
              <w:lastRenderedPageBreak/>
              <w:t>機關指定之網站。</w:t>
            </w:r>
          </w:p>
          <w:p w:rsidR="006753A4" w:rsidRPr="00253F37" w:rsidRDefault="006753A4"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各級主管機關得於中央主管機關指定之網站，公開對運作人、專業技術管理人員、環境檢驗測定機構查核、處分之個別及統計資訊。</w:t>
            </w:r>
          </w:p>
          <w:p w:rsidR="006753A4" w:rsidRPr="00253F37" w:rsidRDefault="006753A4" w:rsidP="00C36297">
            <w:pPr>
              <w:tabs>
                <w:tab w:val="left" w:pos="2520"/>
              </w:tabs>
              <w:spacing w:line="380" w:lineRule="exact"/>
              <w:rPr>
                <w:rFonts w:hAnsi="標楷體"/>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rPr>
                <w:rFonts w:hAnsi="標楷體"/>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第六十六條　運作人應將主管機關核准之許可證、登記文件或核可文件、依本法申報之資料，與專業技術管理人員及環境檢驗測定機構之證號資料</w:t>
            </w:r>
            <w:r w:rsidRPr="00253F37">
              <w:rPr>
                <w:rFonts w:hAnsi="標楷體" w:hint="eastAsia"/>
                <w:color w:val="000000" w:themeColor="text1"/>
                <w:szCs w:val="21"/>
              </w:rPr>
              <w:lastRenderedPageBreak/>
              <w:t>，公開於中央主管機關指定之網站。</w:t>
            </w:r>
          </w:p>
          <w:p w:rsidR="006753A4" w:rsidRPr="00253F37" w:rsidRDefault="006753A4"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各級主管機關得於中央主管機關指定之網站，公開對運作人、專業技術管理人員、環境檢驗測定機構查核、處分之個別及統計資訊。</w:t>
            </w:r>
          </w:p>
        </w:tc>
        <w:tc>
          <w:tcPr>
            <w:tcW w:w="1927" w:type="dxa"/>
            <w:shd w:val="clear" w:color="auto" w:fill="auto"/>
          </w:tcPr>
          <w:p w:rsidR="006753A4" w:rsidRPr="00253F37" w:rsidRDefault="006753A4" w:rsidP="00C36297">
            <w:pPr>
              <w:spacing w:line="380" w:lineRule="exact"/>
              <w:ind w:leftChars="50" w:left="105" w:rightChars="50" w:right="105"/>
              <w:rPr>
                <w:rFonts w:hAnsi="標楷體"/>
                <w:color w:val="000000" w:themeColor="text1"/>
                <w:szCs w:val="21"/>
              </w:rPr>
            </w:pPr>
          </w:p>
        </w:tc>
        <w:tc>
          <w:tcPr>
            <w:tcW w:w="1932" w:type="dxa"/>
            <w:shd w:val="clear" w:color="auto" w:fill="auto"/>
          </w:tcPr>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二、參考水污染防治法第六十九條規定增列。</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三、運作人運作毒性化學物質、關注化學物質，可能造成人體生命、身體、環境重大影響之風險，故運作人依</w:t>
            </w:r>
            <w:r w:rsidRPr="00253F37">
              <w:rPr>
                <w:rFonts w:hAnsi="標楷體" w:hint="eastAsia"/>
                <w:color w:val="000000" w:themeColor="text1"/>
                <w:szCs w:val="21"/>
              </w:rPr>
              <w:lastRenderedPageBreak/>
              <w:t>本法申請核准之文件、申報之個別資料，及相關專業技術管理人員之證號應於特定網站公開，供民眾查詢上網查閱知悉，以達協助主管機關執法之效果。爰增訂第一項。</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四、各級主管機關就運作人、專業技術管理人員、環境檢驗測定機構查核、處分之個別及統計資訊，得公開供民眾上網查閱，爰增訂第二項。</w:t>
            </w:r>
          </w:p>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w:t>
            </w:r>
            <w:r w:rsidRPr="00253F37">
              <w:rPr>
                <w:rFonts w:hAnsi="標楷體" w:hint="eastAsia"/>
                <w:b/>
                <w:color w:val="000000" w:themeColor="text1"/>
                <w:szCs w:val="21"/>
              </w:rPr>
              <w:lastRenderedPageBreak/>
              <w:t>人提案：</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一、本條新增。</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二、參考水污染防治法規定增列資訊公開事項。</w:t>
            </w:r>
          </w:p>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二、參考水污染防治法第六十九條規定增列。</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三、運作人運作毒性化學物質、關注化學物質，可能造成人體生命、身體、環境重大影響之風險，故運作人依本法申請核准之文件、申報之個別資料，及相關專業技術管理人員之證號</w:t>
            </w:r>
            <w:r w:rsidRPr="00253F37">
              <w:rPr>
                <w:rFonts w:hAnsi="標楷體" w:hint="eastAsia"/>
                <w:color w:val="000000" w:themeColor="text1"/>
                <w:szCs w:val="21"/>
              </w:rPr>
              <w:lastRenderedPageBreak/>
              <w:t>應於特定網站公開，供民眾查詢上網查閱知悉，以達協助主管機關執法之效果。爰增訂第一項。</w:t>
            </w:r>
          </w:p>
          <w:p w:rsidR="006753A4"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四、各級主管機關就運作人、專業技術管理人員、環境檢驗測定機構查核、處分之個別及統計資訊，得公開供民眾上網查閱，爰增訂第二項。</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8F3C12" w:rsidRDefault="008F3C12" w:rsidP="008F3C12">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2A2811" w:rsidRPr="00253F37" w:rsidRDefault="008F3C12" w:rsidP="008F3C12">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六十八</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w:t>
            </w:r>
            <w:r w:rsidRPr="00854017">
              <w:rPr>
                <w:rFonts w:hAnsi="標楷體" w:hint="eastAsia"/>
                <w:color w:val="000000" w:themeColor="text1"/>
                <w:szCs w:val="21"/>
              </w:rPr>
              <w:lastRenderedPageBreak/>
              <w:t>更為</w:t>
            </w:r>
            <w:r w:rsidRPr="00253F37">
              <w:rPr>
                <w:rFonts w:hAnsi="標楷體" w:hint="eastAsia"/>
                <w:color w:val="000000" w:themeColor="text1"/>
                <w:szCs w:val="21"/>
              </w:rPr>
              <w:t>第</w:t>
            </w:r>
            <w:r>
              <w:rPr>
                <w:rFonts w:hAnsi="標楷體" w:hint="eastAsia"/>
                <w:color w:val="000000" w:themeColor="text1"/>
                <w:szCs w:val="21"/>
              </w:rPr>
              <w:t>七十</w:t>
            </w:r>
            <w:r w:rsidRPr="00253F37">
              <w:rPr>
                <w:rFonts w:hAnsi="標楷體" w:hint="eastAsia"/>
                <w:color w:val="000000" w:themeColor="text1"/>
                <w:szCs w:val="21"/>
              </w:rPr>
              <w:t>條。</w:t>
            </w:r>
          </w:p>
        </w:tc>
      </w:tr>
      <w:tr w:rsidR="00465CA6" w:rsidRPr="00253F37" w:rsidTr="00570DDD">
        <w:tc>
          <w:tcPr>
            <w:tcW w:w="1926" w:type="dxa"/>
          </w:tcPr>
          <w:p w:rsidR="00D71A4D" w:rsidRPr="00D71A4D" w:rsidRDefault="00D71A4D" w:rsidP="00083EFF">
            <w:pPr>
              <w:spacing w:line="380" w:lineRule="exact"/>
              <w:ind w:left="105" w:hangingChars="50" w:hanging="105"/>
              <w:contextualSpacing/>
              <w:rPr>
                <w:rFonts w:hAnsi="標楷體"/>
                <w:b/>
                <w:color w:val="000000" w:themeColor="text1"/>
                <w:szCs w:val="21"/>
              </w:rPr>
            </w:pPr>
            <w:r w:rsidRPr="00D71A4D">
              <w:rPr>
                <w:rFonts w:hAnsi="標楷體" w:hint="eastAsia"/>
                <w:b/>
                <w:color w:val="000000" w:themeColor="text1"/>
                <w:szCs w:val="21"/>
              </w:rPr>
              <w:lastRenderedPageBreak/>
              <w:t>(</w:t>
            </w:r>
            <w:r w:rsidR="00B111C8" w:rsidRPr="00B111C8">
              <w:rPr>
                <w:rFonts w:hAnsi="標楷體" w:hint="eastAsia"/>
                <w:b/>
                <w:color w:val="000000" w:themeColor="text1"/>
                <w:szCs w:val="21"/>
              </w:rPr>
              <w:t>照委員蔣萬安等3人修正動議</w:t>
            </w:r>
            <w:r w:rsidR="00B111C8">
              <w:rPr>
                <w:rFonts w:hAnsi="標楷體" w:hint="eastAsia"/>
                <w:b/>
                <w:color w:val="000000" w:themeColor="text1"/>
                <w:szCs w:val="21"/>
              </w:rPr>
              <w:t>通過</w:t>
            </w:r>
            <w:r w:rsidRPr="00D71A4D">
              <w:rPr>
                <w:rFonts w:hAnsi="標楷體" w:hint="eastAsia"/>
                <w:b/>
                <w:color w:val="000000" w:themeColor="text1"/>
                <w:szCs w:val="21"/>
              </w:rPr>
              <w:t>)</w:t>
            </w:r>
          </w:p>
          <w:p w:rsidR="006753A4" w:rsidRPr="00D71A4D" w:rsidRDefault="00523B37" w:rsidP="00D71A4D">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b/>
                <w:noProof/>
                <w:color w:val="000000" w:themeColor="text1"/>
                <w:szCs w:val="21"/>
              </w:rPr>
              <mc:AlternateContent>
                <mc:Choice Requires="wps">
                  <w:drawing>
                    <wp:anchor distT="0" distB="0" distL="114300" distR="114300" simplePos="0" relativeHeight="251688960" behindDoc="0" locked="0" layoutInCell="1" allowOverlap="1" wp14:anchorId="289E41D4" wp14:editId="5A502081">
                      <wp:simplePos x="0" y="0"/>
                      <wp:positionH relativeFrom="column">
                        <wp:posOffset>-20320</wp:posOffset>
                      </wp:positionH>
                      <wp:positionV relativeFrom="paragraph">
                        <wp:posOffset>4603115</wp:posOffset>
                      </wp:positionV>
                      <wp:extent cx="8585835" cy="0"/>
                      <wp:effectExtent l="0" t="0" r="24765" b="19050"/>
                      <wp:wrapNone/>
                      <wp:docPr id="16"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6"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62.45pt" to="674.45pt,3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"/>
                  </w:pict>
                </mc:Fallback>
              </mc:AlternateContent>
            </w:r>
            <w:r w:rsidR="00D71A4D" w:rsidRPr="00D71A4D">
              <w:rPr>
                <w:rFonts w:hAnsi="標楷體" w:hint="eastAsia"/>
                <w:color w:val="000000" w:themeColor="text1"/>
                <w:szCs w:val="21"/>
              </w:rPr>
              <w:t>第七十一條  直轄市、縣（市）主管機關應將毒性化學物質及關注化學物質運作人依本法申報之運作場所全廠（場）及內部配置圖副知消防機關。</w:t>
            </w:r>
          </w:p>
        </w:tc>
        <w:tc>
          <w:tcPr>
            <w:tcW w:w="1927" w:type="dxa"/>
            <w:shd w:val="clear" w:color="auto" w:fill="auto"/>
          </w:tcPr>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ind w:leftChars="50" w:left="105" w:rightChars="50" w:right="105"/>
              <w:rPr>
                <w:rFonts w:hAnsi="標楷體"/>
                <w:b/>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rPr>
                <w:rFonts w:hAnsi="標楷體"/>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ind w:leftChars="16" w:left="34" w:rightChars="50" w:right="105"/>
              <w:rPr>
                <w:rFonts w:hAnsi="標楷體"/>
                <w:b/>
                <w:color w:val="000000" w:themeColor="text1"/>
                <w:szCs w:val="21"/>
              </w:rPr>
            </w:pPr>
          </w:p>
        </w:tc>
        <w:tc>
          <w:tcPr>
            <w:tcW w:w="1927" w:type="dxa"/>
            <w:shd w:val="clear" w:color="auto" w:fill="auto"/>
          </w:tcPr>
          <w:p w:rsidR="006753A4" w:rsidRPr="00253F37" w:rsidRDefault="006753A4" w:rsidP="00C36297">
            <w:pPr>
              <w:spacing w:line="380" w:lineRule="exact"/>
              <w:ind w:leftChars="50" w:left="105" w:rightChars="50" w:right="105"/>
              <w:rPr>
                <w:rFonts w:hAnsi="標楷體"/>
                <w:color w:val="000000" w:themeColor="text1"/>
                <w:szCs w:val="21"/>
              </w:rPr>
            </w:pPr>
          </w:p>
        </w:tc>
        <w:tc>
          <w:tcPr>
            <w:tcW w:w="1932" w:type="dxa"/>
            <w:shd w:val="clear" w:color="auto" w:fill="auto"/>
          </w:tcPr>
          <w:p w:rsidR="006753A4" w:rsidRDefault="00205678" w:rsidP="00C36297">
            <w:pPr>
              <w:tabs>
                <w:tab w:val="left" w:pos="2520"/>
              </w:tabs>
              <w:spacing w:line="380" w:lineRule="exact"/>
              <w:ind w:leftChars="50" w:left="105" w:rightChars="50" w:right="105"/>
              <w:rPr>
                <w:rFonts w:hAnsi="標楷體"/>
                <w:b/>
                <w:color w:val="000000" w:themeColor="text1"/>
                <w:szCs w:val="21"/>
              </w:rPr>
            </w:pPr>
            <w:r w:rsidRPr="00253F37">
              <w:rPr>
                <w:rFonts w:hAnsi="標楷體" w:hint="eastAsia"/>
                <w:b/>
                <w:color w:val="000000" w:themeColor="text1"/>
                <w:szCs w:val="21"/>
              </w:rPr>
              <w:t>審查會：</w:t>
            </w:r>
          </w:p>
          <w:p w:rsidR="0065142F" w:rsidRDefault="00D71A4D" w:rsidP="006074D0">
            <w:pPr>
              <w:tabs>
                <w:tab w:val="left" w:pos="2520"/>
              </w:tabs>
              <w:spacing w:line="380" w:lineRule="exact"/>
              <w:ind w:leftChars="50" w:left="525" w:rightChars="50" w:right="105" w:hangingChars="200" w:hanging="420"/>
              <w:rPr>
                <w:rFonts w:hAnsi="標楷體"/>
                <w:color w:val="000000"/>
                <w:szCs w:val="21"/>
              </w:rPr>
            </w:pPr>
            <w:r w:rsidRPr="00AA3AAE">
              <w:rPr>
                <w:rFonts w:hint="eastAsia"/>
                <w:szCs w:val="21"/>
              </w:rPr>
              <w:t>一、</w:t>
            </w:r>
            <w:r w:rsidR="005D5706">
              <w:rPr>
                <w:rFonts w:hint="eastAsia"/>
                <w:szCs w:val="21"/>
              </w:rPr>
              <w:t>本條</w:t>
            </w:r>
            <w:r w:rsidR="0065142F">
              <w:rPr>
                <w:rFonts w:hint="eastAsia"/>
                <w:szCs w:val="21"/>
              </w:rPr>
              <w:t>係</w:t>
            </w:r>
            <w:r w:rsidR="006A44F3" w:rsidRPr="00B2640C">
              <w:rPr>
                <w:rFonts w:hAnsi="標楷體" w:hint="eastAsia"/>
                <w:color w:val="000000"/>
                <w:szCs w:val="21"/>
              </w:rPr>
              <w:t>照委員蔣萬安等3人所提修正動議第十條</w:t>
            </w:r>
            <w:r w:rsidR="0065142F" w:rsidRPr="00B2640C">
              <w:rPr>
                <w:rFonts w:hAnsi="標楷體" w:hint="eastAsia"/>
                <w:color w:val="000000"/>
                <w:szCs w:val="21"/>
              </w:rPr>
              <w:t>修正</w:t>
            </w:r>
            <w:r w:rsidR="006A44F3" w:rsidRPr="00B2640C">
              <w:rPr>
                <w:rFonts w:hAnsi="標楷體" w:hint="eastAsia"/>
                <w:color w:val="000000"/>
                <w:szCs w:val="21"/>
              </w:rPr>
              <w:t>新增</w:t>
            </w:r>
            <w:r w:rsidR="0065142F">
              <w:rPr>
                <w:rFonts w:hAnsi="標楷體" w:hint="eastAsia"/>
                <w:color w:val="000000"/>
                <w:szCs w:val="21"/>
              </w:rPr>
              <w:t>。</w:t>
            </w:r>
          </w:p>
          <w:p w:rsidR="00D71A4D" w:rsidRDefault="00662E7A" w:rsidP="006074D0">
            <w:pPr>
              <w:tabs>
                <w:tab w:val="left" w:pos="2520"/>
              </w:tabs>
              <w:spacing w:line="380" w:lineRule="exact"/>
              <w:ind w:leftChars="50" w:left="525" w:rightChars="50" w:right="105" w:hangingChars="200" w:hanging="420"/>
              <w:rPr>
                <w:rFonts w:hAnsi="標楷體"/>
              </w:rPr>
            </w:pPr>
            <w:r>
              <w:rPr>
                <w:rFonts w:hAnsi="標楷體" w:hint="eastAsia"/>
                <w:color w:val="000000"/>
                <w:szCs w:val="21"/>
              </w:rPr>
              <w:t>二、條文修正</w:t>
            </w:r>
            <w:r w:rsidR="006A44F3" w:rsidRPr="00B2640C">
              <w:rPr>
                <w:rFonts w:hAnsi="標楷體" w:hint="eastAsia"/>
                <w:color w:val="000000"/>
                <w:szCs w:val="21"/>
              </w:rPr>
              <w:t>為：「直轄市、縣（市）主管機關應將毒性化學物質</w:t>
            </w:r>
            <w:r w:rsidR="006A44F3" w:rsidRPr="00B2640C">
              <w:rPr>
                <w:rFonts w:hAnsi="標楷體" w:hint="eastAsia"/>
                <w:color w:val="000000"/>
                <w:szCs w:val="21"/>
                <w:u w:val="single"/>
              </w:rPr>
              <w:t>及關注化學物質</w:t>
            </w:r>
            <w:r w:rsidR="006A44F3" w:rsidRPr="00B2640C">
              <w:rPr>
                <w:rFonts w:hAnsi="標楷體" w:hint="eastAsia"/>
                <w:color w:val="000000"/>
                <w:szCs w:val="21"/>
              </w:rPr>
              <w:t>運作人依本法申報之運作場所全廠（場）及內部配置圖副知消防機關。」</w:t>
            </w:r>
          </w:p>
          <w:p w:rsidR="005D5706" w:rsidRPr="00253F37" w:rsidRDefault="00662E7A" w:rsidP="006074D0">
            <w:pPr>
              <w:tabs>
                <w:tab w:val="left" w:pos="2520"/>
              </w:tabs>
              <w:spacing w:line="380" w:lineRule="exact"/>
              <w:ind w:leftChars="50" w:left="525" w:rightChars="50" w:right="105" w:hangingChars="200" w:hanging="420"/>
              <w:rPr>
                <w:rFonts w:hAnsi="標楷體"/>
                <w:b/>
                <w:color w:val="000000" w:themeColor="text1"/>
                <w:szCs w:val="21"/>
              </w:rPr>
            </w:pPr>
            <w:r>
              <w:rPr>
                <w:rFonts w:hAnsi="標楷體" w:hint="eastAsia"/>
              </w:rPr>
              <w:t>三</w:t>
            </w:r>
            <w:r w:rsidR="005D5706">
              <w:rPr>
                <w:rFonts w:hAnsi="標楷體" w:hint="eastAsia"/>
              </w:rPr>
              <w:t>、</w:t>
            </w:r>
            <w:r w:rsidR="005D5706" w:rsidRPr="005D5706">
              <w:rPr>
                <w:rFonts w:hAnsi="標楷體" w:hint="eastAsia"/>
              </w:rPr>
              <w:t>條次訂為第七十一條。</w:t>
            </w:r>
          </w:p>
        </w:tc>
      </w:tr>
      <w:tr w:rsidR="00465CA6" w:rsidRPr="00253F37" w:rsidTr="00570DDD">
        <w:tc>
          <w:tcPr>
            <w:tcW w:w="1926" w:type="dxa"/>
          </w:tcPr>
          <w:p w:rsidR="00D71A4D" w:rsidRPr="00987125" w:rsidRDefault="00523B37" w:rsidP="006B2979">
            <w:pPr>
              <w:spacing w:line="380" w:lineRule="exact"/>
              <w:ind w:left="210" w:hangingChars="100" w:hanging="210"/>
              <w:contextualSpacing/>
              <w:rPr>
                <w:rFonts w:hAnsi="標楷體"/>
                <w:b/>
                <w:szCs w:val="21"/>
              </w:rPr>
            </w:pPr>
            <w:r w:rsidRPr="00253F37">
              <w:rPr>
                <w:rFonts w:hAnsi="標楷體" w:hint="eastAsia"/>
                <w:b/>
                <w:noProof/>
                <w:color w:val="000000" w:themeColor="text1"/>
                <w:szCs w:val="21"/>
              </w:rPr>
              <w:lastRenderedPageBreak/>
              <mc:AlternateContent>
                <mc:Choice Requires="wps">
                  <w:drawing>
                    <wp:anchor distT="0" distB="0" distL="114300" distR="114300" simplePos="0" relativeHeight="251691008" behindDoc="0" locked="0" layoutInCell="1" allowOverlap="1" wp14:anchorId="280475B9" wp14:editId="4E25128C">
                      <wp:simplePos x="0" y="0"/>
                      <wp:positionH relativeFrom="column">
                        <wp:posOffset>-20320</wp:posOffset>
                      </wp:positionH>
                      <wp:positionV relativeFrom="paragraph">
                        <wp:posOffset>-19050</wp:posOffset>
                      </wp:positionV>
                      <wp:extent cx="8585835" cy="0"/>
                      <wp:effectExtent l="0" t="0" r="24765" b="19050"/>
                      <wp:wrapNone/>
                      <wp:docPr id="19" name="直線接點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9"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1.5pt" to="674.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"/>
                  </w:pict>
                </mc:Fallback>
              </mc:AlternateContent>
            </w:r>
            <w:r w:rsidR="007D32F4" w:rsidRPr="009405CA">
              <w:rPr>
                <w:rFonts w:hAnsi="標楷體" w:hint="eastAsia"/>
                <w:b/>
                <w:szCs w:val="21"/>
              </w:rPr>
              <w:t>（</w:t>
            </w:r>
            <w:r w:rsidR="007D32F4">
              <w:rPr>
                <w:rFonts w:hAnsi="標楷體" w:hint="eastAsia"/>
                <w:b/>
                <w:szCs w:val="21"/>
              </w:rPr>
              <w:t>照行政院提案修正通過</w:t>
            </w:r>
            <w:r w:rsidR="007D32F4" w:rsidRPr="009405CA">
              <w:rPr>
                <w:rFonts w:hAnsi="標楷體" w:hint="eastAsia"/>
                <w:b/>
                <w:szCs w:val="21"/>
              </w:rPr>
              <w:t>）</w:t>
            </w:r>
          </w:p>
          <w:p w:rsidR="00D71A4D" w:rsidRPr="00987125" w:rsidRDefault="00D71A4D" w:rsidP="00D71A4D">
            <w:pPr>
              <w:tabs>
                <w:tab w:val="left" w:pos="2520"/>
              </w:tabs>
              <w:spacing w:line="380" w:lineRule="exact"/>
              <w:ind w:leftChars="50" w:left="315" w:rightChars="50" w:right="105" w:hangingChars="100" w:hanging="210"/>
              <w:textDirection w:val="lrTbV"/>
              <w:rPr>
                <w:szCs w:val="21"/>
              </w:rPr>
            </w:pPr>
            <w:r w:rsidRPr="00987125">
              <w:rPr>
                <w:rFonts w:hint="eastAsia"/>
                <w:szCs w:val="21"/>
              </w:rPr>
              <w:t>第七十二條  符合下列條件之一者，主管機關得予以獎勵：</w:t>
            </w:r>
          </w:p>
          <w:p w:rsidR="00D71A4D" w:rsidRPr="00987125" w:rsidRDefault="00D71A4D" w:rsidP="00D71A4D">
            <w:pPr>
              <w:tabs>
                <w:tab w:val="left" w:pos="2520"/>
              </w:tabs>
              <w:spacing w:line="380" w:lineRule="exact"/>
              <w:ind w:leftChars="150" w:left="525" w:rightChars="50" w:right="105" w:hangingChars="100" w:hanging="210"/>
              <w:textDirection w:val="lrTbV"/>
              <w:rPr>
                <w:szCs w:val="21"/>
              </w:rPr>
            </w:pPr>
            <w:r w:rsidRPr="00987125">
              <w:rPr>
                <w:rFonts w:hint="eastAsia"/>
                <w:szCs w:val="21"/>
              </w:rPr>
              <w:t>一、運作人連續十年未違反本法規定。</w:t>
            </w:r>
          </w:p>
          <w:p w:rsidR="00D71A4D" w:rsidRPr="00987125" w:rsidRDefault="00D71A4D" w:rsidP="00D71A4D">
            <w:pPr>
              <w:tabs>
                <w:tab w:val="left" w:pos="2520"/>
              </w:tabs>
              <w:spacing w:line="380" w:lineRule="exact"/>
              <w:ind w:leftChars="150" w:left="525" w:rightChars="50" w:right="105" w:hangingChars="100" w:hanging="210"/>
              <w:textDirection w:val="lrTbV"/>
              <w:rPr>
                <w:szCs w:val="21"/>
              </w:rPr>
            </w:pPr>
            <w:r w:rsidRPr="00987125">
              <w:rPr>
                <w:rFonts w:hint="eastAsia"/>
                <w:szCs w:val="21"/>
              </w:rPr>
              <w:t>二、致力毒性化學物質及關注化學物質之危害預防及有關設備改善績效卓著。</w:t>
            </w:r>
          </w:p>
          <w:p w:rsidR="00D71A4D" w:rsidRPr="00987125" w:rsidRDefault="00D71A4D" w:rsidP="00D71A4D">
            <w:pPr>
              <w:tabs>
                <w:tab w:val="left" w:pos="2520"/>
              </w:tabs>
              <w:spacing w:line="380" w:lineRule="exact"/>
              <w:ind w:leftChars="150" w:left="525" w:rightChars="50" w:right="105" w:hangingChars="100" w:hanging="210"/>
              <w:textDirection w:val="lrTbV"/>
              <w:rPr>
                <w:szCs w:val="21"/>
              </w:rPr>
            </w:pPr>
            <w:r w:rsidRPr="00987125">
              <w:rPr>
                <w:rFonts w:hint="eastAsia"/>
                <w:szCs w:val="21"/>
              </w:rPr>
              <w:t>三、發明或改良降低毒性化學物質及關注化學物質製造、運送、貯存、使用時所產生危險</w:t>
            </w:r>
            <w:r w:rsidRPr="00987125">
              <w:rPr>
                <w:rFonts w:hint="eastAsia"/>
                <w:szCs w:val="21"/>
              </w:rPr>
              <w:lastRenderedPageBreak/>
              <w:t>或污染之方法，足資推廣。</w:t>
            </w:r>
          </w:p>
          <w:p w:rsidR="006753A4" w:rsidRPr="00253F37" w:rsidRDefault="00D71A4D" w:rsidP="00D71A4D">
            <w:pPr>
              <w:tabs>
                <w:tab w:val="left" w:pos="2520"/>
              </w:tabs>
              <w:spacing w:line="380" w:lineRule="exact"/>
              <w:ind w:leftChars="150" w:left="315" w:rightChars="50" w:right="105" w:firstLineChars="200" w:firstLine="420"/>
              <w:rPr>
                <w:rFonts w:hAnsi="標楷體"/>
                <w:color w:val="000000" w:themeColor="text1"/>
                <w:szCs w:val="21"/>
              </w:rPr>
            </w:pPr>
            <w:r w:rsidRPr="00987125">
              <w:rPr>
                <w:rFonts w:hint="eastAsia"/>
                <w:szCs w:val="21"/>
              </w:rPr>
              <w:t>前項獎勵之適用對象、評選、獎勵方式及其他應遵行事項之辦法，由主管機關定之。</w:t>
            </w:r>
          </w:p>
        </w:tc>
        <w:tc>
          <w:tcPr>
            <w:tcW w:w="1927" w:type="dxa"/>
            <w:shd w:val="clear" w:color="auto" w:fill="auto"/>
          </w:tcPr>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六十九</w:t>
            </w:r>
            <w:r w:rsidRPr="00253F37">
              <w:rPr>
                <w:rFonts w:hAnsi="標楷體" w:hint="eastAsia"/>
                <w:color w:val="000000" w:themeColor="text1"/>
                <w:szCs w:val="21"/>
              </w:rPr>
              <w:t>條　符合下列條件之一者，主管機關得予以獎勵：</w:t>
            </w:r>
          </w:p>
          <w:p w:rsidR="006753A4" w:rsidRPr="00253F37" w:rsidRDefault="006753A4"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一、運作人連續十年未違反本法規定。</w:t>
            </w:r>
          </w:p>
          <w:p w:rsidR="006753A4" w:rsidRPr="00253F37" w:rsidRDefault="006753A4"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二、致力毒性化學物質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之危害預防及有關設備改善績效卓著。</w:t>
            </w:r>
          </w:p>
          <w:p w:rsidR="006753A4" w:rsidRPr="00253F37" w:rsidRDefault="006753A4"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三、發明或改良降低毒性化學物質</w:t>
            </w:r>
            <w:r w:rsidRPr="00253F37">
              <w:rPr>
                <w:rFonts w:hAnsi="標楷體" w:hint="eastAsia"/>
                <w:color w:val="000000" w:themeColor="text1"/>
                <w:szCs w:val="21"/>
                <w:u w:val="single"/>
              </w:rPr>
              <w:t>及關注化學物質</w:t>
            </w:r>
            <w:r w:rsidRPr="00253F37">
              <w:rPr>
                <w:rFonts w:hAnsi="標楷體" w:hint="eastAsia"/>
                <w:color w:val="000000" w:themeColor="text1"/>
                <w:szCs w:val="21"/>
              </w:rPr>
              <w:t>製造、運送、貯存、使用時所產生危險或污染之方法，足資推廣</w:t>
            </w:r>
            <w:r w:rsidRPr="00253F37">
              <w:rPr>
                <w:rFonts w:hAnsi="標楷體" w:hint="eastAsia"/>
                <w:color w:val="000000" w:themeColor="text1"/>
                <w:szCs w:val="21"/>
              </w:rPr>
              <w:lastRenderedPageBreak/>
              <w:t>。</w:t>
            </w:r>
          </w:p>
          <w:p w:rsidR="006753A4" w:rsidRPr="00253F37" w:rsidRDefault="006753A4"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前項獎勵之適用對象、評選、獎勵方式及其他應遵行事項之規定，由主管機關定之。</w:t>
            </w:r>
          </w:p>
        </w:tc>
        <w:tc>
          <w:tcPr>
            <w:tcW w:w="1927" w:type="dxa"/>
            <w:shd w:val="clear" w:color="auto" w:fill="auto"/>
          </w:tcPr>
          <w:p w:rsidR="006753A4" w:rsidRPr="00253F37" w:rsidRDefault="006753A4" w:rsidP="00C36297">
            <w:pPr>
              <w:tabs>
                <w:tab w:val="left" w:pos="2520"/>
              </w:tabs>
              <w:spacing w:line="380" w:lineRule="exact"/>
              <w:rPr>
                <w:rFonts w:hAnsi="標楷體"/>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rPr>
                <w:rFonts w:hAnsi="標楷體"/>
                <w:color w:val="000000" w:themeColor="text1"/>
                <w:szCs w:val="21"/>
              </w:rPr>
            </w:pPr>
          </w:p>
        </w:tc>
        <w:tc>
          <w:tcPr>
            <w:tcW w:w="1927" w:type="dxa"/>
            <w:shd w:val="clear" w:color="auto" w:fill="auto"/>
          </w:tcPr>
          <w:p w:rsidR="006753A4" w:rsidRPr="00253F37" w:rsidRDefault="006753A4"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六十七</w:t>
            </w:r>
            <w:r w:rsidRPr="00253F37">
              <w:rPr>
                <w:rFonts w:hAnsi="標楷體" w:hint="eastAsia"/>
                <w:color w:val="000000" w:themeColor="text1"/>
                <w:szCs w:val="21"/>
              </w:rPr>
              <w:t>條　符合下列條件之一者，主管機關得予以獎勵：</w:t>
            </w:r>
          </w:p>
          <w:p w:rsidR="006753A4" w:rsidRPr="00253F37" w:rsidRDefault="006753A4"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一、運作人連續十年未違反本法規定。</w:t>
            </w:r>
          </w:p>
          <w:p w:rsidR="006753A4" w:rsidRPr="00253F37" w:rsidRDefault="006753A4"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二、致力</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毒性化學物質之危害預防及有關設備改善績效卓著。</w:t>
            </w:r>
          </w:p>
          <w:p w:rsidR="006753A4" w:rsidRPr="00253F37" w:rsidRDefault="006753A4" w:rsidP="00253F37">
            <w:pPr>
              <w:tabs>
                <w:tab w:val="left" w:pos="2520"/>
              </w:tabs>
              <w:spacing w:line="380" w:lineRule="exact"/>
              <w:ind w:leftChars="150" w:left="525" w:rightChars="50" w:right="105" w:hangingChars="100" w:hanging="210"/>
              <w:rPr>
                <w:rFonts w:hAnsi="標楷體"/>
                <w:color w:val="000000" w:themeColor="text1"/>
                <w:szCs w:val="21"/>
              </w:rPr>
            </w:pPr>
            <w:r w:rsidRPr="00253F37">
              <w:rPr>
                <w:rFonts w:hAnsi="標楷體" w:hint="eastAsia"/>
                <w:color w:val="000000" w:themeColor="text1"/>
                <w:szCs w:val="21"/>
              </w:rPr>
              <w:t>三、發明或改良降低</w:t>
            </w:r>
            <w:r w:rsidRPr="00253F37">
              <w:rPr>
                <w:rFonts w:hAnsi="標楷體" w:hint="eastAsia"/>
                <w:color w:val="000000" w:themeColor="text1"/>
                <w:szCs w:val="21"/>
                <w:u w:val="single"/>
              </w:rPr>
              <w:t>關注化學物質及</w:t>
            </w:r>
            <w:r w:rsidRPr="00253F37">
              <w:rPr>
                <w:rFonts w:hAnsi="標楷體" w:hint="eastAsia"/>
                <w:color w:val="000000" w:themeColor="text1"/>
                <w:szCs w:val="21"/>
              </w:rPr>
              <w:t>毒性化學物質製造、運送、貯存、使用時所產生危險</w:t>
            </w:r>
            <w:r w:rsidRPr="00253F37">
              <w:rPr>
                <w:rFonts w:hAnsi="標楷體" w:hint="eastAsia"/>
                <w:color w:val="000000" w:themeColor="text1"/>
                <w:szCs w:val="21"/>
              </w:rPr>
              <w:lastRenderedPageBreak/>
              <w:t>或污染之方法，足資推廣。</w:t>
            </w:r>
          </w:p>
          <w:p w:rsidR="006753A4" w:rsidRPr="00253F37" w:rsidRDefault="006753A4"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前項獎勵之適用對象、評選、獎勵方式及其他應遵行事項之規定，由主管機關定之。</w:t>
            </w:r>
          </w:p>
        </w:tc>
        <w:tc>
          <w:tcPr>
            <w:tcW w:w="1927" w:type="dxa"/>
            <w:shd w:val="clear" w:color="auto" w:fill="auto"/>
          </w:tcPr>
          <w:p w:rsidR="006753A4" w:rsidRPr="00253F37" w:rsidRDefault="006753A4" w:rsidP="00253F37">
            <w:pPr>
              <w:spacing w:line="380" w:lineRule="exact"/>
              <w:ind w:left="218" w:rightChars="50" w:right="105" w:hangingChars="104" w:hanging="218"/>
              <w:rPr>
                <w:rFonts w:hAnsi="標楷體"/>
                <w:color w:val="000000" w:themeColor="text1"/>
                <w:szCs w:val="21"/>
              </w:rPr>
            </w:pPr>
            <w:r w:rsidRPr="00253F37">
              <w:rPr>
                <w:rFonts w:hAnsi="標楷體" w:hint="eastAsia"/>
                <w:color w:val="000000" w:themeColor="text1"/>
                <w:szCs w:val="21"/>
              </w:rPr>
              <w:lastRenderedPageBreak/>
              <w:t xml:space="preserve">第四十二條　</w:t>
            </w:r>
            <w:r w:rsidRPr="00253F37">
              <w:rPr>
                <w:rFonts w:hAnsi="標楷體" w:hint="eastAsia"/>
                <w:color w:val="000000" w:themeColor="text1"/>
                <w:szCs w:val="21"/>
                <w:u w:val="single"/>
              </w:rPr>
              <w:t>凡</w:t>
            </w:r>
            <w:r w:rsidRPr="00253F37">
              <w:rPr>
                <w:rFonts w:hAnsi="標楷體" w:hint="eastAsia"/>
                <w:color w:val="000000" w:themeColor="text1"/>
                <w:szCs w:val="21"/>
              </w:rPr>
              <w:t>符合下列條件之一者，主管機關得予以獎勵：</w:t>
            </w:r>
          </w:p>
          <w:p w:rsidR="006753A4" w:rsidRPr="00253F37" w:rsidRDefault="006753A4" w:rsidP="00253F37">
            <w:pPr>
              <w:spacing w:line="380" w:lineRule="exact"/>
              <w:ind w:leftChars="150" w:left="502" w:rightChars="50" w:right="105" w:hangingChars="89" w:hanging="187"/>
              <w:rPr>
                <w:rFonts w:hAnsi="標楷體"/>
                <w:color w:val="000000" w:themeColor="text1"/>
                <w:szCs w:val="21"/>
              </w:rPr>
            </w:pPr>
            <w:r w:rsidRPr="00253F37">
              <w:rPr>
                <w:rFonts w:hAnsi="標楷體" w:hint="eastAsia"/>
                <w:color w:val="000000" w:themeColor="text1"/>
                <w:szCs w:val="21"/>
              </w:rPr>
              <w:t>一、運作人連續十年未違反本法規定。</w:t>
            </w:r>
          </w:p>
          <w:p w:rsidR="006753A4" w:rsidRPr="00253F37" w:rsidRDefault="006753A4" w:rsidP="00253F37">
            <w:pPr>
              <w:spacing w:line="380" w:lineRule="exact"/>
              <w:ind w:leftChars="150" w:left="502" w:rightChars="50" w:right="105" w:hangingChars="89" w:hanging="187"/>
              <w:rPr>
                <w:rFonts w:hAnsi="標楷體"/>
                <w:color w:val="000000" w:themeColor="text1"/>
                <w:szCs w:val="21"/>
              </w:rPr>
            </w:pPr>
            <w:r w:rsidRPr="00253F37">
              <w:rPr>
                <w:rFonts w:hAnsi="標楷體" w:hint="eastAsia"/>
                <w:color w:val="000000" w:themeColor="text1"/>
                <w:szCs w:val="21"/>
              </w:rPr>
              <w:t>二、致力毒性化學物質之危害預防及有關設備改善績效卓著。</w:t>
            </w:r>
          </w:p>
          <w:p w:rsidR="006753A4" w:rsidRPr="00253F37" w:rsidRDefault="006753A4" w:rsidP="00253F37">
            <w:pPr>
              <w:spacing w:line="380" w:lineRule="exact"/>
              <w:ind w:leftChars="150" w:left="502" w:rightChars="50" w:right="105" w:hangingChars="89" w:hanging="187"/>
              <w:rPr>
                <w:rFonts w:hAnsi="標楷體"/>
                <w:color w:val="000000" w:themeColor="text1"/>
                <w:szCs w:val="21"/>
              </w:rPr>
            </w:pPr>
            <w:r w:rsidRPr="00253F37">
              <w:rPr>
                <w:rFonts w:hAnsi="標楷體" w:hint="eastAsia"/>
                <w:color w:val="000000" w:themeColor="text1"/>
                <w:szCs w:val="21"/>
              </w:rPr>
              <w:t>三、發明或改良降低毒性化學物質製造、運送、貯存、使用時所產生危險或污染之方法，足資推廣。</w:t>
            </w:r>
          </w:p>
          <w:p w:rsidR="006753A4" w:rsidRPr="00253F37" w:rsidRDefault="006753A4"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前項獎勵之適用對象、評選、獎勵方式及</w:t>
            </w:r>
            <w:r w:rsidRPr="00253F37">
              <w:rPr>
                <w:rFonts w:hAnsi="標楷體" w:hint="eastAsia"/>
                <w:color w:val="000000" w:themeColor="text1"/>
                <w:szCs w:val="21"/>
              </w:rPr>
              <w:lastRenderedPageBreak/>
              <w:t>其他應遵行事項之規定，由主管機關定之。</w:t>
            </w:r>
          </w:p>
        </w:tc>
        <w:tc>
          <w:tcPr>
            <w:tcW w:w="1932" w:type="dxa"/>
            <w:shd w:val="clear" w:color="auto" w:fill="auto"/>
          </w:tcPr>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二、配合新增關注化學物質，第一項酌作文字修正。</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三、第二項未修正。</w:t>
            </w:r>
          </w:p>
          <w:p w:rsidR="006753A4" w:rsidRPr="00253F37" w:rsidRDefault="006753A4"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6753A4"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二、配合新增關注化學物質，第一項酌作文字修正。</w:t>
            </w:r>
          </w:p>
          <w:p w:rsidR="00662E7A" w:rsidRPr="00253F37" w:rsidRDefault="006753A4"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三、第二項未修正。</w:t>
            </w:r>
          </w:p>
          <w:p w:rsidR="006753A4" w:rsidRDefault="00205678" w:rsidP="00C36297">
            <w:pPr>
              <w:tabs>
                <w:tab w:val="left" w:pos="2520"/>
              </w:tabs>
              <w:spacing w:line="380" w:lineRule="exact"/>
              <w:rPr>
                <w:rFonts w:hAnsi="標楷體"/>
                <w:b/>
                <w:color w:val="000000" w:themeColor="text1"/>
                <w:szCs w:val="21"/>
              </w:rPr>
            </w:pPr>
            <w:r>
              <w:rPr>
                <w:rFonts w:hAnsi="標楷體" w:hint="eastAsia"/>
                <w:b/>
                <w:color w:val="000000" w:themeColor="text1"/>
                <w:szCs w:val="21"/>
              </w:rPr>
              <w:t xml:space="preserve"> </w:t>
            </w:r>
            <w:r w:rsidRPr="00253F37">
              <w:rPr>
                <w:rFonts w:hAnsi="標楷體" w:hint="eastAsia"/>
                <w:b/>
                <w:color w:val="000000" w:themeColor="text1"/>
                <w:szCs w:val="21"/>
              </w:rPr>
              <w:t>審查會：</w:t>
            </w:r>
          </w:p>
          <w:p w:rsidR="00662E7A" w:rsidRDefault="00157C00" w:rsidP="00605DC4">
            <w:pPr>
              <w:tabs>
                <w:tab w:val="left" w:pos="2520"/>
              </w:tabs>
              <w:spacing w:line="380" w:lineRule="exact"/>
              <w:ind w:leftChars="50" w:left="525" w:rightChars="50" w:right="105" w:hangingChars="200" w:hanging="420"/>
              <w:rPr>
                <w:rFonts w:hAnsi="標楷體"/>
                <w:color w:val="000000"/>
                <w:szCs w:val="21"/>
              </w:rPr>
            </w:pPr>
            <w:r w:rsidRPr="00157C00">
              <w:rPr>
                <w:rFonts w:hint="eastAsia"/>
                <w:szCs w:val="21"/>
              </w:rPr>
              <w:t>一、本條文</w:t>
            </w:r>
            <w:r w:rsidR="00662E7A">
              <w:rPr>
                <w:rFonts w:hint="eastAsia"/>
                <w:szCs w:val="21"/>
              </w:rPr>
              <w:t>照</w:t>
            </w:r>
            <w:r w:rsidRPr="00157C00">
              <w:rPr>
                <w:rFonts w:hint="eastAsia"/>
                <w:szCs w:val="21"/>
              </w:rPr>
              <w:t>行政院提案</w:t>
            </w:r>
            <w:r w:rsidR="00251095" w:rsidRPr="00B2640C">
              <w:rPr>
                <w:rFonts w:hAnsi="標楷體" w:hint="eastAsia"/>
                <w:color w:val="000000"/>
                <w:szCs w:val="21"/>
              </w:rPr>
              <w:t>第六十九條</w:t>
            </w:r>
            <w:r w:rsidR="00662E7A">
              <w:rPr>
                <w:rFonts w:hAnsi="標楷體" w:hint="eastAsia"/>
                <w:color w:val="000000"/>
                <w:szCs w:val="21"/>
              </w:rPr>
              <w:t>修正通過：</w:t>
            </w:r>
          </w:p>
          <w:p w:rsidR="00605DC4" w:rsidRDefault="00066525" w:rsidP="00066525">
            <w:pPr>
              <w:tabs>
                <w:tab w:val="left" w:pos="2520"/>
              </w:tabs>
              <w:spacing w:line="380" w:lineRule="exact"/>
              <w:ind w:leftChars="50" w:left="840" w:rightChars="50" w:right="105" w:hangingChars="350" w:hanging="735"/>
              <w:rPr>
                <w:rFonts w:hAnsi="標楷體"/>
                <w:color w:val="000000"/>
                <w:szCs w:val="21"/>
              </w:rPr>
            </w:pPr>
            <w:r>
              <w:rPr>
                <w:rFonts w:hint="eastAsia"/>
                <w:szCs w:val="21"/>
              </w:rPr>
              <w:t xml:space="preserve">   </w:t>
            </w:r>
            <w:r w:rsidR="00662E7A">
              <w:rPr>
                <w:rFonts w:hint="eastAsia"/>
                <w:szCs w:val="21"/>
              </w:rPr>
              <w:t>(一)</w:t>
            </w:r>
            <w:r w:rsidR="00251095" w:rsidRPr="00B2640C">
              <w:rPr>
                <w:rFonts w:hAnsi="標楷體" w:hint="eastAsia"/>
                <w:color w:val="000000"/>
                <w:szCs w:val="21"/>
              </w:rPr>
              <w:t>第二項修</w:t>
            </w:r>
            <w:r w:rsidR="00251095" w:rsidRPr="00B2640C">
              <w:rPr>
                <w:rFonts w:hAnsi="標楷體" w:hint="eastAsia"/>
                <w:color w:val="000000"/>
                <w:szCs w:val="21"/>
              </w:rPr>
              <w:lastRenderedPageBreak/>
              <w:t>正為</w:t>
            </w:r>
            <w:r w:rsidR="00605DC4">
              <w:rPr>
                <w:rFonts w:hAnsi="標楷體" w:hint="eastAsia"/>
                <w:color w:val="000000"/>
                <w:szCs w:val="21"/>
              </w:rPr>
              <w:t>：</w:t>
            </w:r>
            <w:r w:rsidR="00251095" w:rsidRPr="00B2640C">
              <w:rPr>
                <w:rFonts w:hAnsi="標楷體" w:hint="eastAsia"/>
                <w:color w:val="000000"/>
                <w:szCs w:val="21"/>
              </w:rPr>
              <w:t>「前項獎勵之適用對象、評選、獎勵方式及其他應遵行事項之</w:t>
            </w:r>
            <w:r w:rsidR="00251095" w:rsidRPr="00B2640C">
              <w:rPr>
                <w:rFonts w:hAnsi="標楷體" w:hint="eastAsia"/>
                <w:color w:val="000000"/>
                <w:szCs w:val="21"/>
                <w:u w:val="single"/>
              </w:rPr>
              <w:t>辦法</w:t>
            </w:r>
            <w:r w:rsidR="00251095" w:rsidRPr="00B2640C">
              <w:rPr>
                <w:rFonts w:hAnsi="標楷體" w:hint="eastAsia"/>
                <w:color w:val="000000"/>
                <w:szCs w:val="21"/>
              </w:rPr>
              <w:t>，由主管機關定之。」</w:t>
            </w:r>
            <w:r w:rsidR="00605DC4">
              <w:rPr>
                <w:rFonts w:hAnsi="標楷體" w:hint="eastAsia"/>
                <w:color w:val="000000"/>
                <w:szCs w:val="21"/>
              </w:rPr>
              <w:t>。</w:t>
            </w:r>
          </w:p>
          <w:p w:rsidR="00D71A4D" w:rsidRDefault="00066525" w:rsidP="00066525">
            <w:pPr>
              <w:tabs>
                <w:tab w:val="left" w:pos="2520"/>
              </w:tabs>
              <w:spacing w:line="380" w:lineRule="exact"/>
              <w:ind w:leftChars="50" w:left="840" w:rightChars="50" w:right="105" w:hangingChars="350" w:hanging="735"/>
              <w:rPr>
                <w:szCs w:val="21"/>
              </w:rPr>
            </w:pPr>
            <w:r>
              <w:rPr>
                <w:rFonts w:hint="eastAsia"/>
                <w:szCs w:val="21"/>
              </w:rPr>
              <w:t xml:space="preserve">  (</w:t>
            </w:r>
            <w:r w:rsidR="00584DBF">
              <w:rPr>
                <w:rFonts w:hint="eastAsia"/>
                <w:szCs w:val="21"/>
              </w:rPr>
              <w:t>二</w:t>
            </w:r>
            <w:r>
              <w:rPr>
                <w:rFonts w:hint="eastAsia"/>
                <w:szCs w:val="21"/>
              </w:rPr>
              <w:t>)</w:t>
            </w:r>
            <w:r w:rsidR="00251095" w:rsidRPr="00B2640C">
              <w:rPr>
                <w:rFonts w:hAnsi="標楷體" w:hint="eastAsia"/>
                <w:color w:val="000000"/>
                <w:szCs w:val="21"/>
              </w:rPr>
              <w:t>餘照</w:t>
            </w:r>
            <w:r w:rsidR="00605DC4" w:rsidRPr="00157C00">
              <w:rPr>
                <w:rFonts w:hint="eastAsia"/>
                <w:szCs w:val="21"/>
              </w:rPr>
              <w:t>行政院提案</w:t>
            </w:r>
            <w:r w:rsidR="00251095" w:rsidRPr="00B2640C">
              <w:rPr>
                <w:rFonts w:hAnsi="標楷體" w:hint="eastAsia"/>
                <w:color w:val="000000"/>
                <w:szCs w:val="21"/>
              </w:rPr>
              <w:t>通過。</w:t>
            </w:r>
          </w:p>
          <w:p w:rsidR="0014344C" w:rsidRPr="00253F37" w:rsidRDefault="00066525" w:rsidP="006B2979">
            <w:pPr>
              <w:tabs>
                <w:tab w:val="left" w:pos="2520"/>
              </w:tabs>
              <w:spacing w:line="380" w:lineRule="exact"/>
              <w:ind w:leftChars="50" w:left="525" w:rightChars="50" w:right="105" w:hangingChars="200" w:hanging="420"/>
              <w:rPr>
                <w:rFonts w:hAnsi="標楷體"/>
                <w:color w:val="000000" w:themeColor="text1"/>
                <w:szCs w:val="21"/>
              </w:rPr>
            </w:pPr>
            <w:r>
              <w:rPr>
                <w:rFonts w:hint="eastAsia"/>
                <w:szCs w:val="21"/>
              </w:rPr>
              <w:t>二</w:t>
            </w:r>
            <w:r w:rsidR="0014344C">
              <w:rPr>
                <w:rFonts w:hint="eastAsia"/>
                <w:szCs w:val="21"/>
              </w:rPr>
              <w:t>、</w:t>
            </w:r>
            <w:r w:rsidR="00605DC4">
              <w:rPr>
                <w:rFonts w:hint="eastAsia"/>
                <w:szCs w:val="21"/>
              </w:rPr>
              <w:t>原</w:t>
            </w:r>
            <w:r w:rsidR="0014344C" w:rsidRPr="0014344C">
              <w:rPr>
                <w:rFonts w:hint="eastAsia"/>
                <w:szCs w:val="21"/>
              </w:rPr>
              <w:t>條次</w:t>
            </w:r>
            <w:r w:rsidR="00605DC4" w:rsidRPr="00253F37">
              <w:rPr>
                <w:rFonts w:hAnsi="標楷體" w:hint="eastAsia"/>
                <w:color w:val="000000" w:themeColor="text1"/>
                <w:szCs w:val="21"/>
              </w:rPr>
              <w:t>第</w:t>
            </w:r>
            <w:r w:rsidR="00605DC4" w:rsidRPr="00605DC4">
              <w:rPr>
                <w:rFonts w:hAnsi="標楷體" w:hint="eastAsia"/>
                <w:color w:val="000000" w:themeColor="text1"/>
                <w:szCs w:val="21"/>
              </w:rPr>
              <w:t>六十九</w:t>
            </w:r>
            <w:r w:rsidR="00605DC4" w:rsidRPr="00253F37">
              <w:rPr>
                <w:rFonts w:hAnsi="標楷體" w:hint="eastAsia"/>
                <w:color w:val="000000" w:themeColor="text1"/>
                <w:szCs w:val="21"/>
              </w:rPr>
              <w:t>條</w:t>
            </w:r>
            <w:r w:rsidR="00584DBF">
              <w:rPr>
                <w:rFonts w:hAnsi="標楷體" w:hint="eastAsia"/>
                <w:color w:val="000000" w:themeColor="text1"/>
                <w:szCs w:val="21"/>
              </w:rPr>
              <w:t>，</w:t>
            </w:r>
            <w:r w:rsidR="0014344C" w:rsidRPr="0014344C">
              <w:rPr>
                <w:rFonts w:hint="eastAsia"/>
                <w:szCs w:val="21"/>
              </w:rPr>
              <w:t>變更為第七十二條。</w:t>
            </w:r>
          </w:p>
        </w:tc>
      </w:tr>
      <w:tr w:rsidR="00465CA6" w:rsidRPr="00253F37" w:rsidTr="00570DDD">
        <w:tc>
          <w:tcPr>
            <w:tcW w:w="1926" w:type="dxa"/>
          </w:tcPr>
          <w:p w:rsidR="007C3A7A" w:rsidRPr="007C3A7A" w:rsidRDefault="007C3A7A" w:rsidP="007C3A7A">
            <w:pPr>
              <w:spacing w:line="380" w:lineRule="exact"/>
              <w:contextualSpacing/>
              <w:rPr>
                <w:rFonts w:hAnsi="標楷體"/>
                <w:b/>
                <w:spacing w:val="-6"/>
                <w:szCs w:val="21"/>
              </w:rPr>
            </w:pPr>
            <w:r w:rsidRPr="007C3A7A">
              <w:rPr>
                <w:rFonts w:hAnsi="標楷體" w:hint="eastAsia"/>
                <w:b/>
                <w:spacing w:val="-6"/>
                <w:szCs w:val="21"/>
              </w:rPr>
              <w:lastRenderedPageBreak/>
              <w:t>(照行政院提案通過)</w:t>
            </w:r>
          </w:p>
          <w:p w:rsidR="007C3A7A" w:rsidRPr="00614AB9" w:rsidRDefault="007C3A7A" w:rsidP="007C3A7A">
            <w:pPr>
              <w:tabs>
                <w:tab w:val="left" w:pos="2520"/>
              </w:tabs>
              <w:spacing w:line="380" w:lineRule="exact"/>
              <w:ind w:leftChars="50" w:left="315" w:rightChars="50" w:right="105" w:hangingChars="100" w:hanging="210"/>
              <w:textDirection w:val="lrTbV"/>
              <w:rPr>
                <w:szCs w:val="21"/>
              </w:rPr>
            </w:pPr>
            <w:r w:rsidRPr="00614AB9">
              <w:rPr>
                <w:rFonts w:hint="eastAsia"/>
                <w:szCs w:val="21"/>
              </w:rPr>
              <w:t>第七十三條  運作人、應登錄申報人或其他義務人違反本法或依本法授權</w:t>
            </w:r>
            <w:r w:rsidRPr="00614AB9">
              <w:rPr>
                <w:rFonts w:hint="eastAsia"/>
                <w:szCs w:val="21"/>
              </w:rPr>
              <w:lastRenderedPageBreak/>
              <w:t>訂定之相關命令而主管機關疏於執行時，受害人民或公益團體得敘明疏於執行之具體內容，以書面告知主管機關。主管機關於書面告知送達之日起六十日內仍未依法執行者，受害人民或公益團體得以該主管機關為被告，對其怠於執行職務之行為，直接向行政法院提起訴訟，請求判令其執行。</w:t>
            </w:r>
          </w:p>
          <w:p w:rsidR="007C3A7A" w:rsidRPr="00614AB9" w:rsidRDefault="007C3A7A" w:rsidP="007C3A7A">
            <w:pPr>
              <w:tabs>
                <w:tab w:val="left" w:pos="2520"/>
              </w:tabs>
              <w:spacing w:line="380" w:lineRule="exact"/>
              <w:ind w:leftChars="150" w:left="315" w:rightChars="50" w:right="105" w:firstLineChars="200" w:firstLine="420"/>
              <w:textDirection w:val="lrTbV"/>
              <w:rPr>
                <w:szCs w:val="21"/>
              </w:rPr>
            </w:pPr>
            <w:r w:rsidRPr="007C3A7A">
              <w:rPr>
                <w:rFonts w:hAnsi="標楷體" w:hint="eastAsia"/>
                <w:color w:val="000000" w:themeColor="text1"/>
                <w:szCs w:val="21"/>
              </w:rPr>
              <w:t>行政法院</w:t>
            </w:r>
            <w:r w:rsidRPr="00614AB9">
              <w:rPr>
                <w:rFonts w:hint="eastAsia"/>
                <w:szCs w:val="21"/>
              </w:rPr>
              <w:t>為前項判決時，得依職權判命</w:t>
            </w:r>
            <w:r w:rsidRPr="00614AB9">
              <w:rPr>
                <w:rFonts w:hint="eastAsia"/>
                <w:szCs w:val="21"/>
              </w:rPr>
              <w:lastRenderedPageBreak/>
              <w:t>被告機關支付適當律師費用、偵測鑑定費用或其他訴訟費用予對防制化學物質污染環境有具體貢獻之原告。</w:t>
            </w:r>
          </w:p>
          <w:p w:rsidR="003A33F5" w:rsidRPr="00253F37" w:rsidRDefault="007C3A7A" w:rsidP="007C3A7A">
            <w:pPr>
              <w:tabs>
                <w:tab w:val="left" w:pos="2520"/>
              </w:tabs>
              <w:spacing w:line="380" w:lineRule="exact"/>
              <w:ind w:leftChars="150" w:left="315" w:rightChars="50" w:right="105" w:firstLineChars="200" w:firstLine="420"/>
              <w:rPr>
                <w:rFonts w:hAnsi="標楷體"/>
                <w:color w:val="000000" w:themeColor="text1"/>
                <w:szCs w:val="21"/>
              </w:rPr>
            </w:pPr>
            <w:r w:rsidRPr="00614AB9">
              <w:rPr>
                <w:rFonts w:hint="eastAsia"/>
                <w:szCs w:val="21"/>
              </w:rPr>
              <w:t>第一項之書面告知格式，由中央主管機關會商有關機關公告之。</w:t>
            </w:r>
          </w:p>
        </w:tc>
        <w:tc>
          <w:tcPr>
            <w:tcW w:w="1927" w:type="dxa"/>
            <w:shd w:val="clear" w:color="auto" w:fill="auto"/>
          </w:tcPr>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第七十條　運作人、應登錄申報人或其他義務人違反本法或依本法授權訂定之相關命令</w:t>
            </w:r>
            <w:r w:rsidRPr="00253F37">
              <w:rPr>
                <w:rFonts w:hAnsi="標楷體" w:hint="eastAsia"/>
                <w:color w:val="000000" w:themeColor="text1"/>
                <w:szCs w:val="21"/>
              </w:rPr>
              <w:lastRenderedPageBreak/>
              <w:t>而主管機關疏於執行時，受害人民或公益團體得敘明疏於執行之具體內容，以書面告知主管機關。主管機關於書面告知送達之日起六十日內仍未依法執行者，受害人民或公益團體得以該主管機關為被告，對其怠於執行職務之行為，直接向行政法院提起訴訟，請求判令其執行。</w:t>
            </w:r>
          </w:p>
          <w:p w:rsidR="003A33F5" w:rsidRPr="00253F37" w:rsidRDefault="003A33F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行政法院為前項判決時，得依職權判命被告機關支付</w:t>
            </w:r>
            <w:r w:rsidRPr="00253F37">
              <w:rPr>
                <w:rFonts w:hAnsi="標楷體" w:hint="eastAsia"/>
                <w:color w:val="000000" w:themeColor="text1"/>
                <w:szCs w:val="21"/>
              </w:rPr>
              <w:lastRenderedPageBreak/>
              <w:t>適當律師費用、偵測鑑定費用或其他訴訟費用予對防制化學物質污染環境有具體貢獻之原告。</w:t>
            </w:r>
          </w:p>
          <w:p w:rsidR="003A33F5" w:rsidRPr="00253F37" w:rsidRDefault="003A33F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第一項之書面告知格式，由中央主管機關會商有關機關公告之。</w:t>
            </w:r>
          </w:p>
        </w:tc>
        <w:tc>
          <w:tcPr>
            <w:tcW w:w="1927" w:type="dxa"/>
            <w:shd w:val="clear" w:color="auto" w:fill="auto"/>
          </w:tcPr>
          <w:p w:rsidR="003A33F5" w:rsidRPr="00253F37" w:rsidRDefault="003A33F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第四十一條之二　運作人、應登錄申報人或其他義務人違反本</w:t>
            </w:r>
            <w:r w:rsidRPr="00253F37">
              <w:rPr>
                <w:rFonts w:hAnsi="標楷體" w:hint="eastAsia"/>
                <w:color w:val="000000" w:themeColor="text1"/>
                <w:szCs w:val="21"/>
              </w:rPr>
              <w:lastRenderedPageBreak/>
              <w:t>法或依本法授權訂定之相關命令而主管機關疏於執行時，受害人民或公益團體得敘明疏於執行之具體內容，以書面告知主管機關。主管機關於書面告知送達之日起六十日內仍未依法執行者，受害人民或公益團體得以該主管機關為被告，對其怠於執行職務之行為，直接向行政法院提起訴訟，請求判令其執行。</w:t>
            </w:r>
          </w:p>
          <w:p w:rsidR="003A33F5" w:rsidRPr="00253F37" w:rsidRDefault="003A33F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行政法院</w:t>
            </w:r>
            <w:r w:rsidRPr="00253F37">
              <w:rPr>
                <w:rFonts w:hAnsi="標楷體" w:hint="eastAsia"/>
                <w:color w:val="000000" w:themeColor="text1"/>
                <w:szCs w:val="21"/>
              </w:rPr>
              <w:lastRenderedPageBreak/>
              <w:t>為前項判決時，得依職權判命被告機關支付適當律師費用、偵測鑑定費用或其他訴訟費用予對防制化學物質污染環境有具體貢獻之原告。</w:t>
            </w:r>
          </w:p>
          <w:p w:rsidR="003A33F5" w:rsidRPr="00253F37" w:rsidRDefault="003A33F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第一項之書面告知格式，由中央主管機關會商有關機關公告之。</w:t>
            </w:r>
          </w:p>
          <w:p w:rsidR="003A33F5" w:rsidRPr="00253F37" w:rsidRDefault="003A33F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委員蘇治芬等19人提案：</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第四十三條之一　公私場所違反本法或依本法授權訂定之相關命令而主管機關疏於執行</w:t>
            </w:r>
            <w:r w:rsidRPr="00253F37">
              <w:rPr>
                <w:rFonts w:hAnsi="標楷體" w:hint="eastAsia"/>
                <w:color w:val="000000" w:themeColor="text1"/>
                <w:szCs w:val="21"/>
              </w:rPr>
              <w:lastRenderedPageBreak/>
              <w:t>時，人民或公益團體得敘明疏於執行之具體內容，以書面告知主管機關。主管機關於書面告知送達之日起六十日內仍未依法執行者，人民或公益團體得以該主管機關為被告，對其怠於執行職務之行為，直接向行政法院提起訴訟，請求判令其執行。</w:t>
            </w:r>
          </w:p>
          <w:p w:rsidR="003A33F5" w:rsidRPr="00253F37" w:rsidRDefault="003A33F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行政法院為前項判決時，得依職權判命被告機關支付適當律師費用、偵測鑑定費用</w:t>
            </w:r>
            <w:r w:rsidRPr="00253F37">
              <w:rPr>
                <w:rFonts w:hAnsi="標楷體" w:hint="eastAsia"/>
                <w:color w:val="000000" w:themeColor="text1"/>
                <w:szCs w:val="21"/>
              </w:rPr>
              <w:lastRenderedPageBreak/>
              <w:t>或其他訴訟費用予對防制毒性化學物質污染環境有具體貢獻之原告。</w:t>
            </w:r>
          </w:p>
          <w:p w:rsidR="003A33F5" w:rsidRPr="00253F37" w:rsidRDefault="003A33F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第一項之書面告知格式，由中央主管機關會商有關機關公告之。</w:t>
            </w:r>
          </w:p>
          <w:p w:rsidR="003A33F5" w:rsidRPr="00253F37" w:rsidRDefault="003A33F5" w:rsidP="00C36297">
            <w:pPr>
              <w:tabs>
                <w:tab w:val="left" w:pos="2520"/>
              </w:tabs>
              <w:spacing w:line="380" w:lineRule="exact"/>
              <w:rPr>
                <w:rFonts w:hAnsi="標楷體"/>
                <w:color w:val="000000" w:themeColor="text1"/>
                <w:szCs w:val="21"/>
              </w:rPr>
            </w:pPr>
          </w:p>
        </w:tc>
        <w:tc>
          <w:tcPr>
            <w:tcW w:w="1927" w:type="dxa"/>
            <w:shd w:val="clear" w:color="auto" w:fill="auto"/>
          </w:tcPr>
          <w:p w:rsidR="003A33F5" w:rsidRPr="00253F37" w:rsidRDefault="003A33F5" w:rsidP="00C36297">
            <w:pPr>
              <w:tabs>
                <w:tab w:val="left" w:pos="2520"/>
              </w:tabs>
              <w:spacing w:line="380" w:lineRule="exact"/>
              <w:rPr>
                <w:rFonts w:hAnsi="標楷體"/>
                <w:color w:val="000000" w:themeColor="text1"/>
                <w:szCs w:val="21"/>
              </w:rPr>
            </w:pPr>
          </w:p>
        </w:tc>
        <w:tc>
          <w:tcPr>
            <w:tcW w:w="1927" w:type="dxa"/>
            <w:shd w:val="clear" w:color="auto" w:fill="auto"/>
          </w:tcPr>
          <w:p w:rsidR="003A33F5" w:rsidRPr="00253F37" w:rsidRDefault="003A33F5"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六十八</w:t>
            </w:r>
            <w:r w:rsidRPr="00253F37">
              <w:rPr>
                <w:rFonts w:hAnsi="標楷體" w:hint="eastAsia"/>
                <w:color w:val="000000" w:themeColor="text1"/>
                <w:szCs w:val="21"/>
              </w:rPr>
              <w:t>條　運作人、應登錄申報人或其他義務人違反本法</w:t>
            </w:r>
            <w:r w:rsidRPr="00253F37">
              <w:rPr>
                <w:rFonts w:hAnsi="標楷體" w:hint="eastAsia"/>
                <w:color w:val="000000" w:themeColor="text1"/>
                <w:szCs w:val="21"/>
              </w:rPr>
              <w:lastRenderedPageBreak/>
              <w:t>或依本法授權訂定之相關命令而主管機關疏於執行時，受害人民或公益團體得敘明疏於執行之具體內容，以書面告知主管機關。主管機關於書面告知送達之日起六十日內仍未依法執行者，受害人民或公益團體得以該主管機關為被告，對其怠於執行職務之行為，直接向行政法院提起訴訟，請求判令其執行。</w:t>
            </w:r>
          </w:p>
          <w:p w:rsidR="003A33F5" w:rsidRPr="00253F37" w:rsidRDefault="003A33F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行政法院為前項判決時</w:t>
            </w:r>
            <w:r w:rsidRPr="00253F37">
              <w:rPr>
                <w:rFonts w:hAnsi="標楷體" w:hint="eastAsia"/>
                <w:color w:val="000000" w:themeColor="text1"/>
                <w:szCs w:val="21"/>
              </w:rPr>
              <w:lastRenderedPageBreak/>
              <w:t>，得依職權判命被告機關支付適當律師費用、偵測鑑定費用或其他訴訟費用予對防制化學物質污染環境有具體貢獻之原告。</w:t>
            </w:r>
          </w:p>
          <w:p w:rsidR="003A33F5" w:rsidRPr="00253F37" w:rsidRDefault="003A33F5"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rPr>
              <w:t>第一項之書面告知格式，由中央主管機關會商有關機關公告之。</w:t>
            </w:r>
          </w:p>
        </w:tc>
        <w:tc>
          <w:tcPr>
            <w:tcW w:w="1927" w:type="dxa"/>
            <w:shd w:val="clear" w:color="auto" w:fill="auto"/>
          </w:tcPr>
          <w:p w:rsidR="003A33F5" w:rsidRPr="00253F37" w:rsidRDefault="003A33F5" w:rsidP="00C36297">
            <w:pPr>
              <w:tabs>
                <w:tab w:val="left" w:pos="2520"/>
              </w:tabs>
              <w:spacing w:line="380" w:lineRule="exact"/>
              <w:rPr>
                <w:rFonts w:hAnsi="標楷體"/>
                <w:color w:val="000000" w:themeColor="text1"/>
                <w:szCs w:val="21"/>
              </w:rPr>
            </w:pPr>
          </w:p>
        </w:tc>
        <w:tc>
          <w:tcPr>
            <w:tcW w:w="1932" w:type="dxa"/>
            <w:shd w:val="clear" w:color="auto" w:fill="auto"/>
          </w:tcPr>
          <w:p w:rsidR="003A33F5" w:rsidRPr="00253F37" w:rsidRDefault="003A33F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二、為鼓勵民眾及公益團體，於運作人違反本法或依本法授權</w:t>
            </w:r>
            <w:r w:rsidRPr="00253F37">
              <w:rPr>
                <w:rFonts w:hAnsi="標楷體" w:hint="eastAsia"/>
                <w:color w:val="000000" w:themeColor="text1"/>
                <w:szCs w:val="21"/>
              </w:rPr>
              <w:lastRenderedPageBreak/>
              <w:t>訂定之相關命令，而主管機關疏於執行時，得提起「公民訴訟」，爰增訂受害人民或公益團體得書面告知主管機關，且主管機關於一定期間內未依法執行者，得以該主管機關為被告，向行政法院提起訴訟，請求判令其執行，爰增訂第一項。</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三、行政法院為判決時，得依判命被告機關支付相關費用，爰增訂第二項。</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四、書面告知主管機關之格式授</w:t>
            </w:r>
            <w:r w:rsidRPr="00253F37">
              <w:rPr>
                <w:rFonts w:hAnsi="標楷體" w:hint="eastAsia"/>
                <w:color w:val="000000" w:themeColor="text1"/>
                <w:szCs w:val="21"/>
              </w:rPr>
              <w:lastRenderedPageBreak/>
              <w:t>權中央主管機關會商有關機關公告之，爰增訂第三項。</w:t>
            </w:r>
          </w:p>
          <w:p w:rsidR="003A33F5" w:rsidRPr="00253F37" w:rsidRDefault="003A33F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一、本條新增。</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二、為鼓勵民眾及公益團體，得提起「公民訴訟」，爰增訂人民或公益團體得書面告知主管機關，且主管機關於一定期間內未依法執行者，得以該主管機關為被告，向行政法院提起訴訟，請求判令其執行。</w:t>
            </w:r>
          </w:p>
          <w:p w:rsidR="003A33F5" w:rsidRPr="00253F37" w:rsidRDefault="003A33F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委員蘇治芬等19人提案：</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一、增列公益訴訟條款於第四十三條之一。</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二、得提起公民訴訟之原告資格，不以「受害」人民或公益團體為限。</w:t>
            </w:r>
          </w:p>
          <w:p w:rsidR="003A33F5" w:rsidRPr="00253F37" w:rsidRDefault="003A33F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u w:val="single"/>
              </w:rPr>
              <w:t>一、本條新增。</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二、為鼓勵民眾及公益團體，於運作人違反本法或依本法授權訂定之相關命令，而主管機關疏於執行時，得提起「公民訴訟」，爰增訂受害人民或公益團體得書面告知主管機關，且主</w:t>
            </w:r>
            <w:r w:rsidRPr="00253F37">
              <w:rPr>
                <w:rFonts w:hAnsi="標楷體" w:hint="eastAsia"/>
                <w:color w:val="000000" w:themeColor="text1"/>
                <w:szCs w:val="21"/>
              </w:rPr>
              <w:lastRenderedPageBreak/>
              <w:t>管機關於一定期間內未依法執行者，得以該主管機關為被告，向行政法院提起訴訟，請求判令其執行，爰增訂第一項。</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三、行政法院為判決時，得依判命被告機關支付相關費用，爰增訂第二項。</w:t>
            </w:r>
          </w:p>
          <w:p w:rsidR="003A33F5"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四、書面告知主管機關之格式授權中央主管機關會商有關機關公告之，爰增訂第三項。</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DD04B8" w:rsidRDefault="00DD04B8" w:rsidP="00DD04B8">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CB3F01" w:rsidRPr="00253F37" w:rsidRDefault="00DD04B8" w:rsidP="001815AF">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lastRenderedPageBreak/>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七十</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七十三</w:t>
            </w:r>
            <w:r w:rsidRPr="00253F37">
              <w:rPr>
                <w:rFonts w:hAnsi="標楷體" w:hint="eastAsia"/>
                <w:color w:val="000000" w:themeColor="text1"/>
                <w:szCs w:val="21"/>
              </w:rPr>
              <w:t>條。</w:t>
            </w:r>
          </w:p>
        </w:tc>
      </w:tr>
      <w:tr w:rsidR="00465CA6" w:rsidRPr="00253F37" w:rsidTr="00570DDD">
        <w:tc>
          <w:tcPr>
            <w:tcW w:w="1926" w:type="dxa"/>
          </w:tcPr>
          <w:p w:rsidR="00CB3F01" w:rsidRPr="00CB3F01" w:rsidRDefault="00CB3F01" w:rsidP="00CB3F01">
            <w:pPr>
              <w:spacing w:line="380" w:lineRule="exact"/>
              <w:contextualSpacing/>
              <w:rPr>
                <w:rFonts w:hAnsi="標楷體"/>
                <w:b/>
                <w:spacing w:val="-6"/>
                <w:szCs w:val="21"/>
              </w:rPr>
            </w:pPr>
            <w:r w:rsidRPr="00CB3F01">
              <w:rPr>
                <w:rFonts w:hAnsi="標楷體" w:hint="eastAsia"/>
                <w:b/>
                <w:spacing w:val="-6"/>
                <w:szCs w:val="21"/>
              </w:rPr>
              <w:lastRenderedPageBreak/>
              <w:t>(照行政院提案通過)</w:t>
            </w:r>
          </w:p>
          <w:p w:rsidR="003A33F5" w:rsidRPr="00253F37" w:rsidRDefault="00CB3F01" w:rsidP="00CB3F01">
            <w:pPr>
              <w:tabs>
                <w:tab w:val="left" w:pos="2520"/>
              </w:tabs>
              <w:spacing w:line="380" w:lineRule="exact"/>
              <w:ind w:leftChars="50" w:left="315" w:rightChars="50" w:right="105" w:hangingChars="100" w:hanging="210"/>
              <w:rPr>
                <w:rFonts w:hAnsi="標楷體"/>
                <w:color w:val="000000" w:themeColor="text1"/>
                <w:szCs w:val="21"/>
              </w:rPr>
            </w:pPr>
            <w:r w:rsidRPr="00CB3F01">
              <w:rPr>
                <w:rFonts w:hAnsi="標楷體" w:hint="eastAsia"/>
                <w:color w:val="000000" w:themeColor="text1"/>
                <w:szCs w:val="21"/>
              </w:rPr>
              <w:t>第七十四</w:t>
            </w:r>
            <w:r w:rsidRPr="00E23B13">
              <w:rPr>
                <w:rFonts w:hint="eastAsia"/>
                <w:szCs w:val="21"/>
              </w:rPr>
              <w:t>條  本法施行細則，由中央主管機關定之。</w:t>
            </w:r>
          </w:p>
        </w:tc>
        <w:tc>
          <w:tcPr>
            <w:tcW w:w="1927" w:type="dxa"/>
            <w:shd w:val="clear" w:color="auto" w:fill="auto"/>
          </w:tcPr>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七十一</w:t>
            </w:r>
            <w:r w:rsidRPr="00253F37">
              <w:rPr>
                <w:rFonts w:hAnsi="標楷體" w:hint="eastAsia"/>
                <w:color w:val="000000" w:themeColor="text1"/>
                <w:szCs w:val="21"/>
              </w:rPr>
              <w:t>條　本法施行細則，由中央主管機關定之。</w:t>
            </w:r>
          </w:p>
        </w:tc>
        <w:tc>
          <w:tcPr>
            <w:tcW w:w="1927" w:type="dxa"/>
            <w:shd w:val="clear" w:color="auto" w:fill="auto"/>
          </w:tcPr>
          <w:p w:rsidR="003A33F5" w:rsidRPr="00253F37" w:rsidRDefault="003A33F5" w:rsidP="00C36297">
            <w:pPr>
              <w:tabs>
                <w:tab w:val="left" w:pos="2520"/>
              </w:tabs>
              <w:spacing w:line="380" w:lineRule="exact"/>
              <w:rPr>
                <w:rFonts w:hAnsi="標楷體"/>
                <w:color w:val="000000" w:themeColor="text1"/>
                <w:szCs w:val="21"/>
              </w:rPr>
            </w:pPr>
          </w:p>
        </w:tc>
        <w:tc>
          <w:tcPr>
            <w:tcW w:w="1927" w:type="dxa"/>
            <w:shd w:val="clear" w:color="auto" w:fill="auto"/>
          </w:tcPr>
          <w:p w:rsidR="003A33F5" w:rsidRPr="00253F37" w:rsidRDefault="003A33F5" w:rsidP="00C36297">
            <w:pPr>
              <w:tabs>
                <w:tab w:val="left" w:pos="2520"/>
              </w:tabs>
              <w:spacing w:line="380" w:lineRule="exact"/>
              <w:rPr>
                <w:rFonts w:hAnsi="標楷體"/>
                <w:color w:val="000000" w:themeColor="text1"/>
                <w:szCs w:val="21"/>
              </w:rPr>
            </w:pPr>
          </w:p>
        </w:tc>
        <w:tc>
          <w:tcPr>
            <w:tcW w:w="1927" w:type="dxa"/>
            <w:shd w:val="clear" w:color="auto" w:fill="auto"/>
          </w:tcPr>
          <w:p w:rsidR="003A33F5" w:rsidRPr="00253F37" w:rsidRDefault="003A33F5"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3A33F5" w:rsidRPr="00253F37" w:rsidRDefault="003A33F5"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六十九</w:t>
            </w:r>
            <w:r w:rsidRPr="00253F37">
              <w:rPr>
                <w:rFonts w:hAnsi="標楷體" w:hint="eastAsia"/>
                <w:color w:val="000000" w:themeColor="text1"/>
                <w:szCs w:val="21"/>
              </w:rPr>
              <w:t>條　本法施行細則，由中央主管機關定之。</w:t>
            </w:r>
          </w:p>
        </w:tc>
        <w:tc>
          <w:tcPr>
            <w:tcW w:w="1927" w:type="dxa"/>
            <w:shd w:val="clear" w:color="auto" w:fill="auto"/>
          </w:tcPr>
          <w:p w:rsidR="003A33F5" w:rsidRPr="00253F37" w:rsidRDefault="003A33F5"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第四十三條　本法施行細則，由中央主管機關定之。</w:t>
            </w:r>
          </w:p>
        </w:tc>
        <w:tc>
          <w:tcPr>
            <w:tcW w:w="1932" w:type="dxa"/>
            <w:shd w:val="clear" w:color="auto" w:fill="auto"/>
          </w:tcPr>
          <w:p w:rsidR="003A33F5" w:rsidRPr="00253F37" w:rsidRDefault="003A33F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行政院提案：</w:t>
            </w:r>
          </w:p>
          <w:p w:rsidR="003A33F5" w:rsidRPr="00253F37" w:rsidRDefault="003A33F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條次變更，內容未修正。</w:t>
            </w:r>
          </w:p>
          <w:p w:rsidR="003A33F5" w:rsidRPr="00253F37" w:rsidRDefault="003A33F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3A33F5" w:rsidRDefault="003A33F5"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條次變更，內容未修正。</w:t>
            </w:r>
          </w:p>
          <w:p w:rsidR="00205678" w:rsidRDefault="00205678" w:rsidP="00C36297">
            <w:pPr>
              <w:tabs>
                <w:tab w:val="left" w:pos="2520"/>
              </w:tabs>
              <w:spacing w:line="380" w:lineRule="exact"/>
              <w:ind w:leftChars="50" w:left="105" w:rightChars="50" w:right="105"/>
              <w:rPr>
                <w:rFonts w:hAnsi="標楷體"/>
                <w:b/>
                <w:color w:val="000000" w:themeColor="text1"/>
                <w:szCs w:val="21"/>
              </w:rPr>
            </w:pPr>
            <w:r w:rsidRPr="00253F37">
              <w:rPr>
                <w:rFonts w:hAnsi="標楷體" w:hint="eastAsia"/>
                <w:b/>
                <w:color w:val="000000" w:themeColor="text1"/>
                <w:szCs w:val="21"/>
              </w:rPr>
              <w:t>審查會：</w:t>
            </w:r>
          </w:p>
          <w:p w:rsidR="00DD04B8" w:rsidRDefault="00DD04B8" w:rsidP="00DD04B8">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一、</w:t>
            </w:r>
            <w:r w:rsidRPr="00253F37">
              <w:rPr>
                <w:rFonts w:hAnsi="標楷體" w:hint="eastAsia"/>
                <w:color w:val="000000" w:themeColor="text1"/>
                <w:szCs w:val="21"/>
              </w:rPr>
              <w:t>本條</w:t>
            </w:r>
            <w:r>
              <w:rPr>
                <w:rFonts w:hAnsi="標楷體" w:hint="eastAsia"/>
                <w:color w:val="000000" w:themeColor="text1"/>
                <w:szCs w:val="21"/>
              </w:rPr>
              <w:t>文內容</w:t>
            </w:r>
            <w:r w:rsidRPr="00253F37">
              <w:rPr>
                <w:rFonts w:hAnsi="標楷體" w:hint="eastAsia"/>
                <w:color w:val="000000" w:themeColor="text1"/>
                <w:szCs w:val="21"/>
              </w:rPr>
              <w:t>照行政院提案通過。</w:t>
            </w:r>
          </w:p>
          <w:p w:rsidR="00C864FD" w:rsidRPr="00CB3F01" w:rsidRDefault="00DD04B8" w:rsidP="00662E7A">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七十一</w:t>
            </w:r>
            <w:r w:rsidRPr="00253F37">
              <w:rPr>
                <w:rFonts w:hAnsi="標楷體" w:hint="eastAsia"/>
                <w:color w:val="000000" w:themeColor="text1"/>
                <w:szCs w:val="21"/>
              </w:rPr>
              <w:t>條</w:t>
            </w:r>
            <w:r>
              <w:rPr>
                <w:rFonts w:hAnsi="標楷體" w:hint="eastAsia"/>
                <w:color w:val="000000" w:themeColor="text1"/>
                <w:szCs w:val="21"/>
              </w:rPr>
              <w:t>，</w:t>
            </w:r>
            <w:r w:rsidRPr="00854017">
              <w:rPr>
                <w:rFonts w:hAnsi="標楷體" w:hint="eastAsia"/>
                <w:color w:val="000000" w:themeColor="text1"/>
                <w:szCs w:val="21"/>
              </w:rPr>
              <w:t>變更為</w:t>
            </w:r>
            <w:r w:rsidRPr="00253F37">
              <w:rPr>
                <w:rFonts w:hAnsi="標楷體" w:hint="eastAsia"/>
                <w:color w:val="000000" w:themeColor="text1"/>
                <w:szCs w:val="21"/>
              </w:rPr>
              <w:t>第</w:t>
            </w:r>
            <w:r>
              <w:rPr>
                <w:rFonts w:hAnsi="標楷體" w:hint="eastAsia"/>
                <w:color w:val="000000" w:themeColor="text1"/>
                <w:szCs w:val="21"/>
              </w:rPr>
              <w:t>七十四</w:t>
            </w:r>
            <w:r w:rsidRPr="00253F37">
              <w:rPr>
                <w:rFonts w:hAnsi="標楷體" w:hint="eastAsia"/>
                <w:color w:val="000000" w:themeColor="text1"/>
                <w:szCs w:val="21"/>
              </w:rPr>
              <w:t>條。</w:t>
            </w:r>
          </w:p>
        </w:tc>
      </w:tr>
      <w:tr w:rsidR="00465CA6" w:rsidRPr="00253F37" w:rsidTr="00570DDD">
        <w:tc>
          <w:tcPr>
            <w:tcW w:w="1926" w:type="dxa"/>
          </w:tcPr>
          <w:p w:rsidR="00203CD3" w:rsidRPr="00E23B13" w:rsidRDefault="007D32F4" w:rsidP="00C864FD">
            <w:pPr>
              <w:spacing w:line="380" w:lineRule="exact"/>
              <w:ind w:left="210" w:hangingChars="100" w:hanging="210"/>
              <w:contextualSpacing/>
              <w:rPr>
                <w:rFonts w:hAnsi="標楷體"/>
                <w:b/>
                <w:szCs w:val="21"/>
              </w:rPr>
            </w:pPr>
            <w:r w:rsidRPr="009405CA">
              <w:rPr>
                <w:rFonts w:hAnsi="標楷體" w:hint="eastAsia"/>
                <w:b/>
                <w:szCs w:val="21"/>
              </w:rPr>
              <w:t>（</w:t>
            </w:r>
            <w:r>
              <w:rPr>
                <w:rFonts w:hAnsi="標楷體" w:hint="eastAsia"/>
                <w:b/>
                <w:szCs w:val="21"/>
              </w:rPr>
              <w:t>照行政院提案修正通過</w:t>
            </w:r>
            <w:r w:rsidRPr="009405CA">
              <w:rPr>
                <w:rFonts w:hAnsi="標楷體" w:hint="eastAsia"/>
                <w:b/>
                <w:szCs w:val="21"/>
              </w:rPr>
              <w:t>）</w:t>
            </w:r>
          </w:p>
          <w:p w:rsidR="00E766E0" w:rsidRPr="00253F37" w:rsidRDefault="00203CD3" w:rsidP="00203CD3">
            <w:pPr>
              <w:tabs>
                <w:tab w:val="left" w:pos="2520"/>
              </w:tabs>
              <w:spacing w:line="380" w:lineRule="exact"/>
              <w:ind w:leftChars="50" w:left="315" w:rightChars="50" w:right="105" w:hangingChars="100" w:hanging="210"/>
              <w:rPr>
                <w:rFonts w:hAnsi="標楷體"/>
                <w:color w:val="000000" w:themeColor="text1"/>
                <w:szCs w:val="21"/>
              </w:rPr>
            </w:pPr>
            <w:r w:rsidRPr="00E23B13">
              <w:rPr>
                <w:rFonts w:hint="eastAsia"/>
                <w:szCs w:val="21"/>
              </w:rPr>
              <w:t>第七十五條  本法除第七條、第</w:t>
            </w:r>
            <w:r w:rsidRPr="00E23B13">
              <w:rPr>
                <w:rFonts w:hint="eastAsia"/>
                <w:szCs w:val="21"/>
              </w:rPr>
              <w:lastRenderedPageBreak/>
              <w:t>五十四條、第六十五條、第六十七條及第七十二條，自公布日施行外，自公布後一年施行。</w:t>
            </w:r>
          </w:p>
        </w:tc>
        <w:tc>
          <w:tcPr>
            <w:tcW w:w="1927" w:type="dxa"/>
            <w:shd w:val="clear" w:color="auto" w:fill="auto"/>
          </w:tcPr>
          <w:p w:rsidR="00E766E0" w:rsidRPr="00253F37" w:rsidRDefault="00E766E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w:t>
            </w:r>
            <w:r w:rsidRPr="00253F37">
              <w:rPr>
                <w:rFonts w:hAnsi="標楷體" w:hint="eastAsia"/>
                <w:color w:val="000000" w:themeColor="text1"/>
                <w:szCs w:val="21"/>
                <w:u w:val="single"/>
              </w:rPr>
              <w:t>七十二</w:t>
            </w:r>
            <w:r w:rsidRPr="00253F37">
              <w:rPr>
                <w:rFonts w:hAnsi="標楷體" w:hint="eastAsia"/>
                <w:color w:val="000000" w:themeColor="text1"/>
                <w:szCs w:val="21"/>
              </w:rPr>
              <w:t>條　本法</w:t>
            </w:r>
            <w:r w:rsidRPr="00253F37">
              <w:rPr>
                <w:rFonts w:hAnsi="標楷體" w:hint="eastAsia"/>
                <w:color w:val="000000" w:themeColor="text1"/>
                <w:szCs w:val="21"/>
                <w:u w:val="single"/>
              </w:rPr>
              <w:t>除第五十三條、第六十三條、第六十五條及</w:t>
            </w:r>
            <w:r w:rsidRPr="00253F37">
              <w:rPr>
                <w:rFonts w:hAnsi="標楷體" w:hint="eastAsia"/>
                <w:color w:val="000000" w:themeColor="text1"/>
                <w:szCs w:val="21"/>
                <w:u w:val="single"/>
              </w:rPr>
              <w:lastRenderedPageBreak/>
              <w:t>第六十九條，</w:t>
            </w:r>
            <w:r w:rsidRPr="00253F37">
              <w:rPr>
                <w:rFonts w:hAnsi="標楷體" w:hint="eastAsia"/>
                <w:color w:val="000000" w:themeColor="text1"/>
                <w:szCs w:val="21"/>
              </w:rPr>
              <w:t>自公布日施行</w:t>
            </w:r>
            <w:r w:rsidRPr="00253F37">
              <w:rPr>
                <w:rFonts w:hAnsi="標楷體" w:hint="eastAsia"/>
                <w:color w:val="000000" w:themeColor="text1"/>
                <w:szCs w:val="21"/>
                <w:u w:val="single"/>
              </w:rPr>
              <w:t>外，自公布後一年施行</w:t>
            </w:r>
            <w:r w:rsidRPr="00253F37">
              <w:rPr>
                <w:rFonts w:hAnsi="標楷體" w:hint="eastAsia"/>
                <w:color w:val="000000" w:themeColor="text1"/>
                <w:szCs w:val="21"/>
              </w:rPr>
              <w:t>。</w:t>
            </w:r>
          </w:p>
        </w:tc>
        <w:tc>
          <w:tcPr>
            <w:tcW w:w="1927" w:type="dxa"/>
            <w:shd w:val="clear" w:color="auto" w:fill="auto"/>
          </w:tcPr>
          <w:p w:rsidR="00E766E0" w:rsidRPr="00253F37" w:rsidRDefault="00E766E0"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委員陳宜民等18人提案：</w:t>
            </w:r>
          </w:p>
          <w:p w:rsidR="00E766E0" w:rsidRPr="00253F37" w:rsidRDefault="00E766E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第四十四條　本法除中華民國</w:t>
            </w:r>
            <w:r w:rsidRPr="00253F37">
              <w:rPr>
                <w:rFonts w:hAnsi="標楷體" w:hint="eastAsia"/>
                <w:color w:val="000000" w:themeColor="text1"/>
                <w:szCs w:val="21"/>
                <w:u w:val="single"/>
              </w:rPr>
              <w:lastRenderedPageBreak/>
              <w:t>○年○月○日修正公布之條文第六條之一、第三十一條之二、第三十七條之一及第三十七條之三修正條文，自公布日施行外，自公布後一年施行。</w:t>
            </w:r>
          </w:p>
          <w:p w:rsidR="00E766E0" w:rsidRPr="00253F37" w:rsidRDefault="00E766E0" w:rsidP="00C36297">
            <w:pPr>
              <w:tabs>
                <w:tab w:val="left" w:pos="2520"/>
              </w:tabs>
              <w:spacing w:line="380" w:lineRule="exact"/>
              <w:rPr>
                <w:rFonts w:hAnsi="標楷體"/>
                <w:color w:val="000000" w:themeColor="text1"/>
                <w:szCs w:val="21"/>
              </w:rPr>
            </w:pPr>
          </w:p>
        </w:tc>
        <w:tc>
          <w:tcPr>
            <w:tcW w:w="1927" w:type="dxa"/>
            <w:shd w:val="clear" w:color="auto" w:fill="auto"/>
          </w:tcPr>
          <w:p w:rsidR="00E766E0" w:rsidRPr="00253F37" w:rsidRDefault="00E766E0" w:rsidP="00C36297">
            <w:pPr>
              <w:tabs>
                <w:tab w:val="left" w:pos="2520"/>
              </w:tabs>
              <w:spacing w:line="380" w:lineRule="exact"/>
              <w:rPr>
                <w:rFonts w:hAnsi="標楷體"/>
                <w:color w:val="000000" w:themeColor="text1"/>
                <w:szCs w:val="21"/>
              </w:rPr>
            </w:pPr>
          </w:p>
        </w:tc>
        <w:tc>
          <w:tcPr>
            <w:tcW w:w="1927" w:type="dxa"/>
            <w:shd w:val="clear" w:color="auto" w:fill="auto"/>
          </w:tcPr>
          <w:p w:rsidR="00E766E0" w:rsidRPr="00253F37" w:rsidRDefault="00E766E0" w:rsidP="00C36297">
            <w:pPr>
              <w:tabs>
                <w:tab w:val="left" w:pos="2520"/>
              </w:tabs>
              <w:spacing w:line="380" w:lineRule="exact"/>
              <w:ind w:leftChars="16" w:left="34"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E766E0" w:rsidRPr="00253F37" w:rsidRDefault="00E766E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第</w:t>
            </w:r>
            <w:r w:rsidRPr="00253F37">
              <w:rPr>
                <w:rFonts w:hAnsi="標楷體" w:hint="eastAsia"/>
                <w:color w:val="000000" w:themeColor="text1"/>
                <w:szCs w:val="21"/>
                <w:u w:val="single"/>
              </w:rPr>
              <w:t>七十</w:t>
            </w:r>
            <w:r w:rsidRPr="00253F37">
              <w:rPr>
                <w:rFonts w:hAnsi="標楷體" w:hint="eastAsia"/>
                <w:color w:val="000000" w:themeColor="text1"/>
                <w:szCs w:val="21"/>
              </w:rPr>
              <w:t>條　本法</w:t>
            </w:r>
            <w:r w:rsidRPr="00253F37">
              <w:rPr>
                <w:rFonts w:hAnsi="標楷體" w:hint="eastAsia"/>
                <w:color w:val="000000" w:themeColor="text1"/>
                <w:szCs w:val="21"/>
                <w:u w:val="single"/>
              </w:rPr>
              <w:t>除第五十一條</w:t>
            </w:r>
            <w:r w:rsidRPr="00253F37">
              <w:rPr>
                <w:rFonts w:hAnsi="標楷體" w:hint="eastAsia"/>
                <w:color w:val="000000" w:themeColor="text1"/>
                <w:szCs w:val="21"/>
                <w:u w:val="single"/>
              </w:rPr>
              <w:lastRenderedPageBreak/>
              <w:t>、第六十一條、第六十三條及第六十七條，</w:t>
            </w:r>
            <w:r w:rsidRPr="00253F37">
              <w:rPr>
                <w:rFonts w:hAnsi="標楷體" w:hint="eastAsia"/>
                <w:color w:val="000000" w:themeColor="text1"/>
                <w:szCs w:val="21"/>
              </w:rPr>
              <w:t>自公布日施行</w:t>
            </w:r>
            <w:r w:rsidRPr="00253F37">
              <w:rPr>
                <w:rFonts w:hAnsi="標楷體" w:hint="eastAsia"/>
                <w:color w:val="000000" w:themeColor="text1"/>
                <w:szCs w:val="21"/>
                <w:u w:val="single"/>
              </w:rPr>
              <w:t>外，自公布後一年施行</w:t>
            </w:r>
            <w:r w:rsidRPr="00253F37">
              <w:rPr>
                <w:rFonts w:hAnsi="標楷體" w:hint="eastAsia"/>
                <w:color w:val="000000" w:themeColor="text1"/>
                <w:szCs w:val="21"/>
              </w:rPr>
              <w:t>。</w:t>
            </w:r>
          </w:p>
          <w:p w:rsidR="00E766E0" w:rsidRPr="00253F37" w:rsidRDefault="00E766E0" w:rsidP="00253F37">
            <w:pPr>
              <w:tabs>
                <w:tab w:val="left" w:pos="2520"/>
              </w:tabs>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配合環資部組改完成後，中央環保主管機關應於半年內提出化學物質安全管理法草案及本法之配合修訂案，送交立法院審查。</w:t>
            </w:r>
          </w:p>
        </w:tc>
        <w:tc>
          <w:tcPr>
            <w:tcW w:w="1927" w:type="dxa"/>
            <w:shd w:val="clear" w:color="auto" w:fill="auto"/>
          </w:tcPr>
          <w:p w:rsidR="00E766E0" w:rsidRPr="00253F37" w:rsidRDefault="00E766E0" w:rsidP="00253F37">
            <w:pPr>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lastRenderedPageBreak/>
              <w:t>第四十四條　本法自公布日施行。</w:t>
            </w:r>
          </w:p>
          <w:p w:rsidR="00E766E0" w:rsidRPr="00253F37" w:rsidRDefault="00E766E0" w:rsidP="00253F37">
            <w:pPr>
              <w:spacing w:line="380" w:lineRule="exact"/>
              <w:ind w:leftChars="150" w:left="315" w:rightChars="50" w:right="105" w:firstLineChars="200" w:firstLine="420"/>
              <w:rPr>
                <w:rFonts w:hAnsi="標楷體"/>
                <w:color w:val="000000" w:themeColor="text1"/>
                <w:szCs w:val="21"/>
              </w:rPr>
            </w:pPr>
            <w:r w:rsidRPr="00253F37">
              <w:rPr>
                <w:rFonts w:hAnsi="標楷體" w:hint="eastAsia"/>
                <w:color w:val="000000" w:themeColor="text1"/>
                <w:szCs w:val="21"/>
                <w:u w:val="single"/>
              </w:rPr>
              <w:t>本法修正</w:t>
            </w:r>
            <w:r w:rsidRPr="00253F37">
              <w:rPr>
                <w:rFonts w:hAnsi="標楷體" w:hint="eastAsia"/>
                <w:color w:val="000000" w:themeColor="text1"/>
                <w:szCs w:val="21"/>
                <w:u w:val="single"/>
              </w:rPr>
              <w:lastRenderedPageBreak/>
              <w:t>條文，除中華民國一百零二年十一月二十二日修正之第七條之一、第七條之二、第十七條、第三十五條第十款、第三十五條之一及第四十一條，自公布後一年施行外，自公布日施行。</w:t>
            </w:r>
          </w:p>
        </w:tc>
        <w:tc>
          <w:tcPr>
            <w:tcW w:w="1932" w:type="dxa"/>
            <w:shd w:val="clear" w:color="auto" w:fill="auto"/>
          </w:tcPr>
          <w:p w:rsidR="00E766E0" w:rsidRPr="00253F37" w:rsidRDefault="00E766E0"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lastRenderedPageBreak/>
              <w:t>行政院提案：</w:t>
            </w:r>
          </w:p>
          <w:p w:rsidR="00E766E0" w:rsidRPr="00253F37" w:rsidRDefault="00E766E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E766E0" w:rsidRPr="00253F37" w:rsidRDefault="00E766E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二、除吹哨者、自首減免、民眾檢</w:t>
            </w:r>
            <w:r w:rsidRPr="00253F37">
              <w:rPr>
                <w:rFonts w:hAnsi="標楷體" w:hint="eastAsia"/>
                <w:color w:val="000000" w:themeColor="text1"/>
                <w:szCs w:val="21"/>
              </w:rPr>
              <w:lastRenderedPageBreak/>
              <w:t>舉及獎勵等相關規定，自公布日施行外，其餘事項均大幅改變現行制度，有必要考量社會衝擊及與國際管理制度調和，故自公布後一年施行。</w:t>
            </w:r>
          </w:p>
          <w:p w:rsidR="00E766E0" w:rsidRPr="00253F37" w:rsidRDefault="00E766E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三、本案為全文修正，爰依法制體例訂定本次修正之施行日期。</w:t>
            </w:r>
          </w:p>
          <w:p w:rsidR="00E766E0" w:rsidRPr="00253F37" w:rsidRDefault="00E766E0"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委員陳宜民等18人提案：</w:t>
            </w:r>
          </w:p>
          <w:p w:rsidR="00E766E0" w:rsidRPr="00253F37" w:rsidRDefault="00E766E0"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color w:val="000000" w:themeColor="text1"/>
                <w:szCs w:val="21"/>
              </w:rPr>
              <w:t>又本次修正公布條文，除國家化學物質管理會報、吹哨者、自首減免、民眾檢舉及獎勵等相關規定，自公布日施行外，其餘</w:t>
            </w:r>
            <w:r w:rsidRPr="00253F37">
              <w:rPr>
                <w:rFonts w:hAnsi="標楷體" w:hint="eastAsia"/>
                <w:color w:val="000000" w:themeColor="text1"/>
                <w:szCs w:val="21"/>
              </w:rPr>
              <w:lastRenderedPageBreak/>
              <w:t>事項均與大幅改變現行制度，有必要考量社會衝擊及與國際管理制度調和，故自公布後一年施行，爰合併修正為一項。</w:t>
            </w:r>
          </w:p>
          <w:p w:rsidR="00E766E0" w:rsidRPr="00253F37" w:rsidRDefault="00E766E0" w:rsidP="00C36297">
            <w:pPr>
              <w:tabs>
                <w:tab w:val="left" w:pos="2520"/>
              </w:tabs>
              <w:spacing w:line="380" w:lineRule="exact"/>
              <w:ind w:leftChars="50" w:left="105" w:rightChars="50" w:right="105"/>
              <w:rPr>
                <w:rFonts w:hAnsi="標楷體"/>
                <w:color w:val="000000" w:themeColor="text1"/>
                <w:szCs w:val="21"/>
              </w:rPr>
            </w:pPr>
            <w:r w:rsidRPr="00253F37">
              <w:rPr>
                <w:rFonts w:hAnsi="標楷體" w:hint="eastAsia"/>
                <w:b/>
                <w:color w:val="000000" w:themeColor="text1"/>
                <w:szCs w:val="21"/>
              </w:rPr>
              <w:t>委員吳玉琴等16人提案：</w:t>
            </w:r>
          </w:p>
          <w:p w:rsidR="00E766E0" w:rsidRPr="00253F37" w:rsidRDefault="00E766E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一、條次變更。</w:t>
            </w:r>
          </w:p>
          <w:p w:rsidR="00E766E0" w:rsidRPr="00253F37" w:rsidRDefault="00E766E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二、除吹哨者、自首減免、民眾檢舉及獎勵等相關規定，自公布日施行外，其餘事項均大幅改變現行制度，有必要考量社會衝擊及與國際管理制度調和，故自公布後一年施行。</w:t>
            </w:r>
          </w:p>
          <w:p w:rsidR="00E766E0" w:rsidRDefault="00E766E0" w:rsidP="00253F37">
            <w:pPr>
              <w:tabs>
                <w:tab w:val="left" w:pos="2520"/>
              </w:tabs>
              <w:spacing w:line="380" w:lineRule="exact"/>
              <w:ind w:leftChars="50" w:left="315" w:rightChars="50" w:right="105" w:hangingChars="100" w:hanging="210"/>
              <w:rPr>
                <w:rFonts w:hAnsi="標楷體"/>
                <w:color w:val="000000" w:themeColor="text1"/>
                <w:szCs w:val="21"/>
              </w:rPr>
            </w:pPr>
            <w:r w:rsidRPr="00253F37">
              <w:rPr>
                <w:rFonts w:hAnsi="標楷體" w:hint="eastAsia"/>
                <w:color w:val="000000" w:themeColor="text1"/>
                <w:szCs w:val="21"/>
              </w:rPr>
              <w:t>三、本案為全文修</w:t>
            </w:r>
            <w:r w:rsidRPr="00253F37">
              <w:rPr>
                <w:rFonts w:hAnsi="標楷體" w:hint="eastAsia"/>
                <w:color w:val="000000" w:themeColor="text1"/>
                <w:szCs w:val="21"/>
              </w:rPr>
              <w:lastRenderedPageBreak/>
              <w:t>正，爰依法制體例訂定本次修正之施行日期。</w:t>
            </w:r>
          </w:p>
          <w:p w:rsidR="00205678" w:rsidRDefault="00205678" w:rsidP="00253F37">
            <w:pPr>
              <w:tabs>
                <w:tab w:val="left" w:pos="2520"/>
              </w:tabs>
              <w:spacing w:line="380" w:lineRule="exact"/>
              <w:ind w:leftChars="50" w:left="315" w:rightChars="50" w:right="105" w:hangingChars="100" w:hanging="210"/>
              <w:rPr>
                <w:rFonts w:hAnsi="標楷體"/>
                <w:b/>
                <w:color w:val="000000" w:themeColor="text1"/>
                <w:szCs w:val="21"/>
              </w:rPr>
            </w:pPr>
            <w:r w:rsidRPr="00253F37">
              <w:rPr>
                <w:rFonts w:hAnsi="標楷體" w:hint="eastAsia"/>
                <w:b/>
                <w:color w:val="000000" w:themeColor="text1"/>
                <w:szCs w:val="21"/>
              </w:rPr>
              <w:t>審查會：</w:t>
            </w:r>
          </w:p>
          <w:p w:rsidR="00604FF1" w:rsidRDefault="00157C00" w:rsidP="0048574C">
            <w:pPr>
              <w:tabs>
                <w:tab w:val="left" w:pos="2520"/>
              </w:tabs>
              <w:spacing w:line="380" w:lineRule="exact"/>
              <w:ind w:leftChars="50" w:left="525" w:rightChars="50" w:right="105" w:hangingChars="200" w:hanging="420"/>
              <w:rPr>
                <w:rFonts w:hAnsi="標楷體"/>
              </w:rPr>
            </w:pPr>
            <w:r w:rsidRPr="00157C00">
              <w:rPr>
                <w:rFonts w:hAnsi="標楷體" w:hint="eastAsia"/>
                <w:color w:val="000000" w:themeColor="text1"/>
                <w:szCs w:val="21"/>
              </w:rPr>
              <w:t>一、本條</w:t>
            </w:r>
            <w:r w:rsidR="00662E7A">
              <w:rPr>
                <w:rFonts w:hAnsi="標楷體" w:hint="eastAsia"/>
                <w:color w:val="000000" w:themeColor="text1"/>
                <w:szCs w:val="21"/>
              </w:rPr>
              <w:t>文</w:t>
            </w:r>
            <w:r w:rsidRPr="00157C00">
              <w:rPr>
                <w:rFonts w:hAnsi="標楷體" w:hint="eastAsia"/>
                <w:color w:val="000000" w:themeColor="text1"/>
                <w:szCs w:val="21"/>
              </w:rPr>
              <w:t>照行政院提案</w:t>
            </w:r>
            <w:r w:rsidR="00251095" w:rsidRPr="00B2640C">
              <w:rPr>
                <w:rFonts w:hAnsi="標楷體" w:hint="eastAsia"/>
                <w:color w:val="000000"/>
                <w:szCs w:val="21"/>
              </w:rPr>
              <w:t>第七十二條修正為</w:t>
            </w:r>
            <w:r w:rsidR="001815AF" w:rsidRPr="00B2640C">
              <w:rPr>
                <w:rFonts w:hAnsi="標楷體" w:hint="eastAsia"/>
                <w:color w:val="000000"/>
                <w:szCs w:val="21"/>
              </w:rPr>
              <w:t>：</w:t>
            </w:r>
            <w:r w:rsidR="00251095" w:rsidRPr="00B2640C">
              <w:rPr>
                <w:rFonts w:hAnsi="標楷體" w:hint="eastAsia"/>
                <w:color w:val="000000"/>
                <w:szCs w:val="21"/>
              </w:rPr>
              <w:t>「本法除</w:t>
            </w:r>
            <w:r w:rsidR="00251095" w:rsidRPr="00B2640C">
              <w:rPr>
                <w:rFonts w:hAnsi="標楷體" w:hint="eastAsia"/>
                <w:color w:val="000000"/>
                <w:szCs w:val="21"/>
                <w:u w:val="single"/>
              </w:rPr>
              <w:t>第七條、第五十四條、第六十五條、第六十七條及第七十二條</w:t>
            </w:r>
            <w:r w:rsidR="00251095" w:rsidRPr="00B2640C">
              <w:rPr>
                <w:rFonts w:hAnsi="標楷體" w:hint="eastAsia"/>
                <w:color w:val="000000"/>
                <w:szCs w:val="21"/>
              </w:rPr>
              <w:t>，自公布日施行外，自公布後一年施行。」</w:t>
            </w:r>
          </w:p>
          <w:p w:rsidR="0014344C" w:rsidRPr="00253F37" w:rsidRDefault="001815AF" w:rsidP="001815AF">
            <w:pPr>
              <w:tabs>
                <w:tab w:val="left" w:pos="2520"/>
              </w:tabs>
              <w:spacing w:line="380" w:lineRule="exact"/>
              <w:ind w:leftChars="50" w:left="525" w:rightChars="50" w:right="105" w:hangingChars="200" w:hanging="420"/>
              <w:rPr>
                <w:rFonts w:hAnsi="標楷體"/>
                <w:color w:val="000000" w:themeColor="text1"/>
                <w:szCs w:val="21"/>
              </w:rPr>
            </w:pPr>
            <w:r>
              <w:rPr>
                <w:rFonts w:hAnsi="標楷體" w:hint="eastAsia"/>
                <w:color w:val="000000" w:themeColor="text1"/>
                <w:szCs w:val="21"/>
              </w:rPr>
              <w:t>二</w:t>
            </w:r>
            <w:r w:rsidR="0014344C">
              <w:rPr>
                <w:rFonts w:hAnsi="標楷體" w:hint="eastAsia"/>
                <w:color w:val="000000" w:themeColor="text1"/>
                <w:szCs w:val="21"/>
              </w:rPr>
              <w:t>、</w:t>
            </w:r>
            <w:r w:rsidRPr="00253F37">
              <w:rPr>
                <w:rFonts w:hAnsi="標楷體" w:hint="eastAsia"/>
                <w:color w:val="000000" w:themeColor="text1"/>
                <w:szCs w:val="21"/>
              </w:rPr>
              <w:t>本</w:t>
            </w:r>
            <w:r w:rsidRPr="00854017">
              <w:rPr>
                <w:rFonts w:hAnsi="標楷體" w:hint="eastAsia"/>
                <w:color w:val="000000" w:themeColor="text1"/>
                <w:szCs w:val="21"/>
              </w:rPr>
              <w:t>條次</w:t>
            </w:r>
            <w:r>
              <w:rPr>
                <w:rFonts w:hAnsi="標楷體" w:hint="eastAsia"/>
                <w:color w:val="000000" w:themeColor="text1"/>
                <w:szCs w:val="21"/>
              </w:rPr>
              <w:t>原為</w:t>
            </w:r>
            <w:r w:rsidRPr="00253F37">
              <w:rPr>
                <w:rFonts w:hAnsi="標楷體" w:hint="eastAsia"/>
                <w:color w:val="000000" w:themeColor="text1"/>
                <w:szCs w:val="21"/>
              </w:rPr>
              <w:t>第</w:t>
            </w:r>
            <w:r>
              <w:rPr>
                <w:rFonts w:hAnsi="標楷體" w:hint="eastAsia"/>
                <w:color w:val="000000" w:themeColor="text1"/>
                <w:szCs w:val="21"/>
              </w:rPr>
              <w:t>七十二</w:t>
            </w:r>
            <w:r w:rsidRPr="00253F37">
              <w:rPr>
                <w:rFonts w:hAnsi="標楷體" w:hint="eastAsia"/>
                <w:color w:val="000000" w:themeColor="text1"/>
                <w:szCs w:val="21"/>
              </w:rPr>
              <w:t>條</w:t>
            </w:r>
            <w:r>
              <w:rPr>
                <w:rFonts w:hAnsi="標楷體" w:hint="eastAsia"/>
                <w:color w:val="000000" w:themeColor="text1"/>
                <w:szCs w:val="21"/>
              </w:rPr>
              <w:t>，</w:t>
            </w:r>
            <w:r w:rsidR="0014344C" w:rsidRPr="0014344C">
              <w:rPr>
                <w:rFonts w:hAnsi="標楷體" w:hint="eastAsia"/>
                <w:color w:val="000000" w:themeColor="text1"/>
                <w:szCs w:val="21"/>
              </w:rPr>
              <w:t>變更為第七十</w:t>
            </w:r>
            <w:r w:rsidR="0014344C">
              <w:rPr>
                <w:rFonts w:hAnsi="標楷體" w:hint="eastAsia"/>
                <w:color w:val="000000" w:themeColor="text1"/>
                <w:szCs w:val="21"/>
              </w:rPr>
              <w:t>五</w:t>
            </w:r>
            <w:r w:rsidR="0014344C" w:rsidRPr="0014344C">
              <w:rPr>
                <w:rFonts w:hAnsi="標楷體" w:hint="eastAsia"/>
                <w:color w:val="000000" w:themeColor="text1"/>
                <w:szCs w:val="21"/>
              </w:rPr>
              <w:t>條。</w:t>
            </w:r>
          </w:p>
        </w:tc>
      </w:tr>
    </w:tbl>
    <w:p w:rsidR="003479A7" w:rsidRPr="00C36297" w:rsidRDefault="00570DDD" w:rsidP="00EB2751">
      <w:pPr>
        <w:tabs>
          <w:tab w:val="left" w:pos="2520"/>
        </w:tabs>
        <w:spacing w:line="380" w:lineRule="exact"/>
      </w:pPr>
      <w:r w:rsidRPr="00C36297">
        <w:rPr>
          <w:rFonts w:hint="eastAsia"/>
          <w:noProof/>
          <w:sz w:val="28"/>
        </w:rPr>
        <w:lastRenderedPageBreak/>
        <mc:AlternateContent>
          <mc:Choice Requires="wps">
            <w:drawing>
              <wp:anchor distT="0" distB="0" distL="114300" distR="114300" simplePos="0" relativeHeight="251670528" behindDoc="0" locked="0" layoutInCell="1" allowOverlap="1" wp14:anchorId="03E270BB" wp14:editId="210B5674">
                <wp:simplePos x="0" y="0"/>
                <wp:positionH relativeFrom="column">
                  <wp:posOffset>-9525</wp:posOffset>
                </wp:positionH>
                <wp:positionV relativeFrom="paragraph">
                  <wp:posOffset>7620</wp:posOffset>
                </wp:positionV>
                <wp:extent cx="8585835" cy="0"/>
                <wp:effectExtent l="0" t="0" r="24765" b="19050"/>
                <wp:wrapNone/>
                <wp:docPr id="18" name="直線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58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6pt" to="675.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" strokeweight="1.5pt"/>
            </w:pict>
          </mc:Fallback>
        </mc:AlternateContent>
      </w:r>
    </w:p>
    <w:p w:rsidR="00F928DE" w:rsidRPr="00C36297" w:rsidRDefault="00F928DE" w:rsidP="00EB2751">
      <w:pPr>
        <w:tabs>
          <w:tab w:val="left" w:pos="2520"/>
        </w:tabs>
        <w:spacing w:line="380" w:lineRule="exact"/>
      </w:pPr>
      <w:bookmarkStart w:id="0" w:name="_GoBack"/>
      <w:bookmarkEnd w:id="0"/>
    </w:p>
    <w:sectPr w:rsidR="00F928DE" w:rsidRPr="00C36297" w:rsidSect="00D53F0A">
      <w:headerReference w:type="even" r:id="rId9"/>
      <w:headerReference w:type="default" r:id="rId10"/>
      <w:footerReference w:type="even" r:id="rId11"/>
      <w:footerReference w:type="default" r:id="rId12"/>
      <w:type w:val="continuous"/>
      <w:pgSz w:w="16838" w:h="11906" w:orient="landscape" w:code="9"/>
      <w:pgMar w:top="1417" w:right="1984" w:bottom="1417" w:left="1417" w:header="1417" w:footer="850" w:gutter="0"/>
      <w:pgNumType w:start="19"/>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C4A" w:rsidRDefault="000B5C4A">
      <w:pPr>
        <w:spacing w:line="240" w:lineRule="auto"/>
      </w:pPr>
      <w:r>
        <w:separator/>
      </w:r>
    </w:p>
  </w:endnote>
  <w:endnote w:type="continuationSeparator" w:id="0">
    <w:p w:rsidR="000B5C4A" w:rsidRDefault="000B5C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標楷體W5">
    <w:altName w:val="新細明體"/>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F0A" w:rsidRDefault="00D53F0A">
    <w:pPr>
      <w:pStyle w:val="aa"/>
    </w:pPr>
    <w:r>
      <w:rPr>
        <w:noProof/>
      </w:rPr>
      <mc:AlternateContent>
        <mc:Choice Requires="wps">
          <w:drawing>
            <wp:anchor distT="0" distB="0" distL="114300" distR="114300" simplePos="0" relativeHeight="251661312" behindDoc="0" locked="0" layoutInCell="1" allowOverlap="1">
              <wp:simplePos x="0" y="0"/>
              <wp:positionH relativeFrom="column">
                <wp:posOffset>-391795</wp:posOffset>
              </wp:positionH>
              <wp:positionV relativeFrom="paragraph">
                <wp:posOffset>-5920422</wp:posOffset>
              </wp:positionV>
              <wp:extent cx="381000" cy="5760719"/>
              <wp:effectExtent l="0" t="0" r="0" b="0"/>
              <wp:wrapNone/>
              <wp:docPr id="23" name="文字方塊 23"/>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53F0A" w:rsidRPr="00D53F0A" w:rsidRDefault="00D53F0A" w:rsidP="00D53F0A">
                          <w:pPr>
                            <w:spacing w:line="210" w:lineRule="exact"/>
                            <w:jc w:val="center"/>
                          </w:pPr>
                          <w:r>
                            <w:fldChar w:fldCharType="begin"/>
                          </w:r>
                          <w:r>
                            <w:instrText xml:space="preserve"> PAGE  \* MERGEFORMAT </w:instrText>
                          </w:r>
                          <w:r>
                            <w:fldChar w:fldCharType="separate"/>
                          </w:r>
                          <w:r w:rsidR="00517359">
                            <w:rPr>
                              <w:noProof/>
                            </w:rPr>
                            <w:t>288</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3" o:spid="_x0000_s1028" type="#_x0000_t202" style="position:absolute;left:0;text-align:left;margin-left:-30.85pt;margin-top:-466.15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8M8BAMAAF8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" filled="f" stroked="f" strokeweight=".5pt">
              <v:textbox style="layout-flow:vertical">
                <w:txbxContent>
                  <w:p w:rsidR="00D53F0A" w:rsidRPr="00D53F0A" w:rsidRDefault="00D53F0A" w:rsidP="00D53F0A">
                    <w:pPr>
                      <w:spacing w:line="210" w:lineRule="exact"/>
                      <w:jc w:val="center"/>
                    </w:pPr>
                    <w:r>
                      <w:fldChar w:fldCharType="begin"/>
                    </w:r>
                    <w:r>
                      <w:instrText xml:space="preserve"> PAGE  \* MERGEFORMAT </w:instrText>
                    </w:r>
                    <w:r>
                      <w:fldChar w:fldCharType="separate"/>
                    </w:r>
                    <w:r w:rsidR="00517359">
                      <w:rPr>
                        <w:noProof/>
                      </w:rPr>
                      <w:t>288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F0A" w:rsidRDefault="00D53F0A">
    <w:pPr>
      <w:pStyle w:val="aa"/>
    </w:pPr>
    <w:r>
      <w:rPr>
        <w:noProof/>
      </w:rPr>
      <mc:AlternateContent>
        <mc:Choice Requires="wps">
          <w:drawing>
            <wp:anchor distT="0" distB="0" distL="114300" distR="114300" simplePos="0" relativeHeight="251659264" behindDoc="0" locked="0" layoutInCell="1" allowOverlap="1">
              <wp:simplePos x="0" y="0"/>
              <wp:positionH relativeFrom="column">
                <wp:posOffset>-391795</wp:posOffset>
              </wp:positionH>
              <wp:positionV relativeFrom="paragraph">
                <wp:posOffset>-5920422</wp:posOffset>
              </wp:positionV>
              <wp:extent cx="381000" cy="5760719"/>
              <wp:effectExtent l="0" t="0" r="0" b="0"/>
              <wp:wrapNone/>
              <wp:docPr id="21" name="文字方塊 21"/>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53F0A" w:rsidRPr="00D53F0A" w:rsidRDefault="00D53F0A" w:rsidP="00D53F0A">
                          <w:pPr>
                            <w:spacing w:line="210" w:lineRule="exact"/>
                            <w:jc w:val="center"/>
                          </w:pPr>
                          <w:r>
                            <w:fldChar w:fldCharType="begin"/>
                          </w:r>
                          <w:r>
                            <w:instrText xml:space="preserve"> PAGE  \* MERGEFORMAT </w:instrText>
                          </w:r>
                          <w:r>
                            <w:fldChar w:fldCharType="separate"/>
                          </w:r>
                          <w:r w:rsidR="00517359">
                            <w:rPr>
                              <w:noProof/>
                            </w:rPr>
                            <w:t>287</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1" o:spid="_x0000_s1029" type="#_x0000_t202" style="position:absolute;left:0;text-align:left;margin-left:-30.85pt;margin-top:-466.15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" filled="f" stroked="f" strokeweight=".5pt">
              <v:textbox style="layout-flow:vertical">
                <w:txbxContent>
                  <w:p w:rsidR="00D53F0A" w:rsidRPr="00D53F0A" w:rsidRDefault="00D53F0A" w:rsidP="00D53F0A">
                    <w:pPr>
                      <w:spacing w:line="210" w:lineRule="exact"/>
                      <w:jc w:val="center"/>
                    </w:pPr>
                    <w:r>
                      <w:fldChar w:fldCharType="begin"/>
                    </w:r>
                    <w:r>
                      <w:instrText xml:space="preserve"> PAGE  \* MERGEFORMAT </w:instrText>
                    </w:r>
                    <w:r>
                      <w:fldChar w:fldCharType="separate"/>
                    </w:r>
                    <w:r w:rsidR="00517359">
                      <w:rPr>
                        <w:noProof/>
                      </w:rPr>
                      <w:t>287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C4A" w:rsidRDefault="000B5C4A">
      <w:pPr>
        <w:spacing w:line="240" w:lineRule="auto"/>
      </w:pPr>
      <w:r>
        <w:separator/>
      </w:r>
    </w:p>
  </w:footnote>
  <w:footnote w:type="continuationSeparator" w:id="0">
    <w:p w:rsidR="000B5C4A" w:rsidRDefault="000B5C4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655" w:rsidRDefault="00D53F0A" w:rsidP="005E2A36">
    <w:pPr>
      <w:pStyle w:val="a8"/>
      <w:spacing w:line="14" w:lineRule="exact"/>
    </w:pPr>
    <w:r>
      <w:rPr>
        <w:noProof/>
      </w:rPr>
      <mc:AlternateContent>
        <mc:Choice Requires="wps">
          <w:drawing>
            <wp:anchor distT="0" distB="0" distL="114300" distR="114300" simplePos="0" relativeHeight="251662336" behindDoc="0" locked="0" layoutInCell="1" allowOverlap="1">
              <wp:simplePos x="0" y="0"/>
              <wp:positionH relativeFrom="column">
                <wp:posOffset>8688705</wp:posOffset>
              </wp:positionH>
              <wp:positionV relativeFrom="paragraph">
                <wp:posOffset>318</wp:posOffset>
              </wp:positionV>
              <wp:extent cx="381000" cy="5760719"/>
              <wp:effectExtent l="0" t="0" r="0" b="0"/>
              <wp:wrapNone/>
              <wp:docPr id="24" name="文字方塊 2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53F0A" w:rsidRPr="00D53F0A" w:rsidRDefault="00D53F0A" w:rsidP="00D53F0A">
                          <w:pPr>
                            <w:spacing w:line="294" w:lineRule="exact"/>
                            <w:jc w:val="left"/>
                          </w:pPr>
                          <w:r>
                            <w:rPr>
                              <w:rFonts w:hint="eastAsia"/>
                            </w:rPr>
                            <w:t>立法院公報　第108卷　第1期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4" o:spid="_x0000_s1026" type="#_x0000_t202" style="position:absolute;left:0;text-align:left;margin-left:684.15pt;margin-top:.05pt;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v+DAgMAAFg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" filled="f" stroked="f" strokeweight=".5pt">
              <v:fill o:detectmouseclick="t"/>
              <v:textbox style="layout-flow:vertical">
                <w:txbxContent>
                  <w:p w:rsidR="00D53F0A" w:rsidRPr="00D53F0A" w:rsidRDefault="00D53F0A" w:rsidP="00D53F0A">
                    <w:pPr>
                      <w:spacing w:line="294" w:lineRule="exact"/>
                      <w:jc w:val="left"/>
                    </w:pPr>
                    <w:r>
                      <w:rPr>
                        <w:rFonts w:hint="eastAsia"/>
                      </w:rPr>
                      <w:t>立法院公報　第108卷　第1期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655" w:rsidRDefault="00D53F0A" w:rsidP="005E2A36">
    <w:pPr>
      <w:pStyle w:val="a8"/>
      <w:spacing w:line="14" w:lineRule="exact"/>
    </w:pPr>
    <w:r>
      <w:rPr>
        <w:noProof/>
      </w:rPr>
      <mc:AlternateContent>
        <mc:Choice Requires="wps">
          <w:drawing>
            <wp:anchor distT="0" distB="0" distL="114300" distR="114300" simplePos="0" relativeHeight="251660288" behindDoc="0" locked="0" layoutInCell="1" allowOverlap="1">
              <wp:simplePos x="0" y="0"/>
              <wp:positionH relativeFrom="column">
                <wp:posOffset>8688705</wp:posOffset>
              </wp:positionH>
              <wp:positionV relativeFrom="paragraph">
                <wp:posOffset>318</wp:posOffset>
              </wp:positionV>
              <wp:extent cx="381000" cy="5760719"/>
              <wp:effectExtent l="0" t="0" r="0" b="0"/>
              <wp:wrapNone/>
              <wp:docPr id="22" name="文字方塊 2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53F0A" w:rsidRPr="00D53F0A" w:rsidRDefault="00D53F0A" w:rsidP="00D53F0A">
                          <w:pPr>
                            <w:spacing w:line="294" w:lineRule="exact"/>
                            <w:jc w:val="right"/>
                          </w:pPr>
                          <w:r>
                            <w:rPr>
                              <w:rFonts w:hint="eastAsia"/>
                            </w:rPr>
                            <w:t>立法院公報　第108卷　第1期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2" o:spid="_x0000_s1027" type="#_x0000_t202" style="position:absolute;left:0;text-align:left;margin-left:684.15pt;margin-top:.05pt;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" filled="f" stroked="f" strokeweight=".5pt">
              <v:fill o:detectmouseclick="t"/>
              <v:textbox style="layout-flow:vertical">
                <w:txbxContent>
                  <w:p w:rsidR="00D53F0A" w:rsidRPr="00D53F0A" w:rsidRDefault="00D53F0A" w:rsidP="00D53F0A">
                    <w:pPr>
                      <w:spacing w:line="294" w:lineRule="exact"/>
                      <w:jc w:val="right"/>
                    </w:pPr>
                    <w:r>
                      <w:rPr>
                        <w:rFonts w:hint="eastAsia"/>
                      </w:rPr>
                      <w:t>立法院公報　第108卷　第1期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B496F"/>
    <w:multiLevelType w:val="hybridMultilevel"/>
    <w:tmpl w:val="BA9ED2EA"/>
    <w:lvl w:ilvl="0" w:tplc="67663252">
      <w:start w:val="1"/>
      <w:numFmt w:val="taiwaneseCountingThousand"/>
      <w:lvlText w:val="%1、"/>
      <w:lvlJc w:val="left"/>
      <w:pPr>
        <w:ind w:left="617" w:hanging="360"/>
      </w:pPr>
      <w:rPr>
        <w:rFonts w:hint="default"/>
      </w:r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
    <w:nsid w:val="358E46A2"/>
    <w:multiLevelType w:val="hybridMultilevel"/>
    <w:tmpl w:val="AFDE7A0E"/>
    <w:lvl w:ilvl="0" w:tplc="BB98377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DFC265C"/>
    <w:multiLevelType w:val="hybridMultilevel"/>
    <w:tmpl w:val="53E62450"/>
    <w:lvl w:ilvl="0" w:tplc="99560F78">
      <w:start w:val="1"/>
      <w:numFmt w:val="taiwaneseCountingThousand"/>
      <w:lvlText w:val="%1、"/>
      <w:lvlJc w:val="left"/>
      <w:pPr>
        <w:ind w:left="420" w:hanging="42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D4460CE"/>
    <w:multiLevelType w:val="hybridMultilevel"/>
    <w:tmpl w:val="35A69408"/>
    <w:lvl w:ilvl="0" w:tplc="DD80F900">
      <w:start w:val="1"/>
      <w:numFmt w:val="taiwaneseCountingThousand"/>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69150E87"/>
    <w:multiLevelType w:val="hybridMultilevel"/>
    <w:tmpl w:val="B192BB9C"/>
    <w:lvl w:ilvl="0" w:tplc="CA5234B0">
      <w:start w:val="1"/>
      <w:numFmt w:val="taiwaneseCountingThousand"/>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751"/>
    <w:rsid w:val="00002EB1"/>
    <w:rsid w:val="0000350D"/>
    <w:rsid w:val="00004195"/>
    <w:rsid w:val="00004744"/>
    <w:rsid w:val="000207F2"/>
    <w:rsid w:val="00022F14"/>
    <w:rsid w:val="00030208"/>
    <w:rsid w:val="00040DA7"/>
    <w:rsid w:val="00043962"/>
    <w:rsid w:val="000500D8"/>
    <w:rsid w:val="00063E1C"/>
    <w:rsid w:val="00064C72"/>
    <w:rsid w:val="00066525"/>
    <w:rsid w:val="00067FAB"/>
    <w:rsid w:val="00070D0B"/>
    <w:rsid w:val="00083EFF"/>
    <w:rsid w:val="0008798E"/>
    <w:rsid w:val="00095673"/>
    <w:rsid w:val="00096DDE"/>
    <w:rsid w:val="000A1966"/>
    <w:rsid w:val="000A2426"/>
    <w:rsid w:val="000A562F"/>
    <w:rsid w:val="000A7B12"/>
    <w:rsid w:val="000B5C4A"/>
    <w:rsid w:val="000B5C4F"/>
    <w:rsid w:val="000C1F4D"/>
    <w:rsid w:val="000C3A9B"/>
    <w:rsid w:val="000C7621"/>
    <w:rsid w:val="000C7FFD"/>
    <w:rsid w:val="000D00DA"/>
    <w:rsid w:val="000D2E9C"/>
    <w:rsid w:val="000D47FD"/>
    <w:rsid w:val="000D50BC"/>
    <w:rsid w:val="000D5DD7"/>
    <w:rsid w:val="000D6D02"/>
    <w:rsid w:val="000E5FEB"/>
    <w:rsid w:val="000F5C2F"/>
    <w:rsid w:val="000F5FD5"/>
    <w:rsid w:val="00102E9D"/>
    <w:rsid w:val="001041D2"/>
    <w:rsid w:val="00106D03"/>
    <w:rsid w:val="001076F6"/>
    <w:rsid w:val="00120963"/>
    <w:rsid w:val="00134C3A"/>
    <w:rsid w:val="001430D3"/>
    <w:rsid w:val="0014344C"/>
    <w:rsid w:val="00145313"/>
    <w:rsid w:val="001457FC"/>
    <w:rsid w:val="00151C92"/>
    <w:rsid w:val="001526EF"/>
    <w:rsid w:val="00157C00"/>
    <w:rsid w:val="001657DB"/>
    <w:rsid w:val="001659B0"/>
    <w:rsid w:val="00172361"/>
    <w:rsid w:val="00172AE5"/>
    <w:rsid w:val="00172C76"/>
    <w:rsid w:val="00175BBA"/>
    <w:rsid w:val="0017795D"/>
    <w:rsid w:val="001815AF"/>
    <w:rsid w:val="001824B2"/>
    <w:rsid w:val="00195742"/>
    <w:rsid w:val="001A46DF"/>
    <w:rsid w:val="001A5282"/>
    <w:rsid w:val="001A52C4"/>
    <w:rsid w:val="001A5991"/>
    <w:rsid w:val="001A72C8"/>
    <w:rsid w:val="001A7312"/>
    <w:rsid w:val="001A7A5B"/>
    <w:rsid w:val="001B021E"/>
    <w:rsid w:val="001B09A5"/>
    <w:rsid w:val="001B4F07"/>
    <w:rsid w:val="001C4FF2"/>
    <w:rsid w:val="001C5103"/>
    <w:rsid w:val="001C51AC"/>
    <w:rsid w:val="001C6175"/>
    <w:rsid w:val="001C6C61"/>
    <w:rsid w:val="001D18DD"/>
    <w:rsid w:val="001E2E94"/>
    <w:rsid w:val="001F018A"/>
    <w:rsid w:val="001F20FE"/>
    <w:rsid w:val="001F27DE"/>
    <w:rsid w:val="001F6B95"/>
    <w:rsid w:val="001F7826"/>
    <w:rsid w:val="002027C9"/>
    <w:rsid w:val="00203CD3"/>
    <w:rsid w:val="00205678"/>
    <w:rsid w:val="002062A8"/>
    <w:rsid w:val="00217E68"/>
    <w:rsid w:val="00223E4C"/>
    <w:rsid w:val="0022438F"/>
    <w:rsid w:val="00226654"/>
    <w:rsid w:val="0023031C"/>
    <w:rsid w:val="00240534"/>
    <w:rsid w:val="00246AB6"/>
    <w:rsid w:val="00247D30"/>
    <w:rsid w:val="00250207"/>
    <w:rsid w:val="00251095"/>
    <w:rsid w:val="00253F37"/>
    <w:rsid w:val="00255CCF"/>
    <w:rsid w:val="00257061"/>
    <w:rsid w:val="00267DE8"/>
    <w:rsid w:val="00267EB2"/>
    <w:rsid w:val="002772FB"/>
    <w:rsid w:val="0027735F"/>
    <w:rsid w:val="00281F48"/>
    <w:rsid w:val="0028544E"/>
    <w:rsid w:val="0029270D"/>
    <w:rsid w:val="002A2811"/>
    <w:rsid w:val="002A4333"/>
    <w:rsid w:val="002B50F1"/>
    <w:rsid w:val="002B5925"/>
    <w:rsid w:val="002C133E"/>
    <w:rsid w:val="002D246F"/>
    <w:rsid w:val="002D2FFB"/>
    <w:rsid w:val="002D51FB"/>
    <w:rsid w:val="002E37A1"/>
    <w:rsid w:val="002E7EA9"/>
    <w:rsid w:val="002F08FC"/>
    <w:rsid w:val="002F6896"/>
    <w:rsid w:val="002F7923"/>
    <w:rsid w:val="00304BE6"/>
    <w:rsid w:val="00310C5C"/>
    <w:rsid w:val="00311ACE"/>
    <w:rsid w:val="00313530"/>
    <w:rsid w:val="00325763"/>
    <w:rsid w:val="00333F6A"/>
    <w:rsid w:val="00335EE6"/>
    <w:rsid w:val="003365FC"/>
    <w:rsid w:val="00340378"/>
    <w:rsid w:val="00344DDF"/>
    <w:rsid w:val="00346301"/>
    <w:rsid w:val="003479A7"/>
    <w:rsid w:val="0035439D"/>
    <w:rsid w:val="00354506"/>
    <w:rsid w:val="0037405A"/>
    <w:rsid w:val="00374BFE"/>
    <w:rsid w:val="003845E7"/>
    <w:rsid w:val="0039289F"/>
    <w:rsid w:val="00392FFD"/>
    <w:rsid w:val="00393D1F"/>
    <w:rsid w:val="003A33F5"/>
    <w:rsid w:val="003A791C"/>
    <w:rsid w:val="003B1388"/>
    <w:rsid w:val="003B2EA7"/>
    <w:rsid w:val="003B4941"/>
    <w:rsid w:val="003B54FA"/>
    <w:rsid w:val="003B6236"/>
    <w:rsid w:val="003C4096"/>
    <w:rsid w:val="003D071B"/>
    <w:rsid w:val="003D08BB"/>
    <w:rsid w:val="003D3BEC"/>
    <w:rsid w:val="003E271B"/>
    <w:rsid w:val="003F12FD"/>
    <w:rsid w:val="003F1DD6"/>
    <w:rsid w:val="003F200B"/>
    <w:rsid w:val="004054C6"/>
    <w:rsid w:val="004058ED"/>
    <w:rsid w:val="00407BF9"/>
    <w:rsid w:val="004100F3"/>
    <w:rsid w:val="00410D64"/>
    <w:rsid w:val="00417D77"/>
    <w:rsid w:val="004325DB"/>
    <w:rsid w:val="004341F3"/>
    <w:rsid w:val="00435741"/>
    <w:rsid w:val="00437BAE"/>
    <w:rsid w:val="00440EDD"/>
    <w:rsid w:val="00442801"/>
    <w:rsid w:val="00447BB0"/>
    <w:rsid w:val="00455B05"/>
    <w:rsid w:val="00461E2F"/>
    <w:rsid w:val="004649D2"/>
    <w:rsid w:val="00465515"/>
    <w:rsid w:val="00465CA6"/>
    <w:rsid w:val="00484E1E"/>
    <w:rsid w:val="00484E68"/>
    <w:rsid w:val="00485648"/>
    <w:rsid w:val="0048574C"/>
    <w:rsid w:val="00495EB0"/>
    <w:rsid w:val="00497F05"/>
    <w:rsid w:val="004A3970"/>
    <w:rsid w:val="004A65A7"/>
    <w:rsid w:val="004B6394"/>
    <w:rsid w:val="004C1322"/>
    <w:rsid w:val="004C4685"/>
    <w:rsid w:val="004C5DE0"/>
    <w:rsid w:val="004D338F"/>
    <w:rsid w:val="004E3210"/>
    <w:rsid w:val="004E3941"/>
    <w:rsid w:val="004E7A5F"/>
    <w:rsid w:val="004F7179"/>
    <w:rsid w:val="00502F4F"/>
    <w:rsid w:val="00503F8C"/>
    <w:rsid w:val="00504072"/>
    <w:rsid w:val="00507C0C"/>
    <w:rsid w:val="005112DA"/>
    <w:rsid w:val="0051342E"/>
    <w:rsid w:val="00517359"/>
    <w:rsid w:val="005228BF"/>
    <w:rsid w:val="00523B37"/>
    <w:rsid w:val="00523CA2"/>
    <w:rsid w:val="00525497"/>
    <w:rsid w:val="005264C7"/>
    <w:rsid w:val="00532474"/>
    <w:rsid w:val="00533CC2"/>
    <w:rsid w:val="00537A1C"/>
    <w:rsid w:val="00543036"/>
    <w:rsid w:val="00543C38"/>
    <w:rsid w:val="00543E67"/>
    <w:rsid w:val="00550914"/>
    <w:rsid w:val="0055360A"/>
    <w:rsid w:val="00554DE6"/>
    <w:rsid w:val="00557495"/>
    <w:rsid w:val="0056214C"/>
    <w:rsid w:val="00562DEE"/>
    <w:rsid w:val="00562FBD"/>
    <w:rsid w:val="0056608D"/>
    <w:rsid w:val="00570DDD"/>
    <w:rsid w:val="0057493A"/>
    <w:rsid w:val="00575937"/>
    <w:rsid w:val="00577A5C"/>
    <w:rsid w:val="005842BA"/>
    <w:rsid w:val="005844AF"/>
    <w:rsid w:val="00584DBF"/>
    <w:rsid w:val="005914C4"/>
    <w:rsid w:val="00591D37"/>
    <w:rsid w:val="00595E64"/>
    <w:rsid w:val="005A27E8"/>
    <w:rsid w:val="005A4848"/>
    <w:rsid w:val="005A6F8A"/>
    <w:rsid w:val="005A70C8"/>
    <w:rsid w:val="005B0621"/>
    <w:rsid w:val="005B2E9C"/>
    <w:rsid w:val="005B414E"/>
    <w:rsid w:val="005B4501"/>
    <w:rsid w:val="005C2BB9"/>
    <w:rsid w:val="005C6AF2"/>
    <w:rsid w:val="005D0BA2"/>
    <w:rsid w:val="005D3CAE"/>
    <w:rsid w:val="005D5706"/>
    <w:rsid w:val="005D6FAB"/>
    <w:rsid w:val="005E2A36"/>
    <w:rsid w:val="005E32AA"/>
    <w:rsid w:val="005E3CE2"/>
    <w:rsid w:val="005E5C6A"/>
    <w:rsid w:val="005F777F"/>
    <w:rsid w:val="005F77F3"/>
    <w:rsid w:val="005F7E32"/>
    <w:rsid w:val="00602D11"/>
    <w:rsid w:val="0060412E"/>
    <w:rsid w:val="00604E80"/>
    <w:rsid w:val="00604FF1"/>
    <w:rsid w:val="00605DC4"/>
    <w:rsid w:val="006074D0"/>
    <w:rsid w:val="006124E6"/>
    <w:rsid w:val="00612867"/>
    <w:rsid w:val="00612E43"/>
    <w:rsid w:val="006201A7"/>
    <w:rsid w:val="00620D75"/>
    <w:rsid w:val="006216F0"/>
    <w:rsid w:val="00631D6D"/>
    <w:rsid w:val="006340E5"/>
    <w:rsid w:val="006347DC"/>
    <w:rsid w:val="00640799"/>
    <w:rsid w:val="00644CF1"/>
    <w:rsid w:val="0065142F"/>
    <w:rsid w:val="00660510"/>
    <w:rsid w:val="00662E7A"/>
    <w:rsid w:val="00665BC0"/>
    <w:rsid w:val="006753A4"/>
    <w:rsid w:val="00683AF5"/>
    <w:rsid w:val="00684E82"/>
    <w:rsid w:val="006856F9"/>
    <w:rsid w:val="006913DE"/>
    <w:rsid w:val="00696A60"/>
    <w:rsid w:val="006A1B7F"/>
    <w:rsid w:val="006A27EB"/>
    <w:rsid w:val="006A44F3"/>
    <w:rsid w:val="006A4897"/>
    <w:rsid w:val="006A7C83"/>
    <w:rsid w:val="006B08F7"/>
    <w:rsid w:val="006B2979"/>
    <w:rsid w:val="006B7F2F"/>
    <w:rsid w:val="006C247D"/>
    <w:rsid w:val="006C4A8D"/>
    <w:rsid w:val="006C58CF"/>
    <w:rsid w:val="006C65D0"/>
    <w:rsid w:val="006D4E66"/>
    <w:rsid w:val="006D5CC5"/>
    <w:rsid w:val="006D6C5A"/>
    <w:rsid w:val="006E1788"/>
    <w:rsid w:val="006E54D3"/>
    <w:rsid w:val="006E5758"/>
    <w:rsid w:val="006F1FF7"/>
    <w:rsid w:val="006F3F0B"/>
    <w:rsid w:val="00702668"/>
    <w:rsid w:val="00707F41"/>
    <w:rsid w:val="00707F9E"/>
    <w:rsid w:val="007129F5"/>
    <w:rsid w:val="00713BD8"/>
    <w:rsid w:val="0072329E"/>
    <w:rsid w:val="007239AC"/>
    <w:rsid w:val="0072564F"/>
    <w:rsid w:val="00725E6C"/>
    <w:rsid w:val="0072642C"/>
    <w:rsid w:val="00726676"/>
    <w:rsid w:val="00727DC7"/>
    <w:rsid w:val="00731E50"/>
    <w:rsid w:val="00737547"/>
    <w:rsid w:val="007413FB"/>
    <w:rsid w:val="00741846"/>
    <w:rsid w:val="00742AD2"/>
    <w:rsid w:val="00743ADB"/>
    <w:rsid w:val="00746136"/>
    <w:rsid w:val="00746962"/>
    <w:rsid w:val="00747DC5"/>
    <w:rsid w:val="007527A7"/>
    <w:rsid w:val="0075458F"/>
    <w:rsid w:val="00755B8B"/>
    <w:rsid w:val="007662A5"/>
    <w:rsid w:val="007664B8"/>
    <w:rsid w:val="00766588"/>
    <w:rsid w:val="00766DB5"/>
    <w:rsid w:val="00766E95"/>
    <w:rsid w:val="007678FE"/>
    <w:rsid w:val="007777C3"/>
    <w:rsid w:val="00782509"/>
    <w:rsid w:val="007A794E"/>
    <w:rsid w:val="007B175A"/>
    <w:rsid w:val="007B4855"/>
    <w:rsid w:val="007B5A8A"/>
    <w:rsid w:val="007C17F6"/>
    <w:rsid w:val="007C3A7A"/>
    <w:rsid w:val="007C72DE"/>
    <w:rsid w:val="007D32F4"/>
    <w:rsid w:val="007D3938"/>
    <w:rsid w:val="007D47A3"/>
    <w:rsid w:val="007D7C92"/>
    <w:rsid w:val="007E1E92"/>
    <w:rsid w:val="007E4283"/>
    <w:rsid w:val="007E5EB4"/>
    <w:rsid w:val="007E659C"/>
    <w:rsid w:val="007E6963"/>
    <w:rsid w:val="007E79BB"/>
    <w:rsid w:val="007F05D1"/>
    <w:rsid w:val="007F0818"/>
    <w:rsid w:val="007F16C6"/>
    <w:rsid w:val="00802927"/>
    <w:rsid w:val="00802EBE"/>
    <w:rsid w:val="008034E1"/>
    <w:rsid w:val="008075BA"/>
    <w:rsid w:val="00812032"/>
    <w:rsid w:val="00815F6D"/>
    <w:rsid w:val="00816A10"/>
    <w:rsid w:val="00820DD7"/>
    <w:rsid w:val="00823FB1"/>
    <w:rsid w:val="008257D7"/>
    <w:rsid w:val="00825FC7"/>
    <w:rsid w:val="00827655"/>
    <w:rsid w:val="0083084E"/>
    <w:rsid w:val="00833871"/>
    <w:rsid w:val="0084073C"/>
    <w:rsid w:val="00842B89"/>
    <w:rsid w:val="0084635C"/>
    <w:rsid w:val="00852034"/>
    <w:rsid w:val="00853577"/>
    <w:rsid w:val="00854017"/>
    <w:rsid w:val="008574EF"/>
    <w:rsid w:val="00860FA8"/>
    <w:rsid w:val="00866BF9"/>
    <w:rsid w:val="00871374"/>
    <w:rsid w:val="00883A91"/>
    <w:rsid w:val="008854FA"/>
    <w:rsid w:val="00886425"/>
    <w:rsid w:val="00887A61"/>
    <w:rsid w:val="00887C2B"/>
    <w:rsid w:val="008939C4"/>
    <w:rsid w:val="00893E79"/>
    <w:rsid w:val="00894056"/>
    <w:rsid w:val="00897BA0"/>
    <w:rsid w:val="008A28C5"/>
    <w:rsid w:val="008A4F9D"/>
    <w:rsid w:val="008A6E67"/>
    <w:rsid w:val="008B0888"/>
    <w:rsid w:val="008B0B0C"/>
    <w:rsid w:val="008B1135"/>
    <w:rsid w:val="008B1921"/>
    <w:rsid w:val="008B1CEB"/>
    <w:rsid w:val="008B242C"/>
    <w:rsid w:val="008C3E09"/>
    <w:rsid w:val="008C6848"/>
    <w:rsid w:val="008D0ECD"/>
    <w:rsid w:val="008D30DB"/>
    <w:rsid w:val="008D6099"/>
    <w:rsid w:val="008D656B"/>
    <w:rsid w:val="008D6809"/>
    <w:rsid w:val="008E16E8"/>
    <w:rsid w:val="008E32EF"/>
    <w:rsid w:val="008E3B8A"/>
    <w:rsid w:val="008E5DE3"/>
    <w:rsid w:val="008F176C"/>
    <w:rsid w:val="008F1C3F"/>
    <w:rsid w:val="008F3C12"/>
    <w:rsid w:val="008F4AFD"/>
    <w:rsid w:val="008F63BA"/>
    <w:rsid w:val="008F6E50"/>
    <w:rsid w:val="009020EA"/>
    <w:rsid w:val="0090777D"/>
    <w:rsid w:val="00912CCF"/>
    <w:rsid w:val="00913974"/>
    <w:rsid w:val="0091451D"/>
    <w:rsid w:val="00920056"/>
    <w:rsid w:val="00920D2E"/>
    <w:rsid w:val="009211C8"/>
    <w:rsid w:val="0092123C"/>
    <w:rsid w:val="00923763"/>
    <w:rsid w:val="00925A5A"/>
    <w:rsid w:val="00927E18"/>
    <w:rsid w:val="009352B8"/>
    <w:rsid w:val="009421FA"/>
    <w:rsid w:val="009448AE"/>
    <w:rsid w:val="00963973"/>
    <w:rsid w:val="00963FBA"/>
    <w:rsid w:val="00964B54"/>
    <w:rsid w:val="00967B37"/>
    <w:rsid w:val="00973B27"/>
    <w:rsid w:val="0097796C"/>
    <w:rsid w:val="00980A91"/>
    <w:rsid w:val="00982210"/>
    <w:rsid w:val="00982E01"/>
    <w:rsid w:val="009869E1"/>
    <w:rsid w:val="00991AE8"/>
    <w:rsid w:val="009935D8"/>
    <w:rsid w:val="00993DA5"/>
    <w:rsid w:val="009B0905"/>
    <w:rsid w:val="009B758C"/>
    <w:rsid w:val="009B75B1"/>
    <w:rsid w:val="009B7CA3"/>
    <w:rsid w:val="009C2AE0"/>
    <w:rsid w:val="009C66BA"/>
    <w:rsid w:val="009C6915"/>
    <w:rsid w:val="009D02AF"/>
    <w:rsid w:val="009D1A16"/>
    <w:rsid w:val="009D32B3"/>
    <w:rsid w:val="009D6350"/>
    <w:rsid w:val="009D6E50"/>
    <w:rsid w:val="009D7203"/>
    <w:rsid w:val="009E00B2"/>
    <w:rsid w:val="009E118D"/>
    <w:rsid w:val="009E2A2A"/>
    <w:rsid w:val="009E36E2"/>
    <w:rsid w:val="009F4BF9"/>
    <w:rsid w:val="009F6AA5"/>
    <w:rsid w:val="00A0498E"/>
    <w:rsid w:val="00A069C0"/>
    <w:rsid w:val="00A10A14"/>
    <w:rsid w:val="00A10ACA"/>
    <w:rsid w:val="00A14C6D"/>
    <w:rsid w:val="00A15CF2"/>
    <w:rsid w:val="00A229CA"/>
    <w:rsid w:val="00A2488C"/>
    <w:rsid w:val="00A316F7"/>
    <w:rsid w:val="00A32AD1"/>
    <w:rsid w:val="00A364F7"/>
    <w:rsid w:val="00A450CD"/>
    <w:rsid w:val="00A477E6"/>
    <w:rsid w:val="00A60AF8"/>
    <w:rsid w:val="00A62E44"/>
    <w:rsid w:val="00A63933"/>
    <w:rsid w:val="00A64EB2"/>
    <w:rsid w:val="00A705B7"/>
    <w:rsid w:val="00A74056"/>
    <w:rsid w:val="00A77E21"/>
    <w:rsid w:val="00A801CF"/>
    <w:rsid w:val="00A81982"/>
    <w:rsid w:val="00A8325A"/>
    <w:rsid w:val="00A84C91"/>
    <w:rsid w:val="00A85902"/>
    <w:rsid w:val="00A93A65"/>
    <w:rsid w:val="00AA01F0"/>
    <w:rsid w:val="00AA5C3A"/>
    <w:rsid w:val="00AA616B"/>
    <w:rsid w:val="00AB023E"/>
    <w:rsid w:val="00AC1AF5"/>
    <w:rsid w:val="00AC3BFF"/>
    <w:rsid w:val="00AC6682"/>
    <w:rsid w:val="00AC6F47"/>
    <w:rsid w:val="00AC735B"/>
    <w:rsid w:val="00AD3FF4"/>
    <w:rsid w:val="00AD4DC9"/>
    <w:rsid w:val="00AD5A62"/>
    <w:rsid w:val="00AD5C1A"/>
    <w:rsid w:val="00AD6910"/>
    <w:rsid w:val="00AD7382"/>
    <w:rsid w:val="00AE599F"/>
    <w:rsid w:val="00AE6DE8"/>
    <w:rsid w:val="00AF2011"/>
    <w:rsid w:val="00AF2A40"/>
    <w:rsid w:val="00AF3047"/>
    <w:rsid w:val="00B00A3C"/>
    <w:rsid w:val="00B01B53"/>
    <w:rsid w:val="00B02A3A"/>
    <w:rsid w:val="00B05A5B"/>
    <w:rsid w:val="00B06FCE"/>
    <w:rsid w:val="00B10370"/>
    <w:rsid w:val="00B10595"/>
    <w:rsid w:val="00B111C8"/>
    <w:rsid w:val="00B129D0"/>
    <w:rsid w:val="00B16C67"/>
    <w:rsid w:val="00B203DF"/>
    <w:rsid w:val="00B22D72"/>
    <w:rsid w:val="00B2452C"/>
    <w:rsid w:val="00B2497C"/>
    <w:rsid w:val="00B26079"/>
    <w:rsid w:val="00B263AC"/>
    <w:rsid w:val="00B2749E"/>
    <w:rsid w:val="00B301B2"/>
    <w:rsid w:val="00B31191"/>
    <w:rsid w:val="00B33B2E"/>
    <w:rsid w:val="00B34DA3"/>
    <w:rsid w:val="00B43EFB"/>
    <w:rsid w:val="00B47838"/>
    <w:rsid w:val="00B519CB"/>
    <w:rsid w:val="00B51A35"/>
    <w:rsid w:val="00B526FD"/>
    <w:rsid w:val="00B52EE2"/>
    <w:rsid w:val="00B614F8"/>
    <w:rsid w:val="00B61FFE"/>
    <w:rsid w:val="00B70958"/>
    <w:rsid w:val="00B772F2"/>
    <w:rsid w:val="00B77AA3"/>
    <w:rsid w:val="00B81C3A"/>
    <w:rsid w:val="00B82535"/>
    <w:rsid w:val="00B84F5F"/>
    <w:rsid w:val="00B871AE"/>
    <w:rsid w:val="00B90BDB"/>
    <w:rsid w:val="00B90C75"/>
    <w:rsid w:val="00B94790"/>
    <w:rsid w:val="00BA0240"/>
    <w:rsid w:val="00BA1971"/>
    <w:rsid w:val="00BA2CE7"/>
    <w:rsid w:val="00BA715F"/>
    <w:rsid w:val="00BA7188"/>
    <w:rsid w:val="00BB524F"/>
    <w:rsid w:val="00BB5CA5"/>
    <w:rsid w:val="00BC5302"/>
    <w:rsid w:val="00BC755D"/>
    <w:rsid w:val="00BD1D6C"/>
    <w:rsid w:val="00BD2F05"/>
    <w:rsid w:val="00BD301E"/>
    <w:rsid w:val="00BD6C85"/>
    <w:rsid w:val="00BD6F92"/>
    <w:rsid w:val="00BD7BF9"/>
    <w:rsid w:val="00BE19E5"/>
    <w:rsid w:val="00BE468C"/>
    <w:rsid w:val="00BE4A23"/>
    <w:rsid w:val="00BE7A5A"/>
    <w:rsid w:val="00BF2493"/>
    <w:rsid w:val="00BF39DA"/>
    <w:rsid w:val="00BF4B7A"/>
    <w:rsid w:val="00BF73A1"/>
    <w:rsid w:val="00BF743A"/>
    <w:rsid w:val="00C00FA6"/>
    <w:rsid w:val="00C0317B"/>
    <w:rsid w:val="00C05E67"/>
    <w:rsid w:val="00C12C35"/>
    <w:rsid w:val="00C146DF"/>
    <w:rsid w:val="00C2686A"/>
    <w:rsid w:val="00C2793E"/>
    <w:rsid w:val="00C35EDB"/>
    <w:rsid w:val="00C36297"/>
    <w:rsid w:val="00C40F92"/>
    <w:rsid w:val="00C41F86"/>
    <w:rsid w:val="00C4288F"/>
    <w:rsid w:val="00C5084D"/>
    <w:rsid w:val="00C52F04"/>
    <w:rsid w:val="00C60C6A"/>
    <w:rsid w:val="00C62695"/>
    <w:rsid w:val="00C645B6"/>
    <w:rsid w:val="00C6506C"/>
    <w:rsid w:val="00C70A91"/>
    <w:rsid w:val="00C864FD"/>
    <w:rsid w:val="00CA071D"/>
    <w:rsid w:val="00CA0937"/>
    <w:rsid w:val="00CA1905"/>
    <w:rsid w:val="00CA344A"/>
    <w:rsid w:val="00CA545D"/>
    <w:rsid w:val="00CA57C1"/>
    <w:rsid w:val="00CA5A4D"/>
    <w:rsid w:val="00CB1E16"/>
    <w:rsid w:val="00CB3F01"/>
    <w:rsid w:val="00CB4512"/>
    <w:rsid w:val="00CB6B1C"/>
    <w:rsid w:val="00CC52DB"/>
    <w:rsid w:val="00CC5A96"/>
    <w:rsid w:val="00CC61B9"/>
    <w:rsid w:val="00CD26D3"/>
    <w:rsid w:val="00CD49AC"/>
    <w:rsid w:val="00CE1BE5"/>
    <w:rsid w:val="00CE6957"/>
    <w:rsid w:val="00CE6992"/>
    <w:rsid w:val="00CF26D7"/>
    <w:rsid w:val="00CF625A"/>
    <w:rsid w:val="00D021E2"/>
    <w:rsid w:val="00D056B4"/>
    <w:rsid w:val="00D1514C"/>
    <w:rsid w:val="00D17980"/>
    <w:rsid w:val="00D24E94"/>
    <w:rsid w:val="00D24F9F"/>
    <w:rsid w:val="00D276CB"/>
    <w:rsid w:val="00D31E9F"/>
    <w:rsid w:val="00D34C95"/>
    <w:rsid w:val="00D4244F"/>
    <w:rsid w:val="00D46752"/>
    <w:rsid w:val="00D53F0A"/>
    <w:rsid w:val="00D567C7"/>
    <w:rsid w:val="00D606CD"/>
    <w:rsid w:val="00D60A4E"/>
    <w:rsid w:val="00D63A17"/>
    <w:rsid w:val="00D66626"/>
    <w:rsid w:val="00D66709"/>
    <w:rsid w:val="00D71A4D"/>
    <w:rsid w:val="00D75824"/>
    <w:rsid w:val="00D967C3"/>
    <w:rsid w:val="00D978E5"/>
    <w:rsid w:val="00DA0572"/>
    <w:rsid w:val="00DA40FF"/>
    <w:rsid w:val="00DA5E62"/>
    <w:rsid w:val="00DA631C"/>
    <w:rsid w:val="00DB0647"/>
    <w:rsid w:val="00DB30AC"/>
    <w:rsid w:val="00DB3435"/>
    <w:rsid w:val="00DB566A"/>
    <w:rsid w:val="00DB64FD"/>
    <w:rsid w:val="00DB6872"/>
    <w:rsid w:val="00DC38D3"/>
    <w:rsid w:val="00DC5096"/>
    <w:rsid w:val="00DD04B8"/>
    <w:rsid w:val="00DD10AF"/>
    <w:rsid w:val="00DD372D"/>
    <w:rsid w:val="00DD5309"/>
    <w:rsid w:val="00DD64B6"/>
    <w:rsid w:val="00DE2770"/>
    <w:rsid w:val="00DE3820"/>
    <w:rsid w:val="00DE4916"/>
    <w:rsid w:val="00DF06F1"/>
    <w:rsid w:val="00DF25C2"/>
    <w:rsid w:val="00DF289F"/>
    <w:rsid w:val="00DF38A1"/>
    <w:rsid w:val="00DF54B4"/>
    <w:rsid w:val="00DF797D"/>
    <w:rsid w:val="00E07DFC"/>
    <w:rsid w:val="00E1079A"/>
    <w:rsid w:val="00E17A38"/>
    <w:rsid w:val="00E22A60"/>
    <w:rsid w:val="00E25A91"/>
    <w:rsid w:val="00E27278"/>
    <w:rsid w:val="00E31A62"/>
    <w:rsid w:val="00E34921"/>
    <w:rsid w:val="00E37B3E"/>
    <w:rsid w:val="00E40CDF"/>
    <w:rsid w:val="00E5316D"/>
    <w:rsid w:val="00E6174C"/>
    <w:rsid w:val="00E624BA"/>
    <w:rsid w:val="00E633A3"/>
    <w:rsid w:val="00E63C9E"/>
    <w:rsid w:val="00E766E0"/>
    <w:rsid w:val="00E76C3F"/>
    <w:rsid w:val="00E814B2"/>
    <w:rsid w:val="00E87322"/>
    <w:rsid w:val="00E910D4"/>
    <w:rsid w:val="00EB085D"/>
    <w:rsid w:val="00EB0E04"/>
    <w:rsid w:val="00EB0F25"/>
    <w:rsid w:val="00EB2751"/>
    <w:rsid w:val="00EB3CCD"/>
    <w:rsid w:val="00EC1F47"/>
    <w:rsid w:val="00EC3108"/>
    <w:rsid w:val="00EC630C"/>
    <w:rsid w:val="00ED0C26"/>
    <w:rsid w:val="00ED46D5"/>
    <w:rsid w:val="00ED54E8"/>
    <w:rsid w:val="00ED6A20"/>
    <w:rsid w:val="00ED7EC2"/>
    <w:rsid w:val="00EE2442"/>
    <w:rsid w:val="00EE69A7"/>
    <w:rsid w:val="00EF69EC"/>
    <w:rsid w:val="00F00F13"/>
    <w:rsid w:val="00F03EC9"/>
    <w:rsid w:val="00F06511"/>
    <w:rsid w:val="00F0731C"/>
    <w:rsid w:val="00F136CB"/>
    <w:rsid w:val="00F16CCB"/>
    <w:rsid w:val="00F17703"/>
    <w:rsid w:val="00F223D7"/>
    <w:rsid w:val="00F232B8"/>
    <w:rsid w:val="00F27192"/>
    <w:rsid w:val="00F33B5C"/>
    <w:rsid w:val="00F33DD3"/>
    <w:rsid w:val="00F34A09"/>
    <w:rsid w:val="00F35D64"/>
    <w:rsid w:val="00F40210"/>
    <w:rsid w:val="00F441CE"/>
    <w:rsid w:val="00F45E05"/>
    <w:rsid w:val="00F471B7"/>
    <w:rsid w:val="00F54448"/>
    <w:rsid w:val="00F569DB"/>
    <w:rsid w:val="00F75AC0"/>
    <w:rsid w:val="00F80408"/>
    <w:rsid w:val="00F810A5"/>
    <w:rsid w:val="00F917CB"/>
    <w:rsid w:val="00F928DE"/>
    <w:rsid w:val="00F96392"/>
    <w:rsid w:val="00FA46BD"/>
    <w:rsid w:val="00FA5B4E"/>
    <w:rsid w:val="00FA5BDF"/>
    <w:rsid w:val="00FB20B1"/>
    <w:rsid w:val="00FB794C"/>
    <w:rsid w:val="00FC53CE"/>
    <w:rsid w:val="00FC6BB6"/>
    <w:rsid w:val="00FD02B7"/>
    <w:rsid w:val="00FD217D"/>
    <w:rsid w:val="00FD3CB9"/>
    <w:rsid w:val="00FD410A"/>
    <w:rsid w:val="00FD45E0"/>
    <w:rsid w:val="00FD4B0D"/>
    <w:rsid w:val="00FE22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04B8"/>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iPriority w:val="99"/>
    <w:unhideWhenUsed/>
    <w:pPr>
      <w:tabs>
        <w:tab w:val="center" w:pos="4153"/>
        <w:tab w:val="right" w:pos="8306"/>
      </w:tabs>
      <w:snapToGrid w:val="0"/>
    </w:pPr>
    <w:rPr>
      <w:sz w:val="20"/>
      <w:szCs w:val="20"/>
    </w:rPr>
  </w:style>
  <w:style w:type="character" w:customStyle="1" w:styleId="a9">
    <w:name w:val="頁首 字元"/>
    <w:uiPriority w:val="99"/>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EB27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C1AF5"/>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C1AF5"/>
    <w:rPr>
      <w:rFonts w:asciiTheme="majorHAnsi" w:eastAsiaTheme="majorEastAsia" w:hAnsiTheme="majorHAnsi" w:cstheme="majorBidi"/>
      <w:sz w:val="18"/>
      <w:szCs w:val="18"/>
    </w:rPr>
  </w:style>
  <w:style w:type="paragraph" w:customStyle="1" w:styleId="20">
    <w:name w:val="項次2"/>
    <w:basedOn w:val="a"/>
    <w:rsid w:val="00A705B7"/>
    <w:pPr>
      <w:kinsoku/>
      <w:overflowPunct/>
      <w:autoSpaceDE/>
      <w:spacing w:line="240" w:lineRule="auto"/>
      <w:ind w:leftChars="350" w:left="840" w:firstLineChars="214" w:firstLine="599"/>
      <w:textDirection w:val="lrTbV"/>
      <w:textAlignment w:val="auto"/>
    </w:pPr>
    <w:rPr>
      <w:rFonts w:ascii="華康標楷體W5" w:eastAsia="華康標楷體W5"/>
      <w:kern w:val="2"/>
      <w:sz w:val="28"/>
      <w:szCs w:val="28"/>
    </w:rPr>
  </w:style>
  <w:style w:type="paragraph" w:customStyle="1" w:styleId="af">
    <w:name w:val="(新)表名稱"/>
    <w:basedOn w:val="a"/>
    <w:link w:val="af0"/>
    <w:rsid w:val="00A705B7"/>
    <w:pPr>
      <w:kinsoku/>
      <w:overflowPunct/>
      <w:autoSpaceDE/>
      <w:adjustRightInd w:val="0"/>
      <w:spacing w:before="120" w:after="120" w:line="480" w:lineRule="exact"/>
      <w:ind w:right="-227"/>
      <w:jc w:val="center"/>
      <w:textAlignment w:val="baseline"/>
    </w:pPr>
    <w:rPr>
      <w:rFonts w:ascii="Times New Roman" w:eastAsia="標楷體"/>
      <w:sz w:val="28"/>
      <w:szCs w:val="20"/>
    </w:rPr>
  </w:style>
  <w:style w:type="character" w:customStyle="1" w:styleId="af0">
    <w:name w:val="(新)表名稱 字元"/>
    <w:link w:val="af"/>
    <w:rsid w:val="00A705B7"/>
    <w:rPr>
      <w:rFonts w:eastAsia="標楷體"/>
      <w:sz w:val="28"/>
    </w:rPr>
  </w:style>
  <w:style w:type="paragraph" w:styleId="af1">
    <w:name w:val="List Paragraph"/>
    <w:basedOn w:val="a"/>
    <w:uiPriority w:val="34"/>
    <w:qFormat/>
    <w:rsid w:val="004325DB"/>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04B8"/>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iPriority w:val="99"/>
    <w:unhideWhenUsed/>
    <w:pPr>
      <w:tabs>
        <w:tab w:val="center" w:pos="4153"/>
        <w:tab w:val="right" w:pos="8306"/>
      </w:tabs>
      <w:snapToGrid w:val="0"/>
    </w:pPr>
    <w:rPr>
      <w:sz w:val="20"/>
      <w:szCs w:val="20"/>
    </w:rPr>
  </w:style>
  <w:style w:type="character" w:customStyle="1" w:styleId="a9">
    <w:name w:val="頁首 字元"/>
    <w:uiPriority w:val="99"/>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EB27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C1AF5"/>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C1AF5"/>
    <w:rPr>
      <w:rFonts w:asciiTheme="majorHAnsi" w:eastAsiaTheme="majorEastAsia" w:hAnsiTheme="majorHAnsi" w:cstheme="majorBidi"/>
      <w:sz w:val="18"/>
      <w:szCs w:val="18"/>
    </w:rPr>
  </w:style>
  <w:style w:type="paragraph" w:customStyle="1" w:styleId="20">
    <w:name w:val="項次2"/>
    <w:basedOn w:val="a"/>
    <w:rsid w:val="00A705B7"/>
    <w:pPr>
      <w:kinsoku/>
      <w:overflowPunct/>
      <w:autoSpaceDE/>
      <w:spacing w:line="240" w:lineRule="auto"/>
      <w:ind w:leftChars="350" w:left="840" w:firstLineChars="214" w:firstLine="599"/>
      <w:textDirection w:val="lrTbV"/>
      <w:textAlignment w:val="auto"/>
    </w:pPr>
    <w:rPr>
      <w:rFonts w:ascii="華康標楷體W5" w:eastAsia="華康標楷體W5"/>
      <w:kern w:val="2"/>
      <w:sz w:val="28"/>
      <w:szCs w:val="28"/>
    </w:rPr>
  </w:style>
  <w:style w:type="paragraph" w:customStyle="1" w:styleId="af">
    <w:name w:val="(新)表名稱"/>
    <w:basedOn w:val="a"/>
    <w:link w:val="af0"/>
    <w:rsid w:val="00A705B7"/>
    <w:pPr>
      <w:kinsoku/>
      <w:overflowPunct/>
      <w:autoSpaceDE/>
      <w:adjustRightInd w:val="0"/>
      <w:spacing w:before="120" w:after="120" w:line="480" w:lineRule="exact"/>
      <w:ind w:right="-227"/>
      <w:jc w:val="center"/>
      <w:textAlignment w:val="baseline"/>
    </w:pPr>
    <w:rPr>
      <w:rFonts w:ascii="Times New Roman" w:eastAsia="標楷體"/>
      <w:sz w:val="28"/>
      <w:szCs w:val="20"/>
    </w:rPr>
  </w:style>
  <w:style w:type="character" w:customStyle="1" w:styleId="af0">
    <w:name w:val="(新)表名稱 字元"/>
    <w:link w:val="af"/>
    <w:rsid w:val="00A705B7"/>
    <w:rPr>
      <w:rFonts w:eastAsia="標楷體"/>
      <w:sz w:val="28"/>
    </w:rPr>
  </w:style>
  <w:style w:type="paragraph" w:styleId="af1">
    <w:name w:val="List Paragraph"/>
    <w:basedOn w:val="a"/>
    <w:uiPriority w:val="34"/>
    <w:qFormat/>
    <w:rsid w:val="004325D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25B09-6219-47CE-8862-BDFC381DC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Template>
  <TotalTime>0</TotalTime>
  <Pages>270</Pages>
  <Words>15349</Words>
  <Characters>87490</Characters>
  <Application>Microsoft Office Word</Application>
  <DocSecurity>0</DocSecurity>
  <Lines>729</Lines>
  <Paragraphs>205</Paragraphs>
  <ScaleCrop>false</ScaleCrop>
  <Company/>
  <LinksUpToDate>false</LinksUpToDate>
  <CharactersWithSpaces>102634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shunxian</dc:creator>
  <cp:lastModifiedBy>user</cp:lastModifiedBy>
  <cp:revision>2</cp:revision>
  <cp:lastPrinted>2018-05-26T04:25:00Z</cp:lastPrinted>
  <dcterms:created xsi:type="dcterms:W3CDTF">2019-01-15T07:42:00Z</dcterms:created>
  <dcterms:modified xsi:type="dcterms:W3CDTF">2019-01-15T07:42:00Z</dcterms:modified>
</cp:coreProperties>
</file>