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AAD" w:rsidRDefault="002B73E7" w:rsidP="009E5AAD">
      <w:pPr>
        <w:pStyle w:val="affe"/>
        <w:ind w:left="323"/>
      </w:pPr>
      <w:r>
        <w:rPr>
          <w:rFonts w:hint="eastAsia"/>
        </w:rPr>
        <w:t>丙</w:t>
      </w:r>
      <w:r w:rsidR="009E5AAD">
        <w:rPr>
          <w:rFonts w:hint="eastAsia"/>
        </w:rPr>
        <w:t>、本院委員質詢部分</w:t>
      </w:r>
    </w:p>
    <w:p w:rsidR="009E5AAD" w:rsidRPr="006B2CF0" w:rsidRDefault="009E5AAD" w:rsidP="009E5AAD">
      <w:pPr>
        <w:pStyle w:val="afb"/>
        <w:spacing w:beforeLines="100" w:before="335" w:line="420" w:lineRule="exact"/>
        <w:ind w:leftChars="0" w:left="855" w:hanging="855"/>
      </w:pPr>
      <w:r>
        <w:rPr>
          <w:rFonts w:hint="eastAsia"/>
        </w:rPr>
        <w:t>（一）</w:t>
      </w:r>
      <w:r w:rsidRPr="006B2CF0">
        <w:rPr>
          <w:rFonts w:hint="eastAsia"/>
        </w:rPr>
        <w:t>本院楊委員瓊瓔，有鑑於媒體報導，衛福部即將開放一次性使用醫療器材的重複使用。衛福部必須多方考慮，慎重規範，否則將來一定會發生許多醫療糾紛和賠償爭議，特向行政院提出質詢。</w:t>
      </w:r>
    </w:p>
    <w:p w:rsidR="009E5AAD" w:rsidRPr="00B812E9"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一、一次性使用醫療器材的原文「</w:t>
      </w:r>
      <w:r>
        <w:rPr>
          <w:rFonts w:hint="eastAsia"/>
        </w:rPr>
        <w:t>Disposable medical device</w:t>
      </w:r>
      <w:r>
        <w:rPr>
          <w:rFonts w:hint="eastAsia"/>
        </w:rPr>
        <w:t>」，包括：「不重複使用，用完即丟」或「不可以重複使用」的醫療器材。前者是基於經濟成本效益計算，洗滌、消毒和包裝的費用大於新品價格，例如注射針筒用完即丟，簡單明瞭易懂，沒有爭議。「不可以重複使用」，是因為重複使用對病人的安全健康可能發生不良後果，不值得冒險省錢，因此，生產廠商事先以書面警告說明「不可以重複使用」。</w:t>
      </w:r>
    </w:p>
    <w:p w:rsidR="009E5AAD" w:rsidRDefault="009E5AAD" w:rsidP="009E5AAD">
      <w:pPr>
        <w:pStyle w:val="afffff0"/>
        <w:spacing w:line="380" w:lineRule="exact"/>
        <w:ind w:left="633" w:hanging="422"/>
      </w:pPr>
      <w:r>
        <w:rPr>
          <w:rFonts w:hint="eastAsia"/>
        </w:rPr>
        <w:t>二、一條心導管的價格超過新台幣一萬元，一次檢查至少需要使用兩條，從前美國用完即丟，但是加拿大經消毒後可重複使用六次。重複使用時，心導管變軟，操作比較困難，可能影響檢查品質或延長檢查時間，最嚴重的是折斷導管。自從發現狂牛病的感染原</w:t>
      </w:r>
      <w:r>
        <w:rPr>
          <w:rFonts w:hint="eastAsia"/>
        </w:rPr>
        <w:t>Prion</w:t>
      </w:r>
      <w:r>
        <w:rPr>
          <w:rFonts w:hint="eastAsia"/>
        </w:rPr>
        <w:t>無法以氣體或液體消毒乾淨後，不能以高溫消毒的心導管，全世界都禁止重複使用。</w:t>
      </w:r>
    </w:p>
    <w:p w:rsidR="009E5AAD" w:rsidRDefault="009E5AAD" w:rsidP="009E5AAD">
      <w:pPr>
        <w:pStyle w:val="afffff0"/>
        <w:spacing w:line="380" w:lineRule="exact"/>
        <w:ind w:left="633" w:hanging="422"/>
      </w:pPr>
      <w:r>
        <w:rPr>
          <w:rFonts w:hint="eastAsia"/>
        </w:rPr>
        <w:t>三、抽痰用的吸管，價錢不貴，可是抽痰次數頻繁，累積下來，費用負擔也相當沉重，因此，美國疾病管制中心允許重複使用，但是同時制定重複使用規範，避免細菌感染。抽痰場合有醫院和居家的差異，也有使用呼吸器、插管、氣管切開和以上皆非的不同。</w:t>
      </w:r>
    </w:p>
    <w:p w:rsidR="009E5AAD" w:rsidRDefault="009E5AAD" w:rsidP="009E5AAD">
      <w:pPr>
        <w:pStyle w:val="afffff0"/>
        <w:spacing w:line="380" w:lineRule="exact"/>
        <w:ind w:left="633" w:hanging="422"/>
      </w:pPr>
      <w:r>
        <w:rPr>
          <w:rFonts w:hint="eastAsia"/>
        </w:rPr>
        <w:t>四、請衛福部必須尊重生產廠商的建議、警告和使用指示，參考美國疾病管制中心的規範，不厭其詳地逐一品項制定使用指引。</w:t>
      </w:r>
    </w:p>
    <w:p w:rsidR="009E5AAD" w:rsidRPr="006B2CF0" w:rsidRDefault="009E5AAD" w:rsidP="009E5AAD">
      <w:pPr>
        <w:pStyle w:val="afb"/>
        <w:spacing w:beforeLines="100" w:before="335" w:line="420" w:lineRule="exact"/>
        <w:ind w:leftChars="0" w:left="855" w:hanging="855"/>
      </w:pPr>
      <w:r>
        <w:rPr>
          <w:rFonts w:hint="eastAsia"/>
        </w:rPr>
        <w:t>（二）</w:t>
      </w:r>
      <w:r w:rsidRPr="006B2CF0">
        <w:rPr>
          <w:rFonts w:hint="eastAsia"/>
        </w:rPr>
        <w:t>本院楊委員瓊瓔，有鑑於衛福部在九月四日召開「食品衛生安全與營養諮議會」，參與會議十五位專家學者中，有十人反對或有疑慮，真相到底如何，衛福部當然要公布完整會議紀錄以昭公信，否則如何向全民交代，特向行政院提出質詢。</w:t>
      </w:r>
    </w:p>
    <w:p w:rsidR="009E5AAD" w:rsidRPr="00B812E9"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根據國民黨立院黨團拿到的十七頁會議紀錄，發言委員全被「去識別化」，會議中委員對話，互相回應、交相質疑，更是隱而不見，在此情形下，仍明顯看出會議中砲聲隆隆，委員發言是對歷史負責，當事人都具名，衛福部卻去名，其中沒有隱情？再從已公布會議紀錄，發言委員對成大教授李俊璋的健康風險評估報告內容，有直接諸多的質疑，質疑委員的背景、專業及其發言內容，有直接關連。且從委員發言及國民黨團了解，李俊璋在中途離席，李是說明了後離席，還是說明後被質疑再離席，不該說明清楚嗎？</w:t>
      </w:r>
    </w:p>
    <w:p w:rsidR="009E5AAD" w:rsidRDefault="009E5AAD" w:rsidP="009E5AAD">
      <w:pPr>
        <w:pStyle w:val="afffff0"/>
        <w:spacing w:line="380" w:lineRule="exact"/>
        <w:ind w:left="633" w:hanging="422"/>
      </w:pPr>
      <w:r>
        <w:rPr>
          <w:rFonts w:hint="eastAsia"/>
        </w:rPr>
        <w:lastRenderedPageBreak/>
        <w:t>二、儘管多數委員說出「真話」，事實是，衛福部仍不顧這些委員的聲音，作出同意訂定萊克多巴胺殘留量的決議。「有疑慮就代表有安全問題」，政府明知有安全疑慮問題，卻換另一種說法，說美豬不好吃，要求國人少吃或不吃，「這不合理」。本席要求衛福部公布九月四日衛福部召開的那場會議內容，原汁原味攤在陽光下，不再黑箱、不再專斷、不再一言堂。</w:t>
      </w:r>
    </w:p>
    <w:p w:rsidR="009E5AAD" w:rsidRPr="006B2CF0" w:rsidRDefault="009E5AAD" w:rsidP="009E5AAD">
      <w:pPr>
        <w:pStyle w:val="afb"/>
        <w:spacing w:beforeLines="100" w:before="335" w:line="420" w:lineRule="exact"/>
        <w:ind w:leftChars="0" w:left="855" w:hanging="855"/>
      </w:pPr>
      <w:r>
        <w:rPr>
          <w:rFonts w:hint="eastAsia"/>
        </w:rPr>
        <w:t>（三）</w:t>
      </w:r>
      <w:r w:rsidRPr="006B2CF0">
        <w:rPr>
          <w:rFonts w:hint="eastAsia"/>
        </w:rPr>
        <w:t>本院楊委員瓊瓔，有鑑於中央銀行副總裁陳南光日前撰文示警，提到若干現象已呈現出資源正快速往房地產等相關產業集中；另從今年六都建物買賣移轉棟數觀察，今年九月較去年同期大增百分之三十六點一。跡象顯示，台灣的房地產市場已出現過熱苗頭；由於房價過高恐將對台灣整體發展帶來負面影響，因此面對這波房市過熱苗頭，政府至少應設法遏制炒房，甚至進一步推動改革措施，特向行政院提出質詢。</w:t>
      </w:r>
    </w:p>
    <w:p w:rsidR="009E5AAD" w:rsidRPr="00B812E9"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台灣人的住宅自有率一向較高，去年為百分之八十四點七，遠高於許多歐美已開發國家。另一方面，台灣的房價所得比也居高不下，以今年第一季而言，全台灣房價所得比為八點六二倍，六都當中新北、台北、台中超過十倍，桃園、台南、高雄也都超過七倍，而從國際衡量標準來看，合理的房價所得比應在三至六倍，可見儘管買房的財務壓力沉重，但多數台灣人還是傾向買房自住。</w:t>
      </w:r>
    </w:p>
    <w:p w:rsidR="009E5AAD" w:rsidRDefault="009E5AAD" w:rsidP="009E5AAD">
      <w:pPr>
        <w:pStyle w:val="afffff0"/>
        <w:spacing w:line="380" w:lineRule="exact"/>
        <w:ind w:left="633" w:hanging="422"/>
      </w:pPr>
      <w:r>
        <w:rPr>
          <w:rFonts w:hint="eastAsia"/>
        </w:rPr>
        <w:t>二、房價過高也勢必提高購屋者的資金負擔，甚至產生資金使用的排擠效應，例如降低消費能力。以家戶房屋貸款占可支配所得比重的房貸負擔率觀察，今年第一季全台灣屬於「房價負擔能力偏低」，其中台北市為「房價負擔能力過低」，新北、台中為「房價負擔能力偏低」，桃園、台南、高雄則屬於或接近「房價負擔能力略低」。倘若此波房市繼續走向過熱，六都平均房價持續逼近或突破歷史高點均價，民眾的房貸負擔能力恐將降低，購房支出是否排擠購屋者的消費能力？</w:t>
      </w:r>
    </w:p>
    <w:p w:rsidR="009E5AAD" w:rsidRDefault="009E5AAD" w:rsidP="009E5AAD">
      <w:pPr>
        <w:pStyle w:val="afffff0"/>
        <w:spacing w:line="380" w:lineRule="exact"/>
        <w:ind w:left="633" w:hanging="422"/>
      </w:pPr>
      <w:r>
        <w:rPr>
          <w:rFonts w:hint="eastAsia"/>
        </w:rPr>
        <w:t>三、近年來年輕族群的薪資成長速度已讓他們大嘆買不起房，即以台北市為例，二○○二年至二○一八年，房價所得比從六點○一倍飆到十四點四四倍，年輕族群薪資成長率卻僅百分之十四點四，買房距離年輕族群更加遙遠；倘若此波房價再現大漲，年輕族群對於買房更將不抱希望。甚至，對不少年輕族群而言，既買不起房、也生不起小孩，這不但關乎「世代正義」問題，更衝擊台灣的長遠發展。避免房市過熱至少牽涉內政部、央行、財政部等部會，政府有必要整合跨部會政策工具，適時推出具體對策。</w:t>
      </w:r>
    </w:p>
    <w:p w:rsidR="009E5AAD" w:rsidRPr="006B2CF0" w:rsidRDefault="009E5AAD" w:rsidP="009E5AAD">
      <w:pPr>
        <w:pStyle w:val="afb"/>
        <w:spacing w:beforeLines="100" w:before="335" w:line="420" w:lineRule="exact"/>
        <w:ind w:leftChars="0" w:left="855" w:hanging="855"/>
      </w:pPr>
      <w:r>
        <w:rPr>
          <w:rFonts w:hint="eastAsia"/>
        </w:rPr>
        <w:t>（四）</w:t>
      </w:r>
      <w:r w:rsidRPr="006B2CF0">
        <w:rPr>
          <w:rFonts w:hint="eastAsia"/>
        </w:rPr>
        <w:t>本院楊委員瓊瓔，有鑑於公費流感疫苗開打，各地湧現排隊搶打</w:t>
      </w:r>
      <w:r w:rsidRPr="006B2CF0">
        <w:rPr>
          <w:rFonts w:hint="eastAsia"/>
        </w:rPr>
        <w:lastRenderedPageBreak/>
        <w:t>熱潮，短短十天，現有六百萬劑疫苖就打掉半數。衛福部緊急宣布，暫緩五十到六十四歲成人接種，造成民怨四起，這次疫苗之亂，除數量不足，又錯失增購時機，更未規劃實施分流施打，均暴露衛福部錯估形勢及漠視專業，才會造成連串錯誤決策，特向行政院提出質詢。</w:t>
      </w:r>
    </w:p>
    <w:p w:rsidR="009E5AAD" w:rsidRPr="00B812E9"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公費流感疫苗通常在前一年編列採購預算，俟二月世衛組織公布北半球流感疫苗株的組成建議後，台灣便開始進入採購流程。三月間，由地方提報疫苗採購量，衛福部彙整後，四月疫苗決標，入秋後開打。由於預算編列在前，地方提報採購量也可能估計不夠精準，難免出現疫苗量與施打人數的落差。但今年因新冠疫情衝擊，民眾施打疫苗必然踴躍，衛服部卻未料到民眾會搶打，甚至絲毫沒有分流施打的規劃，都是不可原諒的錯誤。</w:t>
      </w:r>
    </w:p>
    <w:p w:rsidR="009E5AAD" w:rsidRDefault="009E5AAD" w:rsidP="009E5AAD">
      <w:pPr>
        <w:pStyle w:val="afffff0"/>
        <w:spacing w:line="380" w:lineRule="exact"/>
        <w:ind w:left="633" w:hanging="422"/>
      </w:pPr>
      <w:r>
        <w:rPr>
          <w:rFonts w:hint="eastAsia"/>
        </w:rPr>
        <w:t>二、由於輿論壓力四面八方而來，衛福部長陳時中日前終於一改高傲姿態，為疫苗之亂公開道歉。但他仍辯稱，因為年初流感重症人數減少、南半球今年幾無流感疫情，衛福部因而未加購疫苗。這種說法，其實是「倒果為因」。前疾管局長蘇益仁直言，疾管署不可能在四月即得到這個結論，因為南半球冬季流感在七至八月才發現病例減少；且目前仍無從判斷這是否與口罩政策有關，因此無法據此預測北半球流感趨勢。此外，陳時中宣稱疫苗政策不需全民皆打，而是要形成「群體免疫」；這點，恐怕對民眾也不具太多說服力。英國最初採取「佛系防疫」政策，即是希望藉此達到群體免疫；結果，該國首相強生自己遭到感染，而群體免疫並未發生作用。雖然兩者不同，但打不到疫苗的民眾難免忐忑。</w:t>
      </w:r>
    </w:p>
    <w:p w:rsidR="009E5AAD" w:rsidRDefault="009E5AAD" w:rsidP="009E5AAD">
      <w:pPr>
        <w:pStyle w:val="afffff0"/>
        <w:spacing w:line="380" w:lineRule="exact"/>
        <w:ind w:left="633" w:hanging="422"/>
      </w:pPr>
      <w:r>
        <w:rPr>
          <w:rFonts w:hint="eastAsia"/>
        </w:rPr>
        <w:t>三、由於新冠肺炎病毒對於有共病、重症、高齡患者的致死率偏高，因此衛生單位的公費流感疫苗配額應優先針對上述對象施打。同時在國內外新冠疫情可能在秋冬大規模捲土重來之前，政府也應鼓勵民眾針對三高症候群、慢性病等疾病先求醫診治，並維持良好衛生習慣，至人多密集處記得戴上口罩、保持社交距離、勤洗手，常量測體溫，不可因台灣新冠確診個案少就鬆懈，一定要維持防疫新生活，以迎戰第二波的新冠疫情。</w:t>
      </w:r>
    </w:p>
    <w:p w:rsidR="009E5AAD" w:rsidRPr="006B2CF0" w:rsidRDefault="009E5AAD" w:rsidP="009E5AAD">
      <w:pPr>
        <w:pStyle w:val="afb"/>
        <w:spacing w:beforeLines="100" w:before="335" w:line="420" w:lineRule="exact"/>
        <w:ind w:leftChars="0" w:left="855" w:hanging="855"/>
      </w:pPr>
      <w:r>
        <w:rPr>
          <w:rFonts w:hint="eastAsia"/>
        </w:rPr>
        <w:t>（五）</w:t>
      </w:r>
      <w:r w:rsidRPr="006B2CF0">
        <w:rPr>
          <w:rFonts w:hint="eastAsia"/>
        </w:rPr>
        <w:t>本院楊委員瓊瓔，有鑑於全台碰上</w:t>
      </w:r>
      <w:r w:rsidRPr="006B2CF0">
        <w:rPr>
          <w:rFonts w:hint="eastAsia"/>
        </w:rPr>
        <w:t>56</w:t>
      </w:r>
      <w:r w:rsidRPr="006B2CF0">
        <w:rPr>
          <w:rFonts w:hint="eastAsia"/>
        </w:rPr>
        <w:t>年來的最大乾旱，更有七座水庫蓄水量低於</w:t>
      </w:r>
      <w:r w:rsidRPr="006B2CF0">
        <w:rPr>
          <w:rFonts w:hint="eastAsia"/>
        </w:rPr>
        <w:t>50%</w:t>
      </w:r>
      <w:r w:rsidRPr="006B2CF0">
        <w:rPr>
          <w:rFonts w:hint="eastAsia"/>
        </w:rPr>
        <w:t>，水情拉警報，也讓政府宣布，桃竹苗部分灌區，</w:t>
      </w:r>
      <w:r w:rsidRPr="006B2CF0">
        <w:rPr>
          <w:rFonts w:hint="eastAsia"/>
        </w:rPr>
        <w:t>14</w:t>
      </w:r>
      <w:r w:rsidRPr="006B2CF0">
        <w:rPr>
          <w:rFonts w:hint="eastAsia"/>
        </w:rPr>
        <w:t>號開始停止供灌，這是首度因為缺水停灌二期稻作，引爆農民怒火。由於目前正是抽穗期，一旦停灌將無法抽穗和結穗，農民恐怕血本無歸，更質疑農委會沒有超前部署，特向行政院提出質詢。</w:t>
      </w:r>
    </w:p>
    <w:p w:rsidR="009E5AAD" w:rsidRPr="00A426A5"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lastRenderedPageBreak/>
        <w:t>一、農民滿腹苦水吐不完，眼前的二期稻作，正值抽穗期，最需要用水灌溉，如今為了抗旱，農委會宣布，桃竹苗將近</w:t>
      </w:r>
      <w:r>
        <w:rPr>
          <w:rFonts w:hint="eastAsia"/>
        </w:rPr>
        <w:t>2</w:t>
      </w:r>
      <w:r>
        <w:rPr>
          <w:rFonts w:hint="eastAsia"/>
        </w:rPr>
        <w:t>萬公頃的農地，停灌休耕，恐怕讓農民血本無歸。再過一個多月就可以收成，卻被斷水，農民氣炸了，更形容抽穗期的稻作，就如同懷孕一般，一旦停灌，將無法結穗，甚至長出空包彈。</w:t>
      </w:r>
    </w:p>
    <w:p w:rsidR="009E5AAD" w:rsidRDefault="009E5AAD" w:rsidP="009E5AAD">
      <w:pPr>
        <w:pStyle w:val="afffff0"/>
        <w:spacing w:line="380" w:lineRule="exact"/>
        <w:ind w:left="633" w:hanging="422"/>
      </w:pPr>
      <w:r>
        <w:rPr>
          <w:rFonts w:hint="eastAsia"/>
        </w:rPr>
        <w:t>二、看看水利署的資料，全台從北到南，包含石門水庫、明德水庫和曾文水庫等七座水庫，蓄水量都低於</w:t>
      </w:r>
      <w:r>
        <w:rPr>
          <w:rFonts w:hint="eastAsia"/>
        </w:rPr>
        <w:t>50%</w:t>
      </w:r>
      <w:r>
        <w:rPr>
          <w:rFonts w:hint="eastAsia"/>
        </w:rPr>
        <w:t>，水情拉警報，是全台</w:t>
      </w:r>
      <w:r>
        <w:rPr>
          <w:rFonts w:hint="eastAsia"/>
        </w:rPr>
        <w:t>56</w:t>
      </w:r>
      <w:r>
        <w:rPr>
          <w:rFonts w:hint="eastAsia"/>
        </w:rPr>
        <w:t>年來最大乾旱。農委會挨轟沒有超前部署史上第一次等到桃竹苗水稻都進入抽穗期才宣布停灌，農委會宣布承諾，每公頃預計補助農民</w:t>
      </w:r>
      <w:r>
        <w:rPr>
          <w:rFonts w:hint="eastAsia"/>
        </w:rPr>
        <w:t>14</w:t>
      </w:r>
      <w:r>
        <w:rPr>
          <w:rFonts w:hint="eastAsia"/>
        </w:rPr>
        <w:t>萬元，水情吃緊，農民首當其衝，農委會跳出來滅火，要給農民一個交代。</w:t>
      </w:r>
    </w:p>
    <w:p w:rsidR="009E5AAD" w:rsidRPr="006B2CF0" w:rsidRDefault="009E5AAD" w:rsidP="009E5AAD">
      <w:pPr>
        <w:pStyle w:val="afb"/>
        <w:spacing w:beforeLines="100" w:before="335" w:line="420" w:lineRule="exact"/>
        <w:ind w:leftChars="0" w:left="855" w:hanging="855"/>
      </w:pPr>
      <w:r>
        <w:rPr>
          <w:rFonts w:hint="eastAsia"/>
        </w:rPr>
        <w:t>（六）</w:t>
      </w:r>
      <w:r w:rsidRPr="006B2CF0">
        <w:rPr>
          <w:rFonts w:hint="eastAsia"/>
        </w:rPr>
        <w:t>本院楊委員瓊瓔，有鑑於三三會，工總、商總、工商協進會聯名向經濟部長王美花提出建議，希望政府及早規劃並且推出「商業泡泡」，工商團體的商業泡泡提議，鎖定與我國商務往來密切的國家與地區，重點在新南向國家，只要有訪問台灣的商業需求，來台商務客在訪台之前進行量測體溫等自主管理，並且提出</w:t>
      </w:r>
      <w:r w:rsidRPr="006B2CF0">
        <w:rPr>
          <w:rFonts w:hint="eastAsia"/>
        </w:rPr>
        <w:t>72</w:t>
      </w:r>
      <w:r w:rsidRPr="006B2CF0">
        <w:rPr>
          <w:rFonts w:hint="eastAsia"/>
        </w:rPr>
        <w:t>小時前核酸採檢陰性，就可免除</w:t>
      </w:r>
      <w:r w:rsidRPr="006B2CF0">
        <w:rPr>
          <w:rFonts w:hint="eastAsia"/>
        </w:rPr>
        <w:t>14</w:t>
      </w:r>
      <w:r w:rsidRPr="006B2CF0">
        <w:rPr>
          <w:rFonts w:hint="eastAsia"/>
        </w:rPr>
        <w:t>天的隔離規定，特向行政院提出質詢。</w:t>
      </w:r>
    </w:p>
    <w:p w:rsidR="009E5AAD" w:rsidRPr="00A426A5"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一、台灣仰賴幾乎全面封鎖的旅遊管制，確保了境內確診人數極低的成績，其他亞洲國家也採取極為嚴格的旅遊限制，中國大陸、越南、泰國、以及紐西蘭等國家，都成為</w:t>
      </w:r>
      <w:r>
        <w:rPr>
          <w:rFonts w:hint="eastAsia"/>
        </w:rPr>
        <w:t>2020</w:t>
      </w:r>
      <w:r>
        <w:rPr>
          <w:rFonts w:hint="eastAsia"/>
        </w:rPr>
        <w:t>年</w:t>
      </w:r>
      <w:r>
        <w:rPr>
          <w:rFonts w:hint="eastAsia"/>
        </w:rPr>
        <w:t>COVID-19</w:t>
      </w:r>
      <w:r>
        <w:rPr>
          <w:rFonts w:hint="eastAsia"/>
        </w:rPr>
        <w:t>防疫績效優異的前段班國家，不過接近年底的旅遊旺季，各國政府已經陸續啟動鬆綁旅遊封鎖的規劃作業，香港與新加坡的旅遊泡泡是最先達成的協議，香港同時也在跟</w:t>
      </w:r>
      <w:r>
        <w:rPr>
          <w:rFonts w:hint="eastAsia"/>
        </w:rPr>
        <w:t>11</w:t>
      </w:r>
      <w:r>
        <w:rPr>
          <w:rFonts w:hint="eastAsia"/>
        </w:rPr>
        <w:t>個國家進行旅遊泡泡的談判，而新加坡與被該國列為低風險的越南、紐西蘭、澳洲各省的旅遊泡泡談判也在進行之中。</w:t>
      </w:r>
    </w:p>
    <w:p w:rsidR="009E5AAD" w:rsidRDefault="009E5AAD" w:rsidP="009E5AAD">
      <w:pPr>
        <w:pStyle w:val="afffff0"/>
        <w:spacing w:line="380" w:lineRule="exact"/>
        <w:ind w:left="633" w:hanging="422"/>
      </w:pPr>
      <w:r>
        <w:rPr>
          <w:rFonts w:hint="eastAsia"/>
        </w:rPr>
        <w:t>二、時序即將進入年底，年初返回大陸工作的台商、還有散布在全球各地的台灣僑民，回台探親的需求即將湧現，而隨著明年經濟復甦的需求，企業接單談判的商業往來需求也不斷升高，維持幾乎為零感染的成績固然是公衛部門的卓越成就，但是極度的封鎖卻顯然有害經濟復甦，對於親情與社會網路的破壞更是難以評估。本席認為台灣應該與亞洲其他國家同步，從積極研究「旅遊泡泡」開始，規劃有秩序的放寬旅遊限制的措施，這些措施當然牽涉到衛福部、交通部、經濟部等單位，需要跨部會、行政院層級的高層官員來主導，綜觀各領域的需求，進行井然有序、控制疫情、兼顧人情、也滿足經濟復甦與旅遊需求的開放計畫。</w:t>
      </w:r>
    </w:p>
    <w:p w:rsidR="009E5AAD" w:rsidRDefault="009E5AAD" w:rsidP="009E5AAD">
      <w:pPr>
        <w:pStyle w:val="afffff0"/>
        <w:spacing w:line="380" w:lineRule="exact"/>
        <w:ind w:left="633" w:hanging="422"/>
      </w:pPr>
      <w:r>
        <w:rPr>
          <w:rFonts w:hint="eastAsia"/>
        </w:rPr>
        <w:t>三、在「旅遊泡泡」方面，台灣觀光進出人數最多的日本、韓國、香港、越南等國，應該是政府第一批規劃雙邊旅遊泡泡的對象；而三大工商團體所提出的「商業泡泡」，對於恢復攸</w:t>
      </w:r>
      <w:r>
        <w:rPr>
          <w:rFonts w:hint="eastAsia"/>
        </w:rPr>
        <w:lastRenderedPageBreak/>
        <w:t>關台灣外貿經濟的商展行業有極大的助益，台灣今年各項展覽近乎停擺，只能勉強用互動較弱的網路視訊來爭取海外訂單，另外，各種產品研發的國際互動層層阻礙、包括台積電新廠所需要的海外工程師也無法來台，這些攸關經濟復甦與民間投資的需求不斷累積，政府應該要有具體對策。如果國外政治人物訪台的「外交特許」可以通關，攸關台灣經濟命脈的旅遊與商業泡泡，應該要獲得適當的重視，在亞洲各國開放的趨勢下，台灣不應該掉隊。</w:t>
      </w:r>
    </w:p>
    <w:p w:rsidR="009E5AAD" w:rsidRPr="006B2CF0" w:rsidRDefault="009E5AAD" w:rsidP="009E5AAD">
      <w:pPr>
        <w:pStyle w:val="afb"/>
        <w:spacing w:beforeLines="100" w:before="335" w:line="420" w:lineRule="exact"/>
        <w:ind w:leftChars="0" w:left="855" w:hanging="855"/>
      </w:pPr>
      <w:r>
        <w:rPr>
          <w:rFonts w:hint="eastAsia"/>
        </w:rPr>
        <w:t>（七）</w:t>
      </w:r>
      <w:r w:rsidRPr="006B2CF0">
        <w:rPr>
          <w:rFonts w:hint="eastAsia"/>
        </w:rPr>
        <w:t>本院溫委員玉霞，針對內政部</w:t>
      </w:r>
      <w:r w:rsidRPr="006B2CF0">
        <w:rPr>
          <w:rFonts w:hint="eastAsia"/>
        </w:rPr>
        <w:t>87</w:t>
      </w:r>
      <w:r w:rsidRPr="006B2CF0">
        <w:rPr>
          <w:rFonts w:hint="eastAsia"/>
        </w:rPr>
        <w:t>年</w:t>
      </w:r>
      <w:r w:rsidRPr="006B2CF0">
        <w:rPr>
          <w:rFonts w:hint="eastAsia"/>
        </w:rPr>
        <w:t>8</w:t>
      </w:r>
      <w:r w:rsidRPr="006B2CF0">
        <w:rPr>
          <w:rFonts w:hint="eastAsia"/>
        </w:rPr>
        <w:t>月</w:t>
      </w:r>
      <w:r w:rsidRPr="006B2CF0">
        <w:rPr>
          <w:rFonts w:hint="eastAsia"/>
        </w:rPr>
        <w:t>19</w:t>
      </w:r>
      <w:r w:rsidRPr="006B2CF0">
        <w:rPr>
          <w:rFonts w:hint="eastAsia"/>
        </w:rPr>
        <w:t>日修正公告「申請暫行從事消防安全設備設計監造裝置及檢修人員須知」，有違法之虞，建請廢除，特向行政院提出質詢。</w:t>
      </w:r>
    </w:p>
    <w:p w:rsidR="009E5AAD" w:rsidRPr="00A426A5"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r>
        <w:rPr>
          <w:rFonts w:hint="eastAsia"/>
        </w:rPr>
        <w:t xml:space="preserve"> </w:t>
      </w:r>
    </w:p>
    <w:p w:rsidR="009E5AAD" w:rsidRDefault="009E5AAD" w:rsidP="009E5AAD">
      <w:pPr>
        <w:pStyle w:val="afffff0"/>
        <w:spacing w:line="380" w:lineRule="exact"/>
        <w:ind w:left="633" w:hanging="422"/>
      </w:pPr>
      <w:r>
        <w:rPr>
          <w:rFonts w:hint="eastAsia"/>
        </w:rPr>
        <w:t>一、案揭「須知」（下稱須知），涉違法情節如下：</w:t>
      </w:r>
    </w:p>
    <w:p w:rsidR="009E5AAD" w:rsidRDefault="009E5AAD" w:rsidP="009E5AAD">
      <w:pPr>
        <w:pStyle w:val="affffd"/>
        <w:spacing w:line="380" w:lineRule="exact"/>
        <w:ind w:leftChars="300" w:left="1055" w:hangingChars="200" w:hanging="422"/>
      </w:pPr>
      <w:r w:rsidRPr="00A426A5">
        <w:rPr>
          <w:rFonts w:ascii="華康細明體" w:hint="eastAsia"/>
        </w:rPr>
        <w:t>(</w:t>
      </w:r>
      <w:r>
        <w:rPr>
          <w:rFonts w:hint="eastAsia"/>
        </w:rPr>
        <w:t>一</w:t>
      </w:r>
      <w:r w:rsidRPr="00A426A5">
        <w:rPr>
          <w:rFonts w:ascii="華康細明體" w:hint="eastAsia"/>
        </w:rPr>
        <w:t>)</w:t>
      </w:r>
      <w:r>
        <w:rPr>
          <w:rFonts w:hint="eastAsia"/>
        </w:rPr>
        <w:t>「須知」並非法律所授權，而是行政機關自訂「命令」。</w:t>
      </w:r>
    </w:p>
    <w:p w:rsidR="009E5AAD" w:rsidRDefault="009E5AAD" w:rsidP="009E5AAD">
      <w:pPr>
        <w:pStyle w:val="affffd"/>
        <w:spacing w:line="380" w:lineRule="exact"/>
        <w:ind w:leftChars="500" w:left="1266" w:hanging="211"/>
      </w:pPr>
      <w:r>
        <w:t>1</w:t>
      </w:r>
      <w:r w:rsidRPr="00A426A5">
        <w:rPr>
          <w:rFonts w:ascii="華康細明體"/>
        </w:rPr>
        <w:t>.</w:t>
      </w:r>
      <w:r>
        <w:rPr>
          <w:rFonts w:hint="eastAsia"/>
        </w:rPr>
        <w:t>內政部</w:t>
      </w:r>
      <w:r>
        <w:rPr>
          <w:rFonts w:hint="eastAsia"/>
        </w:rPr>
        <w:t>87</w:t>
      </w:r>
      <w:r>
        <w:rPr>
          <w:rFonts w:hint="eastAsia"/>
        </w:rPr>
        <w:t>年</w:t>
      </w:r>
      <w:r>
        <w:rPr>
          <w:rFonts w:hint="eastAsia"/>
        </w:rPr>
        <w:t>8</w:t>
      </w:r>
      <w:r>
        <w:rPr>
          <w:rFonts w:hint="eastAsia"/>
        </w:rPr>
        <w:t>月</w:t>
      </w:r>
      <w:r>
        <w:rPr>
          <w:rFonts w:hint="eastAsia"/>
        </w:rPr>
        <w:t>19</w:t>
      </w:r>
      <w:r>
        <w:rPr>
          <w:rFonts w:hint="eastAsia"/>
        </w:rPr>
        <w:t>日修正公告「申請暫行從事消防安全設備設計監造裝置及檢修人員須知」，經查顯已違反行政程序法第一百七十四之一條規定：本法施行前，行政機關依中央法規標準法第七條訂定之命令，須以法律規定或以法律明列其授權依據者，應於本法公布施行後二年內，以發律規定或以法律明列其授權依據後修正或訂定，逾期失效。上開須知非法律，亦非法律授權之行政命令，</w:t>
      </w:r>
      <w:r>
        <w:rPr>
          <w:rFonts w:hint="eastAsia"/>
        </w:rPr>
        <w:t>92</w:t>
      </w:r>
      <w:r>
        <w:rPr>
          <w:rFonts w:hint="eastAsia"/>
        </w:rPr>
        <w:t>年</w:t>
      </w:r>
      <w:r>
        <w:rPr>
          <w:rFonts w:hint="eastAsia"/>
        </w:rPr>
        <w:t>1</w:t>
      </w:r>
      <w:r>
        <w:rPr>
          <w:rFonts w:hint="eastAsia"/>
        </w:rPr>
        <w:t>月</w:t>
      </w:r>
      <w:r>
        <w:rPr>
          <w:rFonts w:hint="eastAsia"/>
        </w:rPr>
        <w:t>1</w:t>
      </w:r>
      <w:r>
        <w:rPr>
          <w:rFonts w:hint="eastAsia"/>
        </w:rPr>
        <w:t>日以後已逾期失效，應予廢除。</w:t>
      </w:r>
    </w:p>
    <w:p w:rsidR="009E5AAD" w:rsidRDefault="009E5AAD" w:rsidP="009E5AAD">
      <w:pPr>
        <w:pStyle w:val="affffd"/>
        <w:spacing w:line="380" w:lineRule="exact"/>
        <w:ind w:leftChars="500" w:left="1266" w:hanging="211"/>
      </w:pPr>
      <w:r>
        <w:t>2</w:t>
      </w:r>
      <w:r w:rsidRPr="00A426A5">
        <w:rPr>
          <w:rFonts w:ascii="華康細明體"/>
        </w:rPr>
        <w:t>.</w:t>
      </w:r>
      <w:r>
        <w:rPr>
          <w:rFonts w:hint="eastAsia"/>
        </w:rPr>
        <w:t>該須知第九點：「暫行職業期限即目即日起，至經考試及格領有執業證書之消防設備師人數滿五百人且消防設備士人數滿五千人之翌年六月三十日止」。依消防法第七條第二項明定：前項消防安全設備之設計、監造、裝置及檢修，於消防設備師或消防設備士未達定量人數前，得由現有相關專門職業及技術人員或技術士人員或技術士暫行為之；其期限由中央主管機關定之。該須知涉及違法，詳述如下：</w:t>
      </w:r>
    </w:p>
    <w:p w:rsidR="009E5AAD" w:rsidRDefault="009E5AAD" w:rsidP="009E5AAD">
      <w:pPr>
        <w:pStyle w:val="affffd"/>
        <w:spacing w:line="380" w:lineRule="exact"/>
        <w:ind w:leftChars="600" w:left="1582" w:hangingChars="150" w:hanging="316"/>
      </w:pPr>
      <w:r w:rsidRPr="00A426A5">
        <w:rPr>
          <w:rFonts w:ascii="華康細明體"/>
        </w:rPr>
        <w:t>(1)</w:t>
      </w:r>
      <w:r>
        <w:rPr>
          <w:rFonts w:hint="eastAsia"/>
        </w:rPr>
        <w:t>該須知第九點所定人數：消防設備師滿</w:t>
      </w:r>
      <w:r>
        <w:rPr>
          <w:rFonts w:hint="eastAsia"/>
        </w:rPr>
        <w:t>500</w:t>
      </w:r>
      <w:r>
        <w:rPr>
          <w:rFonts w:hint="eastAsia"/>
        </w:rPr>
        <w:t>人，「且」消防設備士滿</w:t>
      </w:r>
      <w:r>
        <w:rPr>
          <w:rFonts w:hint="eastAsia"/>
        </w:rPr>
        <w:t>5,000</w:t>
      </w:r>
      <w:r>
        <w:rPr>
          <w:rFonts w:hint="eastAsia"/>
        </w:rPr>
        <w:t>人。逾越消防法第七條所明定：消防設備師「或」消防設備士未達定量人數……。有違反行政程序法第十條規定：行政機關行使裁量權，不得逾越法定之裁量範圍，並應符合法規授權之目的。</w:t>
      </w:r>
    </w:p>
    <w:p w:rsidR="009E5AAD" w:rsidRDefault="009E5AAD" w:rsidP="009E5AAD">
      <w:pPr>
        <w:pStyle w:val="affffd"/>
        <w:spacing w:line="380" w:lineRule="exact"/>
        <w:ind w:leftChars="600" w:left="1582" w:hangingChars="150" w:hanging="316"/>
      </w:pPr>
      <w:r w:rsidRPr="00A426A5">
        <w:rPr>
          <w:rFonts w:ascii="華康細明體"/>
        </w:rPr>
        <w:t>(2)</w:t>
      </w:r>
      <w:r>
        <w:rPr>
          <w:rFonts w:hint="eastAsia"/>
        </w:rPr>
        <w:t>依中央法規標準法第五條第二款明定：關於人民之權利、義務者，應以法律定之。上述消防法第七條第二項規定之「消防設備師『或』消防設備士未達定量人數」，乃是人民之權利，應以法律定之，內政部竟訂定在須知內，就涉違法。再觀消防法第七條第二項末段其期限（翌年六月三十日止）由中央主管機關定之。足證期限內政部自行訂定人數</w:t>
      </w:r>
      <w:r>
        <w:rPr>
          <w:rFonts w:hint="eastAsia"/>
        </w:rPr>
        <w:t>500</w:t>
      </w:r>
      <w:r>
        <w:rPr>
          <w:rFonts w:hint="eastAsia"/>
        </w:rPr>
        <w:t>人「或」</w:t>
      </w:r>
      <w:r>
        <w:rPr>
          <w:rFonts w:hint="eastAsia"/>
        </w:rPr>
        <w:t>5,000</w:t>
      </w:r>
      <w:r>
        <w:rPr>
          <w:rFonts w:hint="eastAsia"/>
        </w:rPr>
        <w:t>人，而未以法律定之，有違中央法規標準法第五條之規定。</w:t>
      </w:r>
    </w:p>
    <w:p w:rsidR="009E5AAD" w:rsidRDefault="009E5AAD" w:rsidP="009E5AAD">
      <w:pPr>
        <w:pStyle w:val="affffd"/>
        <w:spacing w:line="380" w:lineRule="exact"/>
        <w:ind w:leftChars="600" w:left="1582" w:hangingChars="150" w:hanging="316"/>
      </w:pPr>
      <w:r w:rsidRPr="00A426A5">
        <w:rPr>
          <w:rFonts w:ascii="華康細明體"/>
        </w:rPr>
        <w:lastRenderedPageBreak/>
        <w:t>(3)</w:t>
      </w:r>
      <w:r>
        <w:rPr>
          <w:rFonts w:hint="eastAsia"/>
        </w:rPr>
        <w:t>內政部未依人事行政總處頒布之文書流程管理要點按月處理統計領有執業證書之人數。該「須知」鎖定人數消防設備師滿</w:t>
      </w:r>
      <w:r>
        <w:rPr>
          <w:rFonts w:hint="eastAsia"/>
        </w:rPr>
        <w:t>500</w:t>
      </w:r>
      <w:r>
        <w:rPr>
          <w:rFonts w:hint="eastAsia"/>
        </w:rPr>
        <w:t>人、消防設備士滿</w:t>
      </w:r>
      <w:r>
        <w:rPr>
          <w:rFonts w:hint="eastAsia"/>
        </w:rPr>
        <w:t>5000</w:t>
      </w:r>
      <w:r>
        <w:rPr>
          <w:rFonts w:hint="eastAsia"/>
        </w:rPr>
        <w:t>人依法應公告全國（製作上月份公文處理時效統計，提送即彙整所屬機構公文時效統計，一併提報，並於每月第二次主管會報報告及公告），但內政部並未公告。</w:t>
      </w:r>
    </w:p>
    <w:p w:rsidR="009E5AAD" w:rsidRDefault="009E5AAD" w:rsidP="009E5AAD">
      <w:pPr>
        <w:pStyle w:val="affffd"/>
        <w:spacing w:line="380" w:lineRule="exact"/>
        <w:ind w:leftChars="500" w:left="1266" w:hanging="211"/>
      </w:pPr>
      <w:r>
        <w:t>3</w:t>
      </w:r>
      <w:r w:rsidRPr="00A426A5">
        <w:rPr>
          <w:rFonts w:ascii="華康細明體"/>
        </w:rPr>
        <w:t>.</w:t>
      </w:r>
      <w:r>
        <w:rPr>
          <w:rFonts w:hint="eastAsia"/>
        </w:rPr>
        <w:t>特別是消防法第七條第二項明文之規定：消防設備師之資格及管理，另以法律定之。此一規定至迄今已</w:t>
      </w:r>
      <w:r>
        <w:rPr>
          <w:rFonts w:hint="eastAsia"/>
        </w:rPr>
        <w:t>25</w:t>
      </w:r>
      <w:r>
        <w:rPr>
          <w:rFonts w:hint="eastAsia"/>
        </w:rPr>
        <w:t>年法律授權（也是法律命令）事項，主管機關怎可延宕</w:t>
      </w:r>
      <w:r>
        <w:rPr>
          <w:rFonts w:hint="eastAsia"/>
        </w:rPr>
        <w:t>25</w:t>
      </w:r>
      <w:r>
        <w:rPr>
          <w:rFonts w:hint="eastAsia"/>
        </w:rPr>
        <w:t>年，不予立法？</w:t>
      </w:r>
    </w:p>
    <w:p w:rsidR="009E5AAD" w:rsidRDefault="009E5AAD" w:rsidP="009E5AAD">
      <w:pPr>
        <w:pStyle w:val="afffff0"/>
        <w:spacing w:line="380" w:lineRule="exact"/>
        <w:ind w:left="633" w:hanging="422"/>
      </w:pPr>
      <w:r>
        <w:rPr>
          <w:rFonts w:hint="eastAsia"/>
        </w:rPr>
        <w:t>二、綜上所述內政部所訂「申請暫行從事消防安全設備設計監造裝置及檢修人員須知」，請予以廢除同時要求限期擬定「消防設備師暨消防設備士法」草案，並送立法院審議。</w:t>
      </w:r>
    </w:p>
    <w:p w:rsidR="009E5AAD" w:rsidRPr="006B2CF0" w:rsidRDefault="009E5AAD" w:rsidP="009E5AAD">
      <w:pPr>
        <w:pStyle w:val="afb"/>
        <w:spacing w:beforeLines="100" w:before="335" w:line="420" w:lineRule="exact"/>
        <w:ind w:leftChars="0" w:left="855" w:hanging="855"/>
      </w:pPr>
      <w:r>
        <w:rPr>
          <w:rFonts w:hint="eastAsia"/>
        </w:rPr>
        <w:t>（八）</w:t>
      </w:r>
      <w:r w:rsidRPr="006B2CF0">
        <w:rPr>
          <w:rFonts w:hint="eastAsia"/>
        </w:rPr>
        <w:t>本院溫委員玉霞，為國軍</w:t>
      </w:r>
      <w:r w:rsidRPr="006B2CF0">
        <w:rPr>
          <w:rFonts w:hint="eastAsia"/>
        </w:rPr>
        <w:t>MID</w:t>
      </w:r>
      <w:r w:rsidRPr="006B2CF0">
        <w:rPr>
          <w:rFonts w:hint="eastAsia"/>
        </w:rPr>
        <w:t>型戰車，使用已逾</w:t>
      </w:r>
      <w:r w:rsidRPr="006B2CF0">
        <w:rPr>
          <w:rFonts w:hint="eastAsia"/>
        </w:rPr>
        <w:t>50</w:t>
      </w:r>
      <w:r w:rsidRPr="006B2CF0">
        <w:rPr>
          <w:rFonts w:hint="eastAsia"/>
        </w:rPr>
        <w:t>年，老舊不堪，經常事故，斷送士官兵性命，應即淘汰，特向行政院提出質詢。</w:t>
      </w:r>
    </w:p>
    <w:p w:rsidR="009E5AAD" w:rsidRPr="00A238BB"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一、就在今年國慶前一天，國軍一輛</w:t>
      </w:r>
      <w:r>
        <w:rPr>
          <w:rFonts w:hint="eastAsia"/>
        </w:rPr>
        <w:t>M41D</w:t>
      </w:r>
      <w:r>
        <w:rPr>
          <w:rFonts w:hint="eastAsia"/>
        </w:rPr>
        <w:t>型戰車在小金門接受鑑測後，從紅山靶場開回營區的路上發生事故，翻覆且在田中起火，造成中士車長林楷強壓傷，送醫不治，另一名下士駕駛劉禹宏受傷之悲劇。</w:t>
      </w:r>
    </w:p>
    <w:p w:rsidR="009E5AAD" w:rsidRDefault="009E5AAD" w:rsidP="009E5AAD">
      <w:pPr>
        <w:pStyle w:val="afffff0"/>
        <w:spacing w:line="380" w:lineRule="exact"/>
        <w:ind w:left="633" w:hanging="422"/>
      </w:pPr>
      <w:r>
        <w:rPr>
          <w:rFonts w:hint="eastAsia"/>
        </w:rPr>
        <w:t>二、國軍意外事故頻傳，原因很多，但這次事故，與其說是意外，不如說是可料中的事。因為這款</w:t>
      </w:r>
      <w:r>
        <w:rPr>
          <w:rFonts w:hint="eastAsia"/>
        </w:rPr>
        <w:t>MID</w:t>
      </w:r>
      <w:r>
        <w:rPr>
          <w:rFonts w:hint="eastAsia"/>
        </w:rPr>
        <w:t>型戰車使用已逾</w:t>
      </w:r>
      <w:r>
        <w:rPr>
          <w:rFonts w:hint="eastAsia"/>
        </w:rPr>
        <w:t>50</w:t>
      </w:r>
      <w:r>
        <w:rPr>
          <w:rFonts w:hint="eastAsia"/>
        </w:rPr>
        <w:t>年，根據退役軍官描述，這款戰車，每當發動引擎時，必須先備滅火器在旁，引擎發動時容易起火，這根本是自殺型的裝備，竟然還在使用，而且放在前線的小金門使用。可謂荒腔走板！</w:t>
      </w:r>
    </w:p>
    <w:p w:rsidR="009E5AAD" w:rsidRDefault="009E5AAD" w:rsidP="009E5AAD">
      <w:pPr>
        <w:pStyle w:val="afffff0"/>
        <w:spacing w:line="380" w:lineRule="exact"/>
        <w:ind w:left="633" w:hanging="422"/>
      </w:pPr>
      <w:r>
        <w:rPr>
          <w:rFonts w:hint="eastAsia"/>
        </w:rPr>
        <w:t>三、本席強烈要求國防部急速淘汰</w:t>
      </w:r>
      <w:r>
        <w:rPr>
          <w:rFonts w:hint="eastAsia"/>
        </w:rPr>
        <w:t>MID</w:t>
      </w:r>
      <w:r>
        <w:rPr>
          <w:rFonts w:hint="eastAsia"/>
        </w:rPr>
        <w:t>型戰車，對犧牲的士官兵從優撫恤，請行政院督促辦理之。</w:t>
      </w:r>
    </w:p>
    <w:p w:rsidR="009E5AAD" w:rsidRPr="006B2CF0" w:rsidRDefault="009E5AAD" w:rsidP="009E5AAD">
      <w:pPr>
        <w:pStyle w:val="afb"/>
        <w:spacing w:beforeLines="100" w:before="335" w:line="420" w:lineRule="exact"/>
        <w:ind w:leftChars="0" w:left="855" w:hanging="855"/>
      </w:pPr>
      <w:r>
        <w:rPr>
          <w:rFonts w:hint="eastAsia"/>
        </w:rPr>
        <w:t>（九）</w:t>
      </w:r>
      <w:r w:rsidRPr="006B2CF0">
        <w:rPr>
          <w:rFonts w:hint="eastAsia"/>
        </w:rPr>
        <w:t>本院溫委員玉霞，為政府應加速布建長照機構，吸引年輕人加入長照產業，擴大長照能量，以解決日益迫切的長照需求，特向行政院提出質詢。</w:t>
      </w:r>
    </w:p>
    <w:p w:rsidR="009E5AAD" w:rsidRPr="00A238BB"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一、長期照護分為兩種類型，一種是無法自理生活，需</w:t>
      </w:r>
      <w:r>
        <w:rPr>
          <w:rFonts w:hint="eastAsia"/>
        </w:rPr>
        <w:t>24</w:t>
      </w:r>
      <w:r>
        <w:rPr>
          <w:rFonts w:hint="eastAsia"/>
        </w:rPr>
        <w:t>小時照護者；另一種是尚能自理生活但也需要長照服務者。</w:t>
      </w:r>
    </w:p>
    <w:p w:rsidR="009E5AAD" w:rsidRDefault="009E5AAD" w:rsidP="009E5AAD">
      <w:pPr>
        <w:pStyle w:val="afffff0"/>
        <w:spacing w:line="380" w:lineRule="exact"/>
        <w:ind w:left="633" w:hanging="422"/>
      </w:pPr>
      <w:r>
        <w:rPr>
          <w:rFonts w:hint="eastAsia"/>
        </w:rPr>
        <w:t>二、根據</w:t>
      </w:r>
      <w:r>
        <w:rPr>
          <w:rFonts w:hint="eastAsia"/>
        </w:rPr>
        <w:t>109</w:t>
      </w:r>
      <w:r>
        <w:rPr>
          <w:rFonts w:hint="eastAsia"/>
        </w:rPr>
        <w:t>年</w:t>
      </w:r>
      <w:r>
        <w:rPr>
          <w:rFonts w:hint="eastAsia"/>
        </w:rPr>
        <w:t>10</w:t>
      </w:r>
      <w:r>
        <w:rPr>
          <w:rFonts w:hint="eastAsia"/>
        </w:rPr>
        <w:t>月</w:t>
      </w:r>
      <w:r>
        <w:rPr>
          <w:rFonts w:hint="eastAsia"/>
        </w:rPr>
        <w:t>5</w:t>
      </w:r>
      <w:r>
        <w:rPr>
          <w:rFonts w:hint="eastAsia"/>
        </w:rPr>
        <w:t>日中時報導，目前我國長照機構共有十一萬張床位，目前佔床率百分之八十五，而國內失能需要</w:t>
      </w:r>
      <w:r>
        <w:rPr>
          <w:rFonts w:hint="eastAsia"/>
        </w:rPr>
        <w:t>24</w:t>
      </w:r>
      <w:r>
        <w:rPr>
          <w:rFonts w:hint="eastAsia"/>
        </w:rPr>
        <w:t>時常照者達</w:t>
      </w:r>
      <w:r>
        <w:rPr>
          <w:rFonts w:hint="eastAsia"/>
        </w:rPr>
        <w:t>16</w:t>
      </w:r>
      <w:r>
        <w:rPr>
          <w:rFonts w:hint="eastAsia"/>
        </w:rPr>
        <w:t>萬人，供量明顯不足。而一般長照機構（安養中心）的收費平均至少每月三萬元，不少家庭負擔不起，所以床位不足約有三分之一需求</w:t>
      </w:r>
      <w:r>
        <w:rPr>
          <w:rFonts w:hint="eastAsia"/>
        </w:rPr>
        <w:lastRenderedPageBreak/>
        <w:t>床位者必須居家自行照護，以及付不起費用者，都成為家庭的重大負擔。</w:t>
      </w:r>
    </w:p>
    <w:p w:rsidR="009E5AAD" w:rsidRDefault="009E5AAD" w:rsidP="009E5AAD">
      <w:pPr>
        <w:pStyle w:val="afffff0"/>
        <w:spacing w:line="380" w:lineRule="exact"/>
        <w:ind w:left="633" w:hanging="422"/>
      </w:pPr>
      <w:r>
        <w:rPr>
          <w:rFonts w:hint="eastAsia"/>
        </w:rPr>
        <w:t>三、又據報導，去（</w:t>
      </w:r>
      <w:r>
        <w:rPr>
          <w:rFonts w:hint="eastAsia"/>
        </w:rPr>
        <w:t>2019</w:t>
      </w:r>
      <w:r>
        <w:rPr>
          <w:rFonts w:hint="eastAsia"/>
        </w:rPr>
        <w:t>）年國內需求長照服務者，達</w:t>
      </w:r>
      <w:r>
        <w:rPr>
          <w:rFonts w:hint="eastAsia"/>
        </w:rPr>
        <w:t>79.4</w:t>
      </w:r>
      <w:r>
        <w:rPr>
          <w:rFonts w:hint="eastAsia"/>
        </w:rPr>
        <w:t>萬人，但長照服務人數只有</w:t>
      </w:r>
      <w:r>
        <w:rPr>
          <w:rFonts w:hint="eastAsia"/>
        </w:rPr>
        <w:t>28.5</w:t>
      </w:r>
      <w:r>
        <w:rPr>
          <w:rFonts w:hint="eastAsia"/>
        </w:rPr>
        <w:t>萬人，長照服務量嚴重不足，也形成家庭的嚴重負擔。</w:t>
      </w:r>
    </w:p>
    <w:p w:rsidR="009E5AAD" w:rsidRDefault="009E5AAD" w:rsidP="009E5AAD">
      <w:pPr>
        <w:pStyle w:val="afffff0"/>
        <w:spacing w:line="380" w:lineRule="exact"/>
        <w:ind w:left="633" w:hanging="422"/>
      </w:pPr>
      <w:r>
        <w:rPr>
          <w:rFonts w:hint="eastAsia"/>
        </w:rPr>
        <w:t>四、台灣面對人口老化、少子化的雙重夾擊下，</w:t>
      </w:r>
      <w:r>
        <w:rPr>
          <w:rFonts w:hint="eastAsia"/>
        </w:rPr>
        <w:t>2017</w:t>
      </w:r>
      <w:r>
        <w:rPr>
          <w:rFonts w:hint="eastAsia"/>
        </w:rPr>
        <w:t>年的「扶老」比「扶幼」，出現交叉，工作人口扶老比扶幼多，今年扶老比達</w:t>
      </w:r>
      <w:r>
        <w:rPr>
          <w:rFonts w:hint="eastAsia"/>
        </w:rPr>
        <w:t>22.5</w:t>
      </w:r>
      <w:r>
        <w:rPr>
          <w:rFonts w:hint="eastAsia"/>
        </w:rPr>
        <w:t>（即</w:t>
      </w:r>
      <w:r>
        <w:rPr>
          <w:rFonts w:hint="eastAsia"/>
        </w:rPr>
        <w:t>100</w:t>
      </w:r>
      <w:r>
        <w:rPr>
          <w:rFonts w:hint="eastAsia"/>
        </w:rPr>
        <w:t>個工作人口需要養</w:t>
      </w:r>
      <w:r>
        <w:rPr>
          <w:rFonts w:hint="eastAsia"/>
        </w:rPr>
        <w:t>22.5</w:t>
      </w:r>
      <w:r>
        <w:rPr>
          <w:rFonts w:hint="eastAsia"/>
        </w:rPr>
        <w:t>個老人）。據國發會估算</w:t>
      </w:r>
      <w:r>
        <w:rPr>
          <w:rFonts w:hint="eastAsia"/>
        </w:rPr>
        <w:t>2026</w:t>
      </w:r>
      <w:r>
        <w:rPr>
          <w:rFonts w:hint="eastAsia"/>
        </w:rPr>
        <w:t>年扶老比將破百分之三十，</w:t>
      </w:r>
      <w:r>
        <w:rPr>
          <w:rFonts w:hint="eastAsia"/>
        </w:rPr>
        <w:t>2033</w:t>
      </w:r>
      <w:r>
        <w:rPr>
          <w:rFonts w:hint="eastAsia"/>
        </w:rPr>
        <w:t>年達百分之四十，</w:t>
      </w:r>
      <w:r>
        <w:rPr>
          <w:rFonts w:hint="eastAsia"/>
        </w:rPr>
        <w:t>2040</w:t>
      </w:r>
      <w:r>
        <w:rPr>
          <w:rFonts w:hint="eastAsia"/>
        </w:rPr>
        <w:t>年即達百分之五十！「扶老」勢必成為每個家庭的問題，單身老人更是嚴重的社會問題。</w:t>
      </w:r>
    </w:p>
    <w:p w:rsidR="009E5AAD" w:rsidRDefault="009E5AAD" w:rsidP="009E5AAD">
      <w:pPr>
        <w:pStyle w:val="afffff0"/>
        <w:spacing w:line="380" w:lineRule="exact"/>
        <w:ind w:left="633" w:hanging="422"/>
      </w:pPr>
      <w:r>
        <w:rPr>
          <w:rFonts w:hint="eastAsia"/>
        </w:rPr>
        <w:t>五、所以行政院必須加緊腳步，盡早佈建全面性的長照制度。</w:t>
      </w:r>
    </w:p>
    <w:p w:rsidR="009E5AAD" w:rsidRPr="006B2CF0" w:rsidRDefault="009E5AAD" w:rsidP="009E5AAD">
      <w:pPr>
        <w:pStyle w:val="afb"/>
        <w:spacing w:beforeLines="100" w:before="335" w:line="420" w:lineRule="exact"/>
        <w:ind w:leftChars="0" w:left="855" w:hanging="855"/>
      </w:pPr>
      <w:r>
        <w:rPr>
          <w:rFonts w:hint="eastAsia"/>
        </w:rPr>
        <w:t>（十）</w:t>
      </w:r>
      <w:r w:rsidRPr="006B2CF0">
        <w:rPr>
          <w:rFonts w:hint="eastAsia"/>
        </w:rPr>
        <w:t>本院溫委員玉霞，為台北市內湖區發生未立案的安養中心火警，造成</w:t>
      </w:r>
      <w:r w:rsidRPr="006B2CF0">
        <w:rPr>
          <w:rFonts w:hint="eastAsia"/>
        </w:rPr>
        <w:t>3</w:t>
      </w:r>
      <w:r w:rsidRPr="006B2CF0">
        <w:rPr>
          <w:rFonts w:hint="eastAsia"/>
        </w:rPr>
        <w:t>死不幸，暴露我國老人安養機構嚴重不足的問題。政府應全面規劃安養體系，特向行政院提出質詢。</w:t>
      </w:r>
    </w:p>
    <w:p w:rsidR="009E5AAD" w:rsidRPr="00A238BB"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一、我國當下有兩大生活問題，一是托育嬰及幼兒園不足，無法鼓勵年輕人生育，造成少子化危機；二是老人安養機構嚴重不足，造成老人生活危機。</w:t>
      </w:r>
    </w:p>
    <w:p w:rsidR="009E5AAD" w:rsidRDefault="009E5AAD" w:rsidP="009E5AAD">
      <w:pPr>
        <w:pStyle w:val="afffff0"/>
        <w:spacing w:line="380" w:lineRule="exact"/>
        <w:ind w:left="633" w:hanging="422"/>
      </w:pPr>
      <w:r>
        <w:rPr>
          <w:rFonts w:hint="eastAsia"/>
        </w:rPr>
        <w:t>二、現在，只論老人安養機構問題，以台北市首善之區為例，今年養老機構恐怕不到</w:t>
      </w:r>
      <w:r>
        <w:rPr>
          <w:rFonts w:hint="eastAsia"/>
        </w:rPr>
        <w:t>10</w:t>
      </w:r>
      <w:r>
        <w:rPr>
          <w:rFonts w:hint="eastAsia"/>
        </w:rPr>
        <w:t>家，每家收容約百人，私立安養機構最多時達</w:t>
      </w:r>
      <w:r>
        <w:rPr>
          <w:rFonts w:hint="eastAsia"/>
        </w:rPr>
        <w:t>203</w:t>
      </w:r>
      <w:r>
        <w:rPr>
          <w:rFonts w:hint="eastAsia"/>
        </w:rPr>
        <w:t>家，而今只剩</w:t>
      </w:r>
      <w:r>
        <w:rPr>
          <w:rFonts w:hint="eastAsia"/>
        </w:rPr>
        <w:t>90</w:t>
      </w:r>
      <w:r>
        <w:rPr>
          <w:rFonts w:hint="eastAsia"/>
        </w:rPr>
        <w:t>家，其中人口密集的大安區、松山區、信義區、中正區幾乎沒有安養機構。台北市的老人想要就近安養幾乎是一床難求。其他市縣的安養機構也普遍不足。</w:t>
      </w:r>
    </w:p>
    <w:p w:rsidR="009E5AAD" w:rsidRDefault="009E5AAD" w:rsidP="009E5AAD">
      <w:pPr>
        <w:pStyle w:val="afffff0"/>
        <w:spacing w:line="380" w:lineRule="exact"/>
        <w:ind w:left="633" w:hanging="422"/>
      </w:pPr>
      <w:r>
        <w:rPr>
          <w:rFonts w:hint="eastAsia"/>
        </w:rPr>
        <w:t>三、查長照的設置條件必須每床</w:t>
      </w:r>
      <w:r>
        <w:rPr>
          <w:rFonts w:hint="eastAsia"/>
        </w:rPr>
        <w:t>16</w:t>
      </w:r>
      <w:r>
        <w:rPr>
          <w:rFonts w:hint="eastAsia"/>
        </w:rPr>
        <w:t>平方公尺空間，</w:t>
      </w:r>
      <w:r>
        <w:rPr>
          <w:rFonts w:hint="eastAsia"/>
        </w:rPr>
        <w:t>49</w:t>
      </w:r>
      <w:r>
        <w:rPr>
          <w:rFonts w:hint="eastAsia"/>
        </w:rPr>
        <w:t>床以下的小型機構必須法人登記，而且不得擴充，以致小型安養機構走向凋零，也難怪未立案的小型安養中心，紛紛存在。所以，這次內湖區安養中心發生火警固然非常遺憾，但政府必須從根檢討，為何有「未立案的安養中心」？而不是追究、罰款而已！</w:t>
      </w:r>
    </w:p>
    <w:p w:rsidR="009E5AAD" w:rsidRDefault="009E5AAD" w:rsidP="009E5AAD">
      <w:pPr>
        <w:pStyle w:val="afffff0"/>
        <w:spacing w:line="380" w:lineRule="exact"/>
        <w:ind w:left="633" w:hanging="422"/>
      </w:pPr>
      <w:r>
        <w:rPr>
          <w:rFonts w:hint="eastAsia"/>
        </w:rPr>
        <w:t>四、我國已進入老齡社會，</w:t>
      </w:r>
      <w:r>
        <w:rPr>
          <w:rFonts w:hint="eastAsia"/>
        </w:rPr>
        <w:t>65</w:t>
      </w:r>
      <w:r>
        <w:rPr>
          <w:rFonts w:hint="eastAsia"/>
        </w:rPr>
        <w:t>歲以上老人占人口的五分之一，老人的養護成了每個家庭的重大負擔，國家必須全面規劃公立的安養機構。本席建議：參考「榮民之家」的作法，將退輔會轉型為全民安養機關，將榮家擴建轉型為全民安養機構。請行政院研辦之。</w:t>
      </w:r>
    </w:p>
    <w:p w:rsidR="009E5AAD" w:rsidRPr="006B2CF0" w:rsidRDefault="009E5AAD" w:rsidP="009E5AAD">
      <w:pPr>
        <w:pStyle w:val="afb"/>
        <w:spacing w:beforeLines="100" w:before="335" w:line="420" w:lineRule="exact"/>
        <w:ind w:leftChars="0" w:left="1140" w:hangingChars="400" w:hanging="1140"/>
      </w:pPr>
      <w:r>
        <w:rPr>
          <w:rFonts w:hint="eastAsia"/>
        </w:rPr>
        <w:t>（十一）</w:t>
      </w:r>
      <w:r w:rsidRPr="006B2CF0">
        <w:rPr>
          <w:rFonts w:hint="eastAsia"/>
        </w:rPr>
        <w:t>本院費鴻泰委員，因新冠肺炎疫情，衛福部勞動力發展署規定返鄉回臺、及新進的外籍移工都需隔離</w:t>
      </w:r>
      <w:r w:rsidRPr="006B2CF0">
        <w:rPr>
          <w:rFonts w:hint="eastAsia"/>
        </w:rPr>
        <w:t>14</w:t>
      </w:r>
      <w:r w:rsidRPr="006B2CF0">
        <w:rPr>
          <w:rFonts w:hint="eastAsia"/>
        </w:rPr>
        <w:t>天。尤其針對家庭照護工，由於面對都是需照護的弱勢，更被要求集中式檢疫管制，但是疾管中心目前全台雖稱釋出</w:t>
      </w:r>
      <w:r w:rsidRPr="006B2CF0">
        <w:rPr>
          <w:rFonts w:hint="eastAsia"/>
        </w:rPr>
        <w:t>1,200</w:t>
      </w:r>
      <w:r w:rsidRPr="006B2CF0">
        <w:rPr>
          <w:rFonts w:hint="eastAsia"/>
        </w:rPr>
        <w:t>個床位，但每天卻只有</w:t>
      </w:r>
      <w:r w:rsidRPr="006B2CF0">
        <w:rPr>
          <w:rFonts w:hint="eastAsia"/>
        </w:rPr>
        <w:t>80</w:t>
      </w:r>
      <w:r w:rsidRPr="006B2CF0">
        <w:rPr>
          <w:rFonts w:hint="eastAsia"/>
        </w:rPr>
        <w:t>到</w:t>
      </w:r>
      <w:r w:rsidRPr="006B2CF0">
        <w:rPr>
          <w:rFonts w:hint="eastAsia"/>
        </w:rPr>
        <w:t>100</w:t>
      </w:r>
      <w:r w:rsidRPr="006B2CF0">
        <w:rPr>
          <w:rFonts w:hint="eastAsia"/>
        </w:rPr>
        <w:t>名外籍移工有機會搶到床位，名額明顯不足以應付當前所需、上網搶床位名額更只能碰運氣。又自八月起，衛福部</w:t>
      </w:r>
      <w:r w:rsidRPr="006B2CF0">
        <w:rPr>
          <w:rFonts w:hint="eastAsia"/>
        </w:rPr>
        <w:lastRenderedPageBreak/>
        <w:t>及勞動部將印尼、菲律賓兩國引進之所有外勞都增加列入高風險對象，比照家庭照護工集中檢疫，更讓本來就搶不到的檢疫床位一位難求。造成有些移工入境護照都快過期了還進不來，更嚴重的是長輩及弱勢的照護需求一再地被拖延耽誤，已造成嚴重的影響。爰此針對檢疫所的量能應重新盤整、衡量增加床位；以及登記檢疫床位的方式，疫情指揮中心及勞動部應慎防降低利用程式搶網路登記、或企業大量佔用登記而排擠家庭照護工需求等問題，特向行政院提出質詢。</w:t>
      </w:r>
    </w:p>
    <w:p w:rsidR="009E5AAD" w:rsidRPr="00A238BB"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一、因應新冠肺炎疫情，衛福部勞動力發展署規定，外籍移工返臺和新進者都需集中住在衛福部的集中檢疫所隔離。但因隔離床位數量過少，導致為搶移工集中檢疫床位的狀況天天上演。</w:t>
      </w:r>
    </w:p>
    <w:p w:rsidR="009E5AAD" w:rsidRDefault="009E5AAD" w:rsidP="009E5AAD">
      <w:pPr>
        <w:pStyle w:val="afffff0"/>
        <w:spacing w:line="380" w:lineRule="exact"/>
        <w:ind w:left="633" w:hanging="422"/>
      </w:pPr>
      <w:r>
        <w:rPr>
          <w:rFonts w:hint="eastAsia"/>
        </w:rPr>
        <w:t>二、防疫期間，勞動部針對社福類移工辦理統一入住集中檢疫場所，導致雇主引進移工時程可能延後，長時間下來僱主面臨人手短缺窘境。尤其針對需要長照者，造成病人無人照顧，加重家庭負擔。</w:t>
      </w:r>
    </w:p>
    <w:p w:rsidR="009E5AAD" w:rsidRDefault="009E5AAD" w:rsidP="009E5AAD">
      <w:pPr>
        <w:pStyle w:val="afffff0"/>
        <w:spacing w:line="380" w:lineRule="exact"/>
        <w:ind w:left="633" w:hanging="422"/>
      </w:pPr>
      <w:r>
        <w:rPr>
          <w:rFonts w:hint="eastAsia"/>
        </w:rPr>
        <w:t>三、為協助民眾改善家庭因外籍移工新進、返鄉回臺的空窗期過長，針對檢疫所的量能應重新盤整、衡量增加床位；以及登記檢疫床位的方式，疫情指揮中心及勞動部應慎防降低利用程式搶網路登記、或企業大量佔用登記而排擠家庭照護工需求等問題，以利減少長輩在家中的危險發生機率，同時減輕家庭國人之負擔。</w:t>
      </w:r>
    </w:p>
    <w:p w:rsidR="009E5AAD" w:rsidRPr="00072BF9" w:rsidRDefault="009E5AAD" w:rsidP="009E5AAD">
      <w:pPr>
        <w:pStyle w:val="afb"/>
        <w:spacing w:beforeLines="100" w:before="335" w:line="420" w:lineRule="exact"/>
        <w:ind w:leftChars="0" w:left="1140" w:hangingChars="400" w:hanging="1140"/>
      </w:pPr>
      <w:r>
        <w:rPr>
          <w:rFonts w:hint="eastAsia"/>
        </w:rPr>
        <w:t>（十二）</w:t>
      </w:r>
      <w:r w:rsidRPr="00072BF9">
        <w:rPr>
          <w:rFonts w:hint="eastAsia"/>
        </w:rPr>
        <w:t>本院陳委員以信，建請衛生福利部疾病管制署、社會及家庭署協同教育部，根據疫情變化、醫療資源情況，針對身心障礙者擬定更完善之口罩系統性分配援助計畫，特向行政院提出質詢。</w:t>
      </w:r>
    </w:p>
    <w:p w:rsidR="009E5AAD" w:rsidRPr="009F795A"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一、鑑於疫情期間，在校之部分身心障礙學生因特殊身體因素，對於政府配發口罩具有高度需求。</w:t>
      </w:r>
    </w:p>
    <w:p w:rsidR="009E5AAD" w:rsidRDefault="009E5AAD" w:rsidP="009E5AAD">
      <w:pPr>
        <w:pStyle w:val="afffff0"/>
        <w:spacing w:line="380" w:lineRule="exact"/>
        <w:ind w:left="633" w:hanging="422"/>
      </w:pPr>
      <w:r>
        <w:rPr>
          <w:rFonts w:hint="eastAsia"/>
        </w:rPr>
        <w:t>二、經查，對身心障礙學生而言，因行動之不便，尚須倚賴特殊協助方能取得。</w:t>
      </w:r>
    </w:p>
    <w:p w:rsidR="009E5AAD" w:rsidRDefault="009E5AAD" w:rsidP="009E5AAD">
      <w:pPr>
        <w:pStyle w:val="afffff0"/>
        <w:spacing w:line="380" w:lineRule="exact"/>
        <w:ind w:left="633" w:hanging="422"/>
      </w:pPr>
      <w:r>
        <w:rPr>
          <w:rFonts w:hint="eastAsia"/>
        </w:rPr>
        <w:t>三、由於冬季將臨，對身心障礙學生應有更完善之防疫醫療服務，建請相關部會根據疫情變化、醫療資源情況及身心障礙者人數等，儘速擬定完善之口罩系統性分配援助計畫。</w:t>
      </w:r>
    </w:p>
    <w:p w:rsidR="009E5AAD" w:rsidRPr="00072BF9" w:rsidRDefault="009E5AAD" w:rsidP="009E5AAD">
      <w:pPr>
        <w:pStyle w:val="afb"/>
        <w:spacing w:beforeLines="100" w:before="335" w:line="420" w:lineRule="exact"/>
        <w:ind w:leftChars="0" w:left="1140" w:hangingChars="400" w:hanging="1140"/>
      </w:pPr>
      <w:r>
        <w:rPr>
          <w:rFonts w:hint="eastAsia"/>
        </w:rPr>
        <w:t>（十三）</w:t>
      </w:r>
      <w:r w:rsidRPr="00072BF9">
        <w:rPr>
          <w:rFonts w:hint="eastAsia"/>
        </w:rPr>
        <w:t>本院陳委員以信，鑑於高中職階段之極重症身心障礙學生在家</w:t>
      </w:r>
      <w:r w:rsidRPr="00072BF9">
        <w:rPr>
          <w:rFonts w:hint="eastAsia"/>
        </w:rPr>
        <w:lastRenderedPageBreak/>
        <w:t>教育服務，目前除台北市外，其他直轄市或地方縣市政府教育單位，率以此類學生所需醫療照護比重遠大於教育需求，且以當前</w:t>
      </w:r>
      <w:r w:rsidRPr="00072BF9">
        <w:rPr>
          <w:rFonts w:hint="eastAsia"/>
        </w:rPr>
        <w:t>12</w:t>
      </w:r>
      <w:r w:rsidRPr="00072BF9">
        <w:rPr>
          <w:rFonts w:hint="eastAsia"/>
        </w:rPr>
        <w:t>年國民教育並非義務教育為由，拒不提供適切之教育服務。此舉已顯違反我國《身心障礙者權益保障法》、《特殊教育法》及《國際身心障礙者權利公約》，建請教育部相關單位儘速研議開辦，爰此，特向行政院提出質詢。</w:t>
      </w:r>
    </w:p>
    <w:p w:rsidR="009E5AAD" w:rsidRPr="00662C40"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一、針對極重症身心障礙學生，依據我國《身心障礙者權益保障法》第</w:t>
      </w:r>
      <w:r>
        <w:rPr>
          <w:rFonts w:hint="eastAsia"/>
        </w:rPr>
        <w:t>27</w:t>
      </w:r>
      <w:r>
        <w:rPr>
          <w:rFonts w:hint="eastAsia"/>
        </w:rPr>
        <w:t>條、《特殊教育法》第</w:t>
      </w:r>
      <w:r>
        <w:rPr>
          <w:rFonts w:hint="eastAsia"/>
        </w:rPr>
        <w:t>24</w:t>
      </w:r>
      <w:r>
        <w:rPr>
          <w:rFonts w:hint="eastAsia"/>
        </w:rPr>
        <w:t>條，與我國正式簽署之國際身心障礙者權利公約（</w:t>
      </w:r>
      <w:r>
        <w:rPr>
          <w:rFonts w:hint="eastAsia"/>
        </w:rPr>
        <w:t>CRPD</w:t>
      </w:r>
      <w:r>
        <w:rPr>
          <w:rFonts w:hint="eastAsia"/>
        </w:rPr>
        <w:t>），政府相關單位均應提供適切之教育服務，以保障該類學生之權益。</w:t>
      </w:r>
    </w:p>
    <w:p w:rsidR="009E5AAD" w:rsidRDefault="009E5AAD" w:rsidP="009E5AAD">
      <w:pPr>
        <w:pStyle w:val="afffff0"/>
        <w:spacing w:line="380" w:lineRule="exact"/>
        <w:ind w:left="633" w:hanging="422"/>
      </w:pPr>
      <w:r>
        <w:rPr>
          <w:rFonts w:hint="eastAsia"/>
        </w:rPr>
        <w:t>二、鑑於我國目前學制，高中職階段雖為國民教育，但非國民義務教育，目前僅台北市提供該等高中職學生適切之教育支持服務，其餘縣市皆未提供該類學生適切教育支持服務。</w:t>
      </w:r>
    </w:p>
    <w:p w:rsidR="009E5AAD" w:rsidRDefault="009E5AAD" w:rsidP="009E5AAD">
      <w:pPr>
        <w:pStyle w:val="afffff0"/>
        <w:spacing w:line="380" w:lineRule="exact"/>
        <w:ind w:left="633" w:hanging="422"/>
      </w:pPr>
      <w:r>
        <w:rPr>
          <w:rFonts w:hint="eastAsia"/>
        </w:rPr>
        <w:t>三、爰此建請求教育部相關單位，依循相關法規，儘速開辦該類學生應享之教育服務，以維護身心障礙學生應有權益。</w:t>
      </w:r>
    </w:p>
    <w:p w:rsidR="009E5AAD" w:rsidRPr="00072BF9" w:rsidRDefault="009E5AAD" w:rsidP="009E5AAD">
      <w:pPr>
        <w:pStyle w:val="afb"/>
        <w:spacing w:beforeLines="100" w:before="335" w:line="420" w:lineRule="exact"/>
        <w:ind w:leftChars="0" w:left="1140" w:hangingChars="400" w:hanging="1140"/>
      </w:pPr>
      <w:r>
        <w:rPr>
          <w:rFonts w:hint="eastAsia"/>
        </w:rPr>
        <w:t>（十四）</w:t>
      </w:r>
      <w:r w:rsidRPr="00072BF9">
        <w:rPr>
          <w:rFonts w:hint="eastAsia"/>
        </w:rPr>
        <w:t>本院林委員淑芬，據查新北市政府自</w:t>
      </w:r>
      <w:r w:rsidRPr="00072BF9">
        <w:rPr>
          <w:rFonts w:hint="eastAsia"/>
        </w:rPr>
        <w:t>108</w:t>
      </w:r>
      <w:r w:rsidRPr="00072BF9">
        <w:rPr>
          <w:rFonts w:hint="eastAsia"/>
        </w:rPr>
        <w:t>年提出「運動中心</w:t>
      </w:r>
      <w:r w:rsidRPr="00072BF9">
        <w:rPr>
          <w:rFonts w:hint="eastAsia"/>
        </w:rPr>
        <w:t>2.0</w:t>
      </w:r>
      <w:r w:rsidRPr="00072BF9">
        <w:rPr>
          <w:rFonts w:hint="eastAsia"/>
        </w:rPr>
        <w:t>計畫」以現有餘裕空間活化為主，輔以公益回饋空間及新建工程共構，引進民間專業廠商經營，打造新北運動聚點新品牌，並提供專業運動服務、推展全民運動、打造特色場館、提供市民具便利性、安全性的運動及休閒場地，爰建請教育部體育署補助相關經費，特向行政院提出質詢。</w:t>
      </w:r>
    </w:p>
    <w:p w:rsidR="009E5AAD" w:rsidRPr="00C80E9F"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一、據查為協助市民養成規律運動習慣，促進身心健康、提升生活品質，新北市政府提出運動中心</w:t>
      </w:r>
      <w:r>
        <w:rPr>
          <w:rFonts w:hint="eastAsia"/>
        </w:rPr>
        <w:t>2.0</w:t>
      </w:r>
      <w:r>
        <w:rPr>
          <w:rFonts w:hint="eastAsia"/>
        </w:rPr>
        <w:t>計畫，以提供市民休閒健康之休閒設施場地，充實全民運動環境。</w:t>
      </w:r>
    </w:p>
    <w:p w:rsidR="009E5AAD" w:rsidRDefault="009E5AAD" w:rsidP="009E5AAD">
      <w:pPr>
        <w:pStyle w:val="afffff0"/>
        <w:spacing w:line="380" w:lineRule="exact"/>
        <w:ind w:left="633" w:hanging="422"/>
      </w:pPr>
      <w:r>
        <w:rPr>
          <w:rFonts w:hint="eastAsia"/>
        </w:rPr>
        <w:t>二、為提供專業運動服務、推展全民運動、打造特色場館、提供市民具便利性、安全性的運動及休閒場地，爰建請教育部體育署補助相關經費，特向行政院提出質詢。</w:t>
      </w:r>
    </w:p>
    <w:p w:rsidR="009E5AAD" w:rsidRPr="00072BF9" w:rsidRDefault="009E5AAD" w:rsidP="009E5AAD">
      <w:pPr>
        <w:pStyle w:val="afb"/>
        <w:spacing w:beforeLines="100" w:before="335" w:line="420" w:lineRule="exact"/>
        <w:ind w:leftChars="0" w:left="1140" w:hangingChars="400" w:hanging="1140"/>
      </w:pPr>
      <w:r>
        <w:rPr>
          <w:rFonts w:hint="eastAsia"/>
        </w:rPr>
        <w:t>（十五）</w:t>
      </w:r>
      <w:r w:rsidRPr="00072BF9">
        <w:rPr>
          <w:rFonts w:hint="eastAsia"/>
        </w:rPr>
        <w:t>本院林委員淑芬，為避免校園運動場地因年久失修，造成師生受傷，以及配合校園場地開放政策，提供社區及學校師生良好運動環境，培養全民運動習慣，打造強健體魄，建請教育部儘速規劃新北市政府教育局所屬學校運動場地整修計畫。爰此，特向行政院提出質詢。</w:t>
      </w:r>
    </w:p>
    <w:p w:rsidR="009E5AAD" w:rsidRDefault="009E5AAD" w:rsidP="009E5AAD">
      <w:pPr>
        <w:pStyle w:val="a4"/>
        <w:spacing w:line="380" w:lineRule="exact"/>
        <w:ind w:left="633" w:hanging="633"/>
      </w:pPr>
      <w:r>
        <w:rPr>
          <w:rFonts w:hint="eastAsia"/>
        </w:rPr>
        <w:lastRenderedPageBreak/>
        <w:t>說明：為避免校園運動場地因為年久失修、嚴重龜列造成師生受傷，以及配合校園場地開放政策，提供社區及學校師生良好運動環境，培養全民運動習慣，打造強健體魄，提供師生完善的校園學習環境，建請教育部儘速規劃新北市政府教育局所屬學校運動場地整修計畫，針對操場跑道、興建或修繕風雨操場、體育館地坪整修、游泳池修繕補助經費。爰此，特向行政院提出質詢。</w:t>
      </w:r>
    </w:p>
    <w:p w:rsidR="009E5AAD" w:rsidRPr="00072BF9" w:rsidRDefault="009E5AAD" w:rsidP="009E5AAD">
      <w:pPr>
        <w:pStyle w:val="afb"/>
        <w:spacing w:beforeLines="100" w:before="335" w:line="420" w:lineRule="exact"/>
        <w:ind w:leftChars="0" w:left="1140" w:hangingChars="400" w:hanging="1140"/>
      </w:pPr>
      <w:r>
        <w:rPr>
          <w:rFonts w:hint="eastAsia"/>
        </w:rPr>
        <w:t>（十六）</w:t>
      </w:r>
      <w:r w:rsidRPr="00072BF9">
        <w:rPr>
          <w:rFonts w:hint="eastAsia"/>
        </w:rPr>
        <w:t>本院林委員淑芬，為培養學童健康及發展永續節能理念，建構舒適合宜學習環境，以及提供安全無虞的供電系統，建請教育部儘速規劃新北市公立高級中等以下學校電力系統改善暨冷氣裝設計畫（</w:t>
      </w:r>
      <w:r w:rsidRPr="00072BF9">
        <w:rPr>
          <w:rFonts w:hint="eastAsia"/>
        </w:rPr>
        <w:t>110-111</w:t>
      </w:r>
      <w:r w:rsidRPr="00072BF9">
        <w:rPr>
          <w:rFonts w:hint="eastAsia"/>
        </w:rPr>
        <w:t>年）。爰此，特向行政院提出質詢。</w:t>
      </w:r>
    </w:p>
    <w:p w:rsidR="009E5AAD" w:rsidRPr="00D428DE"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為因應氣候變遷造成高溫現象、建構舒適之學習環境，讓學生專心於學習之中，電源改善與冷氣設置將創造更優質之校園環境。同時為減緩熱島效應，應搭配原先推動之多元降溫機制、能源雲能源管理系統、落實冷氣使用管理辦法，以達到智慧節能。</w:t>
      </w:r>
    </w:p>
    <w:p w:rsidR="009E5AAD" w:rsidRDefault="009E5AAD" w:rsidP="009E5AAD">
      <w:pPr>
        <w:pStyle w:val="afffff0"/>
        <w:spacing w:line="380" w:lineRule="exact"/>
        <w:ind w:left="633" w:hanging="422"/>
      </w:pPr>
      <w:r>
        <w:rPr>
          <w:rFonts w:hint="eastAsia"/>
        </w:rPr>
        <w:t>二、為培養學童健康及發展永續節能理念，建構舒適合宜學習環境，以及提供安全無虞的供電系統，建請教育部儘速規劃新北市公立高級中等以下學校電力系統改善暨冷氣裝設計畫（</w:t>
      </w:r>
      <w:r>
        <w:rPr>
          <w:rFonts w:hint="eastAsia"/>
        </w:rPr>
        <w:t>110-111</w:t>
      </w:r>
      <w:r>
        <w:rPr>
          <w:rFonts w:hint="eastAsia"/>
        </w:rPr>
        <w:t>年）。爰此，特向行政院提出質詢。</w:t>
      </w:r>
    </w:p>
    <w:p w:rsidR="009E5AAD" w:rsidRPr="00072BF9" w:rsidRDefault="009E5AAD" w:rsidP="009E5AAD">
      <w:pPr>
        <w:pStyle w:val="afb"/>
        <w:spacing w:beforeLines="100" w:before="335" w:line="420" w:lineRule="exact"/>
        <w:ind w:leftChars="0" w:left="1140" w:hangingChars="400" w:hanging="1140"/>
      </w:pPr>
      <w:r>
        <w:rPr>
          <w:rFonts w:hint="eastAsia"/>
        </w:rPr>
        <w:t>（十七）</w:t>
      </w:r>
      <w:r w:rsidRPr="00072BF9">
        <w:rPr>
          <w:rFonts w:hint="eastAsia"/>
        </w:rPr>
        <w:t>本院林委員淑芬，為確保校園食品安全，提供莘莘學子更安全、優質之飲食，建請教育部儘速規劃新北市學校興建自設廚房工程計畫，俾利設置大型廚房聯合供應鄰近學校，設置專人專職管理，食材來源、烹調過程等食品製備流程均有專人監督，掌握實務烹調時程，減少食物中毒意外，有效控管餐點之衛生安全，以維護學生健康。爰此，特向行政院提出質詢。</w:t>
      </w:r>
    </w:p>
    <w:p w:rsidR="009E5AAD" w:rsidRPr="00621A4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為確保校園食品安全，建請教育部儘速規劃新北市學校興建自設廚房工程計畫，設置大型廚房聯合供應鄰近學校，設置專人專職管理，食材來源、烹調過程等食品製備流程均有專人監督，掌握實務烹調時程，減少發生食品中毒意外，加強控管餐點之衛生安全，使鄰近學校學生均能享用熱騰騰餐點，以維護學童健康。爰此，特向行政院提出質詢。</w:t>
      </w:r>
    </w:p>
    <w:p w:rsidR="009E5AAD" w:rsidRPr="00072BF9" w:rsidRDefault="009E5AAD" w:rsidP="009E5AAD">
      <w:pPr>
        <w:pStyle w:val="afb"/>
        <w:spacing w:beforeLines="100" w:before="335" w:line="420" w:lineRule="exact"/>
        <w:ind w:leftChars="0" w:left="1140" w:hangingChars="400" w:hanging="1140"/>
      </w:pPr>
      <w:r>
        <w:rPr>
          <w:rFonts w:hint="eastAsia"/>
        </w:rPr>
        <w:t>（十八）</w:t>
      </w:r>
      <w:r w:rsidRPr="00072BF9">
        <w:rPr>
          <w:rFonts w:hint="eastAsia"/>
        </w:rPr>
        <w:t>本院林委員淑芬，據查淡水河畔由忠孝橋至成蘆橋間河畔自行車道為二重環狀自行車主線，沿線計有</w:t>
      </w:r>
      <w:r w:rsidRPr="00072BF9">
        <w:rPr>
          <w:rFonts w:hint="eastAsia"/>
        </w:rPr>
        <w:t>3</w:t>
      </w:r>
      <w:r w:rsidRPr="00072BF9">
        <w:rPr>
          <w:rFonts w:hint="eastAsia"/>
        </w:rPr>
        <w:t>處跨排水橋梁寬度不足，行人與自行車常產生衝突，路線極不友善需辦理改善乙事</w:t>
      </w:r>
      <w:r w:rsidRPr="00072BF9">
        <w:rPr>
          <w:rFonts w:hint="eastAsia"/>
        </w:rPr>
        <w:lastRenderedPageBreak/>
        <w:t>，特向行政院提出質詢。</w:t>
      </w:r>
    </w:p>
    <w:p w:rsidR="009E5AAD" w:rsidRPr="00CF4BCF"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一、據查淡水河畔由忠孝橋至成蘆橋間河畔自行車道為二重環狀自行車主線，沿線計有</w:t>
      </w:r>
      <w:r>
        <w:rPr>
          <w:rFonts w:hint="eastAsia"/>
        </w:rPr>
        <w:t>3</w:t>
      </w:r>
      <w:r>
        <w:rPr>
          <w:rFonts w:hint="eastAsia"/>
        </w:rPr>
        <w:t>處跨排水橋梁寬度不足，行人與自行車常產生衝突。</w:t>
      </w:r>
    </w:p>
    <w:p w:rsidR="009E5AAD" w:rsidRDefault="009E5AAD" w:rsidP="009E5AAD">
      <w:pPr>
        <w:pStyle w:val="afffff0"/>
        <w:spacing w:line="380" w:lineRule="exact"/>
        <w:ind w:left="633" w:hanging="422"/>
      </w:pPr>
      <w:r>
        <w:rPr>
          <w:rFonts w:hint="eastAsia"/>
        </w:rPr>
        <w:t>二、為確保行人與騎乘者安全，爰建請教育部體育署規劃淡水河畔自行車道跨排水橋梁拓寬工程，增加自行車道整體使用率及提供友善騎乘動線，特向行政院提出質詢。</w:t>
      </w:r>
    </w:p>
    <w:p w:rsidR="009E5AAD" w:rsidRPr="005C2F3E" w:rsidRDefault="009E5AAD" w:rsidP="009E5AAD">
      <w:pPr>
        <w:pStyle w:val="afb"/>
        <w:spacing w:beforeLines="100" w:before="335" w:line="420" w:lineRule="exact"/>
        <w:ind w:leftChars="0" w:left="1140" w:hangingChars="400" w:hanging="1140"/>
      </w:pPr>
      <w:r>
        <w:rPr>
          <w:rFonts w:hint="eastAsia"/>
        </w:rPr>
        <w:t>（十九）</w:t>
      </w:r>
      <w:r w:rsidRPr="005C2F3E">
        <w:rPr>
          <w:rFonts w:hint="eastAsia"/>
        </w:rPr>
        <w:t>本院楊委員瓊瓔，針對衛福部於</w:t>
      </w:r>
      <w:r w:rsidRPr="005C2F3E">
        <w:rPr>
          <w:rFonts w:hint="eastAsia"/>
        </w:rPr>
        <w:t>109</w:t>
      </w:r>
      <w:r w:rsidRPr="005C2F3E">
        <w:rPr>
          <w:rFonts w:hint="eastAsia"/>
        </w:rPr>
        <w:t>年</w:t>
      </w:r>
      <w:r w:rsidRPr="005C2F3E">
        <w:rPr>
          <w:rFonts w:hint="eastAsia"/>
        </w:rPr>
        <w:t>5</w:t>
      </w:r>
      <w:r w:rsidRPr="005C2F3E">
        <w:rPr>
          <w:rFonts w:hint="eastAsia"/>
        </w:rPr>
        <w:t>月</w:t>
      </w:r>
      <w:r w:rsidRPr="005C2F3E">
        <w:rPr>
          <w:rFonts w:hint="eastAsia"/>
        </w:rPr>
        <w:t>20</w:t>
      </w:r>
      <w:r w:rsidRPr="005C2F3E">
        <w:rPr>
          <w:rFonts w:hint="eastAsia"/>
        </w:rPr>
        <w:t>日公布新增固殺草在紅豆的殘留容許量為</w:t>
      </w:r>
      <w:r w:rsidRPr="005C2F3E">
        <w:rPr>
          <w:rFonts w:hint="eastAsia"/>
        </w:rPr>
        <w:t>2.0ppm</w:t>
      </w:r>
      <w:r w:rsidRPr="005C2F3E">
        <w:rPr>
          <w:rFonts w:hint="eastAsia"/>
        </w:rPr>
        <w:t>，至今五個月，無論產業界或消費者都感到憂心忡忡。農委會不顧人民在政府溝通平台「眾開講」九成反對的民意，堅持下鄉宣傳固殺草安全又有效。從開放萊豬進口到護航歐盟禁用的固殺草作為紅豆落葉劑，人民看到的是農委會一步步的把人民健康推向懸崖，特向行政院提出質詢。</w:t>
      </w:r>
    </w:p>
    <w:p w:rsidR="009E5AAD" w:rsidRPr="00CD6642"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一、對於固殺草除草劑是否能用於紅豆採收一事，農委會是堅持宣稱歐盟沒有「禁用」（</w:t>
      </w:r>
      <w:r>
        <w:rPr>
          <w:rFonts w:hint="eastAsia"/>
        </w:rPr>
        <w:t>ban</w:t>
      </w:r>
      <w:r>
        <w:rPr>
          <w:rFonts w:hint="eastAsia"/>
        </w:rPr>
        <w:t>），只是「未核准」（</w:t>
      </w:r>
      <w:r>
        <w:rPr>
          <w:rFonts w:hint="eastAsia"/>
        </w:rPr>
        <w:t>not approved</w:t>
      </w:r>
      <w:r>
        <w:rPr>
          <w:rFonts w:hint="eastAsia"/>
        </w:rPr>
        <w:t>）固殺草。但歐盟執委會新聞官明確表示，「未核准（</w:t>
      </w:r>
      <w:r>
        <w:rPr>
          <w:rFonts w:hint="eastAsia"/>
        </w:rPr>
        <w:t>Not Approved</w:t>
      </w:r>
      <w:r>
        <w:rPr>
          <w:rFonts w:hint="eastAsia"/>
        </w:rPr>
        <w:t>）就等同於禁用（</w:t>
      </w:r>
      <w:r>
        <w:rPr>
          <w:rFonts w:hint="eastAsia"/>
        </w:rPr>
        <w:t>Ban</w:t>
      </w:r>
      <w:r>
        <w:rPr>
          <w:rFonts w:hint="eastAsia"/>
        </w:rPr>
        <w:t>）」，且固殺草的生殖毒性被列為</w:t>
      </w:r>
      <w:r>
        <w:rPr>
          <w:rFonts w:hint="eastAsia"/>
        </w:rPr>
        <w:t>1B</w:t>
      </w:r>
      <w:r>
        <w:rPr>
          <w:rFonts w:hint="eastAsia"/>
        </w:rPr>
        <w:t>等級，即使再申請也不會通過審核。請問農委會的固殺草風險評估，引用的資料是幾年前的？據本席所知，是</w:t>
      </w:r>
      <w:r>
        <w:rPr>
          <w:rFonts w:hint="eastAsia"/>
        </w:rPr>
        <w:t>14</w:t>
      </w:r>
      <w:r>
        <w:rPr>
          <w:rFonts w:hint="eastAsia"/>
        </w:rPr>
        <w:t>年前的農藥廠商（拜耳）贊助的研究，且這篇研究的時空背景為該廠商正在向歐盟申請固殺草的核可證。顯見這份研究有利益衝突之虞。</w:t>
      </w:r>
    </w:p>
    <w:p w:rsidR="009E5AAD" w:rsidRDefault="009E5AAD" w:rsidP="009E5AAD">
      <w:pPr>
        <w:pStyle w:val="afffff0"/>
        <w:spacing w:line="380" w:lineRule="exact"/>
        <w:ind w:left="633" w:hanging="422"/>
      </w:pPr>
      <w:r>
        <w:rPr>
          <w:rFonts w:hint="eastAsia"/>
        </w:rPr>
        <w:t>二、農委會深信不疑的這份研究，在該廠商為更新許可證而遞交新資料後，被法國「食品環境安全與職業健康署」（</w:t>
      </w:r>
      <w:r>
        <w:rPr>
          <w:rFonts w:hint="eastAsia"/>
        </w:rPr>
        <w:t>ANSES</w:t>
      </w:r>
      <w:r>
        <w:rPr>
          <w:rFonts w:hint="eastAsia"/>
        </w:rPr>
        <w:t>）審核後表示：「固殺草對噴藥者健康風險過高，連在施藥後進入田間的工人、鄰近居民、孩童也暴露在風險中。此外，無法排除對田間哺乳類的危害，在菜豆、葡萄、馬鈴薯、柑橘、櫻桃等作物的殘留值數據也不夠充分」。請問農委會無視連歐盟都禁用的固殺草風險、也不顧九成民意反對，堅持要下鄉大力推廣固殺草的居心何在？要謀殺台灣的未來嗎！</w:t>
      </w:r>
    </w:p>
    <w:p w:rsidR="009E5AAD" w:rsidRPr="005C2F3E" w:rsidRDefault="009E5AAD" w:rsidP="009E5AAD">
      <w:pPr>
        <w:pStyle w:val="afb"/>
        <w:spacing w:beforeLines="100" w:before="335" w:line="420" w:lineRule="exact"/>
        <w:ind w:leftChars="0" w:left="1140" w:hangingChars="400" w:hanging="1140"/>
      </w:pPr>
      <w:r>
        <w:rPr>
          <w:rFonts w:hint="eastAsia"/>
        </w:rPr>
        <w:t>（二十）</w:t>
      </w:r>
      <w:r w:rsidRPr="005C2F3E">
        <w:rPr>
          <w:rFonts w:hint="eastAsia"/>
        </w:rPr>
        <w:t>本院楊委員瓊瓔，針對</w:t>
      </w:r>
      <w:r w:rsidRPr="005C2F3E">
        <w:rPr>
          <w:rFonts w:hint="eastAsia"/>
        </w:rPr>
        <w:t>109</w:t>
      </w:r>
      <w:r w:rsidRPr="005C2F3E">
        <w:rPr>
          <w:rFonts w:hint="eastAsia"/>
        </w:rPr>
        <w:t>年</w:t>
      </w:r>
      <w:r w:rsidRPr="005C2F3E">
        <w:rPr>
          <w:rFonts w:hint="eastAsia"/>
        </w:rPr>
        <w:t>7</w:t>
      </w:r>
      <w:r w:rsidRPr="005C2F3E">
        <w:rPr>
          <w:rFonts w:hint="eastAsia"/>
        </w:rPr>
        <w:t>月</w:t>
      </w:r>
      <w:r w:rsidRPr="005C2F3E">
        <w:rPr>
          <w:rFonts w:hint="eastAsia"/>
        </w:rPr>
        <w:t>7</w:t>
      </w:r>
      <w:r w:rsidRPr="005C2F3E">
        <w:rPr>
          <w:rFonts w:hint="eastAsia"/>
        </w:rPr>
        <w:t>日，農委會主委宣布嚴格把關農地種電，轉而大推漁電共生，但漁電近年碰到許多養殖戶抗爭與生態爭議，故環團與經濟部推出「環境與社會檢核機制」，透過資訊公開、前期公民參與等方式，事先篩除有爭議</w:t>
      </w:r>
      <w:r w:rsidRPr="005C2F3E">
        <w:rPr>
          <w:rFonts w:hint="eastAsia"/>
        </w:rPr>
        <w:lastRenderedPageBreak/>
        <w:t>的地區，並對開發案預先提出迴避衝突或因應的對策，特向行政院提出質詢。</w:t>
      </w:r>
    </w:p>
    <w:p w:rsidR="009E5AAD" w:rsidRPr="00CD6642"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一、針對漁電共生的環社檢核，截至目前為止農委會公布機制具體內容了沒？據本席所知尚未提出具體內容，但有選定一些地方作「示範區」作為試行環社檢核的案例。</w:t>
      </w:r>
    </w:p>
    <w:p w:rsidR="009E5AAD" w:rsidRDefault="009E5AAD" w:rsidP="009E5AAD">
      <w:pPr>
        <w:pStyle w:val="afffff0"/>
        <w:spacing w:line="380" w:lineRule="exact"/>
        <w:ind w:left="633" w:hanging="422"/>
      </w:pPr>
      <w:r>
        <w:rPr>
          <w:rFonts w:hint="eastAsia"/>
        </w:rPr>
        <w:t>二、本席不理解的是「示範區」還在進行中，農委會近日卻採另一套「先行區」制度，並在</w:t>
      </w:r>
      <w:r>
        <w:rPr>
          <w:rFonts w:hint="eastAsia"/>
        </w:rPr>
        <w:t>22</w:t>
      </w:r>
      <w:r>
        <w:rPr>
          <w:rFonts w:hint="eastAsia"/>
        </w:rPr>
        <w:t>日召開地方說明會。請問農委會，既然「示範區」已在進行中，卻還躁進搶推程序簡化的「先行區」，這種說一套做一套的行徑，是為了護航光電業者？政府強推仲裁機制不清、環社檢核不明的「先行區」制度，身為農業事務主管機關的農委會不擔心漁民權益受損？。</w:t>
      </w:r>
    </w:p>
    <w:p w:rsidR="009E5AAD" w:rsidRPr="005C2F3E" w:rsidRDefault="009E5AAD" w:rsidP="009E5AAD">
      <w:pPr>
        <w:pStyle w:val="afb"/>
        <w:spacing w:beforeLines="100" w:before="335" w:line="420" w:lineRule="exact"/>
        <w:ind w:leftChars="0" w:left="1425" w:hangingChars="500" w:hanging="1425"/>
      </w:pPr>
      <w:r>
        <w:rPr>
          <w:rFonts w:hint="eastAsia"/>
        </w:rPr>
        <w:t>（二十一）</w:t>
      </w:r>
      <w:r w:rsidRPr="005C2F3E">
        <w:rPr>
          <w:rFonts w:hint="eastAsia"/>
        </w:rPr>
        <w:t>本院楊委員瓊瓔，鑑於運安會公布普悠瑪事故最終調查報告，報告顯示直接肇因包含司機員操作、調度員及檢查員協助等</w:t>
      </w:r>
      <w:r w:rsidRPr="005C2F3E">
        <w:rPr>
          <w:rFonts w:hint="eastAsia"/>
        </w:rPr>
        <w:t>50</w:t>
      </w:r>
      <w:r w:rsidRPr="005C2F3E">
        <w:rPr>
          <w:rFonts w:hint="eastAsia"/>
        </w:rPr>
        <w:t>項因素，運安會也提出組織管理等</w:t>
      </w:r>
      <w:r w:rsidRPr="005C2F3E">
        <w:rPr>
          <w:rFonts w:hint="eastAsia"/>
        </w:rPr>
        <w:t>27</w:t>
      </w:r>
      <w:r w:rsidRPr="005C2F3E">
        <w:rPr>
          <w:rFonts w:hint="eastAsia"/>
        </w:rPr>
        <w:t>項改善建議。根據調查報告，台鐵局未提供公司員工等相關人員完整手冊及程序，也未能提供相關人員完整訓練、考核等制度，且台鐵局未落實訂定管理規範、設定多重防範各種事故發生機制等各項因素，最終無法防範事故的發生、造成遺憾，特向行政院提出質詢。</w:t>
      </w:r>
    </w:p>
    <w:p w:rsidR="009E5AAD" w:rsidRPr="00CD6642"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運安會調查報告最後的結論是「後續運安會將依運輸事故調查法協助行政院進行相關改善建議追蹤列管」，在國際運輸安全規範因為有新的事故樣態發生，不斷有新的技術及新的改善作為提出，運安會的角色應該不僅只協助追蹤列管而已；另在通聯紀錄部分，該司機員從</w:t>
      </w:r>
      <w:r>
        <w:rPr>
          <w:rFonts w:hint="eastAsia"/>
        </w:rPr>
        <w:t>16</w:t>
      </w:r>
      <w:r>
        <w:rPr>
          <w:rFonts w:hint="eastAsia"/>
        </w:rPr>
        <w:t>：</w:t>
      </w:r>
      <w:r>
        <w:rPr>
          <w:rFonts w:hint="eastAsia"/>
        </w:rPr>
        <w:t>01</w:t>
      </w:r>
      <w:r>
        <w:rPr>
          <w:rFonts w:hint="eastAsia"/>
        </w:rPr>
        <w:t>開始發現故障，一直到</w:t>
      </w:r>
      <w:r>
        <w:rPr>
          <w:rFonts w:hint="eastAsia"/>
        </w:rPr>
        <w:t>16</w:t>
      </w:r>
      <w:r>
        <w:rPr>
          <w:rFonts w:hint="eastAsia"/>
        </w:rPr>
        <w:t>：</w:t>
      </w:r>
      <w:r>
        <w:rPr>
          <w:rFonts w:hint="eastAsia"/>
        </w:rPr>
        <w:t>49</w:t>
      </w:r>
      <w:r>
        <w:rPr>
          <w:rFonts w:hint="eastAsia"/>
        </w:rPr>
        <w:t>出軌為止，一直在通話，根本無法注意路況，台鐵司機員不足的問題，卻未見有立即改善或提出現行有效地作業模式，以協助處理突發狀況。</w:t>
      </w:r>
    </w:p>
    <w:p w:rsidR="009E5AAD" w:rsidRDefault="009E5AAD" w:rsidP="009E5AAD">
      <w:pPr>
        <w:pStyle w:val="afffff0"/>
        <w:spacing w:line="380" w:lineRule="exact"/>
        <w:ind w:left="633" w:hanging="422"/>
      </w:pPr>
      <w:r>
        <w:rPr>
          <w:rFonts w:hint="eastAsia"/>
        </w:rPr>
        <w:t>二、運安會歷經一年的調查報告，暴露出台鐵很多問題。根據國外的經驗，鐵道事故發生的原因通常會重複發生，因此，建議應完善規畫短中長期改善計畫，落實解決系統性問題，包括：解決台鐵人力及專業技術與能力不足、比照航空業針對每款車輛訂定日、月、季、年定期檢修</w:t>
      </w:r>
      <w:r>
        <w:rPr>
          <w:rFonts w:hint="eastAsia"/>
        </w:rPr>
        <w:t>SOP</w:t>
      </w:r>
      <w:r>
        <w:rPr>
          <w:rFonts w:hint="eastAsia"/>
        </w:rPr>
        <w:t>等，並協助運輸業者妥善規畫教育訓練課程、建立各種事故樣態發生時的</w:t>
      </w:r>
      <w:r>
        <w:rPr>
          <w:rFonts w:hint="eastAsia"/>
        </w:rPr>
        <w:t>SOP</w:t>
      </w:r>
      <w:r>
        <w:rPr>
          <w:rFonts w:hint="eastAsia"/>
        </w:rPr>
        <w:t>、緊急事故處理方式等。</w:t>
      </w:r>
    </w:p>
    <w:p w:rsidR="009E5AAD" w:rsidRDefault="009E5AAD" w:rsidP="009E5AAD">
      <w:pPr>
        <w:pStyle w:val="afffff0"/>
        <w:spacing w:line="380" w:lineRule="exact"/>
        <w:ind w:left="633" w:hanging="422"/>
      </w:pPr>
      <w:r>
        <w:rPr>
          <w:rFonts w:hint="eastAsia"/>
        </w:rPr>
        <w:t>三、安全督導及查核方面，調查報告顯示台鐵局在整體運轉管理、維修管理等方面都有缺失，</w:t>
      </w:r>
      <w:r>
        <w:rPr>
          <w:rFonts w:hint="eastAsia"/>
        </w:rPr>
        <w:lastRenderedPageBreak/>
        <w:t>政府應積極介入督促台鐵進行檢討改善，並定期督導且不定期查核。</w:t>
      </w:r>
    </w:p>
    <w:p w:rsidR="009E5AAD" w:rsidRPr="005C2F3E" w:rsidRDefault="009E5AAD" w:rsidP="009E5AAD">
      <w:pPr>
        <w:pStyle w:val="afb"/>
        <w:spacing w:beforeLines="100" w:before="335" w:line="420" w:lineRule="exact"/>
        <w:ind w:leftChars="0" w:left="1425" w:hangingChars="500" w:hanging="1425"/>
      </w:pPr>
      <w:r>
        <w:rPr>
          <w:rFonts w:hint="eastAsia"/>
        </w:rPr>
        <w:t>（二十二）</w:t>
      </w:r>
      <w:r w:rsidRPr="005C2F3E">
        <w:rPr>
          <w:rFonts w:hint="eastAsia"/>
        </w:rPr>
        <w:t>本院楊委員瓊瓔，鑑於在兩岸劍拔弩張之際，大量中國抽砂船出現馬祖南竿，暗夜海面綿延數浬燈火，確實怵目驚心，傳媒加以「圍島」驚聳標題，國內眾議咸同，皆謂是「侵門踏戶」，要政府展決心，捍衛國家安全，特向行政院提出質詢。</w:t>
      </w:r>
    </w:p>
    <w:p w:rsidR="009E5AAD" w:rsidRPr="00AD619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一、根據《兩岸人民關係條例》，國防部公告馬祖禁限制水域範圍，原則上限制水域範圍是島嶼周邊低潮線向外延伸</w:t>
      </w:r>
      <w:r>
        <w:rPr>
          <w:rFonts w:hint="eastAsia"/>
        </w:rPr>
        <w:t>4,000</w:t>
      </w:r>
      <w:r>
        <w:rPr>
          <w:rFonts w:hint="eastAsia"/>
        </w:rPr>
        <w:t>至</w:t>
      </w:r>
      <w:r>
        <w:rPr>
          <w:rFonts w:hint="eastAsia"/>
        </w:rPr>
        <w:t>6,000</w:t>
      </w:r>
      <w:r>
        <w:rPr>
          <w:rFonts w:hint="eastAsia"/>
        </w:rPr>
        <w:t>公尺以內海域，禁止水域則為</w:t>
      </w:r>
      <w:r>
        <w:rPr>
          <w:rFonts w:hint="eastAsia"/>
        </w:rPr>
        <w:t>4,000</w:t>
      </w:r>
      <w:r>
        <w:rPr>
          <w:rFonts w:hint="eastAsia"/>
        </w:rPr>
        <w:t>公尺以內海域，其後因應新基線公布，進行微調，但馬祖地區禁限制範圍並無太大變動；後再因兩岸通航需要，公告船舶入出馬祖地區之離島兩岸通航港口航行航道。往後雙方基本上在此範圍內進行管轄運作，凡是未經許可進入我國所公告之禁限制水域的中國籍船舶，均依據《兩岸人民關係條例》及相關刑事、行政法規辦理。</w:t>
      </w:r>
    </w:p>
    <w:p w:rsidR="009E5AAD" w:rsidRDefault="009E5AAD" w:rsidP="009E5AAD">
      <w:pPr>
        <w:pStyle w:val="afffff0"/>
        <w:spacing w:line="380" w:lineRule="exact"/>
        <w:ind w:left="633" w:hanging="422"/>
      </w:pPr>
      <w:r>
        <w:rPr>
          <w:rFonts w:hint="eastAsia"/>
        </w:rPr>
        <w:t>二、禁限制水域範圍，行之</w:t>
      </w:r>
      <w:r>
        <w:rPr>
          <w:rFonts w:hint="eastAsia"/>
        </w:rPr>
        <w:t>30</w:t>
      </w:r>
      <w:r>
        <w:rPr>
          <w:rFonts w:hint="eastAsia"/>
        </w:rPr>
        <w:t>餘年，台灣與中國固非全無齟齬，但以此界線界定雙方在馬祖地區犬牙交錯海域管轄範圍，大體上仍能相互尊重與信守。然近來因抽砂船舶囂張，危害重大，因此在禁限制水域內，政府展現打擊決心，強勢將違法中國抽砂船依法扣押，卻又因所扣押違法抽砂船縱使予以拍賣，仍會讓中國業者低價買回，無法徹底有效解決。</w:t>
      </w:r>
    </w:p>
    <w:p w:rsidR="009E5AAD" w:rsidRDefault="009E5AAD" w:rsidP="009E5AAD">
      <w:pPr>
        <w:pStyle w:val="afffff0"/>
        <w:spacing w:line="380" w:lineRule="exact"/>
        <w:ind w:left="633" w:hanging="422"/>
      </w:pPr>
      <w:r>
        <w:rPr>
          <w:rFonts w:hint="eastAsia"/>
        </w:rPr>
        <w:t>三、中國抽砂船扼殺海床生物、破壞食物鏈，產生嚴重侵蝕海岸線及地形地貌等環境問題，以及破壞海底通訊電纜設備、產生噪音、減損地方漁產資源等民生問題，影響既深且鉅。因此中國採砂船若進入我禁限制水域範圍，當然需維持強烈執法作為、霹靂手段，「船拍賣、人法辦」，無庸含糊；甚至研擬將違法中國抽砂船依法扣押如炸沉作為人工魚礁，或作為海軍作戰訓練用靶船等措施。至於在禁限制水域外，則不宜逾越範圍執法，而是應當試圖尋求兩岸共同打擊犯罪機制，施以管制作為，徹底從制度上解決。</w:t>
      </w:r>
    </w:p>
    <w:p w:rsidR="009E5AAD" w:rsidRPr="005C2F3E" w:rsidRDefault="009E5AAD" w:rsidP="009E5AAD">
      <w:pPr>
        <w:pStyle w:val="afb"/>
        <w:spacing w:beforeLines="100" w:before="335" w:line="420" w:lineRule="exact"/>
        <w:ind w:leftChars="0" w:left="1425" w:hangingChars="500" w:hanging="1425"/>
      </w:pPr>
      <w:r>
        <w:rPr>
          <w:rFonts w:hint="eastAsia"/>
        </w:rPr>
        <w:t>（二十三）</w:t>
      </w:r>
      <w:r w:rsidRPr="005C2F3E">
        <w:rPr>
          <w:rFonts w:hint="eastAsia"/>
        </w:rPr>
        <w:t>本院楊委員瓊瓔，鑑於為迎接美國萊豬進口，蔡政府一再做出行政上偷工減料及違背人民意志的事。最近，多個縣市政府收到行政院公文，要求各地修正《食安自治條例》中規定「不得檢出萊克多巴胺」的條文，以免與中央法規牴觸。中央政府自己罔顧民眾飲食安全，竟然還要求地方政府放棄把關責任，除了霸道，更是不仁，特向行政院提出質詢。</w:t>
      </w:r>
    </w:p>
    <w:p w:rsidR="009E5AAD" w:rsidRPr="00AD619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lastRenderedPageBreak/>
        <w:t>一、對於食用豬肉，到底可用哪些藥物，無論是根據《動物用藥品管理法》或《食品安全衛生管理法》，都是授權由主管機關，即農委會與衛福部以命令為補充。而關於動物飼料添加物，於</w:t>
      </w:r>
      <w:r>
        <w:rPr>
          <w:rFonts w:hint="eastAsia"/>
        </w:rPr>
        <w:t>2012</w:t>
      </w:r>
      <w:r>
        <w:rPr>
          <w:rFonts w:hint="eastAsia"/>
        </w:rPr>
        <w:t>年</w:t>
      </w:r>
      <w:r>
        <w:rPr>
          <w:rFonts w:hint="eastAsia"/>
        </w:rPr>
        <w:t>9</w:t>
      </w:r>
      <w:r>
        <w:rPr>
          <w:rFonts w:hint="eastAsia"/>
        </w:rPr>
        <w:t>月農委會所頒布的行政命令，雖仍禁止乙型受體素（Β</w:t>
      </w:r>
      <w:r>
        <w:rPr>
          <w:rFonts w:hint="eastAsia"/>
        </w:rPr>
        <w:t>-AGONIST</w:t>
      </w:r>
      <w:r>
        <w:rPr>
          <w:rFonts w:hint="eastAsia"/>
        </w:rPr>
        <w:t>），但開放外國牛使用萊克多巴胺，到了今年又再增加外國豬，並自明年</w:t>
      </w:r>
      <w:r>
        <w:rPr>
          <w:rFonts w:hint="eastAsia"/>
        </w:rPr>
        <w:t>1</w:t>
      </w:r>
      <w:r>
        <w:rPr>
          <w:rFonts w:hint="eastAsia"/>
        </w:rPr>
        <w:t>月</w:t>
      </w:r>
      <w:r>
        <w:rPr>
          <w:rFonts w:hint="eastAsia"/>
        </w:rPr>
        <w:t>1</w:t>
      </w:r>
      <w:r>
        <w:rPr>
          <w:rFonts w:hint="eastAsia"/>
        </w:rPr>
        <w:t>日生效。</w:t>
      </w:r>
    </w:p>
    <w:p w:rsidR="009E5AAD" w:rsidRDefault="009E5AAD" w:rsidP="009E5AAD">
      <w:pPr>
        <w:pStyle w:val="afffff0"/>
        <w:spacing w:line="380" w:lineRule="exact"/>
        <w:ind w:left="633" w:hanging="422"/>
      </w:pPr>
      <w:r>
        <w:rPr>
          <w:rFonts w:hint="eastAsia"/>
        </w:rPr>
        <w:t>二、惟在法律未授權主管機關，可為區域禁止或允許的情況下，竟以行政命令開放外國萊豬進口，卻仍禁止國內飼養的豬隻使用，就逾越了法律的授權範圍，也有違平等對待原則。若堅持國內豬隻不能使用，是基於人民健康的考量，則為何外國豬，尤其是美豬使用萊克多巴胺，就一定不會對人體造成傷害呢？</w:t>
      </w:r>
    </w:p>
    <w:p w:rsidR="009E5AAD" w:rsidRDefault="009E5AAD" w:rsidP="009E5AAD">
      <w:pPr>
        <w:pStyle w:val="afffff0"/>
        <w:spacing w:line="380" w:lineRule="exact"/>
        <w:ind w:left="633" w:hanging="422"/>
      </w:pPr>
      <w:r>
        <w:rPr>
          <w:rFonts w:hint="eastAsia"/>
        </w:rPr>
        <w:t>三、依據憲法第</w:t>
      </w:r>
      <w:r>
        <w:rPr>
          <w:rFonts w:hint="eastAsia"/>
        </w:rPr>
        <w:t>110</w:t>
      </w:r>
      <w:r>
        <w:rPr>
          <w:rFonts w:hint="eastAsia"/>
        </w:rPr>
        <w:t>條，有關地方衛生管理事務，亦屬地方自治事項，地方議會通過食安條例為管理，就與中央通過的法規範具有相同地位，實無誰高、誰低之問題，何來違反中央法規之虞？根據大法官釋字第</w:t>
      </w:r>
      <w:r>
        <w:rPr>
          <w:rFonts w:hint="eastAsia"/>
        </w:rPr>
        <w:t>738</w:t>
      </w:r>
      <w:r>
        <w:rPr>
          <w:rFonts w:hint="eastAsia"/>
        </w:rPr>
        <w:t>號之精神，就人民生命、身體、健康權等的維護，中央法規所訂定的安全標準，應只是最低保障，這不排除地方制訂更嚴格的標準。故地方對於萊豬檢驗所訂出的標準，既對國內豬、國外豬平等看待，也具有憲法的正當性。反倒是中央所頒的行政命令，因有逾越法律授權之疑慮，也不為人民健康把關，實更該被檢驗。</w:t>
      </w:r>
    </w:p>
    <w:p w:rsidR="009E5AAD" w:rsidRPr="005C2F3E" w:rsidRDefault="009E5AAD" w:rsidP="009E5AAD">
      <w:pPr>
        <w:pStyle w:val="afb"/>
        <w:spacing w:beforeLines="100" w:before="335" w:line="420" w:lineRule="exact"/>
        <w:ind w:leftChars="0" w:left="1425" w:hangingChars="500" w:hanging="1425"/>
      </w:pPr>
      <w:r>
        <w:rPr>
          <w:rFonts w:hint="eastAsia"/>
        </w:rPr>
        <w:t>（二十四）</w:t>
      </w:r>
      <w:r w:rsidRPr="005C2F3E">
        <w:rPr>
          <w:rFonts w:hint="eastAsia"/>
        </w:rPr>
        <w:t>本院楊委員瓊瓔，鑑於臺灣社會電話詐騙案件甚為猖獗，很少人沒有接過詐騙電話，這類以電話詐騙案件甚至輸出到中國大陸、東南亞國家，受害者遍及亞洲各地，尤其是華人地區。造成電話詐欺案件層出不窮原因至少有二：其一、量刑太輕，臺灣法院對於此類詐騙案最後判刑很少高於一年有期徒刑，導致詐欺犯不怕被抓，萬一被抓到，入獄不久即可釋放。其二、詐欺電話的機房設在大陸、東南亞等境外，縱使向警方報案，也追查不到犯案的歹徒，頂多抓到被歹徒唆使拿錢的車手而已，而車手判刑比歹徒詐欺犯還輕，大部分都輕罪釋放，特向行政院提出質詢。</w:t>
      </w:r>
    </w:p>
    <w:p w:rsidR="009E5AAD" w:rsidRPr="00AD619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電話詐騙案歹徒充分利用人性的弱點：其一、貪心：最老梗方法是電話通知任何被害人「你中獎了」，需要電匯多少保証金才能領取獎金，此類案件受害人本身也多少負有責任，因有貪的因素。其二、恐嚇：以恐嚇方式讓被害人失去理智，加以歹徒冒充治安機關的警察，導致被害人暫時任其擺佈，以致匯款給歹徒。</w:t>
      </w:r>
    </w:p>
    <w:p w:rsidR="009E5AAD" w:rsidRDefault="009E5AAD" w:rsidP="009E5AAD">
      <w:pPr>
        <w:pStyle w:val="afffff0"/>
        <w:spacing w:line="380" w:lineRule="exact"/>
        <w:ind w:left="633" w:hanging="422"/>
      </w:pPr>
      <w:r>
        <w:rPr>
          <w:rFonts w:hint="eastAsia"/>
        </w:rPr>
        <w:t>二、電話詐騙嚴重妨害社會秩序，造成社會混亂，受害人輕者心理上深受折磨，重者傾家盪產，究其根本，詐騙案歹徒專心動腦筋設計來騙人，讓一般人防不勝防，而法院法官對電話詐騙案歹徒量刑太輕，讓歹徒有恃無恐，有人說如果有法院法官被歹徒電話詐騙得逞，這</w:t>
      </w:r>
      <w:r>
        <w:rPr>
          <w:rFonts w:hint="eastAsia"/>
        </w:rPr>
        <w:lastRenderedPageBreak/>
        <w:t>種情況可能會改善，因為不受其害，不知其痛。</w:t>
      </w:r>
    </w:p>
    <w:p w:rsidR="009E5AAD" w:rsidRDefault="009E5AAD" w:rsidP="009E5AAD">
      <w:pPr>
        <w:pStyle w:val="afffff0"/>
        <w:spacing w:line="380" w:lineRule="exact"/>
        <w:ind w:left="633" w:hanging="422"/>
      </w:pPr>
      <w:r>
        <w:rPr>
          <w:rFonts w:hint="eastAsia"/>
        </w:rPr>
        <w:t>三、由於現在是資訊化的時代，個人資料經過電腦化處理後，反而方便歹徒的犯罪計畫，使潛在受害者的範圍擴大，最近甚至傳出有人以出售整批個人資料來牟取不法利益，實在值得檢警單位深入調查。有鑑於此，本席建請政府各機關一旦發現有遭詐騙集團假借公署名義之情事，即應立刻主動通報並宣導澄清，以免歹徒順利混淆視聽遂行犯罪，另一方面，政府財經、交通、警政等相關單位則應儘速對此研擬相關措施，積極檢討如何對於犯罪集團最常利用的電話、人頭帳戶資料加強管理機制，尤其應就杜絕個人資料外洩方面嚴加查辦，才能有效防堵詐騙犯罪繼續擴張、成為全民夢魘，損害政府公信及民眾權益。</w:t>
      </w:r>
    </w:p>
    <w:p w:rsidR="009E5AAD" w:rsidRPr="005C2F3E" w:rsidRDefault="009E5AAD" w:rsidP="009E5AAD">
      <w:pPr>
        <w:pStyle w:val="afb"/>
        <w:spacing w:beforeLines="100" w:before="335" w:line="420" w:lineRule="exact"/>
        <w:ind w:leftChars="0" w:left="1425" w:hangingChars="500" w:hanging="1425"/>
      </w:pPr>
      <w:r>
        <w:rPr>
          <w:rFonts w:hint="eastAsia"/>
        </w:rPr>
        <w:t>（二十五）</w:t>
      </w:r>
      <w:r w:rsidRPr="005C2F3E">
        <w:rPr>
          <w:rFonts w:hint="eastAsia"/>
        </w:rPr>
        <w:t>本院郭委員國文，鑑於《地方民意代表費用支給及村里長事務補助費補助條例》自民國</w:t>
      </w:r>
      <w:r w:rsidRPr="005C2F3E">
        <w:rPr>
          <w:rFonts w:hint="eastAsia"/>
        </w:rPr>
        <w:t>89</w:t>
      </w:r>
      <w:r w:rsidRPr="005C2F3E">
        <w:rPr>
          <w:rFonts w:hint="eastAsia"/>
        </w:rPr>
        <w:t>年立法以來，第五條規定之附表金額已</w:t>
      </w:r>
      <w:r w:rsidRPr="005C2F3E">
        <w:rPr>
          <w:rFonts w:hint="eastAsia"/>
        </w:rPr>
        <w:t>20</w:t>
      </w:r>
      <w:r w:rsidRPr="005C2F3E">
        <w:rPr>
          <w:rFonts w:hint="eastAsia"/>
        </w:rPr>
        <w:t>年未修正，基層民意代表執行服務所需經費不足，因而使各地方民意代表常有挪用助理費來支應現象，故常傳出地方民意代表遭起訴貪汙等罪名，本條例第五條所定之附表金額及第六條助理費用等預算配置，應再通盤檢討，為此特向行政院提出質詢。</w:t>
      </w:r>
    </w:p>
    <w:p w:rsidR="009E5AAD" w:rsidRPr="00AD619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一、查縣市議員等地方民意代表的議事經費，是依據《地方民意代表費用支給及村里長事務費補助條例》第</w:t>
      </w:r>
      <w:r>
        <w:rPr>
          <w:rFonts w:hint="eastAsia"/>
        </w:rPr>
        <w:t>5</w:t>
      </w:r>
      <w:r>
        <w:rPr>
          <w:rFonts w:hint="eastAsia"/>
        </w:rPr>
        <w:t>條、第</w:t>
      </w:r>
      <w:r>
        <w:rPr>
          <w:rFonts w:hint="eastAsia"/>
        </w:rPr>
        <w:t>6</w:t>
      </w:r>
      <w:r>
        <w:rPr>
          <w:rFonts w:hint="eastAsia"/>
        </w:rPr>
        <w:t>條而定，本條例幾次修正之方向皆為放寬第</w:t>
      </w:r>
      <w:r>
        <w:rPr>
          <w:rFonts w:hint="eastAsia"/>
        </w:rPr>
        <w:t>6</w:t>
      </w:r>
      <w:r>
        <w:rPr>
          <w:rFonts w:hint="eastAsia"/>
        </w:rPr>
        <w:t>條聘請助理費用之限制，但有地方民意代表認為，在議事經費真正受限部分是選民服務費用，放寬助理費用限制，對於縣市議員可支用經費不足困境，並不能實際解決。</w:t>
      </w:r>
    </w:p>
    <w:p w:rsidR="009E5AAD" w:rsidRDefault="009E5AAD" w:rsidP="009E5AAD">
      <w:pPr>
        <w:pStyle w:val="afffff0"/>
        <w:spacing w:line="380" w:lineRule="exact"/>
        <w:ind w:left="633" w:hanging="422"/>
      </w:pPr>
      <w:r>
        <w:rPr>
          <w:rFonts w:hint="eastAsia"/>
        </w:rPr>
        <w:t>二、而第</w:t>
      </w:r>
      <w:r>
        <w:rPr>
          <w:rFonts w:hint="eastAsia"/>
        </w:rPr>
        <w:t>5</w:t>
      </w:r>
      <w:r>
        <w:rPr>
          <w:rFonts w:hint="eastAsia"/>
        </w:rPr>
        <w:t>條所定附表金額自本條例民國</w:t>
      </w:r>
      <w:r>
        <w:rPr>
          <w:rFonts w:hint="eastAsia"/>
        </w:rPr>
        <w:t>89</w:t>
      </w:r>
      <w:r>
        <w:rPr>
          <w:rFonts w:hint="eastAsia"/>
        </w:rPr>
        <w:t>年立法以來，從未調整，然而這</w:t>
      </w:r>
      <w:r>
        <w:rPr>
          <w:rFonts w:hint="eastAsia"/>
        </w:rPr>
        <w:t>20</w:t>
      </w:r>
      <w:r>
        <w:rPr>
          <w:rFonts w:hint="eastAsia"/>
        </w:rPr>
        <w:t>年間，我國消費物價指數已上漲</w:t>
      </w:r>
      <w:r>
        <w:rPr>
          <w:rFonts w:hint="eastAsia"/>
        </w:rPr>
        <w:t>22%</w:t>
      </w:r>
      <w:r>
        <w:rPr>
          <w:rFonts w:hint="eastAsia"/>
        </w:rPr>
        <w:t>，原先規定之金額上限對於地方民意代表而言，已不足以支應問政及選民服務之花費。</w:t>
      </w:r>
    </w:p>
    <w:p w:rsidR="009E5AAD" w:rsidRDefault="009E5AAD" w:rsidP="009E5AAD">
      <w:pPr>
        <w:pStyle w:val="afffff0"/>
        <w:spacing w:line="380" w:lineRule="exact"/>
        <w:ind w:left="633" w:hanging="422"/>
      </w:pPr>
      <w:r>
        <w:rPr>
          <w:rFonts w:hint="eastAsia"/>
        </w:rPr>
        <w:t>三、地方民意代表傳出詐領助理費用等案件頻傳，其原因可能在於目前第</w:t>
      </w:r>
      <w:r>
        <w:rPr>
          <w:rFonts w:hint="eastAsia"/>
        </w:rPr>
        <w:t>5</w:t>
      </w:r>
      <w:r>
        <w:rPr>
          <w:rFonts w:hint="eastAsia"/>
        </w:rPr>
        <w:t>條所定選民費用額度過低，雖助理費用額度較為充裕，但受限於預算法規定，分項預算不得互相流用，因此，當有部分地方民意代表則以流用概念，挪用助理費用來做選民服務項目支應，即因而違反《貪汙治罪條例》相關規定，為避免此類情況重複發生，在不影響總體預算狀況下，實應做通盤檢討，重新配置。</w:t>
      </w:r>
    </w:p>
    <w:p w:rsidR="009E5AAD" w:rsidRDefault="009E5AAD" w:rsidP="009E5AAD">
      <w:pPr>
        <w:pStyle w:val="afb"/>
        <w:ind w:left="1382" w:hanging="855"/>
      </w:pPr>
      <w:r>
        <w:rPr>
          <w:rFonts w:hint="eastAsia"/>
        </w:rPr>
        <w:t>四、綜上所述，請行政院就地方民意代表費用支給相關預算配置，召集內政部及主計總處，通盤檢討預算配置合理性，在不加重地方政府負擔情況下，就民意代表最為需要部份給予彈性</w:t>
      </w:r>
      <w:r>
        <w:rPr>
          <w:rFonts w:hint="eastAsia"/>
        </w:rPr>
        <w:lastRenderedPageBreak/>
        <w:t>調整。</w:t>
      </w:r>
    </w:p>
    <w:p w:rsidR="009E5AAD" w:rsidRPr="005C2F3E" w:rsidRDefault="009E5AAD" w:rsidP="009E5AAD">
      <w:pPr>
        <w:pStyle w:val="afb"/>
        <w:spacing w:beforeLines="100" w:before="335" w:line="420" w:lineRule="exact"/>
        <w:ind w:leftChars="0" w:left="1425" w:hangingChars="500" w:hanging="1425"/>
      </w:pPr>
      <w:r>
        <w:rPr>
          <w:rFonts w:hint="eastAsia"/>
        </w:rPr>
        <w:t>（二十六）</w:t>
      </w:r>
      <w:r w:rsidRPr="005C2F3E">
        <w:rPr>
          <w:rFonts w:hint="eastAsia"/>
        </w:rPr>
        <w:t>本院高委員虹安，國家運輸安全調查委員會於</w:t>
      </w:r>
      <w:r w:rsidRPr="005C2F3E">
        <w:rPr>
          <w:rFonts w:hint="eastAsia"/>
        </w:rPr>
        <w:t>10</w:t>
      </w:r>
      <w:r w:rsidRPr="005C2F3E">
        <w:rPr>
          <w:rFonts w:hint="eastAsia"/>
        </w:rPr>
        <w:t>月</w:t>
      </w:r>
      <w:r w:rsidRPr="005C2F3E">
        <w:rPr>
          <w:rFonts w:hint="eastAsia"/>
        </w:rPr>
        <w:t>19</w:t>
      </w:r>
      <w:r w:rsidRPr="005C2F3E">
        <w:rPr>
          <w:rFonts w:hint="eastAsia"/>
        </w:rPr>
        <w:t>日公布</w:t>
      </w:r>
      <w:r w:rsidRPr="005C2F3E">
        <w:rPr>
          <w:rFonts w:hint="eastAsia"/>
        </w:rPr>
        <w:t>2018</w:t>
      </w:r>
      <w:r w:rsidRPr="005C2F3E">
        <w:rPr>
          <w:rFonts w:hint="eastAsia"/>
        </w:rPr>
        <w:t>年</w:t>
      </w:r>
      <w:r w:rsidRPr="005C2F3E">
        <w:rPr>
          <w:rFonts w:hint="eastAsia"/>
        </w:rPr>
        <w:t>10</w:t>
      </w:r>
      <w:r w:rsidRPr="005C2F3E">
        <w:rPr>
          <w:rFonts w:hint="eastAsia"/>
        </w:rPr>
        <w:t>月</w:t>
      </w:r>
      <w:r w:rsidRPr="005C2F3E">
        <w:rPr>
          <w:rFonts w:hint="eastAsia"/>
        </w:rPr>
        <w:t>21</w:t>
      </w:r>
      <w:r w:rsidRPr="005C2F3E">
        <w:rPr>
          <w:rFonts w:hint="eastAsia"/>
        </w:rPr>
        <w:t>日台鐵普悠瑪翻車出軌事故最終調查報告，其中釀禍根源為台鐵公司未能提供司機、檢查員及調度員完整的訓練手冊以及危機處理程序，也未能提供完整檢定制度，致使值勤人員對操作系統不熟悉。亦未訂定自動列車防護系統（</w:t>
      </w:r>
      <w:r w:rsidRPr="005C2F3E">
        <w:rPr>
          <w:rFonts w:hint="eastAsia"/>
        </w:rPr>
        <w:t>ATP</w:t>
      </w:r>
      <w:r w:rsidRPr="005C2F3E">
        <w:rPr>
          <w:rFonts w:hint="eastAsia"/>
        </w:rPr>
        <w:t>）規範管理制度，導致普悠瑪列車翻車出軌事故，特向行政院提出質詢。</w:t>
      </w:r>
    </w:p>
    <w:p w:rsidR="009E5AAD" w:rsidRPr="00EC62AE"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一、借鏡</w:t>
      </w:r>
      <w:r>
        <w:rPr>
          <w:rFonts w:hint="eastAsia"/>
        </w:rPr>
        <w:t>JR</w:t>
      </w:r>
      <w:r>
        <w:rPr>
          <w:rFonts w:hint="eastAsia"/>
        </w:rPr>
        <w:t>東日本鐵道公司，在員工訓練中心有新進員工訓練、升資訓練、主管訓練；訓練教材包含書面、數位教材、實習、事故歷史個案等；更建立</w:t>
      </w:r>
      <w:r>
        <w:rPr>
          <w:rFonts w:ascii="華康細明體" w:hint="eastAsia"/>
        </w:rPr>
        <w:t>「</w:t>
      </w:r>
      <w:r>
        <w:rPr>
          <w:rFonts w:hint="eastAsia"/>
        </w:rPr>
        <w:t>事故歷史展示館」，將何謂事故、事故之影響、為何要遵守規章、如何遵守規章等，以實務案例作為教案，並運用師徒制進行訓練，以避免教學成為紙上談兵。此外，東日本鐵道公司施行證照制，在員工訓練中心也有訓練成效評測、員工對於訓練執行方式之回饋機制，亦有回訓制度，值得我國參考。</w:t>
      </w:r>
    </w:p>
    <w:p w:rsidR="009E5AAD" w:rsidRDefault="009E5AAD" w:rsidP="009E5AAD">
      <w:pPr>
        <w:pStyle w:val="afffff0"/>
        <w:spacing w:line="380" w:lineRule="exact"/>
        <w:ind w:left="633" w:hanging="422"/>
      </w:pPr>
      <w:r>
        <w:rPr>
          <w:rFonts w:hint="eastAsia"/>
        </w:rPr>
        <w:t>二、根據最終調查報告，台鐵並未訂定自動列車防護系統（</w:t>
      </w:r>
      <w:r>
        <w:rPr>
          <w:rFonts w:hint="eastAsia"/>
        </w:rPr>
        <w:t>ATP</w:t>
      </w:r>
      <w:r>
        <w:rPr>
          <w:rFonts w:hint="eastAsia"/>
        </w:rPr>
        <w:t>）規範管理制度，導致翻車事故發生。台鐵應立即明訂列車故障時之通報、監視等機制，並佈建遠端監控功能，並提出一套危機發生時之相關配套措施。</w:t>
      </w:r>
    </w:p>
    <w:p w:rsidR="009E5AAD" w:rsidRDefault="009E5AAD" w:rsidP="009E5AAD">
      <w:pPr>
        <w:pStyle w:val="afffff0"/>
        <w:spacing w:line="380" w:lineRule="exact"/>
        <w:ind w:left="633" w:hanging="422"/>
      </w:pPr>
      <w:r>
        <w:rPr>
          <w:rFonts w:hint="eastAsia"/>
        </w:rPr>
        <w:t>三、綜上所述，台鐵普悠瑪翻車出軌事故釀禍原因包括多種可能避免之人為因素，卻因為台灣鐵路公司、交通部鐵路管理局等單位疏於管理及預防，而導致事故之發生。是以，相關單位應儘速研擬配套措施，以預防事故再次發生。</w:t>
      </w:r>
    </w:p>
    <w:p w:rsidR="009E5AAD" w:rsidRPr="005C2F3E" w:rsidRDefault="009E5AAD" w:rsidP="009E5AAD">
      <w:pPr>
        <w:pStyle w:val="afb"/>
        <w:spacing w:beforeLines="100" w:before="335" w:line="420" w:lineRule="exact"/>
        <w:ind w:leftChars="0" w:left="1425" w:hangingChars="500" w:hanging="1425"/>
      </w:pPr>
      <w:r>
        <w:rPr>
          <w:rFonts w:hint="eastAsia"/>
        </w:rPr>
        <w:t>（二十七）</w:t>
      </w:r>
      <w:r w:rsidRPr="005C2F3E">
        <w:rPr>
          <w:rFonts w:hint="eastAsia"/>
        </w:rPr>
        <w:t>本院郭委員國文，鑑於國內基層診所執行公費疫苗接種作業所需耗之人力及物力等均較一般門診診察更多且複雜，</w:t>
      </w:r>
      <w:r w:rsidRPr="005C2F3E">
        <w:rPr>
          <w:rFonts w:hint="eastAsia"/>
        </w:rPr>
        <w:t>107</w:t>
      </w:r>
      <w:r w:rsidRPr="005C2F3E">
        <w:rPr>
          <w:rFonts w:hint="eastAsia"/>
        </w:rPr>
        <w:t>年</w:t>
      </w:r>
      <w:r w:rsidRPr="005C2F3E">
        <w:rPr>
          <w:rFonts w:hint="eastAsia"/>
        </w:rPr>
        <w:t>9</w:t>
      </w:r>
      <w:r w:rsidRPr="005C2F3E">
        <w:rPr>
          <w:rFonts w:hint="eastAsia"/>
        </w:rPr>
        <w:t>月僅象徵性補助每劑診療費</w:t>
      </w:r>
      <w:r w:rsidRPr="005C2F3E">
        <w:rPr>
          <w:rFonts w:hint="eastAsia"/>
        </w:rPr>
        <w:t>100</w:t>
      </w:r>
      <w:r w:rsidRPr="005C2F3E">
        <w:rPr>
          <w:rFonts w:hint="eastAsia"/>
        </w:rPr>
        <w:t>元偏低，健保未給付且近年來八成的公費疫苗由兒科診所協助，造成基層診所士氣低落。又今年新冠疫情公費流感疫苗接種率提升，基層診所肩負防疫重責，因此建議疫苗接種補助費應再通盤檢討，為此特向行政院提出質詢。</w:t>
      </w:r>
    </w:p>
    <w:p w:rsidR="009E5AAD" w:rsidRPr="00EE3DB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e"/>
        <w:spacing w:line="380" w:lineRule="exact"/>
        <w:ind w:leftChars="100" w:left="211" w:firstLine="422"/>
      </w:pPr>
      <w:r>
        <w:rPr>
          <w:rFonts w:hint="eastAsia"/>
        </w:rPr>
        <w:t>國內基層診所幫助施打常規疫苗，根據兒科醫學會精算，一劑公費疫苗支出約</w:t>
      </w:r>
      <w:r>
        <w:rPr>
          <w:rFonts w:hint="eastAsia"/>
        </w:rPr>
        <w:t>350</w:t>
      </w:r>
      <w:r>
        <w:rPr>
          <w:rFonts w:hint="eastAsia"/>
        </w:rPr>
        <w:t>元，</w:t>
      </w:r>
      <w:r>
        <w:rPr>
          <w:rFonts w:hint="eastAsia"/>
        </w:rPr>
        <w:t>107</w:t>
      </w:r>
      <w:r>
        <w:rPr>
          <w:rFonts w:hint="eastAsia"/>
        </w:rPr>
        <w:lastRenderedPageBreak/>
        <w:t>年</w:t>
      </w:r>
      <w:r>
        <w:rPr>
          <w:rFonts w:hint="eastAsia"/>
        </w:rPr>
        <w:t>9</w:t>
      </w:r>
      <w:r>
        <w:rPr>
          <w:rFonts w:hint="eastAsia"/>
        </w:rPr>
        <w:t>月始補助每劑診療費</w:t>
      </w:r>
      <w:r>
        <w:rPr>
          <w:rFonts w:hint="eastAsia"/>
        </w:rPr>
        <w:t>100</w:t>
      </w:r>
      <w:r>
        <w:rPr>
          <w:rFonts w:hint="eastAsia"/>
        </w:rPr>
        <w:t>元，與兒科醫學會精算的成本完全不符合。公費疫苗接種作業，有別於一般疾病之診察，需執行繁複的疫苗管理與處置工作，包含：</w:t>
      </w:r>
    </w:p>
    <w:p w:rsidR="009E5AAD" w:rsidRDefault="009E5AAD" w:rsidP="009E5AAD">
      <w:pPr>
        <w:pStyle w:val="afffff0"/>
        <w:spacing w:line="380" w:lineRule="exact"/>
        <w:ind w:left="633" w:hanging="422"/>
      </w:pPr>
      <w:r>
        <w:rPr>
          <w:rFonts w:hint="eastAsia"/>
        </w:rPr>
        <w:t>一、疫苗冷運冷藏管理：診所須自購恆溫疫苗冰箱、不斷電系統、設保全、付電費等，且疫苗專責管理人員須向衛生單位領取疫苗、辦理疫苗入庫及每日清點疫苗數量與記錄冰箱溫度等工作以確保疫苗品質，另需承擔疫苗毀損賠償責任。</w:t>
      </w:r>
    </w:p>
    <w:p w:rsidR="009E5AAD" w:rsidRDefault="009E5AAD" w:rsidP="009E5AAD">
      <w:pPr>
        <w:pStyle w:val="afffff0"/>
        <w:spacing w:line="380" w:lineRule="exact"/>
        <w:ind w:left="633" w:hanging="422"/>
      </w:pPr>
      <w:r>
        <w:rPr>
          <w:rFonts w:hint="eastAsia"/>
        </w:rPr>
        <w:t>二、接種前紀錄檢查、健康評估及衛教：接種前須檢核民眾過往接種紀錄，以評估當日應接種之疫苗項目是否正確。現行公費疫苗種類劑次繁多，醫師必須熟悉各項疫苗接種與銜接原則，並依不同疫苗種類進行接種前之健康評估及對民眾衛教說明接種後可能發生的不良反應與處置等。</w:t>
      </w:r>
    </w:p>
    <w:p w:rsidR="009E5AAD" w:rsidRDefault="009E5AAD" w:rsidP="009E5AAD">
      <w:pPr>
        <w:pStyle w:val="afffff0"/>
        <w:spacing w:line="380" w:lineRule="exact"/>
        <w:ind w:left="633" w:hanging="422"/>
      </w:pPr>
      <w:r>
        <w:rPr>
          <w:rFonts w:hint="eastAsia"/>
        </w:rPr>
        <w:t>三、登錄及上傳預防接種資料：為確保接種紀錄之完整保存及利於民眾查核接種史，每一劑疫苗之接種資料均須登錄於預防接種紀錄卡，同時須上傳至全國性預防接種資訊管理系統（</w:t>
      </w:r>
      <w:r>
        <w:rPr>
          <w:rFonts w:hint="eastAsia"/>
        </w:rPr>
        <w:t>NIIS</w:t>
      </w:r>
      <w:r>
        <w:rPr>
          <w:rFonts w:hint="eastAsia"/>
        </w:rPr>
        <w:t>）。</w:t>
      </w:r>
    </w:p>
    <w:p w:rsidR="009E5AAD" w:rsidRDefault="009E5AAD" w:rsidP="009E5AAD">
      <w:pPr>
        <w:pStyle w:val="affffe"/>
        <w:spacing w:line="380" w:lineRule="exact"/>
        <w:ind w:leftChars="300" w:left="633" w:firstLine="422"/>
      </w:pPr>
      <w:r>
        <w:rPr>
          <w:rFonts w:hint="eastAsia"/>
        </w:rPr>
        <w:t>綜上所述，請行政院就國內基層診所疫苗接種補助費，召集衛福部及主計總處，通盤檢討規疫苗接種補助費調整，提高診所承接預防接種業務之意願且鼓勵院所持續提升服務品質，保障民眾就醫便利性與提高接種率，以期全面照顧民眾健康。</w:t>
      </w:r>
    </w:p>
    <w:p w:rsidR="009E5AAD" w:rsidRPr="008D43C7" w:rsidRDefault="009E5AAD" w:rsidP="009E5AAD">
      <w:pPr>
        <w:pStyle w:val="afb"/>
        <w:spacing w:beforeLines="100" w:before="335" w:line="420" w:lineRule="exact"/>
        <w:ind w:leftChars="0" w:left="1425" w:hangingChars="500" w:hanging="1425"/>
      </w:pPr>
      <w:r>
        <w:rPr>
          <w:rFonts w:hint="eastAsia"/>
        </w:rPr>
        <w:t>（二十八）</w:t>
      </w:r>
      <w:r w:rsidRPr="008D43C7">
        <w:rPr>
          <w:rFonts w:hint="eastAsia"/>
        </w:rPr>
        <w:t>本院楊委員瓊瓔，鑑於長期以來，因為人力不足，讓消防員執勤的壓力很大。這個迫切的問題，中央政府應該儘速著手解決，傾聽基層訴求，面對各縣市消防人力、防災能量的缺口，提出具體方案，邀請基層團體討論可行性，以實質兌現承諾，特向行政院提出質詢。</w:t>
      </w:r>
    </w:p>
    <w:p w:rsidR="009E5AAD" w:rsidRPr="00083EED"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w:t>
      </w:r>
      <w:r>
        <w:rPr>
          <w:rFonts w:hint="eastAsia"/>
        </w:rPr>
        <w:t>2018</w:t>
      </w:r>
      <w:r>
        <w:rPr>
          <w:rFonts w:hint="eastAsia"/>
        </w:rPr>
        <w:t>年蔡英文總統宣布將以每</w:t>
      </w:r>
      <w:r>
        <w:rPr>
          <w:rFonts w:hint="eastAsia"/>
        </w:rPr>
        <w:t>5</w:t>
      </w:r>
      <w:r>
        <w:rPr>
          <w:rFonts w:hint="eastAsia"/>
        </w:rPr>
        <w:t>年增補</w:t>
      </w:r>
      <w:r>
        <w:rPr>
          <w:rFonts w:hint="eastAsia"/>
        </w:rPr>
        <w:t>3,000</w:t>
      </w:r>
      <w:r>
        <w:rPr>
          <w:rFonts w:hint="eastAsia"/>
        </w:rPr>
        <w:t>名消防員計畫（充實消防人力推動計畫），然現況卻非如此。這項計劃在</w:t>
      </w:r>
      <w:r>
        <w:rPr>
          <w:rFonts w:hint="eastAsia"/>
        </w:rPr>
        <w:t>2018</w:t>
      </w:r>
      <w:r>
        <w:rPr>
          <w:rFonts w:hint="eastAsia"/>
        </w:rPr>
        <w:t>年由中央發布開始，蔡總統均於出席警消人員各式場合中一再提及，亦成為內政部、消防署面對社會訴求改善工時、立院質詢消防人力不足時，中央政府回覆各界的唯一解答，但這項計畫實際上卻是張空頭支票。</w:t>
      </w:r>
    </w:p>
    <w:p w:rsidR="009E5AAD" w:rsidRDefault="009E5AAD" w:rsidP="009E5AAD">
      <w:pPr>
        <w:pStyle w:val="afffff0"/>
        <w:spacing w:line="380" w:lineRule="exact"/>
        <w:ind w:left="633" w:hanging="422"/>
      </w:pPr>
      <w:r>
        <w:rPr>
          <w:rFonts w:hint="eastAsia"/>
        </w:rPr>
        <w:t>二、搬弄文字沒有挹注預算。首先，此計畫宣稱將於</w:t>
      </w:r>
      <w:r>
        <w:rPr>
          <w:rFonts w:hint="eastAsia"/>
        </w:rPr>
        <w:t>2019</w:t>
      </w:r>
      <w:r>
        <w:rPr>
          <w:rFonts w:hint="eastAsia"/>
        </w:rPr>
        <w:t>年至</w:t>
      </w:r>
      <w:r>
        <w:rPr>
          <w:rFonts w:hint="eastAsia"/>
        </w:rPr>
        <w:t>2023</w:t>
      </w:r>
      <w:r>
        <w:rPr>
          <w:rFonts w:hint="eastAsia"/>
        </w:rPr>
        <w:t>年以每年至少</w:t>
      </w:r>
      <w:r>
        <w:rPr>
          <w:rFonts w:hint="eastAsia"/>
        </w:rPr>
        <w:t>600</w:t>
      </w:r>
      <w:r>
        <w:rPr>
          <w:rFonts w:hint="eastAsia"/>
        </w:rPr>
        <w:t>人，</w:t>
      </w:r>
      <w:r>
        <w:rPr>
          <w:rFonts w:hint="eastAsia"/>
        </w:rPr>
        <w:t>5</w:t>
      </w:r>
      <w:r>
        <w:rPr>
          <w:rFonts w:hint="eastAsia"/>
        </w:rPr>
        <w:t>年共計</w:t>
      </w:r>
      <w:r>
        <w:rPr>
          <w:rFonts w:hint="eastAsia"/>
        </w:rPr>
        <w:t>3,000</w:t>
      </w:r>
      <w:r>
        <w:rPr>
          <w:rFonts w:hint="eastAsia"/>
        </w:rPr>
        <w:t>人，達到增補人力、降低工時成果，但依過往報考數據，消防人員每年合計開缺至少</w:t>
      </w:r>
      <w:r>
        <w:rPr>
          <w:rFonts w:hint="eastAsia"/>
        </w:rPr>
        <w:t>600</w:t>
      </w:r>
      <w:r>
        <w:rPr>
          <w:rFonts w:hint="eastAsia"/>
        </w:rPr>
        <w:t>人，顯見在</w:t>
      </w:r>
      <w:r>
        <w:rPr>
          <w:rFonts w:hint="eastAsia"/>
        </w:rPr>
        <w:t>2018</w:t>
      </w:r>
      <w:r>
        <w:rPr>
          <w:rFonts w:hint="eastAsia"/>
        </w:rPr>
        <w:t>年中央提出計畫前，消防人力即是以此模式增長。中央所謂人力增補計畫，根本只是以現有成長模式所製成的計畫，且未考量到人員離退問題，完全只是搬弄文字，並無進展。其次，談及人力增補，預算來源是關鍵。過去中央長期宣稱消防隸屬地方自治，難以給予直接協助，造成消防人力因地方財政無法正常招募。如今計畫開辦後，原以為中央將為各縣市注入活水，然遍查計畫相關經費，卻未見於消防署年度預決算書、年度重要施政計畫、實施成果概述等。而消防署的網站裡，也僅出現計畫考核成績優</w:t>
      </w:r>
      <w:r>
        <w:rPr>
          <w:rFonts w:hint="eastAsia"/>
        </w:rPr>
        <w:lastRenderedPageBreak/>
        <w:t>良的頒獎與各縣市人力增補統計。在無任何預算的挹注下，中央如何協助地方進行人力增補，令人匪夷所思。</w:t>
      </w:r>
    </w:p>
    <w:p w:rsidR="009E5AAD" w:rsidRDefault="009E5AAD" w:rsidP="009E5AAD">
      <w:pPr>
        <w:pStyle w:val="afffff0"/>
        <w:spacing w:line="380" w:lineRule="exact"/>
        <w:ind w:left="633" w:hanging="422"/>
      </w:pPr>
      <w:r>
        <w:rPr>
          <w:rFonts w:hint="eastAsia"/>
        </w:rPr>
        <w:t>三、沒改變、沒經費運作下的計畫，民國</w:t>
      </w:r>
      <w:r>
        <w:rPr>
          <w:rFonts w:hint="eastAsia"/>
        </w:rPr>
        <w:t>109</w:t>
      </w:r>
      <w:r>
        <w:rPr>
          <w:rFonts w:hint="eastAsia"/>
        </w:rPr>
        <w:t>年度招考總名額合計僅</w:t>
      </w:r>
      <w:r>
        <w:rPr>
          <w:rFonts w:hint="eastAsia"/>
        </w:rPr>
        <w:t>305</w:t>
      </w:r>
      <w:r>
        <w:rPr>
          <w:rFonts w:hint="eastAsia"/>
        </w:rPr>
        <w:t>人，遠未達計畫所提</w:t>
      </w:r>
      <w:r>
        <w:rPr>
          <w:rFonts w:hint="eastAsia"/>
        </w:rPr>
        <w:t>1</w:t>
      </w:r>
      <w:r>
        <w:rPr>
          <w:rFonts w:hint="eastAsia"/>
        </w:rPr>
        <w:t>年需至少補足</w:t>
      </w:r>
      <w:r>
        <w:rPr>
          <w:rFonts w:hint="eastAsia"/>
        </w:rPr>
        <w:t>600</w:t>
      </w:r>
      <w:r>
        <w:rPr>
          <w:rFonts w:hint="eastAsia"/>
        </w:rPr>
        <w:t>人的目標，更讓基層對</w:t>
      </w:r>
      <w:r>
        <w:rPr>
          <w:rFonts w:hint="eastAsia"/>
        </w:rPr>
        <w:t>5</w:t>
      </w:r>
      <w:r>
        <w:rPr>
          <w:rFonts w:hint="eastAsia"/>
        </w:rPr>
        <w:t>年補足</w:t>
      </w:r>
      <w:r>
        <w:rPr>
          <w:rFonts w:hint="eastAsia"/>
        </w:rPr>
        <w:t>3,000</w:t>
      </w:r>
      <w:r>
        <w:rPr>
          <w:rFonts w:hint="eastAsia"/>
        </w:rPr>
        <w:t>人的目標產生質疑。從新屋大火到敬鵬火警，殉職消防員屢被稱「英雄」，社群媒體中的悼念在公祭後就被忘記；今年因疫情，消防人員協助防疫不遺餘力，是國家隊的一員，但英雄光環的背後，卻是消費完被立即拋的無關緊要，基層實質上所訴求的增補人力、降低工時淪為政治口號。警察、消防、海巡為社會第一線守護者，這些人員，就像建築物的地基，讓人民享受到安穩的社會服務。而這一切的前提，是傾聽基層訴求，面對各縣市消防人力、防災能量的缺口，提出具體方案，邀請基層團體討論可行性，以實質兌現承諾。</w:t>
      </w:r>
    </w:p>
    <w:p w:rsidR="009E5AAD" w:rsidRPr="008D43C7" w:rsidRDefault="009E5AAD" w:rsidP="009E5AAD">
      <w:pPr>
        <w:pStyle w:val="afb"/>
        <w:spacing w:beforeLines="100" w:before="335" w:line="420" w:lineRule="exact"/>
        <w:ind w:leftChars="0" w:left="1425" w:hangingChars="500" w:hanging="1425"/>
      </w:pPr>
      <w:r>
        <w:rPr>
          <w:rFonts w:hint="eastAsia"/>
        </w:rPr>
        <w:t>（二十九）</w:t>
      </w:r>
      <w:r w:rsidRPr="008D43C7">
        <w:rPr>
          <w:rFonts w:hint="eastAsia"/>
        </w:rPr>
        <w:t>本院楊委員瓊瓔，鑑於空軍</w:t>
      </w:r>
      <w:r w:rsidRPr="008D43C7">
        <w:rPr>
          <w:rFonts w:hint="eastAsia"/>
        </w:rPr>
        <w:t>F-5E</w:t>
      </w:r>
      <w:r w:rsidRPr="008D43C7">
        <w:rPr>
          <w:rFonts w:hint="eastAsia"/>
        </w:rPr>
        <w:t>戰機再度發生意外導致飛官殉職，國防部雖宣布</w:t>
      </w:r>
      <w:r w:rsidRPr="008D43C7">
        <w:rPr>
          <w:rFonts w:hint="eastAsia"/>
        </w:rPr>
        <w:t>F-5</w:t>
      </w:r>
      <w:r w:rsidRPr="008D43C7">
        <w:rPr>
          <w:rFonts w:hint="eastAsia"/>
        </w:rPr>
        <w:t>型機全面停飛進行特檢，但只是治標不治本，原本外傳該在</w:t>
      </w:r>
      <w:r w:rsidRPr="008D43C7">
        <w:rPr>
          <w:rFonts w:hint="eastAsia"/>
        </w:rPr>
        <w:t>2019</w:t>
      </w:r>
      <w:r w:rsidRPr="008D43C7">
        <w:rPr>
          <w:rFonts w:hint="eastAsia"/>
        </w:rPr>
        <w:t>年除役的</w:t>
      </w:r>
      <w:r w:rsidRPr="008D43C7">
        <w:rPr>
          <w:rFonts w:hint="eastAsia"/>
        </w:rPr>
        <w:t>F-5</w:t>
      </w:r>
      <w:r w:rsidRPr="008D43C7">
        <w:rPr>
          <w:rFonts w:hint="eastAsia"/>
        </w:rPr>
        <w:t>型機，即便昨天國防部更正說除役是</w:t>
      </w:r>
      <w:r w:rsidRPr="008D43C7">
        <w:rPr>
          <w:rFonts w:hint="eastAsia"/>
        </w:rPr>
        <w:t>2022</w:t>
      </w:r>
      <w:r w:rsidRPr="008D43C7">
        <w:rPr>
          <w:rFonts w:hint="eastAsia"/>
        </w:rPr>
        <w:t>年，但也不應等到</w:t>
      </w:r>
      <w:r w:rsidRPr="008D43C7">
        <w:rPr>
          <w:rFonts w:hint="eastAsia"/>
        </w:rPr>
        <w:t>2026</w:t>
      </w:r>
      <w:r w:rsidRPr="008D43C7">
        <w:rPr>
          <w:rFonts w:hint="eastAsia"/>
        </w:rPr>
        <w:t>年才全面汰換，特向行政院提出質詢。</w:t>
      </w:r>
    </w:p>
    <w:p w:rsidR="009E5AAD" w:rsidRPr="00083EED"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一、此次</w:t>
      </w:r>
      <w:r>
        <w:rPr>
          <w:rFonts w:hint="eastAsia"/>
        </w:rPr>
        <w:t>F-5E</w:t>
      </w:r>
      <w:r>
        <w:rPr>
          <w:rFonts w:hint="eastAsia"/>
        </w:rPr>
        <w:t>戰機在台東外海墜機，由於機上沒有黑盒子，只能事後調查失事原因，而從上尉飛官朱冠甍出事前回報及跳傘落海過程觀察，目前至少有兩大疑點有待釐清：</w:t>
      </w:r>
      <w:r>
        <w:rPr>
          <w:rFonts w:hint="eastAsia"/>
        </w:rPr>
        <w:t>1.</w:t>
      </w:r>
      <w:r>
        <w:rPr>
          <w:rFonts w:hint="eastAsia"/>
        </w:rPr>
        <w:t>右發動機故障後發生了什麼事：朱冠甍在出事前即已回報</w:t>
      </w:r>
      <w:r>
        <w:rPr>
          <w:rFonts w:hint="eastAsia"/>
        </w:rPr>
        <w:t>F-5E</w:t>
      </w:r>
      <w:r>
        <w:rPr>
          <w:rFonts w:hint="eastAsia"/>
        </w:rPr>
        <w:t>戰機右邊發動機故障，但</w:t>
      </w:r>
      <w:r>
        <w:rPr>
          <w:rFonts w:hint="eastAsia"/>
        </w:rPr>
        <w:t>F-5E</w:t>
      </w:r>
      <w:r>
        <w:rPr>
          <w:rFonts w:hint="eastAsia"/>
        </w:rPr>
        <w:t>戰機是雙發動機，飛官都受過單發動機危機處理訓練，依靠左邊發動機仍可飛行降落，而雙發動機都故障的情況相當罕見。因此除了最主要的發動機機械問題之外，資深飛官與飛航專家研判可能有兩種狀況：其他環境天候等複合問題，或是鳥擊意外損傷發動機。國防部應詳盡調查所有出事原因，才能確保</w:t>
      </w:r>
      <w:r>
        <w:rPr>
          <w:rFonts w:hint="eastAsia"/>
        </w:rPr>
        <w:t>F-5</w:t>
      </w:r>
      <w:r>
        <w:rPr>
          <w:rFonts w:hint="eastAsia"/>
        </w:rPr>
        <w:t>型機延壽過渡期間的人機安全。</w:t>
      </w:r>
      <w:r>
        <w:rPr>
          <w:rFonts w:hint="eastAsia"/>
        </w:rPr>
        <w:t>2.</w:t>
      </w:r>
      <w:r>
        <w:rPr>
          <w:rFonts w:hint="eastAsia"/>
        </w:rPr>
        <w:t>飛官為何跳傘逃生失敗：國防部表示朱冠甍在發生意外後曾緊急跳傘逃生，但目前傳出各項逃生失敗說法。媒體報導朱冠甍堅持將戰機開到海上以避免村民受到傷害，但也因此失去跳傘高度而遇難；此外還有朱冠甍在跳傘過程中被傘繩纏住以致與戰機共同墜海，以及跳傘未成墜海後撞擊海中礁石因此喪命等傳言，軍方也必須查明這位年輕飛官因公殉職的過程。</w:t>
      </w:r>
    </w:p>
    <w:p w:rsidR="009E5AAD" w:rsidRDefault="009E5AAD" w:rsidP="009E5AAD">
      <w:pPr>
        <w:pStyle w:val="afffff0"/>
        <w:spacing w:line="380" w:lineRule="exact"/>
        <w:ind w:left="633" w:hanging="422"/>
      </w:pPr>
      <w:r>
        <w:rPr>
          <w:rFonts w:hint="eastAsia"/>
        </w:rPr>
        <w:t>二、釐清失事原因後，更重要的是避免重蹈覆轍。</w:t>
      </w:r>
      <w:r>
        <w:rPr>
          <w:rFonts w:hint="eastAsia"/>
        </w:rPr>
        <w:t>F-5</w:t>
      </w:r>
      <w:r>
        <w:rPr>
          <w:rFonts w:hint="eastAsia"/>
        </w:rPr>
        <w:t>型機許多零件已經停產，長時間「拆東機補西機」的狀況相當嚴重，維修難度不斷增高。</w:t>
      </w:r>
      <w:r>
        <w:rPr>
          <w:rFonts w:hint="eastAsia"/>
        </w:rPr>
        <w:t>F-5</w:t>
      </w:r>
      <w:r>
        <w:rPr>
          <w:rFonts w:hint="eastAsia"/>
        </w:rPr>
        <w:t>系列戰機在台服役超過</w:t>
      </w:r>
      <w:r>
        <w:rPr>
          <w:rFonts w:hint="eastAsia"/>
        </w:rPr>
        <w:t>40</w:t>
      </w:r>
      <w:r>
        <w:rPr>
          <w:rFonts w:hint="eastAsia"/>
        </w:rPr>
        <w:t>年，自</w:t>
      </w:r>
      <w:r>
        <w:rPr>
          <w:rFonts w:hint="eastAsia"/>
        </w:rPr>
        <w:t>2001</w:t>
      </w:r>
      <w:r>
        <w:rPr>
          <w:rFonts w:hint="eastAsia"/>
        </w:rPr>
        <w:t>年以來共發生</w:t>
      </w:r>
      <w:r>
        <w:rPr>
          <w:rFonts w:hint="eastAsia"/>
        </w:rPr>
        <w:t>8</w:t>
      </w:r>
      <w:r>
        <w:rPr>
          <w:rFonts w:hint="eastAsia"/>
        </w:rPr>
        <w:t>起失事意外，而這架失事的戰機機齡高達</w:t>
      </w:r>
      <w:r>
        <w:rPr>
          <w:rFonts w:hint="eastAsia"/>
        </w:rPr>
        <w:t>40</w:t>
      </w:r>
      <w:r>
        <w:rPr>
          <w:rFonts w:hint="eastAsia"/>
        </w:rPr>
        <w:t>年、飛行時數達</w:t>
      </w:r>
      <w:r>
        <w:rPr>
          <w:rFonts w:hint="eastAsia"/>
        </w:rPr>
        <w:t>6,260</w:t>
      </w:r>
      <w:r>
        <w:rPr>
          <w:rFonts w:hint="eastAsia"/>
        </w:rPr>
        <w:t>小時，飛機老舊及維修問題顯然是檢討焦點。依照國防部說法，原本預定在</w:t>
      </w:r>
      <w:r>
        <w:rPr>
          <w:rFonts w:hint="eastAsia"/>
        </w:rPr>
        <w:t>2022</w:t>
      </w:r>
      <w:r>
        <w:rPr>
          <w:rFonts w:hint="eastAsia"/>
        </w:rPr>
        <w:t>年進行</w:t>
      </w:r>
      <w:r>
        <w:rPr>
          <w:rFonts w:hint="eastAsia"/>
        </w:rPr>
        <w:t>F-5</w:t>
      </w:r>
      <w:r>
        <w:rPr>
          <w:rFonts w:hint="eastAsia"/>
        </w:rPr>
        <w:t>系列戰機全面汰換，但因武器採購軍售制度僵硬、建軍規劃流程缺乏彈性，以及蔡英文總統</w:t>
      </w:r>
      <w:r>
        <w:rPr>
          <w:rFonts w:hint="eastAsia"/>
        </w:rPr>
        <w:t>2016</w:t>
      </w:r>
      <w:r>
        <w:rPr>
          <w:rFonts w:hint="eastAsia"/>
        </w:rPr>
        <w:t>年上任後敲定由漢翔公司國造的高級教練機勇鷹號取代</w:t>
      </w:r>
      <w:r>
        <w:rPr>
          <w:rFonts w:hint="eastAsia"/>
        </w:rPr>
        <w:t>F-5E/F</w:t>
      </w:r>
      <w:r>
        <w:rPr>
          <w:rFonts w:hint="eastAsia"/>
        </w:rPr>
        <w:t>教練機，而勇鷹號目前</w:t>
      </w:r>
      <w:r>
        <w:rPr>
          <w:rFonts w:hint="eastAsia"/>
        </w:rPr>
        <w:lastRenderedPageBreak/>
        <w:t>只完成首飛，至少還要兩年時間生產、教官訓練及部隊換裝，因此要到</w:t>
      </w:r>
      <w:r>
        <w:rPr>
          <w:rFonts w:hint="eastAsia"/>
        </w:rPr>
        <w:t>2026</w:t>
      </w:r>
      <w:r>
        <w:rPr>
          <w:rFonts w:hint="eastAsia"/>
        </w:rPr>
        <w:t>年對美採購的</w:t>
      </w:r>
      <w:r>
        <w:rPr>
          <w:rFonts w:hint="eastAsia"/>
        </w:rPr>
        <w:t>66</w:t>
      </w:r>
      <w:r>
        <w:rPr>
          <w:rFonts w:hint="eastAsia"/>
        </w:rPr>
        <w:t>架</w:t>
      </w:r>
      <w:r>
        <w:rPr>
          <w:rFonts w:hint="eastAsia"/>
        </w:rPr>
        <w:t>F-16V</w:t>
      </w:r>
      <w:r>
        <w:rPr>
          <w:rFonts w:hint="eastAsia"/>
        </w:rPr>
        <w:t>、國造</w:t>
      </w:r>
      <w:r>
        <w:rPr>
          <w:rFonts w:hint="eastAsia"/>
        </w:rPr>
        <w:t>66</w:t>
      </w:r>
      <w:r>
        <w:rPr>
          <w:rFonts w:hint="eastAsia"/>
        </w:rPr>
        <w:t>架勇鷹號都交機後，才能全面汰換</w:t>
      </w:r>
      <w:r>
        <w:rPr>
          <w:rFonts w:hint="eastAsia"/>
        </w:rPr>
        <w:t>F-5</w:t>
      </w:r>
      <w:r>
        <w:rPr>
          <w:rFonts w:hint="eastAsia"/>
        </w:rPr>
        <w:t>型機。</w:t>
      </w:r>
    </w:p>
    <w:p w:rsidR="009E5AAD" w:rsidRDefault="009E5AAD" w:rsidP="009E5AAD">
      <w:pPr>
        <w:pStyle w:val="afffff0"/>
        <w:spacing w:line="380" w:lineRule="exact"/>
        <w:ind w:left="633" w:hanging="422"/>
      </w:pPr>
      <w:r>
        <w:rPr>
          <w:rFonts w:hint="eastAsia"/>
        </w:rPr>
        <w:t>三、國防部必須加速老舊戰機的汰換，在汰換之前確實做好保養維修，讓飛官能夠安心執行任務、家屬不再提心弔膽，並藉此重振空軍士氣與形象。</w:t>
      </w:r>
    </w:p>
    <w:p w:rsidR="009E5AAD" w:rsidRPr="008D43C7" w:rsidRDefault="009E5AAD" w:rsidP="009E5AAD">
      <w:pPr>
        <w:pStyle w:val="afb"/>
        <w:spacing w:beforeLines="100" w:before="335" w:line="420" w:lineRule="exact"/>
        <w:ind w:leftChars="0" w:left="1140" w:hangingChars="400" w:hanging="1140"/>
      </w:pPr>
      <w:r>
        <w:rPr>
          <w:rFonts w:hint="eastAsia"/>
        </w:rPr>
        <w:t>（三十）</w:t>
      </w:r>
      <w:r w:rsidRPr="008D43C7">
        <w:rPr>
          <w:rFonts w:hint="eastAsia"/>
        </w:rPr>
        <w:t>本院楊委員瓊瓔，鑑於新冠肺炎疫情延燒，衛福部及勞動力發展署規定返鄉回台、新進的外籍移工都需隔離</w:t>
      </w:r>
      <w:r w:rsidRPr="008D43C7">
        <w:rPr>
          <w:rFonts w:hint="eastAsia"/>
        </w:rPr>
        <w:t>14</w:t>
      </w:r>
      <w:r w:rsidRPr="008D43C7">
        <w:rPr>
          <w:rFonts w:hint="eastAsia"/>
        </w:rPr>
        <w:t>天，其中家庭照護工面對的都是需照護的弱勢，更被要求集中式檢疫管制，目前疾管中心全台雖稱釋出</w:t>
      </w:r>
      <w:r w:rsidRPr="008D43C7">
        <w:rPr>
          <w:rFonts w:hint="eastAsia"/>
        </w:rPr>
        <w:t>1,200</w:t>
      </w:r>
      <w:r w:rsidRPr="008D43C7">
        <w:rPr>
          <w:rFonts w:hint="eastAsia"/>
        </w:rPr>
        <w:t>個床位，但是每天卻只有</w:t>
      </w:r>
      <w:r w:rsidRPr="008D43C7">
        <w:rPr>
          <w:rFonts w:hint="eastAsia"/>
        </w:rPr>
        <w:t>80</w:t>
      </w:r>
      <w:r w:rsidRPr="008D43C7">
        <w:rPr>
          <w:rFonts w:hint="eastAsia"/>
        </w:rPr>
        <w:t>到</w:t>
      </w:r>
      <w:r w:rsidRPr="008D43C7">
        <w:rPr>
          <w:rFonts w:hint="eastAsia"/>
        </w:rPr>
        <w:t>100</w:t>
      </w:r>
      <w:r w:rsidRPr="008D43C7">
        <w:rPr>
          <w:rFonts w:hint="eastAsia"/>
        </w:rPr>
        <w:t>名外籍移工實際有機會搶到床位，如此名額明顯不足以應付當前所需，上網搶床位名額更只能碰運氣，特向行政院提出質詢。</w:t>
      </w:r>
    </w:p>
    <w:p w:rsidR="009E5AAD" w:rsidRPr="00083EED"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一、衛福部及勞動部自今年</w:t>
      </w:r>
      <w:r>
        <w:rPr>
          <w:rFonts w:hint="eastAsia"/>
        </w:rPr>
        <w:t>8</w:t>
      </w:r>
      <w:r>
        <w:rPr>
          <w:rFonts w:hint="eastAsia"/>
        </w:rPr>
        <w:t>月起，將印尼、菲律賓兩國引進之所有外勞都增加列入高風險對象，比照家庭照護工集中檢疫，讓本來就搶不到的檢疫床位更一位難求，造成有些移工入境護照快過期了還進不來，更嚴重的是長輩及弱勢的照護需求一再地被拖延耽誤，已造成嚴重的影響。</w:t>
      </w:r>
    </w:p>
    <w:p w:rsidR="009E5AAD" w:rsidRDefault="009E5AAD" w:rsidP="009E5AAD">
      <w:pPr>
        <w:pStyle w:val="afffff0"/>
        <w:spacing w:line="380" w:lineRule="exact"/>
        <w:ind w:left="633" w:hanging="422"/>
      </w:pPr>
      <w:r>
        <w:rPr>
          <w:rFonts w:hint="eastAsia"/>
        </w:rPr>
        <w:t>二、本席建請因疫情受影響的家庭照護移工，應該有相關紓困的作為；針對檢疫所的量能應重新盤整、衡量增加床位；登記檢疫床位的方式，疫情指揮中心及勞動部也應慎防降低利用程式搶網路登記、或企業大量佔用登記，而排擠家庭照護工需求等問題。</w:t>
      </w:r>
    </w:p>
    <w:p w:rsidR="009E5AAD" w:rsidRPr="008D43C7" w:rsidRDefault="009E5AAD" w:rsidP="009E5AAD">
      <w:pPr>
        <w:pStyle w:val="afb"/>
        <w:spacing w:beforeLines="100" w:before="335" w:line="420" w:lineRule="exact"/>
        <w:ind w:leftChars="0" w:left="1425" w:hangingChars="500" w:hanging="1425"/>
      </w:pPr>
      <w:r>
        <w:rPr>
          <w:rFonts w:hint="eastAsia"/>
        </w:rPr>
        <w:t>（三十一）</w:t>
      </w:r>
      <w:r w:rsidRPr="008D43C7">
        <w:rPr>
          <w:rFonts w:hint="eastAsia"/>
        </w:rPr>
        <w:t>本院楊委員瓊瓔，鑑於財政收支劃分法長達</w:t>
      </w:r>
      <w:r w:rsidRPr="008D43C7">
        <w:rPr>
          <w:rFonts w:hint="eastAsia"/>
        </w:rPr>
        <w:t>21</w:t>
      </w:r>
      <w:r w:rsidRPr="008D43C7">
        <w:rPr>
          <w:rFonts w:hint="eastAsia"/>
        </w:rPr>
        <w:t>年未修正，早已不適合台灣當前的政經環境，更嚴重影響地方政府的財政健全和地方民眾的福祉，特向行政院提出質詢。</w:t>
      </w:r>
    </w:p>
    <w:p w:rsidR="009E5AAD" w:rsidRPr="004C52E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一、前行政院長賴清德曾於</w:t>
      </w:r>
      <w:r>
        <w:rPr>
          <w:rFonts w:hint="eastAsia"/>
        </w:rPr>
        <w:t>2017</w:t>
      </w:r>
      <w:r>
        <w:rPr>
          <w:rFonts w:hint="eastAsia"/>
        </w:rPr>
        <w:t>年承諾隔年提財劃法修正草案，但因縣市長選舉挫敗而跳票。財政部長蘇建榮</w:t>
      </w:r>
      <w:r>
        <w:rPr>
          <w:rFonts w:hint="eastAsia"/>
        </w:rPr>
        <w:t>2018</w:t>
      </w:r>
      <w:r>
        <w:rPr>
          <w:rFonts w:hint="eastAsia"/>
        </w:rPr>
        <w:t>年</w:t>
      </w:r>
      <w:r>
        <w:rPr>
          <w:rFonts w:hint="eastAsia"/>
        </w:rPr>
        <w:t>7</w:t>
      </w:r>
      <w:r>
        <w:rPr>
          <w:rFonts w:hint="eastAsia"/>
        </w:rPr>
        <w:t>月上任時，宣示首要目標為扛下歷任財長不敢觸碰的財劃法修法，但他最近卻以「行政區劃」未定、財劃法修正是「零和」遊戲等理由，反對以前所提的主張，讓地方政府對財劃法修正從失望轉為絕望。</w:t>
      </w:r>
    </w:p>
    <w:p w:rsidR="009E5AAD" w:rsidRDefault="009E5AAD" w:rsidP="009E5AAD">
      <w:pPr>
        <w:pStyle w:val="afffff0"/>
        <w:spacing w:line="380" w:lineRule="exact"/>
        <w:ind w:left="633" w:hanging="422"/>
      </w:pPr>
      <w:r>
        <w:rPr>
          <w:rFonts w:hint="eastAsia"/>
        </w:rPr>
        <w:t>二、財政部長說，從</w:t>
      </w:r>
      <w:r>
        <w:rPr>
          <w:rFonts w:hint="eastAsia"/>
        </w:rPr>
        <w:t>2011</w:t>
      </w:r>
      <w:r>
        <w:rPr>
          <w:rFonts w:hint="eastAsia"/>
        </w:rPr>
        <w:t>年到現在，中央政府一直努力透過現有機制，以中央統籌分配稅款及補助款發放方式協助地方財政，每年增加規模約</w:t>
      </w:r>
      <w:r>
        <w:rPr>
          <w:rFonts w:hint="eastAsia"/>
        </w:rPr>
        <w:t>1,000</w:t>
      </w:r>
      <w:r>
        <w:rPr>
          <w:rFonts w:hint="eastAsia"/>
        </w:rPr>
        <w:t>至</w:t>
      </w:r>
      <w:r>
        <w:rPr>
          <w:rFonts w:hint="eastAsia"/>
        </w:rPr>
        <w:t>1,200</w:t>
      </w:r>
      <w:r>
        <w:rPr>
          <w:rFonts w:hint="eastAsia"/>
        </w:rPr>
        <w:t>億元，並不是完全沒作為。但實情是，垂直失衡問題愈來愈嚴重。雖然財政部主管的統籌分配稅由</w:t>
      </w:r>
      <w:r>
        <w:rPr>
          <w:rFonts w:hint="eastAsia"/>
        </w:rPr>
        <w:t>2011</w:t>
      </w:r>
      <w:r>
        <w:rPr>
          <w:rFonts w:hint="eastAsia"/>
        </w:rPr>
        <w:t>年的</w:t>
      </w:r>
      <w:r>
        <w:rPr>
          <w:rFonts w:hint="eastAsia"/>
        </w:rPr>
        <w:t>1,976</w:t>
      </w:r>
      <w:r>
        <w:rPr>
          <w:rFonts w:hint="eastAsia"/>
        </w:rPr>
        <w:t>億</w:t>
      </w:r>
      <w:r>
        <w:rPr>
          <w:rFonts w:hint="eastAsia"/>
        </w:rPr>
        <w:lastRenderedPageBreak/>
        <w:t>元，增到</w:t>
      </w:r>
      <w:r>
        <w:rPr>
          <w:rFonts w:hint="eastAsia"/>
        </w:rPr>
        <w:t>2021</w:t>
      </w:r>
      <w:r>
        <w:rPr>
          <w:rFonts w:hint="eastAsia"/>
        </w:rPr>
        <w:t>年的</w:t>
      </w:r>
      <w:r>
        <w:rPr>
          <w:rFonts w:hint="eastAsia"/>
        </w:rPr>
        <w:t>2,796</w:t>
      </w:r>
      <w:r>
        <w:rPr>
          <w:rFonts w:hint="eastAsia"/>
        </w:rPr>
        <w:t>億元，但主計總處主管的一般補助款，卻由</w:t>
      </w:r>
      <w:r>
        <w:rPr>
          <w:rFonts w:hint="eastAsia"/>
        </w:rPr>
        <w:t>2011</w:t>
      </w:r>
      <w:r>
        <w:rPr>
          <w:rFonts w:hint="eastAsia"/>
        </w:rPr>
        <w:t>年的</w:t>
      </w:r>
      <w:r>
        <w:rPr>
          <w:rFonts w:hint="eastAsia"/>
        </w:rPr>
        <w:t>2,426</w:t>
      </w:r>
      <w:r>
        <w:rPr>
          <w:rFonts w:hint="eastAsia"/>
        </w:rPr>
        <w:t>億元，遞減至</w:t>
      </w:r>
      <w:r>
        <w:rPr>
          <w:rFonts w:hint="eastAsia"/>
        </w:rPr>
        <w:t>2018</w:t>
      </w:r>
      <w:r>
        <w:rPr>
          <w:rFonts w:hint="eastAsia"/>
        </w:rPr>
        <w:t>年</w:t>
      </w:r>
      <w:r>
        <w:rPr>
          <w:rFonts w:hint="eastAsia"/>
        </w:rPr>
        <w:t>1,618</w:t>
      </w:r>
      <w:r>
        <w:rPr>
          <w:rFonts w:hint="eastAsia"/>
        </w:rPr>
        <w:t>億元，</w:t>
      </w:r>
      <w:r>
        <w:rPr>
          <w:rFonts w:hint="eastAsia"/>
        </w:rPr>
        <w:t>2021</w:t>
      </w:r>
      <w:r>
        <w:rPr>
          <w:rFonts w:hint="eastAsia"/>
        </w:rPr>
        <w:t>年也只有</w:t>
      </w:r>
      <w:r>
        <w:rPr>
          <w:rFonts w:hint="eastAsia"/>
        </w:rPr>
        <w:t>1,893</w:t>
      </w:r>
      <w:r>
        <w:rPr>
          <w:rFonts w:hint="eastAsia"/>
        </w:rPr>
        <w:t>億元。換言之，中央對地方的垂直財政移轉總額，由</w:t>
      </w:r>
      <w:r>
        <w:rPr>
          <w:rFonts w:hint="eastAsia"/>
        </w:rPr>
        <w:t>2011</w:t>
      </w:r>
      <w:r>
        <w:rPr>
          <w:rFonts w:hint="eastAsia"/>
        </w:rPr>
        <w:t>年的</w:t>
      </w:r>
      <w:r>
        <w:rPr>
          <w:rFonts w:hint="eastAsia"/>
        </w:rPr>
        <w:t>4,402</w:t>
      </w:r>
      <w:r>
        <w:rPr>
          <w:rFonts w:hint="eastAsia"/>
        </w:rPr>
        <w:t>億元到</w:t>
      </w:r>
      <w:r>
        <w:rPr>
          <w:rFonts w:hint="eastAsia"/>
        </w:rPr>
        <w:t>2021</w:t>
      </w:r>
      <w:r>
        <w:rPr>
          <w:rFonts w:hint="eastAsia"/>
        </w:rPr>
        <w:t>年的</w:t>
      </w:r>
      <w:r>
        <w:rPr>
          <w:rFonts w:hint="eastAsia"/>
        </w:rPr>
        <w:t>4,689</w:t>
      </w:r>
      <w:r>
        <w:rPr>
          <w:rFonts w:hint="eastAsia"/>
        </w:rPr>
        <w:t>億元，</w:t>
      </w:r>
      <w:r>
        <w:rPr>
          <w:rFonts w:hint="eastAsia"/>
        </w:rPr>
        <w:t>11</w:t>
      </w:r>
      <w:r>
        <w:rPr>
          <w:rFonts w:hint="eastAsia"/>
        </w:rPr>
        <w:t>年只增加了</w:t>
      </w:r>
      <w:r>
        <w:rPr>
          <w:rFonts w:hint="eastAsia"/>
        </w:rPr>
        <w:t>200</w:t>
      </w:r>
      <w:r>
        <w:rPr>
          <w:rFonts w:hint="eastAsia"/>
        </w:rPr>
        <w:t>多億元而已，平均每年成長率僅</w:t>
      </w:r>
      <w:r>
        <w:rPr>
          <w:rFonts w:hint="eastAsia"/>
        </w:rPr>
        <w:t>0.5%</w:t>
      </w:r>
      <w:r>
        <w:rPr>
          <w:rFonts w:hint="eastAsia"/>
        </w:rPr>
        <w:t>，遠低於同期間的經濟成長率以及稅收成長率，顯示中央政府給地方的財政移轉，幾乎沒有伴隨經濟和稅收成長。</w:t>
      </w:r>
    </w:p>
    <w:p w:rsidR="009E5AAD" w:rsidRDefault="009E5AAD" w:rsidP="009E5AAD">
      <w:pPr>
        <w:pStyle w:val="afffff0"/>
        <w:spacing w:line="380" w:lineRule="exact"/>
        <w:ind w:left="633" w:hanging="422"/>
      </w:pPr>
      <w:r>
        <w:rPr>
          <w:rFonts w:hint="eastAsia"/>
        </w:rPr>
        <w:t>三、在</w:t>
      </w:r>
      <w:r>
        <w:rPr>
          <w:rFonts w:hint="eastAsia"/>
        </w:rPr>
        <w:t>1999</w:t>
      </w:r>
      <w:r>
        <w:rPr>
          <w:rFonts w:hint="eastAsia"/>
        </w:rPr>
        <w:t>年修訂財劃法時，扣除政府彼此間補助及協助等重複收支數後，中央政府收入占各級政府收入比重只有</w:t>
      </w:r>
      <w:r>
        <w:rPr>
          <w:rFonts w:hint="eastAsia"/>
        </w:rPr>
        <w:t>60%</w:t>
      </w:r>
      <w:r>
        <w:rPr>
          <w:rFonts w:hint="eastAsia"/>
        </w:rPr>
        <w:t>，但到了設立六都的</w:t>
      </w:r>
      <w:r>
        <w:rPr>
          <w:rFonts w:hint="eastAsia"/>
        </w:rPr>
        <w:t>2011</w:t>
      </w:r>
      <w:r>
        <w:rPr>
          <w:rFonts w:hint="eastAsia"/>
        </w:rPr>
        <w:t>年度，中央收入比重增到</w:t>
      </w:r>
      <w:r>
        <w:rPr>
          <w:rFonts w:hint="eastAsia"/>
        </w:rPr>
        <w:t>73%</w:t>
      </w:r>
      <w:r>
        <w:rPr>
          <w:rFonts w:hint="eastAsia"/>
        </w:rPr>
        <w:t>，</w:t>
      </w:r>
      <w:r>
        <w:rPr>
          <w:rFonts w:hint="eastAsia"/>
        </w:rPr>
        <w:t>2020</w:t>
      </w:r>
      <w:r>
        <w:rPr>
          <w:rFonts w:hint="eastAsia"/>
        </w:rPr>
        <w:t>年也維持在</w:t>
      </w:r>
      <w:r>
        <w:rPr>
          <w:rFonts w:hint="eastAsia"/>
        </w:rPr>
        <w:t>72%</w:t>
      </w:r>
      <w:r>
        <w:rPr>
          <w:rFonts w:hint="eastAsia"/>
        </w:rPr>
        <w:t>以上。這代表過去</w:t>
      </w:r>
      <w:r>
        <w:rPr>
          <w:rFonts w:hint="eastAsia"/>
        </w:rPr>
        <w:t>21</w:t>
      </w:r>
      <w:r>
        <w:rPr>
          <w:rFonts w:hint="eastAsia"/>
        </w:rPr>
        <w:t>年來，中央集錢又集權，掌握了超過七成的財政資源，六都和</w:t>
      </w:r>
      <w:r>
        <w:rPr>
          <w:rFonts w:hint="eastAsia"/>
        </w:rPr>
        <w:t>16</w:t>
      </w:r>
      <w:r>
        <w:rPr>
          <w:rFonts w:hint="eastAsia"/>
        </w:rPr>
        <w:t>縣市的地方政府分配不到三成。而在支出面，近年來中央支出占政府支出總額比重已降至六成以下，地方卻增加到四成多，在在顯示目前最嚴重的問題在於垂直失衡，而非水平失衡。</w:t>
      </w:r>
    </w:p>
    <w:p w:rsidR="009E5AAD" w:rsidRDefault="009E5AAD" w:rsidP="009E5AAD">
      <w:pPr>
        <w:pStyle w:val="afffff0"/>
        <w:spacing w:line="380" w:lineRule="exact"/>
        <w:ind w:left="633" w:hanging="422"/>
      </w:pPr>
      <w:r>
        <w:rPr>
          <w:rFonts w:hint="eastAsia"/>
        </w:rPr>
        <w:t>四、在財政垂直失衡惡化下，當前急務而是基於「做多少事，拿多少錢」的量出為入原則，促使中央政府將總收入</w:t>
      </w:r>
      <w:r>
        <w:rPr>
          <w:rFonts w:hint="eastAsia"/>
        </w:rPr>
        <w:t>2.1</w:t>
      </w:r>
      <w:r>
        <w:rPr>
          <w:rFonts w:hint="eastAsia"/>
        </w:rPr>
        <w:t>兆元中，多提撥一成的收入（</w:t>
      </w:r>
      <w:r>
        <w:rPr>
          <w:rFonts w:hint="eastAsia"/>
        </w:rPr>
        <w:t>2,000</w:t>
      </w:r>
      <w:r>
        <w:rPr>
          <w:rFonts w:hint="eastAsia"/>
        </w:rPr>
        <w:t>億元）分配給地方政府，就可解決地方政府財源不足的燃眉之急，垂直失衡造成的「患寡」問題解決之後，水平重分配的問題也就可以平和研商而輕易解決。</w:t>
      </w:r>
    </w:p>
    <w:p w:rsidR="009E5AAD" w:rsidRPr="008D43C7" w:rsidRDefault="009E5AAD" w:rsidP="009E5AAD">
      <w:pPr>
        <w:pStyle w:val="afb"/>
        <w:spacing w:beforeLines="100" w:before="335" w:line="420" w:lineRule="exact"/>
        <w:ind w:leftChars="0" w:left="1425" w:hangingChars="500" w:hanging="1425"/>
      </w:pPr>
      <w:r>
        <w:rPr>
          <w:rFonts w:hint="eastAsia"/>
        </w:rPr>
        <w:t>（三十二）</w:t>
      </w:r>
      <w:r w:rsidRPr="008D43C7">
        <w:rPr>
          <w:rFonts w:hint="eastAsia"/>
        </w:rPr>
        <w:t>本院楊委員瓊瓔，鑑於</w:t>
      </w:r>
      <w:r w:rsidRPr="008D43C7">
        <w:rPr>
          <w:rFonts w:hint="eastAsia"/>
        </w:rPr>
        <w:t>2020</w:t>
      </w:r>
      <w:r w:rsidRPr="008D43C7">
        <w:rPr>
          <w:rFonts w:hint="eastAsia"/>
        </w:rPr>
        <w:t>年國內除了死亡數超過出生數，自然增加率由正轉負，總人口開始負成長外，</w:t>
      </w:r>
      <w:r w:rsidRPr="008D43C7">
        <w:rPr>
          <w:rFonts w:hint="eastAsia"/>
        </w:rPr>
        <w:t>65</w:t>
      </w:r>
      <w:r w:rsidRPr="008D43C7">
        <w:rPr>
          <w:rFonts w:hint="eastAsia"/>
        </w:rPr>
        <w:t>歲以上老年人口所占比率高達</w:t>
      </w:r>
      <w:r w:rsidRPr="008D43C7">
        <w:rPr>
          <w:rFonts w:hint="eastAsia"/>
        </w:rPr>
        <w:t>16.0%</w:t>
      </w:r>
      <w:r w:rsidRPr="008D43C7">
        <w:rPr>
          <w:rFonts w:hint="eastAsia"/>
        </w:rPr>
        <w:t>，甚至預計</w:t>
      </w:r>
      <w:r w:rsidRPr="008D43C7">
        <w:rPr>
          <w:rFonts w:hint="eastAsia"/>
        </w:rPr>
        <w:t>2025</w:t>
      </w:r>
      <w:r w:rsidRPr="008D43C7">
        <w:rPr>
          <w:rFonts w:hint="eastAsia"/>
        </w:rPr>
        <w:t>年</w:t>
      </w:r>
      <w:r w:rsidRPr="008D43C7">
        <w:rPr>
          <w:rFonts w:hint="eastAsia"/>
        </w:rPr>
        <w:t>65</w:t>
      </w:r>
      <w:r w:rsidRPr="008D43C7">
        <w:rPr>
          <w:rFonts w:hint="eastAsia"/>
        </w:rPr>
        <w:t>歲以上老年人口占比超過</w:t>
      </w:r>
      <w:r w:rsidRPr="008D43C7">
        <w:rPr>
          <w:rFonts w:hint="eastAsia"/>
        </w:rPr>
        <w:t>20%</w:t>
      </w:r>
      <w:r w:rsidRPr="008D43C7">
        <w:rPr>
          <w:rFonts w:hint="eastAsia"/>
        </w:rPr>
        <w:t>，我國將正式進入超高齡社會；而除了人口高齡化速度加快外，國內房屋屋齡老化情況也不遑多讓，截至</w:t>
      </w:r>
      <w:r w:rsidRPr="008D43C7">
        <w:rPr>
          <w:rFonts w:hint="eastAsia"/>
        </w:rPr>
        <w:t>2020</w:t>
      </w:r>
      <w:r w:rsidRPr="008D43C7">
        <w:rPr>
          <w:rFonts w:hint="eastAsia"/>
        </w:rPr>
        <w:t>年</w:t>
      </w:r>
      <w:r w:rsidRPr="008D43C7">
        <w:rPr>
          <w:rFonts w:hint="eastAsia"/>
        </w:rPr>
        <w:t>6</w:t>
      </w:r>
      <w:r w:rsidRPr="008D43C7">
        <w:rPr>
          <w:rFonts w:hint="eastAsia"/>
        </w:rPr>
        <w:t>月，國內屋齡</w:t>
      </w:r>
      <w:r w:rsidRPr="008D43C7">
        <w:rPr>
          <w:rFonts w:hint="eastAsia"/>
        </w:rPr>
        <w:t>30</w:t>
      </w:r>
      <w:r w:rsidRPr="008D43C7">
        <w:rPr>
          <w:rFonts w:hint="eastAsia"/>
        </w:rPr>
        <w:t>年以上戶數高達</w:t>
      </w:r>
      <w:r w:rsidRPr="008D43C7">
        <w:rPr>
          <w:rFonts w:hint="eastAsia"/>
        </w:rPr>
        <w:t>436.52</w:t>
      </w:r>
      <w:r w:rsidRPr="008D43C7">
        <w:rPr>
          <w:rFonts w:hint="eastAsia"/>
        </w:rPr>
        <w:t>萬戶，占比高達</w:t>
      </w:r>
      <w:r w:rsidRPr="008D43C7">
        <w:rPr>
          <w:rFonts w:hint="eastAsia"/>
        </w:rPr>
        <w:t>49.55%</w:t>
      </w:r>
      <w:r w:rsidRPr="008D43C7">
        <w:rPr>
          <w:rFonts w:hint="eastAsia"/>
        </w:rPr>
        <w:t>，至於預估</w:t>
      </w:r>
      <w:r w:rsidRPr="008D43C7">
        <w:rPr>
          <w:rFonts w:hint="eastAsia"/>
        </w:rPr>
        <w:t>2030</w:t>
      </w:r>
      <w:r w:rsidRPr="008D43C7">
        <w:rPr>
          <w:rFonts w:hint="eastAsia"/>
        </w:rPr>
        <w:t>年屋齡</w:t>
      </w:r>
      <w:r w:rsidRPr="008D43C7">
        <w:rPr>
          <w:rFonts w:hint="eastAsia"/>
        </w:rPr>
        <w:t>30</w:t>
      </w:r>
      <w:r w:rsidRPr="008D43C7">
        <w:rPr>
          <w:rFonts w:hint="eastAsia"/>
        </w:rPr>
        <w:t>年以上戶數將高達</w:t>
      </w:r>
      <w:r w:rsidRPr="008D43C7">
        <w:rPr>
          <w:rFonts w:hint="eastAsia"/>
        </w:rPr>
        <w:t>674.36</w:t>
      </w:r>
      <w:r w:rsidRPr="008D43C7">
        <w:rPr>
          <w:rFonts w:hint="eastAsia"/>
        </w:rPr>
        <w:t>萬戶，</w:t>
      </w:r>
      <w:r w:rsidRPr="008D43C7">
        <w:rPr>
          <w:rFonts w:hint="eastAsia"/>
        </w:rPr>
        <w:t>2040</w:t>
      </w:r>
      <w:r w:rsidRPr="008D43C7">
        <w:rPr>
          <w:rFonts w:hint="eastAsia"/>
        </w:rPr>
        <w:t>年更將攀升至</w:t>
      </w:r>
      <w:r w:rsidRPr="008D43C7">
        <w:rPr>
          <w:rFonts w:hint="eastAsia"/>
        </w:rPr>
        <w:t>785.92</w:t>
      </w:r>
      <w:r w:rsidRPr="008D43C7">
        <w:rPr>
          <w:rFonts w:hint="eastAsia"/>
        </w:rPr>
        <w:t>萬戶，顯然國內老舊住宅規模日趨龐大，居住安全已刻不容緩，特向行政院提出質詢。</w:t>
      </w:r>
    </w:p>
    <w:p w:rsidR="009E5AAD" w:rsidRPr="004C52E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老人住老宅，更加凸顯人口、屋齡老化情況嚴重，整體安全性問題堪慮，特別是無電梯的老舊公寓，使得老人家進出門有難度，也有消防、耐震等公安疑慮，將會造成老人安養、照護的人道危機。過去都更的推動上面臨住戶與不動產開發商在權利分配上談不攏、法令不明、稅負等問題，特別是法源問題更在文林苑案件大法官釋憲判定違憲之後缺乏依據。但近年來政府已從各面向進行全面性的推動，如鼓勵公股行庫積極參與、成立台灣金融聯合都更服務公司、設置國家住宅及都市更新中心的專責機構、成立都更信保基金、都更條</w:t>
      </w:r>
      <w:r>
        <w:rPr>
          <w:rFonts w:hint="eastAsia"/>
        </w:rPr>
        <w:lastRenderedPageBreak/>
        <w:t>例修正案已正式經立法院三讀通過，爾後更修正都更</w:t>
      </w:r>
      <w:r>
        <w:rPr>
          <w:rFonts w:hint="eastAsia"/>
        </w:rPr>
        <w:t>4</w:t>
      </w:r>
      <w:r>
        <w:rPr>
          <w:rFonts w:hint="eastAsia"/>
        </w:rPr>
        <w:t>個子法來使容積獎勵更明確化，更推出危老條例的選項，且危老條例修正案三讀通過，時程獎勵再延</w:t>
      </w:r>
      <w:r>
        <w:rPr>
          <w:rFonts w:hint="eastAsia"/>
        </w:rPr>
        <w:t>5</w:t>
      </w:r>
      <w:r>
        <w:rPr>
          <w:rFonts w:hint="eastAsia"/>
        </w:rPr>
        <w:t>年並逐年遞減，且</w:t>
      </w:r>
      <w:r>
        <w:rPr>
          <w:rFonts w:hint="eastAsia"/>
        </w:rPr>
        <w:t>2020</w:t>
      </w:r>
      <w:r>
        <w:rPr>
          <w:rFonts w:hint="eastAsia"/>
        </w:rPr>
        <w:t>年起政府又加碼基地規模獎勵，顯然老屋重建問題獲得方向性的解決。</w:t>
      </w:r>
    </w:p>
    <w:p w:rsidR="009E5AAD" w:rsidRDefault="009E5AAD" w:rsidP="009E5AAD">
      <w:pPr>
        <w:pStyle w:val="afffff0"/>
        <w:spacing w:line="380" w:lineRule="exact"/>
        <w:ind w:left="633" w:hanging="422"/>
      </w:pPr>
      <w:r>
        <w:rPr>
          <w:rFonts w:hint="eastAsia"/>
        </w:rPr>
        <w:t>二、若以實施期間來看，都市更新條例是無限制，但危老條例則實施至</w:t>
      </w:r>
      <w:r>
        <w:rPr>
          <w:rFonts w:hint="eastAsia"/>
        </w:rPr>
        <w:t>2027</w:t>
      </w:r>
      <w:r>
        <w:rPr>
          <w:rFonts w:hint="eastAsia"/>
        </w:rPr>
        <w:t>年</w:t>
      </w:r>
      <w:r>
        <w:rPr>
          <w:rFonts w:hint="eastAsia"/>
        </w:rPr>
        <w:t>5</w:t>
      </w:r>
      <w:r>
        <w:rPr>
          <w:rFonts w:hint="eastAsia"/>
        </w:rPr>
        <w:t>月</w:t>
      </w:r>
      <w:r>
        <w:rPr>
          <w:rFonts w:hint="eastAsia"/>
        </w:rPr>
        <w:t>31</w:t>
      </w:r>
      <w:r>
        <w:rPr>
          <w:rFonts w:hint="eastAsia"/>
        </w:rPr>
        <w:t>日，且最高的時程容積獎勵</w:t>
      </w:r>
      <w:r>
        <w:rPr>
          <w:rFonts w:hint="eastAsia"/>
        </w:rPr>
        <w:t>10%</w:t>
      </w:r>
      <w:r>
        <w:rPr>
          <w:rFonts w:hint="eastAsia"/>
        </w:rPr>
        <w:t>已於</w:t>
      </w:r>
      <w:r>
        <w:rPr>
          <w:rFonts w:hint="eastAsia"/>
        </w:rPr>
        <w:t>2020</w:t>
      </w:r>
      <w:r>
        <w:rPr>
          <w:rFonts w:hint="eastAsia"/>
        </w:rPr>
        <w:t>年</w:t>
      </w:r>
      <w:r>
        <w:rPr>
          <w:rFonts w:hint="eastAsia"/>
        </w:rPr>
        <w:t>5</w:t>
      </w:r>
      <w:r>
        <w:rPr>
          <w:rFonts w:hint="eastAsia"/>
        </w:rPr>
        <w:t>月</w:t>
      </w:r>
      <w:r>
        <w:rPr>
          <w:rFonts w:hint="eastAsia"/>
        </w:rPr>
        <w:t>9</w:t>
      </w:r>
      <w:r>
        <w:rPr>
          <w:rFonts w:hint="eastAsia"/>
        </w:rPr>
        <w:t>日到期，之後逐年開始降為</w:t>
      </w:r>
      <w:r>
        <w:rPr>
          <w:rFonts w:hint="eastAsia"/>
        </w:rPr>
        <w:t>8%</w:t>
      </w:r>
      <w:r>
        <w:rPr>
          <w:rFonts w:hint="eastAsia"/>
        </w:rPr>
        <w:t>、</w:t>
      </w:r>
      <w:r>
        <w:rPr>
          <w:rFonts w:hint="eastAsia"/>
        </w:rPr>
        <w:t>6%</w:t>
      </w:r>
      <w:r>
        <w:rPr>
          <w:rFonts w:hint="eastAsia"/>
        </w:rPr>
        <w:t>、</w:t>
      </w:r>
      <w:r>
        <w:rPr>
          <w:rFonts w:hint="eastAsia"/>
        </w:rPr>
        <w:t>4%</w:t>
      </w:r>
      <w:r>
        <w:rPr>
          <w:rFonts w:hint="eastAsia"/>
        </w:rPr>
        <w:t>、</w:t>
      </w:r>
      <w:r>
        <w:rPr>
          <w:rFonts w:hint="eastAsia"/>
        </w:rPr>
        <w:t>2%</w:t>
      </w:r>
      <w:r>
        <w:rPr>
          <w:rFonts w:hint="eastAsia"/>
        </w:rPr>
        <w:t>、</w:t>
      </w:r>
      <w:r>
        <w:rPr>
          <w:rFonts w:hint="eastAsia"/>
        </w:rPr>
        <w:t>1%</w:t>
      </w:r>
      <w:r>
        <w:rPr>
          <w:rFonts w:hint="eastAsia"/>
        </w:rPr>
        <w:t>、</w:t>
      </w:r>
      <w:r>
        <w:rPr>
          <w:rFonts w:hint="eastAsia"/>
        </w:rPr>
        <w:t>0%</w:t>
      </w:r>
      <w:r>
        <w:rPr>
          <w:rFonts w:hint="eastAsia"/>
        </w:rPr>
        <w:t>、</w:t>
      </w:r>
      <w:r>
        <w:rPr>
          <w:rFonts w:hint="eastAsia"/>
        </w:rPr>
        <w:t>0%</w:t>
      </w:r>
      <w:r>
        <w:rPr>
          <w:rFonts w:hint="eastAsia"/>
        </w:rPr>
        <w:t>；整體來說，若以基地條件、基地面積、所有權人同意門檻、容積獎勵、稅賦減免進行綜合比較，都市更新條例主要受惠對象是經劃定為更新地區或自行劃定更新單元核准者，危老條例則是單一產權、產權單純化、房屋處於都市精華地段等類型房屋較易受惠，因而若面積夠大者，走都更模式，可以享有最高</w:t>
      </w:r>
      <w:r>
        <w:rPr>
          <w:rFonts w:hint="eastAsia"/>
        </w:rPr>
        <w:t>1.5</w:t>
      </w:r>
      <w:r>
        <w:rPr>
          <w:rFonts w:hint="eastAsia"/>
        </w:rPr>
        <w:t>倍的容積，反觀面積小的走審核速度快、門檻較低的危老整建。</w:t>
      </w:r>
    </w:p>
    <w:p w:rsidR="009E5AAD" w:rsidRDefault="009E5AAD" w:rsidP="009E5AAD">
      <w:pPr>
        <w:pStyle w:val="afffff0"/>
        <w:spacing w:line="380" w:lineRule="exact"/>
        <w:ind w:left="633" w:hanging="422"/>
      </w:pPr>
      <w:r>
        <w:rPr>
          <w:rFonts w:hint="eastAsia"/>
        </w:rPr>
        <w:t>三、近來國內整體都更或危老條例推進成效有限，錯綜複雜的實務問題，確實仍是老屋重建的考驗，例如屋主難以針對合建、全案管理、自地自建等方式進行全面性評估、住戶意見整合難度高、釘子戶問題仍無法完全避免、重建期間住戶居住問題、全部完工時程不確定仍存在等；但不管如何，未來政府基於老屋數目日趨龐大，仍須持續健全都更及危老條例的相關法規與配套措施。</w:t>
      </w:r>
    </w:p>
    <w:p w:rsidR="009E5AAD" w:rsidRPr="008D43C7" w:rsidRDefault="009E5AAD" w:rsidP="009E5AAD">
      <w:pPr>
        <w:pStyle w:val="afb"/>
        <w:spacing w:beforeLines="100" w:before="335" w:line="420" w:lineRule="exact"/>
        <w:ind w:leftChars="0" w:left="1425" w:hangingChars="500" w:hanging="1425"/>
      </w:pPr>
      <w:r>
        <w:rPr>
          <w:rFonts w:hint="eastAsia"/>
        </w:rPr>
        <w:t>（三十三）</w:t>
      </w:r>
      <w:r w:rsidRPr="008D43C7">
        <w:rPr>
          <w:rFonts w:hint="eastAsia"/>
        </w:rPr>
        <w:t>本院郭委員國文，鑑於國內因新冠肺炎疫情各項產業受到衝擊，民眾身處水深火熱，</w:t>
      </w:r>
      <w:r w:rsidRPr="008D43C7">
        <w:rPr>
          <w:rFonts w:hint="eastAsia"/>
        </w:rPr>
        <w:t>2019</w:t>
      </w:r>
      <w:r w:rsidRPr="008D43C7">
        <w:rPr>
          <w:rFonts w:hint="eastAsia"/>
        </w:rPr>
        <w:t>年交通部規定新上市出廠的全新款機車必須加裝強制安裝防鎖死煞車系統（</w:t>
      </w:r>
      <w:r w:rsidRPr="008D43C7">
        <w:rPr>
          <w:rFonts w:hint="eastAsia"/>
        </w:rPr>
        <w:t>ABS</w:t>
      </w:r>
      <w:r w:rsidRPr="008D43C7">
        <w:rPr>
          <w:rFonts w:hint="eastAsia"/>
        </w:rPr>
        <w:t>）或前後連動煞車系統（</w:t>
      </w:r>
      <w:r w:rsidRPr="008D43C7">
        <w:rPr>
          <w:rFonts w:hint="eastAsia"/>
        </w:rPr>
        <w:t>CBS</w:t>
      </w:r>
      <w:r w:rsidRPr="008D43C7">
        <w:rPr>
          <w:rFonts w:hint="eastAsia"/>
        </w:rPr>
        <w:t>）造成機車價格上升且政府機車</w:t>
      </w:r>
      <w:r w:rsidRPr="008D43C7">
        <w:rPr>
          <w:rFonts w:hint="eastAsia"/>
        </w:rPr>
        <w:t>ABS</w:t>
      </w:r>
      <w:r w:rsidRPr="008D43C7">
        <w:rPr>
          <w:rFonts w:hint="eastAsia"/>
        </w:rPr>
        <w:t>或</w:t>
      </w:r>
      <w:r w:rsidRPr="008D43C7">
        <w:rPr>
          <w:rFonts w:hint="eastAsia"/>
        </w:rPr>
        <w:t>CBS</w:t>
      </w:r>
      <w:r w:rsidRPr="008D43C7">
        <w:rPr>
          <w:rFonts w:hint="eastAsia"/>
        </w:rPr>
        <w:t>補助</w:t>
      </w:r>
      <w:r w:rsidRPr="008D43C7">
        <w:rPr>
          <w:rFonts w:hint="eastAsia"/>
        </w:rPr>
        <w:t>2020</w:t>
      </w:r>
      <w:r w:rsidRPr="008D43C7">
        <w:rPr>
          <w:rFonts w:hint="eastAsia"/>
        </w:rPr>
        <w:t>年底即將結束，前述政策加重民眾負擔，因此建議機車強制安裝剎車系統等規定應再通盤檢討，為此特向行政院提出質詢。</w:t>
      </w:r>
    </w:p>
    <w:p w:rsidR="009E5AAD" w:rsidRPr="004C52E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e"/>
        <w:spacing w:line="380" w:lineRule="exact"/>
        <w:ind w:leftChars="100" w:left="211" w:firstLine="422"/>
      </w:pPr>
      <w:r>
        <w:rPr>
          <w:rFonts w:hint="eastAsia"/>
        </w:rPr>
        <w:t>交通部規定自</w:t>
      </w:r>
      <w:r>
        <w:rPr>
          <w:rFonts w:hint="eastAsia"/>
        </w:rPr>
        <w:t>2019</w:t>
      </w:r>
      <w:r>
        <w:rPr>
          <w:rFonts w:hint="eastAsia"/>
        </w:rPr>
        <w:t>年元旦強制新出廠的機車強制安裝【防鎖死煞車系統（</w:t>
      </w:r>
      <w:r>
        <w:rPr>
          <w:rFonts w:hint="eastAsia"/>
        </w:rPr>
        <w:t>ABS</w:t>
      </w:r>
      <w:r>
        <w:rPr>
          <w:rFonts w:hint="eastAsia"/>
        </w:rPr>
        <w:t>）】或【前後連動煞車系統（</w:t>
      </w:r>
      <w:r>
        <w:rPr>
          <w:rFonts w:hint="eastAsia"/>
        </w:rPr>
        <w:t>CBS</w:t>
      </w:r>
      <w:r>
        <w:rPr>
          <w:rFonts w:hint="eastAsia"/>
        </w:rPr>
        <w:t>）】，以提升安全性。</w:t>
      </w:r>
    </w:p>
    <w:p w:rsidR="009E5AAD" w:rsidRDefault="009E5AAD" w:rsidP="009E5AAD">
      <w:pPr>
        <w:pStyle w:val="afffff0"/>
        <w:spacing w:line="380" w:lineRule="exact"/>
        <w:ind w:left="633" w:hanging="422"/>
      </w:pPr>
      <w:r>
        <w:rPr>
          <w:rFonts w:hint="eastAsia"/>
        </w:rPr>
        <w:t>一、交通部機車統計</w:t>
      </w:r>
      <w:r>
        <w:rPr>
          <w:rFonts w:hint="eastAsia"/>
        </w:rPr>
        <w:t>109</w:t>
      </w:r>
      <w:r>
        <w:rPr>
          <w:rFonts w:hint="eastAsia"/>
        </w:rPr>
        <w:t>年</w:t>
      </w:r>
      <w:r>
        <w:rPr>
          <w:rFonts w:hint="eastAsia"/>
        </w:rPr>
        <w:t>9</w:t>
      </w:r>
      <w:r>
        <w:rPr>
          <w:rFonts w:hint="eastAsia"/>
        </w:rPr>
        <w:t>月的機車數量超過</w:t>
      </w:r>
      <w:r>
        <w:rPr>
          <w:rFonts w:hint="eastAsia"/>
        </w:rPr>
        <w:t>22,264,293</w:t>
      </w:r>
      <w:r>
        <w:rPr>
          <w:rFonts w:hint="eastAsia"/>
        </w:rPr>
        <w:t>輛，民間調查有高達</w:t>
      </w:r>
      <w:r>
        <w:rPr>
          <w:rFonts w:hint="eastAsia"/>
        </w:rPr>
        <w:t>40%</w:t>
      </w:r>
      <w:r>
        <w:rPr>
          <w:rFonts w:hint="eastAsia"/>
        </w:rPr>
        <w:t>民眾平常都是以機車代步，機車為大眾日常普及率相當高之代步工具且需求量及銷售量逐年上升。歐盟要求雖與台灣規定相同，但歐洲機車引擎小於</w:t>
      </w:r>
      <w:r>
        <w:rPr>
          <w:rFonts w:hint="eastAsia"/>
        </w:rPr>
        <w:t>125cc</w:t>
      </w:r>
      <w:r>
        <w:rPr>
          <w:rFonts w:hint="eastAsia"/>
        </w:rPr>
        <w:t>的只占</w:t>
      </w:r>
      <w:r>
        <w:rPr>
          <w:rFonts w:hint="eastAsia"/>
        </w:rPr>
        <w:t>5.6%</w:t>
      </w:r>
      <w:r>
        <w:rPr>
          <w:rFonts w:hint="eastAsia"/>
        </w:rPr>
        <w:t>，八成以上都是超過</w:t>
      </w:r>
      <w:r>
        <w:rPr>
          <w:rFonts w:hint="eastAsia"/>
        </w:rPr>
        <w:t>400cc</w:t>
      </w:r>
      <w:r>
        <w:rPr>
          <w:rFonts w:hint="eastAsia"/>
        </w:rPr>
        <w:t>的大型重機。歐洲行車距離較遠速度也較快，臺灣則是市區使用為大宗車速較慢，使用模式有所不同。</w:t>
      </w:r>
    </w:p>
    <w:p w:rsidR="009E5AAD" w:rsidRDefault="009E5AAD" w:rsidP="009E5AAD">
      <w:pPr>
        <w:pStyle w:val="afffff0"/>
        <w:spacing w:line="380" w:lineRule="exact"/>
        <w:ind w:left="633" w:hanging="422"/>
      </w:pPr>
      <w:r>
        <w:rPr>
          <w:rFonts w:hint="eastAsia"/>
        </w:rPr>
        <w:t>二、而強制機車加裝</w:t>
      </w:r>
      <w:r>
        <w:rPr>
          <w:rFonts w:hint="eastAsia"/>
        </w:rPr>
        <w:t>ABS</w:t>
      </w:r>
      <w:r>
        <w:rPr>
          <w:rFonts w:hint="eastAsia"/>
        </w:rPr>
        <w:t>規定使得一般機車族所使用的</w:t>
      </w:r>
      <w:r>
        <w:rPr>
          <w:rFonts w:hint="eastAsia"/>
        </w:rPr>
        <w:t xml:space="preserve">50~125c.c . </w:t>
      </w:r>
      <w:r>
        <w:rPr>
          <w:rFonts w:hint="eastAsia"/>
        </w:rPr>
        <w:t>機車售價最高看漲</w:t>
      </w:r>
      <w:r>
        <w:rPr>
          <w:rFonts w:hint="eastAsia"/>
        </w:rPr>
        <w:t>8,000</w:t>
      </w:r>
      <w:r>
        <w:rPr>
          <w:rFonts w:hint="eastAsia"/>
        </w:rPr>
        <w:t>元，售價上看</w:t>
      </w:r>
      <w:r>
        <w:rPr>
          <w:rFonts w:hint="eastAsia"/>
        </w:rPr>
        <w:t>7</w:t>
      </w:r>
      <w:r>
        <w:rPr>
          <w:rFonts w:hint="eastAsia"/>
        </w:rPr>
        <w:t>萬多元起，再者，機車徵收貨物稅轉嫁至消費者可能使機車價格上升多達一</w:t>
      </w:r>
      <w:r>
        <w:rPr>
          <w:rFonts w:hint="eastAsia"/>
        </w:rPr>
        <w:lastRenderedPageBreak/>
        <w:t>萬元，機車售價過高造成基層民眾負擔。且政府的機車</w:t>
      </w:r>
      <w:r>
        <w:rPr>
          <w:rFonts w:hint="eastAsia"/>
        </w:rPr>
        <w:t>ABS</w:t>
      </w:r>
      <w:r>
        <w:rPr>
          <w:rFonts w:hint="eastAsia"/>
        </w:rPr>
        <w:t>或</w:t>
      </w:r>
      <w:r>
        <w:rPr>
          <w:rFonts w:hint="eastAsia"/>
        </w:rPr>
        <w:t>CBS</w:t>
      </w:r>
      <w:r>
        <w:rPr>
          <w:rFonts w:hint="eastAsia"/>
        </w:rPr>
        <w:t>補助將於</w:t>
      </w:r>
      <w:r>
        <w:rPr>
          <w:rFonts w:hint="eastAsia"/>
        </w:rPr>
        <w:t>2020</w:t>
      </w:r>
      <w:r>
        <w:rPr>
          <w:rFonts w:hint="eastAsia"/>
        </w:rPr>
        <w:t>年底結束，明年新機車售價可能變動，再度增加民眾負擔。</w:t>
      </w:r>
    </w:p>
    <w:p w:rsidR="009E5AAD" w:rsidRDefault="009E5AAD" w:rsidP="009E5AAD">
      <w:pPr>
        <w:pStyle w:val="afffff0"/>
        <w:spacing w:line="380" w:lineRule="exact"/>
        <w:ind w:left="633" w:hanging="422"/>
      </w:pPr>
      <w:r>
        <w:rPr>
          <w:rFonts w:hint="eastAsia"/>
        </w:rPr>
        <w:t>三、又</w:t>
      </w:r>
      <w:r>
        <w:rPr>
          <w:rFonts w:hint="eastAsia"/>
        </w:rPr>
        <w:t>2020</w:t>
      </w:r>
      <w:r>
        <w:rPr>
          <w:rFonts w:hint="eastAsia"/>
        </w:rPr>
        <w:t>年新冠肺炎疫情影響國內經濟前景造成許多不確定性，舉國上下許多產業咬牙苦撐，無薪假、裁員等使得基層民眾仍需紓困幫助。</w:t>
      </w:r>
    </w:p>
    <w:p w:rsidR="009E5AAD" w:rsidRPr="00441B24" w:rsidRDefault="009E5AAD" w:rsidP="009E5AAD">
      <w:pPr>
        <w:pStyle w:val="affffe"/>
        <w:spacing w:line="380" w:lineRule="exact"/>
        <w:ind w:leftChars="300" w:left="633" w:firstLine="422"/>
      </w:pPr>
      <w:r>
        <w:rPr>
          <w:rFonts w:hint="eastAsia"/>
        </w:rPr>
        <w:t>綜上所述，請行政院就機車強制加裝【防鎖死煞車系統（</w:t>
      </w:r>
      <w:r>
        <w:rPr>
          <w:rFonts w:hint="eastAsia"/>
        </w:rPr>
        <w:t>ABS</w:t>
      </w:r>
      <w:r>
        <w:rPr>
          <w:rFonts w:hint="eastAsia"/>
        </w:rPr>
        <w:t>）】或【前後連動煞車系統（</w:t>
      </w:r>
      <w:r>
        <w:rPr>
          <w:rFonts w:hint="eastAsia"/>
        </w:rPr>
        <w:t>CBS</w:t>
      </w:r>
      <w:r>
        <w:rPr>
          <w:rFonts w:hint="eastAsia"/>
        </w:rPr>
        <w:t>）】，召集交通部等相關部會，通盤檢討機車相關政策，並且為避免加重基層民眾負擔，建議就機車</w:t>
      </w:r>
      <w:r>
        <w:rPr>
          <w:rFonts w:hint="eastAsia"/>
        </w:rPr>
        <w:t>ABS/CBS</w:t>
      </w:r>
      <w:r>
        <w:rPr>
          <w:rFonts w:hint="eastAsia"/>
        </w:rPr>
        <w:t>補助延長兩年。</w:t>
      </w:r>
    </w:p>
    <w:p w:rsidR="009E5AAD" w:rsidRPr="008D43C7" w:rsidRDefault="009E5AAD" w:rsidP="009E5AAD">
      <w:pPr>
        <w:pStyle w:val="afb"/>
        <w:spacing w:beforeLines="100" w:before="335" w:line="420" w:lineRule="exact"/>
        <w:ind w:leftChars="0" w:left="1425" w:hangingChars="500" w:hanging="1425"/>
      </w:pPr>
      <w:r>
        <w:rPr>
          <w:rFonts w:hint="eastAsia"/>
        </w:rPr>
        <w:t>（三十四）</w:t>
      </w:r>
      <w:r w:rsidRPr="008D43C7">
        <w:rPr>
          <w:rFonts w:hint="eastAsia"/>
        </w:rPr>
        <w:t>本院鄭委員麗文，有鑑近日多起政治或社會事件凸顯出國人和官員對於原住民族群議題仍呈現文化理解和尊重上的程度不足，言行間觸動敏感神經，顯現出嚴重缺乏文化教育之事實及迫切性。故本席要求行政院督導相關部會加強合作，針對原住民文化或其他次文化（如經常被揶揄的客家文化）的教育與推廣應該再深耕，提升國人對於文化挪用和誤用的敏感度、落實文化教育於國民教育中，並應即刻加強我國公務人員對於次文化的認識與理解，如於各部會開設培訓課程，以避免歧視和微歧視的發生，真正達成實質上平等，刻不容緩，特此向行政院提出質詢。</w:t>
      </w:r>
    </w:p>
    <w:p w:rsidR="009E5AAD" w:rsidRPr="004640C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一、國防部於今年</w:t>
      </w:r>
      <w:r>
        <w:rPr>
          <w:rFonts w:hint="eastAsia"/>
        </w:rPr>
        <w:t>11</w:t>
      </w:r>
      <w:r>
        <w:rPr>
          <w:rFonts w:hint="eastAsia"/>
        </w:rPr>
        <w:t>月</w:t>
      </w:r>
      <w:r>
        <w:rPr>
          <w:rFonts w:hint="eastAsia"/>
        </w:rPr>
        <w:t>7</w:t>
      </w:r>
      <w:r>
        <w:rPr>
          <w:rFonts w:hint="eastAsia"/>
        </w:rPr>
        <w:t>日舉辦的「全國高中儀起來愛國」愛國歌曲競賽。然第一名表演團隊，竟是高中職學生穿泰雅族服飾、部分戴美國印第安納酋長頭飾，並在配有我國國旗的情況下唱布農族與阿美族的歌曲。以此樣貌參與此次的愛國歌曲競賽，不但呈現出荒謬的文化挪用，更表現出我國不論官方或民間都對原住民文化不甚瞭解與極度不尊重。</w:t>
      </w:r>
    </w:p>
    <w:p w:rsidR="009E5AAD" w:rsidRDefault="009E5AAD" w:rsidP="009E5AAD">
      <w:pPr>
        <w:pStyle w:val="afffff0"/>
        <w:spacing w:line="380" w:lineRule="exact"/>
        <w:ind w:left="633" w:hanging="422"/>
      </w:pPr>
      <w:r>
        <w:rPr>
          <w:rFonts w:hint="eastAsia"/>
        </w:rPr>
        <w:t>二、近日來，在各種「國家級」的官方場合，仍屢屢出現對於原住民的系統性歧視言語。從今年八月份第</w:t>
      </w:r>
      <w:r>
        <w:rPr>
          <w:rFonts w:hint="eastAsia"/>
        </w:rPr>
        <w:t>55</w:t>
      </w:r>
      <w:r>
        <w:rPr>
          <w:rFonts w:hint="eastAsia"/>
        </w:rPr>
        <w:t>屆廣播金鐘獎評審主任委員羅小雲在公布「原住民族電台」入圍時發出「喔喔喔喔」的叫聲，並公然在台上調侃「你們是不是都該這樣叫啊？」；到九月底金鐘獎頒獎典禮上，兒童少年節目項目得獎主持人達悟族青年</w:t>
      </w:r>
      <w:r>
        <w:rPr>
          <w:rFonts w:hint="eastAsia"/>
        </w:rPr>
        <w:t>Si Pangoyod</w:t>
      </w:r>
      <w:r>
        <w:rPr>
          <w:rFonts w:hint="eastAsia"/>
        </w:rPr>
        <w:t>（鍾家駿）穿著以引為傲的族服丁字褲上台，卻被多家主流媒體以「屁股蛋整顆露出」、「全場最辣最露」等漢族沙文主義形容描述。甚至，中華民國國軍退除役官兵輔導委員會主任委員馮世寬在本月</w:t>
      </w:r>
      <w:r>
        <w:rPr>
          <w:rFonts w:hint="eastAsia"/>
        </w:rPr>
        <w:t>6</w:t>
      </w:r>
      <w:r>
        <w:rPr>
          <w:rFonts w:hint="eastAsia"/>
        </w:rPr>
        <w:t>日在立法院受訪時提到，他很喜歡原住民，因為他們「體力很好」、「很聽話」，對他們的印象是「很會捕捉野生動物」，而山上農場用了很多原住民也是因為他們「就住在附近」。</w:t>
      </w:r>
    </w:p>
    <w:p w:rsidR="009E5AAD" w:rsidRDefault="009E5AAD" w:rsidP="009E5AAD">
      <w:pPr>
        <w:pStyle w:val="afffff0"/>
        <w:spacing w:line="380" w:lineRule="exact"/>
        <w:ind w:left="633" w:hanging="422"/>
      </w:pPr>
      <w:r>
        <w:rPr>
          <w:rFonts w:hint="eastAsia"/>
        </w:rPr>
        <w:t>三、言者可能無意，甚至自認帶著善意，但無心的說話內容或行為卻是源自於對特定族群的刻</w:t>
      </w:r>
      <w:r>
        <w:rPr>
          <w:rFonts w:hint="eastAsia"/>
        </w:rPr>
        <w:lastRenderedPageBreak/>
        <w:t>板印象，構成了所謂的「微歧視」。但微歧視傷害並非較小，或較不嚴重，反而是將歧視隱藏在主流社會中或善意的背後。</w:t>
      </w:r>
      <w:r>
        <w:rPr>
          <w:rFonts w:hint="eastAsia"/>
        </w:rPr>
        <w:t>10</w:t>
      </w:r>
      <w:r>
        <w:rPr>
          <w:rFonts w:hint="eastAsia"/>
        </w:rPr>
        <w:t>月份為國際反霸凌月，教育部也於日前宣導微歧視所帶來的傷害，然而這樣的意識仍然沒有深耕我國人民及官員心中，爰此，本席要求行政院集結各相關部會，如教育部、原民會、文化部等，將多元族群文化納入國民教育正規課綱中，並應增加比重。而行政院亦應要求人事總處設置相關時數培訓課程，以落實我國公務員對次文化理解與尊重。</w:t>
      </w:r>
    </w:p>
    <w:p w:rsidR="009E5AAD" w:rsidRPr="008D43C7" w:rsidRDefault="009E5AAD" w:rsidP="009E5AAD">
      <w:pPr>
        <w:pStyle w:val="afb"/>
        <w:spacing w:beforeLines="100" w:before="335" w:line="420" w:lineRule="exact"/>
        <w:ind w:leftChars="0" w:left="1425" w:hangingChars="500" w:hanging="1425"/>
      </w:pPr>
      <w:r>
        <w:rPr>
          <w:rFonts w:hint="eastAsia"/>
        </w:rPr>
        <w:t>（三十五）</w:t>
      </w:r>
      <w:r w:rsidRPr="008D43C7">
        <w:rPr>
          <w:rFonts w:hint="eastAsia"/>
        </w:rPr>
        <w:t>本院鄭委員麗文，近期美國總統大選選情緊繃刺激，美國在台協會（</w:t>
      </w:r>
      <w:r w:rsidRPr="008D43C7">
        <w:rPr>
          <w:rFonts w:hint="eastAsia"/>
        </w:rPr>
        <w:t>AIT</w:t>
      </w:r>
      <w:r w:rsidRPr="008D43C7">
        <w:rPr>
          <w:rFonts w:hint="eastAsia"/>
        </w:rPr>
        <w:t>）臉書粉絲團遭大量留言洗版；由於網友留言大量湧入，已經引起外交部高度關注，更破天荒召開記者會表示不少留言攻擊出自機器人帳號。檢視目前我國機器人留言相關規範仍未臻明確，為釐清機器人留言所涉及的法律問題，特向行政院提出質詢。</w:t>
      </w:r>
    </w:p>
    <w:p w:rsidR="009E5AAD" w:rsidRPr="00BF7A0A" w:rsidRDefault="009E5AAD" w:rsidP="009E5AAD">
      <w:pPr>
        <w:pStyle w:val="a4"/>
        <w:spacing w:line="240" w:lineRule="auto"/>
        <w:ind w:left="633" w:hanging="633"/>
      </w:pPr>
    </w:p>
    <w:p w:rsidR="009E5AAD" w:rsidRDefault="009E5AAD" w:rsidP="002B73E7">
      <w:pPr>
        <w:pStyle w:val="a4"/>
        <w:spacing w:line="370" w:lineRule="exact"/>
        <w:ind w:left="633" w:hanging="633"/>
      </w:pPr>
      <w:r>
        <w:rPr>
          <w:rFonts w:hint="eastAsia"/>
        </w:rPr>
        <w:t>說明：</w:t>
      </w:r>
    </w:p>
    <w:p w:rsidR="009E5AAD" w:rsidRDefault="009E5AAD" w:rsidP="00977FE3">
      <w:pPr>
        <w:pStyle w:val="afffff0"/>
        <w:spacing w:line="370" w:lineRule="exact"/>
        <w:ind w:left="633" w:hanging="422"/>
      </w:pPr>
      <w:r>
        <w:rPr>
          <w:rFonts w:hint="eastAsia"/>
        </w:rPr>
        <w:t>一、去年</w:t>
      </w:r>
      <w:r>
        <w:rPr>
          <w:rFonts w:hint="eastAsia"/>
        </w:rPr>
        <w:t>6</w:t>
      </w:r>
      <w:r>
        <w:rPr>
          <w:rFonts w:hint="eastAsia"/>
        </w:rPr>
        <w:t>月風靡</w:t>
      </w:r>
      <w:r>
        <w:rPr>
          <w:rFonts w:hint="eastAsia"/>
        </w:rPr>
        <w:t>41</w:t>
      </w:r>
      <w:r>
        <w:rPr>
          <w:rFonts w:hint="eastAsia"/>
        </w:rPr>
        <w:t>年的元老級恐怖片主角鬼娃「恰吉」風光上映，這一次的新版的恰吉角色，已改為高科技的</w:t>
      </w:r>
      <w:r>
        <w:rPr>
          <w:rFonts w:hint="eastAsia"/>
        </w:rPr>
        <w:t>AI</w:t>
      </w:r>
      <w:r>
        <w:rPr>
          <w:rFonts w:hint="eastAsia"/>
        </w:rPr>
        <w:t>娃娃，不但能連網、使用雲端，各項電器還能遙控空拍機殺人而再度引起網友的熱議。隨科技日新月異，</w:t>
      </w:r>
      <w:r>
        <w:rPr>
          <w:rFonts w:hint="eastAsia"/>
        </w:rPr>
        <w:t>AI</w:t>
      </w:r>
      <w:r>
        <w:rPr>
          <w:rFonts w:hint="eastAsia"/>
        </w:rPr>
        <w:t>可以救人，當然也可以殺人。如果未來有像</w:t>
      </w:r>
      <w:r>
        <w:rPr>
          <w:rFonts w:hint="eastAsia"/>
        </w:rPr>
        <w:t>AI</w:t>
      </w:r>
      <w:r>
        <w:rPr>
          <w:rFonts w:hint="eastAsia"/>
        </w:rPr>
        <w:t>恰吉一樣的機器人，透過自學機制，如果真的有一天失控傷人、甚至致人於死，最後該由誰來負起法律上的責任？</w:t>
      </w:r>
    </w:p>
    <w:p w:rsidR="009E5AAD" w:rsidRDefault="009E5AAD" w:rsidP="00977FE3">
      <w:pPr>
        <w:pStyle w:val="afffff0"/>
        <w:spacing w:line="370" w:lineRule="exact"/>
        <w:ind w:left="633" w:hanging="422"/>
      </w:pPr>
      <w:r>
        <w:rPr>
          <w:rFonts w:hint="eastAsia"/>
        </w:rPr>
        <w:t>二、檢視目前我國機器人相關規範，當機器人留言傷人時，究竟要如何來規範？算假訊息嗎？法律是人類的行為規範，其規範與保障的客體是「人」，設立的目的是為了保障人民權益及維持社會秩序，如果機器人犯法了，可能跳脫目前我國相關法令的限制，而不受法律的制裁，也找不到能對此負責的人。</w:t>
      </w:r>
    </w:p>
    <w:p w:rsidR="009E5AAD" w:rsidRDefault="009E5AAD" w:rsidP="00977FE3">
      <w:pPr>
        <w:pStyle w:val="afffff0"/>
        <w:spacing w:line="370" w:lineRule="exact"/>
        <w:ind w:left="633" w:hanging="422"/>
      </w:pPr>
      <w:r>
        <w:rPr>
          <w:rFonts w:hint="eastAsia"/>
        </w:rPr>
        <w:t>三、目前我國法律並沒有特別去規定「使用</w:t>
      </w:r>
      <w:r>
        <w:rPr>
          <w:rFonts w:hint="eastAsia"/>
        </w:rPr>
        <w:t>AI</w:t>
      </w:r>
      <w:r>
        <w:rPr>
          <w:rFonts w:hint="eastAsia"/>
        </w:rPr>
        <w:t>機器人去殺人罪」或規範機器人留言使他人名譽受到侵害相關罪責，因為無論是機器人去殺人、傷人、竊盜或其他犯罪，或機器人被利用去犯罪，相關法令並未針對機器人做規範，使致其犯罪構成要件仍未臻明確，也沒有特別為機器人去設專法，未來是否有或沒有也還不清楚，行政院應招集相關部會研議相關法規，以因應未來社會發展之需要。</w:t>
      </w:r>
    </w:p>
    <w:p w:rsidR="009E5AAD" w:rsidRPr="00441B24" w:rsidRDefault="009E5AAD" w:rsidP="00977FE3">
      <w:pPr>
        <w:pStyle w:val="afffff0"/>
        <w:spacing w:line="370" w:lineRule="exact"/>
        <w:ind w:left="633" w:hanging="422"/>
      </w:pPr>
      <w:r>
        <w:rPr>
          <w:rFonts w:hint="eastAsia"/>
        </w:rPr>
        <w:t>四、依據現行消保法第</w:t>
      </w:r>
      <w:r>
        <w:rPr>
          <w:rFonts w:hint="eastAsia"/>
        </w:rPr>
        <w:t>10</w:t>
      </w:r>
      <w:r>
        <w:rPr>
          <w:rFonts w:hint="eastAsia"/>
        </w:rPr>
        <w:t>條就規定：「企業經營者於有事實足認其提供之商品或服務有危害消費者安全與健康之虞時，應即回收該批商品或停止其服務。」所以法律只能把這個傷人的產品移除，無法去罰工具本身，但這不代表機器人衍生的法律問題就該忽略。爰此，針對未來機器人恐衍生犯罪之情況，薦請行政院研擬相關法令規畫期程，以向社會大眾釋疑。</w:t>
      </w:r>
    </w:p>
    <w:p w:rsidR="009E5AAD" w:rsidRPr="007E2485" w:rsidRDefault="009E5AAD" w:rsidP="009E5AAD">
      <w:pPr>
        <w:pStyle w:val="afb"/>
        <w:spacing w:beforeLines="100" w:before="335" w:line="420" w:lineRule="exact"/>
        <w:ind w:leftChars="0" w:left="1425" w:hangingChars="500" w:hanging="1425"/>
      </w:pPr>
      <w:r>
        <w:rPr>
          <w:rFonts w:hint="eastAsia"/>
        </w:rPr>
        <w:t>（三十六）</w:t>
      </w:r>
      <w:r w:rsidRPr="007E2485">
        <w:rPr>
          <w:rFonts w:hint="eastAsia"/>
        </w:rPr>
        <w:t>本院溫委員玉霞，為國防部自本年十月起，實施國軍軍紀改</w:t>
      </w:r>
      <w:r w:rsidRPr="007E2485">
        <w:rPr>
          <w:rFonts w:hint="eastAsia"/>
        </w:rPr>
        <w:lastRenderedPageBreak/>
        <w:t>革專案，案發單位各級單位面臨連坐處分，引發非議，特向行政院提出質詢。</w:t>
      </w:r>
    </w:p>
    <w:p w:rsidR="009E5AAD" w:rsidRPr="003C334B"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一、查軍紀問題屬於軍令系統，並非行政院管轄範圍，但可轉國防部處理。</w:t>
      </w:r>
    </w:p>
    <w:p w:rsidR="009E5AAD" w:rsidRDefault="009E5AAD" w:rsidP="009E5AAD">
      <w:pPr>
        <w:pStyle w:val="afffff0"/>
        <w:spacing w:line="380" w:lineRule="exact"/>
        <w:ind w:left="633" w:hanging="422"/>
      </w:pPr>
      <w:r>
        <w:rPr>
          <w:rFonts w:hint="eastAsia"/>
        </w:rPr>
        <w:t>二、國防部實施軍紀改革專案</w:t>
      </w:r>
      <w:r w:rsidRPr="003C334B">
        <w:rPr>
          <w:rFonts w:ascii="華康細明體"/>
        </w:rPr>
        <w:t>(1)</w:t>
      </w:r>
      <w:r>
        <w:rPr>
          <w:rFonts w:hint="eastAsia"/>
        </w:rPr>
        <w:t>將各階層主官、管、士官督導長對所轄之軍紀案件，全部納入考評。</w:t>
      </w:r>
      <w:r w:rsidRPr="003C334B">
        <w:rPr>
          <w:rFonts w:ascii="華康細明體"/>
        </w:rPr>
        <w:t>(2)</w:t>
      </w:r>
      <w:r>
        <w:rPr>
          <w:rFonts w:hint="eastAsia"/>
        </w:rPr>
        <w:t>案發單位各級幹部全部究責。</w:t>
      </w:r>
      <w:r w:rsidRPr="003C334B">
        <w:rPr>
          <w:rFonts w:ascii="華康細明體"/>
        </w:rPr>
        <w:t>(3)</w:t>
      </w:r>
      <w:r>
        <w:rPr>
          <w:rFonts w:hint="eastAsia"/>
        </w:rPr>
        <w:t>─旦發生重大案件，國防部每月由總長或副總長主持究責會議，旅級主管、士官督導長應到國防部提報，所涉各級幹部全部參加視訊會議。</w:t>
      </w:r>
    </w:p>
    <w:p w:rsidR="009E5AAD" w:rsidRDefault="009E5AAD" w:rsidP="009E5AAD">
      <w:pPr>
        <w:pStyle w:val="afffff0"/>
        <w:spacing w:line="380" w:lineRule="exact"/>
        <w:ind w:left="633" w:hanging="422"/>
      </w:pPr>
      <w:r>
        <w:rPr>
          <w:rFonts w:hint="eastAsia"/>
        </w:rPr>
        <w:t>三、軍紀事件要不要連坐處分，這是一個嚴肅的課題，各有利弊：</w:t>
      </w:r>
      <w:r w:rsidRPr="003C334B">
        <w:rPr>
          <w:rFonts w:ascii="華康細明體"/>
        </w:rPr>
        <w:t>(1)</w:t>
      </w:r>
      <w:r>
        <w:rPr>
          <w:rFonts w:hint="eastAsia"/>
        </w:rPr>
        <w:t>連坐處分可以迫使各級幹部，時刻警惕防範軍紀案件。</w:t>
      </w:r>
      <w:r w:rsidRPr="003C334B">
        <w:rPr>
          <w:rFonts w:ascii="華康細明體"/>
        </w:rPr>
        <w:t>(2)</w:t>
      </w:r>
      <w:r>
        <w:rPr>
          <w:rFonts w:hint="eastAsia"/>
        </w:rPr>
        <w:t>但是連坐處分會傷及無辜，且為避免自身遭牽連，恐有吃案。</w:t>
      </w:r>
    </w:p>
    <w:p w:rsidR="009E5AAD" w:rsidRDefault="009E5AAD" w:rsidP="009E5AAD">
      <w:pPr>
        <w:pStyle w:val="afffff0"/>
        <w:spacing w:line="380" w:lineRule="exact"/>
        <w:ind w:left="633" w:hanging="422"/>
      </w:pPr>
      <w:r>
        <w:rPr>
          <w:rFonts w:hint="eastAsia"/>
        </w:rPr>
        <w:t>四、所以，軍紀事件連坐處分不是一個要或不要的選擇題，而應看案件的發生，實際之情形進行評議，彈性處理。因此國軍軍紀改革專案應重新檢討。</w:t>
      </w:r>
    </w:p>
    <w:p w:rsidR="009E5AAD" w:rsidRPr="007E2485" w:rsidRDefault="009E5AAD" w:rsidP="009E5AAD">
      <w:pPr>
        <w:pStyle w:val="afb"/>
        <w:spacing w:beforeLines="100" w:before="335" w:line="420" w:lineRule="exact"/>
        <w:ind w:leftChars="0" w:left="1425" w:hangingChars="500" w:hanging="1425"/>
      </w:pPr>
      <w:r>
        <w:rPr>
          <w:rFonts w:hint="eastAsia"/>
        </w:rPr>
        <w:t>（三十七）</w:t>
      </w:r>
      <w:r w:rsidRPr="007E2485">
        <w:rPr>
          <w:rFonts w:hint="eastAsia"/>
        </w:rPr>
        <w:t>本院溫委員玉霞，針對為因應缺水危機，政府除了投入十四億元展開開闢水源大作戰外，更應投入節水措施，開源與節流並進，才能有效渡過缺水危機，特向行政院提出質詢。</w:t>
      </w:r>
    </w:p>
    <w:p w:rsidR="009E5AAD" w:rsidRPr="00D16F48"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一、台灣五十六年來第一次在豐水期、汛期，沒有颱風過境，也沒有大雨降臨，面臨缺水危機。</w:t>
      </w:r>
    </w:p>
    <w:p w:rsidR="009E5AAD" w:rsidRDefault="009E5AAD" w:rsidP="009E5AAD">
      <w:pPr>
        <w:pStyle w:val="afffff0"/>
        <w:spacing w:line="380" w:lineRule="exact"/>
        <w:ind w:left="633" w:hanging="422"/>
      </w:pPr>
      <w:r>
        <w:rPr>
          <w:rFonts w:hint="eastAsia"/>
        </w:rPr>
        <w:t>二、為因應缺水危機，行政院展開抗旱大作戰，預計花十四億元應急來尋找水源，包括：</w:t>
      </w:r>
      <w:r w:rsidRPr="00D16F48">
        <w:rPr>
          <w:rFonts w:ascii="華康細明體"/>
        </w:rPr>
        <w:t>(1)</w:t>
      </w:r>
      <w:r>
        <w:rPr>
          <w:rFonts w:hint="eastAsia"/>
        </w:rPr>
        <w:t>整備抗旱水井</w:t>
      </w:r>
      <w:r>
        <w:rPr>
          <w:rFonts w:hint="eastAsia"/>
        </w:rPr>
        <w:t>1,250</w:t>
      </w:r>
      <w:r>
        <w:rPr>
          <w:rFonts w:hint="eastAsia"/>
        </w:rPr>
        <w:t>口，預計每日增加三十萬噸用水。</w:t>
      </w:r>
      <w:r w:rsidRPr="00D16F48">
        <w:rPr>
          <w:rFonts w:ascii="華康細明體"/>
        </w:rPr>
        <w:t>(2)</w:t>
      </w:r>
      <w:r>
        <w:rPr>
          <w:rFonts w:hint="eastAsia"/>
        </w:rPr>
        <w:t>埤塘水源利用，蓄水</w:t>
      </w:r>
      <w:r>
        <w:rPr>
          <w:rFonts w:hint="eastAsia"/>
        </w:rPr>
        <w:t>100</w:t>
      </w:r>
      <w:r>
        <w:rPr>
          <w:rFonts w:hint="eastAsia"/>
        </w:rPr>
        <w:t>萬噸。</w:t>
      </w:r>
      <w:r w:rsidRPr="00D16F48">
        <w:rPr>
          <w:rFonts w:ascii="華康細明體"/>
        </w:rPr>
        <w:t>(3)</w:t>
      </w:r>
      <w:r>
        <w:rPr>
          <w:rFonts w:hint="eastAsia"/>
        </w:rPr>
        <w:t>水資源中心之放流水以供公園綠地、道路、工地灌水，全台開放</w:t>
      </w:r>
      <w:r>
        <w:rPr>
          <w:rFonts w:hint="eastAsia"/>
        </w:rPr>
        <w:t>65</w:t>
      </w:r>
      <w:r>
        <w:rPr>
          <w:rFonts w:hint="eastAsia"/>
        </w:rPr>
        <w:t>座，每日供水</w:t>
      </w:r>
      <w:r>
        <w:rPr>
          <w:rFonts w:hint="eastAsia"/>
        </w:rPr>
        <w:t>42.5</w:t>
      </w:r>
      <w:r>
        <w:rPr>
          <w:rFonts w:hint="eastAsia"/>
        </w:rPr>
        <w:t>萬噸。</w:t>
      </w:r>
      <w:r w:rsidRPr="00D16F48">
        <w:rPr>
          <w:rFonts w:ascii="華康細明體"/>
        </w:rPr>
        <w:t>(4)</w:t>
      </w:r>
      <w:r>
        <w:rPr>
          <w:rFonts w:hint="eastAsia"/>
        </w:rPr>
        <w:t>緊急海水淡化，啟動新竹海水淡化設備，每日供水</w:t>
      </w:r>
      <w:r>
        <w:rPr>
          <w:rFonts w:hint="eastAsia"/>
        </w:rPr>
        <w:t>1.3</w:t>
      </w:r>
      <w:r>
        <w:rPr>
          <w:rFonts w:hint="eastAsia"/>
        </w:rPr>
        <w:t>萬噸。</w:t>
      </w:r>
    </w:p>
    <w:p w:rsidR="009E5AAD" w:rsidRDefault="009E5AAD" w:rsidP="009E5AAD">
      <w:pPr>
        <w:pStyle w:val="afffff0"/>
        <w:spacing w:line="380" w:lineRule="exact"/>
        <w:ind w:left="633" w:hanging="422"/>
      </w:pPr>
      <w:r>
        <w:rPr>
          <w:rFonts w:hint="eastAsia"/>
        </w:rPr>
        <w:t>三、以上列舉開闢水源主要是開發地下水，但長期抽地下水將造成地下陷，所以整體開源措施固然不得已，不僅效果有限且留有後遺症，因此行政院應同時採取節水措施，節流比開源更有效而且永久，例如：</w:t>
      </w:r>
      <w:r w:rsidRPr="00D16F48">
        <w:rPr>
          <w:rFonts w:ascii="華康細明體"/>
        </w:rPr>
        <w:t>(1)</w:t>
      </w:r>
      <w:r>
        <w:rPr>
          <w:rFonts w:hint="eastAsia"/>
        </w:rPr>
        <w:t>立即檢修大小水管知漏水問題，此一部分耗水非常龐大，趁此機會予以遏止。</w:t>
      </w:r>
      <w:r w:rsidRPr="00D16F48">
        <w:rPr>
          <w:rFonts w:ascii="華康細明體"/>
        </w:rPr>
        <w:t>(2)</w:t>
      </w:r>
      <w:r>
        <w:rPr>
          <w:rFonts w:hint="eastAsia"/>
        </w:rPr>
        <w:t>號召並獎勵民眾節約用水，包括使用節水馬桶。</w:t>
      </w:r>
      <w:r w:rsidRPr="00D16F48">
        <w:rPr>
          <w:rFonts w:ascii="華康細明體"/>
        </w:rPr>
        <w:t>(3)</w:t>
      </w:r>
      <w:r>
        <w:rPr>
          <w:rFonts w:hint="eastAsia"/>
        </w:rPr>
        <w:t>對大量耗水者實施合理管制。</w:t>
      </w:r>
    </w:p>
    <w:p w:rsidR="009E5AAD" w:rsidRDefault="009E5AAD" w:rsidP="009E5AAD">
      <w:pPr>
        <w:pStyle w:val="afffff0"/>
        <w:spacing w:line="380" w:lineRule="exact"/>
        <w:ind w:left="633" w:hanging="422"/>
      </w:pPr>
      <w:r>
        <w:rPr>
          <w:rFonts w:hint="eastAsia"/>
        </w:rPr>
        <w:t>四、總之，因應缺水危機應將開源與節流並行才能有效。</w:t>
      </w:r>
    </w:p>
    <w:p w:rsidR="009E5AAD" w:rsidRPr="007E2485" w:rsidRDefault="009E5AAD" w:rsidP="009E5AAD">
      <w:pPr>
        <w:pStyle w:val="afb"/>
        <w:spacing w:beforeLines="100" w:before="335" w:line="420" w:lineRule="exact"/>
        <w:ind w:leftChars="0" w:left="1425" w:hangingChars="500" w:hanging="1425"/>
      </w:pPr>
      <w:r>
        <w:rPr>
          <w:rFonts w:hint="eastAsia"/>
        </w:rPr>
        <w:t>（三十八）</w:t>
      </w:r>
      <w:r w:rsidRPr="007E2485">
        <w:rPr>
          <w:rFonts w:hint="eastAsia"/>
        </w:rPr>
        <w:t>本院溫委員玉霞，針對國內欠缺離岸風電產業國內人才之培育計畫，尤其是下部結構設計、監造及製造人才，例如結構</w:t>
      </w:r>
      <w:r w:rsidRPr="007E2485">
        <w:rPr>
          <w:rFonts w:hint="eastAsia"/>
        </w:rPr>
        <w:lastRenderedPageBreak/>
        <w:t>技師、監造技師等，行政院應提出國內產業人才之長遠培育計畫，說明如何輔導專業技師投入風力發電機組支撐結構工程設計及監造等相關領域，特向行政院提出質詢。</w:t>
      </w:r>
    </w:p>
    <w:p w:rsidR="009E5AAD" w:rsidRPr="004A0F42"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一、民國</w:t>
      </w:r>
      <w:r>
        <w:rPr>
          <w:rFonts w:hint="eastAsia"/>
        </w:rPr>
        <w:t>108</w:t>
      </w:r>
      <w:r>
        <w:rPr>
          <w:rFonts w:hint="eastAsia"/>
        </w:rPr>
        <w:t>年</w:t>
      </w:r>
      <w:r>
        <w:rPr>
          <w:rFonts w:hint="eastAsia"/>
        </w:rPr>
        <w:t>04</w:t>
      </w:r>
      <w:r>
        <w:rPr>
          <w:rFonts w:hint="eastAsia"/>
        </w:rPr>
        <w:t>月</w:t>
      </w:r>
      <w:r>
        <w:rPr>
          <w:rFonts w:hint="eastAsia"/>
        </w:rPr>
        <w:t>15</w:t>
      </w:r>
      <w:r>
        <w:rPr>
          <w:rFonts w:hint="eastAsia"/>
        </w:rPr>
        <w:t>日修正之「電業設備及用戶用電設備工程設計及監造範圍認定標準」第四條將風力發電機組支撐結構工程列入專業技師辦理設計及監造之範圍，該規定預計於中華民國</w:t>
      </w:r>
      <w:r>
        <w:rPr>
          <w:rFonts w:hint="eastAsia"/>
        </w:rPr>
        <w:t>110</w:t>
      </w:r>
      <w:r>
        <w:rPr>
          <w:rFonts w:hint="eastAsia"/>
        </w:rPr>
        <w:t>年</w:t>
      </w:r>
      <w:r>
        <w:rPr>
          <w:rFonts w:hint="eastAsia"/>
        </w:rPr>
        <w:t>1</w:t>
      </w:r>
      <w:r>
        <w:rPr>
          <w:rFonts w:hint="eastAsia"/>
        </w:rPr>
        <w:t>月</w:t>
      </w:r>
      <w:r>
        <w:rPr>
          <w:rFonts w:hint="eastAsia"/>
        </w:rPr>
        <w:t>1</w:t>
      </w:r>
      <w:r>
        <w:rPr>
          <w:rFonts w:hint="eastAsia"/>
        </w:rPr>
        <w:t>日施行。</w:t>
      </w:r>
    </w:p>
    <w:p w:rsidR="009E5AAD" w:rsidRDefault="009E5AAD" w:rsidP="009E5AAD">
      <w:pPr>
        <w:pStyle w:val="afffff0"/>
        <w:spacing w:line="380" w:lineRule="exact"/>
        <w:ind w:left="633" w:hanging="422"/>
      </w:pPr>
      <w:r>
        <w:rPr>
          <w:rFonts w:hint="eastAsia"/>
        </w:rPr>
        <w:t>二、離岸風電遴選風場之開發商，為符合國產化需求，於國內製造水下基礎工程，近期卻傳出水下基礎工程焊裂問題，導致開發商擬砍單轉至韓國製造。並傳國內金屬工業中心也無相關經驗，對於國內製造商遭遇的困難幫助有限。</w:t>
      </w:r>
    </w:p>
    <w:p w:rsidR="009E5AAD" w:rsidRDefault="009E5AAD" w:rsidP="009E5AAD">
      <w:pPr>
        <w:pStyle w:val="afffff0"/>
        <w:spacing w:line="380" w:lineRule="exact"/>
        <w:ind w:left="633" w:hanging="422"/>
      </w:pPr>
      <w:r>
        <w:rPr>
          <w:rFonts w:hint="eastAsia"/>
        </w:rPr>
        <w:t>三、政府雖透過法律修正強制規定專業技師需投入支撐結構工程之設計及監造，惟國內欠缺專業人才，如金屬中心等專業機構皆未能協助解決製造廠商面臨之困境。為避免技師淪為橡皮圖章，行政院應提出國內產業人才之長遠培育計畫，說明如何輔導專業技師投入風力發電機組支撐結構工程設計及監造等相關領域。綜上，特向行政院提出書面質詢，敬請答復。</w:t>
      </w:r>
    </w:p>
    <w:p w:rsidR="009E5AAD" w:rsidRPr="007E2485" w:rsidRDefault="009E5AAD" w:rsidP="009E5AAD">
      <w:pPr>
        <w:pStyle w:val="afb"/>
        <w:spacing w:beforeLines="100" w:before="335" w:line="420" w:lineRule="exact"/>
        <w:ind w:leftChars="0" w:left="1425" w:hangingChars="500" w:hanging="1425"/>
      </w:pPr>
      <w:r>
        <w:rPr>
          <w:rFonts w:hint="eastAsia"/>
        </w:rPr>
        <w:t>（三十九）</w:t>
      </w:r>
      <w:r w:rsidRPr="007E2485">
        <w:rPr>
          <w:rFonts w:hint="eastAsia"/>
        </w:rPr>
        <w:t>本院溫委員玉霞，鑑於行政院未針對</w:t>
      </w:r>
      <w:r w:rsidRPr="007E2485">
        <w:rPr>
          <w:rFonts w:hint="eastAsia"/>
        </w:rPr>
        <w:t>107</w:t>
      </w:r>
      <w:r w:rsidRPr="007E2485">
        <w:rPr>
          <w:rFonts w:hint="eastAsia"/>
        </w:rPr>
        <w:t>年</w:t>
      </w:r>
      <w:r w:rsidRPr="007E2485">
        <w:rPr>
          <w:rFonts w:hint="eastAsia"/>
        </w:rPr>
        <w:t>12</w:t>
      </w:r>
      <w:r w:rsidRPr="007E2485">
        <w:rPr>
          <w:rFonts w:hint="eastAsia"/>
        </w:rPr>
        <w:t>月</w:t>
      </w:r>
      <w:r w:rsidRPr="007E2485">
        <w:rPr>
          <w:rFonts w:hint="eastAsia"/>
        </w:rPr>
        <w:t>5</w:t>
      </w:r>
      <w:r w:rsidRPr="007E2485">
        <w:rPr>
          <w:rFonts w:hint="eastAsia"/>
        </w:rPr>
        <w:t>日監察院之「</w:t>
      </w:r>
      <w:r w:rsidRPr="007E2485">
        <w:rPr>
          <w:rFonts w:hint="eastAsia"/>
        </w:rPr>
        <w:t>107</w:t>
      </w:r>
      <w:r w:rsidRPr="007E2485">
        <w:rPr>
          <w:rFonts w:hint="eastAsia"/>
        </w:rPr>
        <w:t>財正</w:t>
      </w:r>
      <w:r w:rsidRPr="007E2485">
        <w:rPr>
          <w:rFonts w:hint="eastAsia"/>
        </w:rPr>
        <w:t>0020</w:t>
      </w:r>
      <w:r w:rsidRPr="007E2485">
        <w:rPr>
          <w:rFonts w:hint="eastAsia"/>
        </w:rPr>
        <w:t>」糾正案提出改善計畫，特向行政院提出質詢。</w:t>
      </w:r>
    </w:p>
    <w:p w:rsidR="009E5AAD" w:rsidRPr="005211B8"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一、查經濟部擬於</w:t>
      </w:r>
      <w:r>
        <w:rPr>
          <w:rFonts w:hint="eastAsia"/>
        </w:rPr>
        <w:t>109</w:t>
      </w:r>
      <w:r>
        <w:rPr>
          <w:rFonts w:hint="eastAsia"/>
        </w:rPr>
        <w:t>年第四季公告民國</w:t>
      </w:r>
      <w:r>
        <w:rPr>
          <w:rFonts w:hint="eastAsia"/>
        </w:rPr>
        <w:t>115</w:t>
      </w:r>
      <w:r>
        <w:rPr>
          <w:rFonts w:hint="eastAsia"/>
        </w:rPr>
        <w:t>年開始之離岸風電區塊開發之相關規定，並規劃於</w:t>
      </w:r>
      <w:r>
        <w:rPr>
          <w:rFonts w:hint="eastAsia"/>
        </w:rPr>
        <w:t>110</w:t>
      </w:r>
      <w:r>
        <w:rPr>
          <w:rFonts w:hint="eastAsia"/>
        </w:rPr>
        <w:t>年執行。</w:t>
      </w:r>
    </w:p>
    <w:p w:rsidR="009E5AAD" w:rsidRDefault="009E5AAD" w:rsidP="009E5AAD">
      <w:pPr>
        <w:pStyle w:val="afffff0"/>
        <w:spacing w:line="380" w:lineRule="exact"/>
        <w:ind w:left="633" w:hanging="422"/>
      </w:pPr>
      <w:r>
        <w:rPr>
          <w:rFonts w:hint="eastAsia"/>
        </w:rPr>
        <w:t>二、惟針對離岸風電潛力場址之相關政策，如以行政規則頒布之「離岸風力發電規劃場址容量分配作業要點」與行政規則之法定定義有悖等情事，相關情事經監察院「</w:t>
      </w:r>
      <w:r>
        <w:rPr>
          <w:rFonts w:hint="eastAsia"/>
        </w:rPr>
        <w:t>107</w:t>
      </w:r>
      <w:r>
        <w:rPr>
          <w:rFonts w:hint="eastAsia"/>
        </w:rPr>
        <w:t>財正</w:t>
      </w:r>
      <w:r>
        <w:rPr>
          <w:rFonts w:hint="eastAsia"/>
        </w:rPr>
        <w:t>0020</w:t>
      </w:r>
      <w:r>
        <w:rPr>
          <w:rFonts w:hint="eastAsia"/>
        </w:rPr>
        <w:t>」糾正在案。</w:t>
      </w:r>
    </w:p>
    <w:p w:rsidR="009E5AAD" w:rsidRDefault="009E5AAD" w:rsidP="009E5AAD">
      <w:pPr>
        <w:pStyle w:val="afffff0"/>
        <w:spacing w:line="380" w:lineRule="exact"/>
        <w:ind w:left="633" w:hanging="422"/>
      </w:pPr>
      <w:r>
        <w:rPr>
          <w:rFonts w:hint="eastAsia"/>
        </w:rPr>
        <w:t>三、經濟部公告離岸風電區塊開發之相關規定前，應針對前開所述之糾正案提出改善計畫。爰此，特向行政院提出書面質詢，敬請答復。</w:t>
      </w:r>
    </w:p>
    <w:p w:rsidR="009E5AAD" w:rsidRPr="007E2485" w:rsidRDefault="009E5AAD" w:rsidP="009E5AAD">
      <w:pPr>
        <w:pStyle w:val="afb"/>
        <w:spacing w:beforeLines="100" w:before="335" w:line="420" w:lineRule="exact"/>
        <w:ind w:leftChars="0" w:left="1140" w:hangingChars="400" w:hanging="1140"/>
      </w:pPr>
      <w:r>
        <w:rPr>
          <w:rFonts w:hint="eastAsia"/>
        </w:rPr>
        <w:t>（四十）</w:t>
      </w:r>
      <w:r w:rsidRPr="007E2485">
        <w:rPr>
          <w:rFonts w:hint="eastAsia"/>
        </w:rPr>
        <w:t>本院高委員虹安，有鑑於國立台灣大學校園內於</w:t>
      </w:r>
      <w:r w:rsidRPr="007E2485">
        <w:rPr>
          <w:rFonts w:hint="eastAsia"/>
        </w:rPr>
        <w:t>109</w:t>
      </w:r>
      <w:r w:rsidRPr="007E2485">
        <w:rPr>
          <w:rFonts w:hint="eastAsia"/>
        </w:rPr>
        <w:t>年</w:t>
      </w:r>
      <w:r w:rsidRPr="007E2485">
        <w:rPr>
          <w:rFonts w:hint="eastAsia"/>
        </w:rPr>
        <w:t>11</w:t>
      </w:r>
      <w:r w:rsidRPr="007E2485">
        <w:rPr>
          <w:rFonts w:hint="eastAsia"/>
        </w:rPr>
        <w:t>月</w:t>
      </w:r>
      <w:r w:rsidRPr="007E2485">
        <w:rPr>
          <w:rFonts w:hint="eastAsia"/>
        </w:rPr>
        <w:t>9</w:t>
      </w:r>
      <w:r w:rsidRPr="007E2485">
        <w:rPr>
          <w:rFonts w:hint="eastAsia"/>
        </w:rPr>
        <w:t>日至</w:t>
      </w:r>
      <w:r w:rsidRPr="007E2485">
        <w:rPr>
          <w:rFonts w:hint="eastAsia"/>
        </w:rPr>
        <w:t>11</w:t>
      </w:r>
      <w:r w:rsidRPr="007E2485">
        <w:rPr>
          <w:rFonts w:hint="eastAsia"/>
        </w:rPr>
        <w:t>月</w:t>
      </w:r>
      <w:r w:rsidRPr="007E2485">
        <w:rPr>
          <w:rFonts w:hint="eastAsia"/>
        </w:rPr>
        <w:t>13</w:t>
      </w:r>
      <w:r w:rsidRPr="007E2485">
        <w:rPr>
          <w:rFonts w:hint="eastAsia"/>
        </w:rPr>
        <w:t>日一週內接連發生三起學生輕生事件，顯見教育部及各級學校對學生心理輔導機制尚待加強。為避免憾事一再發生，教育部及各級學校應針對學生於校園內輕生之事前預防</w:t>
      </w:r>
      <w:r w:rsidRPr="007E2485">
        <w:rPr>
          <w:rFonts w:hint="eastAsia"/>
        </w:rPr>
        <w:lastRenderedPageBreak/>
        <w:t>措施、硬體防護措施，以及事發後師生心理輔導系統進行全面性檢討並提出改善方案，特向行政院提出質詢。</w:t>
      </w:r>
    </w:p>
    <w:p w:rsidR="009E5AAD" w:rsidRPr="006A447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一、根據教育部學生事務及特殊教育司統計，自</w:t>
      </w:r>
      <w:r>
        <w:rPr>
          <w:rFonts w:hint="eastAsia"/>
        </w:rPr>
        <w:t>98</w:t>
      </w:r>
      <w:r>
        <w:rPr>
          <w:rFonts w:hint="eastAsia"/>
        </w:rPr>
        <w:t>年至</w:t>
      </w:r>
      <w:r>
        <w:rPr>
          <w:rFonts w:hint="eastAsia"/>
        </w:rPr>
        <w:t>106</w:t>
      </w:r>
      <w:r>
        <w:rPr>
          <w:rFonts w:hint="eastAsia"/>
        </w:rPr>
        <w:t>年，大專校院輕生致死學生人數從</w:t>
      </w:r>
      <w:r>
        <w:rPr>
          <w:rFonts w:hint="eastAsia"/>
        </w:rPr>
        <w:t>52</w:t>
      </w:r>
      <w:r>
        <w:rPr>
          <w:rFonts w:hint="eastAsia"/>
        </w:rPr>
        <w:t>人下降至</w:t>
      </w:r>
      <w:r>
        <w:rPr>
          <w:rFonts w:hint="eastAsia"/>
        </w:rPr>
        <w:t>47</w:t>
      </w:r>
      <w:r>
        <w:rPr>
          <w:rFonts w:hint="eastAsia"/>
        </w:rPr>
        <w:t>人，惟</w:t>
      </w:r>
      <w:r>
        <w:rPr>
          <w:rFonts w:hint="eastAsia"/>
        </w:rPr>
        <w:t>108</w:t>
      </w:r>
      <w:r>
        <w:rPr>
          <w:rFonts w:hint="eastAsia"/>
        </w:rPr>
        <w:t>年人數又上升至</w:t>
      </w:r>
      <w:r>
        <w:rPr>
          <w:rFonts w:hint="eastAsia"/>
        </w:rPr>
        <w:t>59</w:t>
      </w:r>
      <w:r>
        <w:rPr>
          <w:rFonts w:hint="eastAsia"/>
        </w:rPr>
        <w:t>人。教育部長潘文忠於</w:t>
      </w:r>
      <w:r>
        <w:rPr>
          <w:rFonts w:hint="eastAsia"/>
        </w:rPr>
        <w:t>11</w:t>
      </w:r>
      <w:r>
        <w:rPr>
          <w:rFonts w:hint="eastAsia"/>
        </w:rPr>
        <w:t>月</w:t>
      </w:r>
      <w:r>
        <w:rPr>
          <w:rFonts w:hint="eastAsia"/>
        </w:rPr>
        <w:t>16</w:t>
      </w:r>
      <w:r>
        <w:rPr>
          <w:rFonts w:hint="eastAsia"/>
        </w:rPr>
        <w:t>日至立法院備詢時表示，</w:t>
      </w:r>
      <w:r>
        <w:rPr>
          <w:rFonts w:hint="eastAsia"/>
        </w:rPr>
        <w:t>109</w:t>
      </w:r>
      <w:r>
        <w:rPr>
          <w:rFonts w:hint="eastAsia"/>
        </w:rPr>
        <w:t>年各級學校輕生致死人數已達</w:t>
      </w:r>
      <w:r>
        <w:rPr>
          <w:rFonts w:hint="eastAsia"/>
        </w:rPr>
        <w:t>76</w:t>
      </w:r>
      <w:r>
        <w:rPr>
          <w:rFonts w:hint="eastAsia"/>
        </w:rPr>
        <w:t>人，意圖輕生並付諸行動之學生人數亦達一千多人。</w:t>
      </w:r>
    </w:p>
    <w:p w:rsidR="009E5AAD" w:rsidRDefault="009E5AAD" w:rsidP="009E5AAD">
      <w:pPr>
        <w:pStyle w:val="afffff0"/>
        <w:spacing w:line="380" w:lineRule="exact"/>
        <w:ind w:left="633" w:hanging="422"/>
      </w:pPr>
      <w:r>
        <w:rPr>
          <w:rFonts w:hint="eastAsia"/>
        </w:rPr>
        <w:t>二、根據媒體報導，台大學生表示：「預約台大心輔中心經常要等上</w:t>
      </w:r>
      <w:r>
        <w:rPr>
          <w:rFonts w:hint="eastAsia"/>
        </w:rPr>
        <w:t>1</w:t>
      </w:r>
      <w:r>
        <w:rPr>
          <w:rFonts w:hint="eastAsia"/>
        </w:rPr>
        <w:t>個月，資源明顯不足，這也是全校都公認的事實。」又，把關各大學心理輔導量能之「學生輔導工作評鑑」並非常態性，僅於</w:t>
      </w:r>
      <w:r>
        <w:rPr>
          <w:rFonts w:hint="eastAsia"/>
        </w:rPr>
        <w:t>107</w:t>
      </w:r>
      <w:r>
        <w:rPr>
          <w:rFonts w:hint="eastAsia"/>
        </w:rPr>
        <w:t>年執行過一次，只有</w:t>
      </w:r>
      <w:r>
        <w:rPr>
          <w:rFonts w:hint="eastAsia"/>
        </w:rPr>
        <w:t>46%</w:t>
      </w:r>
      <w:r>
        <w:rPr>
          <w:rFonts w:hint="eastAsia"/>
        </w:rPr>
        <w:t>大學通過。不通過的主因為人力不足，顯見校園心理輔導機制仍有許多待改進之處。面對校園輕生案件應超前部屬，教育部及各級學校對於有心理輔導需求之學生數、校園內輔導教師與總學生人數比例、校園心理輔導機制之應用是否存在缺失，及上課出席率較低或有成績等方面問題之學生，應有更進一步之掌握，以達未雨綢繆之效。</w:t>
      </w:r>
    </w:p>
    <w:p w:rsidR="009E5AAD" w:rsidRDefault="009E5AAD" w:rsidP="009E5AAD">
      <w:pPr>
        <w:pStyle w:val="afffff0"/>
        <w:spacing w:line="380" w:lineRule="exact"/>
        <w:ind w:left="633" w:hanging="422"/>
      </w:pPr>
      <w:r>
        <w:rPr>
          <w:rFonts w:hint="eastAsia"/>
        </w:rPr>
        <w:t>三、再者，各級學校亦應加強校園內之硬體安全防護措施，如：加強頂樓門禁設施，或加裝校園內之防墜網等措施。且根據自由時報</w:t>
      </w:r>
      <w:r>
        <w:rPr>
          <w:rFonts w:hint="eastAsia"/>
        </w:rPr>
        <w:t>105</w:t>
      </w:r>
      <w:r>
        <w:rPr>
          <w:rFonts w:hint="eastAsia"/>
        </w:rPr>
        <w:t>年</w:t>
      </w:r>
      <w:r>
        <w:rPr>
          <w:rFonts w:hint="eastAsia"/>
        </w:rPr>
        <w:t>6</w:t>
      </w:r>
      <w:r>
        <w:rPr>
          <w:rFonts w:hint="eastAsia"/>
        </w:rPr>
        <w:t>月</w:t>
      </w:r>
      <w:r>
        <w:rPr>
          <w:rFonts w:hint="eastAsia"/>
        </w:rPr>
        <w:t>3</w:t>
      </w:r>
      <w:r>
        <w:rPr>
          <w:rFonts w:hint="eastAsia"/>
        </w:rPr>
        <w:t>日之報導，確實有學生輕生，而被防護網救回一命之案例。爰此，教育部及各級學校應加強校園內之硬體防護措施，以挽救有意圖，或因意外而墜樓之生命。</w:t>
      </w:r>
    </w:p>
    <w:p w:rsidR="009E5AAD" w:rsidRPr="00441B24" w:rsidRDefault="009E5AAD" w:rsidP="009E5AAD">
      <w:pPr>
        <w:pStyle w:val="afffff0"/>
        <w:spacing w:line="380" w:lineRule="exact"/>
        <w:ind w:left="633" w:hanging="422"/>
      </w:pPr>
      <w:r>
        <w:rPr>
          <w:rFonts w:hint="eastAsia"/>
        </w:rPr>
        <w:t>四、為避免出現「維特效應」（</w:t>
      </w:r>
      <w:r>
        <w:rPr>
          <w:rFonts w:hint="eastAsia"/>
        </w:rPr>
        <w:t>The Werther effect</w:t>
      </w:r>
      <w:r>
        <w:rPr>
          <w:rFonts w:hint="eastAsia"/>
        </w:rPr>
        <w:t>），教育部及校方應主動安撫其他師生之情緒，並擬定相關計畫以加強師生之心理輔導機制。亦應盤點各級學校各起輕生案件背後之原因，雖每一個案原因皆不相同，惟僅有完整分析每一起輕生個案背後之原因，才能制定更多有幫助之政策。</w:t>
      </w:r>
    </w:p>
    <w:p w:rsidR="009E5AAD" w:rsidRPr="00F97AD2" w:rsidRDefault="009E5AAD" w:rsidP="009E5AAD">
      <w:pPr>
        <w:pStyle w:val="afb"/>
        <w:spacing w:beforeLines="100" w:before="335" w:line="420" w:lineRule="exact"/>
        <w:ind w:leftChars="0" w:left="1425" w:hangingChars="500" w:hanging="1425"/>
      </w:pPr>
      <w:r>
        <w:rPr>
          <w:rFonts w:hint="eastAsia"/>
        </w:rPr>
        <w:t>（四十一）</w:t>
      </w:r>
      <w:r w:rsidRPr="00F97AD2">
        <w:rPr>
          <w:rFonts w:hint="eastAsia"/>
        </w:rPr>
        <w:t>本院林委員淑芬，據查行政院第</w:t>
      </w:r>
      <w:r w:rsidRPr="00F97AD2">
        <w:rPr>
          <w:rFonts w:hint="eastAsia"/>
        </w:rPr>
        <w:t>3322</w:t>
      </w:r>
      <w:r w:rsidRPr="00F97AD2">
        <w:rPr>
          <w:rFonts w:hint="eastAsia"/>
        </w:rPr>
        <w:t>次院會決議指示，政府開放資料（</w:t>
      </w:r>
      <w:r w:rsidRPr="00F97AD2">
        <w:rPr>
          <w:rFonts w:hint="eastAsia"/>
        </w:rPr>
        <w:t>Open Data</w:t>
      </w:r>
      <w:r w:rsidRPr="00F97AD2">
        <w:rPr>
          <w:rFonts w:hint="eastAsia"/>
        </w:rPr>
        <w:t>）可增進政府施政透明度、提升民眾生活品質，滿足產業界需求，對於各級政府間或各部會間之決策品質均有助益。惟經濟部礦務局之礦權範圍與礦業用地範圍之公開資料仍不見於政府資料開放平臺，特向行政院提出質詢。</w:t>
      </w:r>
    </w:p>
    <w:p w:rsidR="009E5AAD" w:rsidRPr="003F6DE5"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一、依據國際「開放定義」（</w:t>
      </w:r>
      <w:r>
        <w:rPr>
          <w:rFonts w:hint="eastAsia"/>
        </w:rPr>
        <w:t>Open Definition</w:t>
      </w:r>
      <w:r>
        <w:rPr>
          <w:rFonts w:hint="eastAsia"/>
        </w:rPr>
        <w:t>），具開放性的作品在散布上，應滿足「開放授權」、「方便近用」、「開放格式」三項條件，允許任何人都可以自由存取、使用、修改，</w:t>
      </w:r>
      <w:r>
        <w:rPr>
          <w:rFonts w:hint="eastAsia"/>
        </w:rPr>
        <w:lastRenderedPageBreak/>
        <w:t>以及分享，且最多僅受限於引註出處。政府資料開放則指各機關以符合國際「開放定義」將政府資料以開放格式於網路公開，提供個人、學校、團體、企業或政府機關等使用者，依其需求連結下載及利用。</w:t>
      </w:r>
    </w:p>
    <w:p w:rsidR="009E5AAD" w:rsidRDefault="009E5AAD" w:rsidP="009E5AAD">
      <w:pPr>
        <w:pStyle w:val="afffff0"/>
        <w:spacing w:line="380" w:lineRule="exact"/>
        <w:ind w:left="633" w:hanging="422"/>
      </w:pPr>
      <w:r>
        <w:rPr>
          <w:rFonts w:hint="eastAsia"/>
        </w:rPr>
        <w:t>二、根據行政院第</w:t>
      </w:r>
      <w:r>
        <w:rPr>
          <w:rFonts w:hint="eastAsia"/>
        </w:rPr>
        <w:t>3322</w:t>
      </w:r>
      <w:r>
        <w:rPr>
          <w:rFonts w:hint="eastAsia"/>
        </w:rPr>
        <w:t>次院會決議指示，政府開放資料（</w:t>
      </w:r>
      <w:r>
        <w:rPr>
          <w:rFonts w:hint="eastAsia"/>
        </w:rPr>
        <w:t>Open Data</w:t>
      </w:r>
      <w:r>
        <w:rPr>
          <w:rFonts w:hint="eastAsia"/>
        </w:rPr>
        <w:t>）可增進政府施政透明度、提升民眾生活品質，滿足產業界需求，對於各級政府間或各部會間之決策品質均有助益。</w:t>
      </w:r>
    </w:p>
    <w:p w:rsidR="009E5AAD" w:rsidRDefault="009E5AAD" w:rsidP="009E5AAD">
      <w:pPr>
        <w:pStyle w:val="afffff0"/>
        <w:spacing w:line="380" w:lineRule="exact"/>
        <w:ind w:left="633" w:hanging="422"/>
      </w:pPr>
      <w:r>
        <w:rPr>
          <w:rFonts w:hint="eastAsia"/>
        </w:rPr>
        <w:t>三、爰此，本席建請經濟部礦務局應以開放資料格式將礦權及礦業用地範圍之相關圖資置放於政府資料開放平臺，以落實資訊公開，促進公民參與，特向行政院提出質詢。</w:t>
      </w:r>
    </w:p>
    <w:p w:rsidR="009E5AAD" w:rsidRPr="00F97AD2" w:rsidRDefault="009E5AAD" w:rsidP="009E5AAD">
      <w:pPr>
        <w:pStyle w:val="afb"/>
        <w:spacing w:beforeLines="100" w:before="335" w:line="420" w:lineRule="exact"/>
        <w:ind w:leftChars="0" w:left="1425" w:hangingChars="500" w:hanging="1425"/>
      </w:pPr>
      <w:r>
        <w:rPr>
          <w:rFonts w:hint="eastAsia"/>
        </w:rPr>
        <w:t>（四十二）</w:t>
      </w:r>
      <w:r w:rsidRPr="00F97AD2">
        <w:rPr>
          <w:rFonts w:hint="eastAsia"/>
        </w:rPr>
        <w:t>本院林委員淑芬，據查福島第一核電廠內已儲存逾百萬噸的核廢水，預計</w:t>
      </w:r>
      <w:r w:rsidRPr="00F97AD2">
        <w:rPr>
          <w:rFonts w:hint="eastAsia"/>
        </w:rPr>
        <w:t>2022</w:t>
      </w:r>
      <w:r w:rsidRPr="00F97AD2">
        <w:rPr>
          <w:rFonts w:hint="eastAsia"/>
        </w:rPr>
        <w:t>年夏季達儲存量極限，日本政府正在討論排放福島核廢水入海相關政策。我國各部會是否已做好準備並啟動相關監測以確保民眾健康並為任何可能做好準備，特向行政院提出質詢。</w:t>
      </w:r>
    </w:p>
    <w:p w:rsidR="009E5AAD" w:rsidRPr="003F6DE5"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一、據查據查福島第一核電廠內已儲存逾百萬噸的核廢水，預計</w:t>
      </w:r>
      <w:r>
        <w:rPr>
          <w:rFonts w:hint="eastAsia"/>
        </w:rPr>
        <w:t>2022</w:t>
      </w:r>
      <w:r>
        <w:rPr>
          <w:rFonts w:hint="eastAsia"/>
        </w:rPr>
        <w:t>年夏季達儲存量極限，日本政府正在討論排放福島核廢水入海相關政策。</w:t>
      </w:r>
    </w:p>
    <w:p w:rsidR="009E5AAD" w:rsidRDefault="009E5AAD" w:rsidP="009E5AAD">
      <w:pPr>
        <w:pStyle w:val="afffff0"/>
        <w:spacing w:line="380" w:lineRule="exact"/>
        <w:ind w:left="633" w:hanging="422"/>
      </w:pPr>
      <w:r>
        <w:rPr>
          <w:rFonts w:hint="eastAsia"/>
        </w:rPr>
        <w:t>二、根據學者</w:t>
      </w:r>
      <w:r>
        <w:rPr>
          <w:rFonts w:hint="eastAsia"/>
        </w:rPr>
        <w:t>X. San Liang</w:t>
      </w:r>
      <w:r>
        <w:rPr>
          <w:rFonts w:hint="eastAsia"/>
        </w:rPr>
        <w:t>與</w:t>
      </w:r>
      <w:r>
        <w:rPr>
          <w:rFonts w:hint="eastAsia"/>
        </w:rPr>
        <w:t>Yineng Rong</w:t>
      </w:r>
      <w:r>
        <w:rPr>
          <w:rFonts w:hint="eastAsia"/>
        </w:rPr>
        <w:t>於</w:t>
      </w:r>
      <w:r>
        <w:rPr>
          <w:rFonts w:hint="eastAsia"/>
        </w:rPr>
        <w:t>2018</w:t>
      </w:r>
      <w:r>
        <w:rPr>
          <w:rFonts w:hint="eastAsia"/>
        </w:rPr>
        <w:t>發表的福島核災海洋輻射污染報告指出，</w:t>
      </w:r>
      <w:r>
        <w:rPr>
          <w:rFonts w:hint="eastAsia"/>
        </w:rPr>
        <w:t>2011</w:t>
      </w:r>
      <w:r>
        <w:rPr>
          <w:rFonts w:hint="eastAsia"/>
        </w:rPr>
        <w:t>年隨著核污水被排入大海的銫</w:t>
      </w:r>
      <w:r>
        <w:rPr>
          <w:rFonts w:hint="eastAsia"/>
        </w:rPr>
        <w:t>137</w:t>
      </w:r>
      <w:r>
        <w:rPr>
          <w:rFonts w:hint="eastAsia"/>
        </w:rPr>
        <w:t>，會循海流在</w:t>
      </w:r>
      <w:r>
        <w:rPr>
          <w:rFonts w:hint="eastAsia"/>
        </w:rPr>
        <w:t>2012</w:t>
      </w:r>
      <w:r>
        <w:rPr>
          <w:rFonts w:hint="eastAsia"/>
        </w:rPr>
        <w:t>年至</w:t>
      </w:r>
      <w:r>
        <w:rPr>
          <w:rFonts w:hint="eastAsia"/>
        </w:rPr>
        <w:t>2013</w:t>
      </w:r>
      <w:r>
        <w:rPr>
          <w:rFonts w:hint="eastAsia"/>
        </w:rPr>
        <w:t>年之間內抵達台灣北方海域，並在</w:t>
      </w:r>
      <w:r>
        <w:rPr>
          <w:rFonts w:hint="eastAsia"/>
        </w:rPr>
        <w:t>2014</w:t>
      </w:r>
      <w:r>
        <w:rPr>
          <w:rFonts w:hint="eastAsia"/>
        </w:rPr>
        <w:t>至</w:t>
      </w:r>
      <w:r>
        <w:rPr>
          <w:rFonts w:hint="eastAsia"/>
        </w:rPr>
        <w:t>2019</w:t>
      </w:r>
      <w:r>
        <w:rPr>
          <w:rFonts w:hint="eastAsia"/>
        </w:rPr>
        <w:t>年達到高峰，雖台灣鄰近海域的輻射濃度較日本沿海低，但仍然高於背景值。即便東京電力表示會將排放水的輻射劑量降至符合排放標準範圍內，國際放射保護準則（</w:t>
      </w:r>
      <w:r>
        <w:rPr>
          <w:rFonts w:hint="eastAsia"/>
        </w:rPr>
        <w:t>International Radio Protection Principles</w:t>
      </w:r>
      <w:r>
        <w:rPr>
          <w:rFonts w:hint="eastAsia"/>
        </w:rPr>
        <w:t>）要求所有會增加自然輻射值的決策都必須要有正當理由，若有可行的替代方案時就不得進行。</w:t>
      </w:r>
    </w:p>
    <w:p w:rsidR="009E5AAD" w:rsidRDefault="009E5AAD" w:rsidP="009E5AAD">
      <w:pPr>
        <w:pStyle w:val="afffff0"/>
        <w:spacing w:line="380" w:lineRule="exact"/>
        <w:ind w:left="633" w:hanging="422"/>
      </w:pPr>
      <w:r>
        <w:rPr>
          <w:rFonts w:hint="eastAsia"/>
        </w:rPr>
        <w:t>三、爰此，本席建請原能會應協同海洋委員會、農業委員會、環境保護署等部會共同因應該政策，並針對海洋相關環境、生物、漁業、生態等進行長期性研究及監測，以蒐集相關背景資料，提出因應計畫，特向行政院提出質詢。</w:t>
      </w:r>
    </w:p>
    <w:p w:rsidR="009E5AAD" w:rsidRPr="00F97AD2" w:rsidRDefault="009E5AAD" w:rsidP="009E5AAD">
      <w:pPr>
        <w:pStyle w:val="afb"/>
        <w:spacing w:beforeLines="100" w:before="335" w:line="420" w:lineRule="exact"/>
        <w:ind w:leftChars="0" w:left="1425" w:hangingChars="500" w:hanging="1425"/>
      </w:pPr>
      <w:r>
        <w:rPr>
          <w:rFonts w:hint="eastAsia"/>
        </w:rPr>
        <w:t>（四十三）</w:t>
      </w:r>
      <w:r w:rsidRPr="00F97AD2">
        <w:rPr>
          <w:rFonts w:hint="eastAsia"/>
        </w:rPr>
        <w:t>本院張委員其祿，有鑑於東洋公司採購</w:t>
      </w:r>
      <w:r w:rsidRPr="00F97AD2">
        <w:rPr>
          <w:rFonts w:hint="eastAsia"/>
        </w:rPr>
        <w:t>BNT</w:t>
      </w:r>
      <w:r w:rsidRPr="00F97AD2">
        <w:rPr>
          <w:rFonts w:hint="eastAsia"/>
        </w:rPr>
        <w:t>疫苗過程中發生關於疫苗存運、影響價量、政府授權、廠商授權模糊之問題，顯示指揮中心所期望的多元通路疫苗採購在制度規畫上有所不足。考量到後續仍有如</w:t>
      </w:r>
      <w:r w:rsidRPr="00F97AD2">
        <w:rPr>
          <w:rFonts w:hint="eastAsia"/>
        </w:rPr>
        <w:t>Moderna</w:t>
      </w:r>
      <w:r w:rsidRPr="00F97AD2">
        <w:rPr>
          <w:rFonts w:hint="eastAsia"/>
        </w:rPr>
        <w:t>、牛津大學等其他疫苗採購計畫，且指揮中心仍不排斥以多元管道採購。爰此，指揮中心能否就疫苗存運特性、價量底線、政府授權及廠商授權等制定明確規範，使台灣能夠在採購前做好安排，以完善</w:t>
      </w:r>
      <w:r w:rsidRPr="00F97AD2">
        <w:rPr>
          <w:rFonts w:hint="eastAsia"/>
        </w:rPr>
        <w:lastRenderedPageBreak/>
        <w:t>架構疫苗採購多元通路，特向行政院提出質詢。</w:t>
      </w:r>
    </w:p>
    <w:p w:rsidR="009E5AAD" w:rsidRPr="0042597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一、疾管署</w:t>
      </w:r>
      <w:r>
        <w:rPr>
          <w:rFonts w:hint="eastAsia"/>
        </w:rPr>
        <w:t>2020/11/3</w:t>
      </w:r>
      <w:r>
        <w:rPr>
          <w:rFonts w:hint="eastAsia"/>
        </w:rPr>
        <w:t>新聞稿表示，有關東洋洽談疫苗乙事，疾管署多次口頭及書面請該公司提出原廠正式授權文件及合約草案，以作為後續洽商之依據及具體標的，惟尚未獲該公司回復。東洋</w:t>
      </w:r>
      <w:r>
        <w:rPr>
          <w:rFonts w:hint="eastAsia"/>
        </w:rPr>
        <w:t>2020/11/3</w:t>
      </w:r>
      <w:r>
        <w:rPr>
          <w:rFonts w:hint="eastAsia"/>
        </w:rPr>
        <w:t>公告，經</w:t>
      </w:r>
      <w:r>
        <w:rPr>
          <w:rFonts w:hint="eastAsia"/>
        </w:rPr>
        <w:t>20</w:t>
      </w:r>
      <w:r>
        <w:rPr>
          <w:rFonts w:hint="eastAsia"/>
        </w:rPr>
        <w:t>多天密集地與</w:t>
      </w:r>
      <w:r>
        <w:rPr>
          <w:rFonts w:hint="eastAsia"/>
        </w:rPr>
        <w:t>BNT</w:t>
      </w:r>
      <w:r>
        <w:rPr>
          <w:rFonts w:hint="eastAsia"/>
        </w:rPr>
        <w:t>、衛生福利部疾病管制署協商討論，雙方對數量及價格仍有落差、未能達成一致協議，台灣東洋今天（</w:t>
      </w:r>
      <w:r>
        <w:rPr>
          <w:rFonts w:hint="eastAsia"/>
        </w:rPr>
        <w:t>3</w:t>
      </w:r>
      <w:r>
        <w:rPr>
          <w:rFonts w:hint="eastAsia"/>
        </w:rPr>
        <w:t>日）宣布，無法如期代理該疫苗進口。疾管署認為問題出在授權合約，東洋認為價量是關鍵，顯然雙方認知有落差。</w:t>
      </w:r>
    </w:p>
    <w:p w:rsidR="009E5AAD" w:rsidRDefault="009E5AAD" w:rsidP="009E5AAD">
      <w:pPr>
        <w:pStyle w:val="afffff0"/>
        <w:spacing w:line="380" w:lineRule="exact"/>
        <w:ind w:left="633" w:hanging="422"/>
      </w:pPr>
      <w:r>
        <w:rPr>
          <w:rFonts w:hint="eastAsia"/>
        </w:rPr>
        <w:t>二、指揮中心發言人莊人祥表示</w:t>
      </w:r>
      <w:r>
        <w:rPr>
          <w:rFonts w:hint="eastAsia"/>
        </w:rPr>
        <w:t>COVID-19</w:t>
      </w:r>
      <w:r>
        <w:rPr>
          <w:rFonts w:hint="eastAsia"/>
        </w:rPr>
        <w:t>疫苗預算</w:t>
      </w:r>
      <w:r>
        <w:rPr>
          <w:rFonts w:hint="eastAsia"/>
        </w:rPr>
        <w:t>115</w:t>
      </w:r>
      <w:r>
        <w:rPr>
          <w:rFonts w:hint="eastAsia"/>
        </w:rPr>
        <w:t>億，一半用於</w:t>
      </w:r>
      <w:r>
        <w:rPr>
          <w:rFonts w:hint="eastAsia"/>
        </w:rPr>
        <w:t>COVAX</w:t>
      </w:r>
      <w:r>
        <w:rPr>
          <w:rFonts w:hint="eastAsia"/>
        </w:rPr>
        <w:t>，另一半用於國產疫苗。我國向</w:t>
      </w:r>
      <w:r>
        <w:rPr>
          <w:rFonts w:hint="eastAsia"/>
        </w:rPr>
        <w:t>COVAX</w:t>
      </w:r>
      <w:r>
        <w:rPr>
          <w:rFonts w:hint="eastAsia"/>
        </w:rPr>
        <w:t>購買</w:t>
      </w:r>
      <w:r>
        <w:rPr>
          <w:rFonts w:hint="eastAsia"/>
        </w:rPr>
        <w:t>COVID-19</w:t>
      </w:r>
      <w:r>
        <w:rPr>
          <w:rFonts w:hint="eastAsia"/>
        </w:rPr>
        <w:t>疫苗已於</w:t>
      </w:r>
      <w:r>
        <w:rPr>
          <w:rFonts w:hint="eastAsia"/>
        </w:rPr>
        <w:t>2020/10/9</w:t>
      </w:r>
      <w:r>
        <w:rPr>
          <w:rFonts w:hint="eastAsia"/>
        </w:rPr>
        <w:t>付款。而指揮官陳時中表示「中央仍留有</w:t>
      </w:r>
      <w:r>
        <w:rPr>
          <w:rFonts w:hint="eastAsia"/>
        </w:rPr>
        <w:t>52</w:t>
      </w:r>
      <w:r>
        <w:rPr>
          <w:rFonts w:hint="eastAsia"/>
        </w:rPr>
        <w:t>億元預算空間，如果疫苗價格與當初預估預算有落差可用」。建議指揮中心對確定的剩餘預算規劃，先就疫苗存運特性、價量底線、政府授權及廠商授權等條件要求制定規範。並考量目前剩餘的預算規模能否同時支撐多元採購通路規劃與國產疫苗研發。</w:t>
      </w:r>
    </w:p>
    <w:p w:rsidR="009E5AAD" w:rsidRPr="00F97AD2" w:rsidRDefault="009E5AAD" w:rsidP="009E5AAD">
      <w:pPr>
        <w:pStyle w:val="afb"/>
        <w:spacing w:beforeLines="100" w:before="335" w:line="420" w:lineRule="exact"/>
        <w:ind w:leftChars="0" w:left="1425" w:hangingChars="500" w:hanging="1425"/>
      </w:pPr>
      <w:r>
        <w:rPr>
          <w:rFonts w:hint="eastAsia"/>
        </w:rPr>
        <w:t>（四十四）</w:t>
      </w:r>
      <w:r w:rsidRPr="00F97AD2">
        <w:rPr>
          <w:rFonts w:hint="eastAsia"/>
        </w:rPr>
        <w:t>本院張委員其祿，針對近日在康友─</w:t>
      </w:r>
      <w:r w:rsidRPr="00F97AD2">
        <w:rPr>
          <w:rFonts w:hint="eastAsia"/>
        </w:rPr>
        <w:t>KY</w:t>
      </w:r>
      <w:r w:rsidRPr="00F97AD2">
        <w:rPr>
          <w:rFonts w:hint="eastAsia"/>
        </w:rPr>
        <w:t>公司涉及財報不實後金管會表示將祭出多項強化</w:t>
      </w:r>
      <w:r w:rsidRPr="00F97AD2">
        <w:rPr>
          <w:rFonts w:hint="eastAsia"/>
        </w:rPr>
        <w:t>KY</w:t>
      </w:r>
      <w:r w:rsidRPr="00F97AD2">
        <w:rPr>
          <w:rFonts w:hint="eastAsia"/>
        </w:rPr>
        <w:t>股監理措施並請證交所參考國外實務狀況，並進行可行性研究。但後續仍發生如凱羿─</w:t>
      </w:r>
      <w:r w:rsidRPr="00F97AD2">
        <w:rPr>
          <w:rFonts w:hint="eastAsia"/>
        </w:rPr>
        <w:t>KY</w:t>
      </w:r>
      <w:r w:rsidRPr="00F97AD2">
        <w:rPr>
          <w:rFonts w:hint="eastAsia"/>
        </w:rPr>
        <w:t>公司未遵行相關監理重大訊息發布之情事。顯見規劃後實務上如何落實仍有距離。金管會在提出強化措施前應先要求證交所盤點執行資源能否負荷，以有效落實加強監理，特向行政院提出質詢。</w:t>
      </w:r>
    </w:p>
    <w:p w:rsidR="009E5AAD" w:rsidRPr="0042597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一、根據</w:t>
      </w:r>
      <w:r>
        <w:rPr>
          <w:rFonts w:hint="eastAsia"/>
        </w:rPr>
        <w:t>109</w:t>
      </w:r>
      <w:r>
        <w:rPr>
          <w:rFonts w:hint="eastAsia"/>
        </w:rPr>
        <w:t>年</w:t>
      </w:r>
      <w:r>
        <w:rPr>
          <w:rFonts w:hint="eastAsia"/>
        </w:rPr>
        <w:t>11</w:t>
      </w:r>
      <w:r>
        <w:rPr>
          <w:rFonts w:hint="eastAsia"/>
        </w:rPr>
        <w:t>月</w:t>
      </w:r>
      <w:r>
        <w:rPr>
          <w:rFonts w:hint="eastAsia"/>
        </w:rPr>
        <w:t>10</w:t>
      </w:r>
      <w:r>
        <w:rPr>
          <w:rFonts w:hint="eastAsia"/>
        </w:rPr>
        <w:t>日證交所新聞稿證交所對康友案監理作業說明指出，在康友─</w:t>
      </w:r>
      <w:r>
        <w:rPr>
          <w:rFonts w:hint="eastAsia"/>
        </w:rPr>
        <w:t>KY</w:t>
      </w:r>
      <w:r>
        <w:rPr>
          <w:rFonts w:hint="eastAsia"/>
        </w:rPr>
        <w:t>上市期間，針對重大事件，如黃文烈董事長</w:t>
      </w:r>
      <w:r>
        <w:rPr>
          <w:rFonts w:hint="eastAsia"/>
        </w:rPr>
        <w:t>107</w:t>
      </w:r>
      <w:r>
        <w:rPr>
          <w:rFonts w:hint="eastAsia"/>
        </w:rPr>
        <w:t>年賣股，已要求該公司召開重大訊息記者會，說明賣股原因；另股價下跌期間，亦要求公司以重大訊息公告。近期證交所已要求康友─</w:t>
      </w:r>
      <w:r>
        <w:rPr>
          <w:rFonts w:hint="eastAsia"/>
        </w:rPr>
        <w:t>KY</w:t>
      </w:r>
      <w:r>
        <w:rPr>
          <w:rFonts w:hint="eastAsia"/>
        </w:rPr>
        <w:t>委任會計師事務所赴大陸子公司瞭解現況。康友─</w:t>
      </w:r>
      <w:r>
        <w:rPr>
          <w:rFonts w:hint="eastAsia"/>
        </w:rPr>
        <w:t>KY</w:t>
      </w:r>
      <w:r>
        <w:rPr>
          <w:rFonts w:hint="eastAsia"/>
        </w:rPr>
        <w:t>涉及財報不實之不法案件，證交所已將相關查核資料，檢陳主管機關請其依職權移送司法檢調機關偵辦。證券投資人保護中心已於</w:t>
      </w:r>
      <w:r>
        <w:rPr>
          <w:rFonts w:hint="eastAsia"/>
        </w:rPr>
        <w:t>109</w:t>
      </w:r>
      <w:r>
        <w:rPr>
          <w:rFonts w:hint="eastAsia"/>
        </w:rPr>
        <w:t>年</w:t>
      </w:r>
      <w:r>
        <w:rPr>
          <w:rFonts w:hint="eastAsia"/>
        </w:rPr>
        <w:t>11</w:t>
      </w:r>
      <w:r>
        <w:rPr>
          <w:rFonts w:hint="eastAsia"/>
        </w:rPr>
        <w:t>月</w:t>
      </w:r>
      <w:r>
        <w:rPr>
          <w:rFonts w:hint="eastAsia"/>
        </w:rPr>
        <w:t>4</w:t>
      </w:r>
      <w:r>
        <w:rPr>
          <w:rFonts w:hint="eastAsia"/>
        </w:rPr>
        <w:t>日發布自即日起至</w:t>
      </w:r>
      <w:r>
        <w:rPr>
          <w:rFonts w:hint="eastAsia"/>
        </w:rPr>
        <w:t>109</w:t>
      </w:r>
      <w:r>
        <w:rPr>
          <w:rFonts w:hint="eastAsia"/>
        </w:rPr>
        <w:t>年</w:t>
      </w:r>
      <w:r>
        <w:rPr>
          <w:rFonts w:hint="eastAsia"/>
        </w:rPr>
        <w:t>12</w:t>
      </w:r>
      <w:r>
        <w:rPr>
          <w:rFonts w:hint="eastAsia"/>
        </w:rPr>
        <w:t>月</w:t>
      </w:r>
      <w:r>
        <w:rPr>
          <w:rFonts w:hint="eastAsia"/>
        </w:rPr>
        <w:t>4</w:t>
      </w:r>
      <w:r>
        <w:rPr>
          <w:rFonts w:hint="eastAsia"/>
        </w:rPr>
        <w:t>日公告受理康友─</w:t>
      </w:r>
      <w:r>
        <w:rPr>
          <w:rFonts w:hint="eastAsia"/>
        </w:rPr>
        <w:t>KY</w:t>
      </w:r>
      <w:r>
        <w:rPr>
          <w:rFonts w:hint="eastAsia"/>
        </w:rPr>
        <w:t>財報不實案投資人求償登記。證交所因應康友案已強化第一上市公司監理。</w:t>
      </w:r>
    </w:p>
    <w:p w:rsidR="009E5AAD" w:rsidRDefault="009E5AAD" w:rsidP="009E5AAD">
      <w:pPr>
        <w:pStyle w:val="afffff0"/>
        <w:spacing w:line="380" w:lineRule="exact"/>
        <w:ind w:left="633" w:hanging="422"/>
      </w:pPr>
      <w:r>
        <w:rPr>
          <w:rFonts w:hint="eastAsia"/>
        </w:rPr>
        <w:t>二、證交所於</w:t>
      </w:r>
      <w:r>
        <w:rPr>
          <w:rFonts w:hint="eastAsia"/>
        </w:rPr>
        <w:t>109</w:t>
      </w:r>
      <w:r>
        <w:rPr>
          <w:rFonts w:hint="eastAsia"/>
        </w:rPr>
        <w:t>年</w:t>
      </w:r>
      <w:r>
        <w:rPr>
          <w:rFonts w:hint="eastAsia"/>
        </w:rPr>
        <w:t>8</w:t>
      </w:r>
      <w:r>
        <w:rPr>
          <w:rFonts w:hint="eastAsia"/>
        </w:rPr>
        <w:t>月</w:t>
      </w:r>
      <w:r>
        <w:rPr>
          <w:rFonts w:hint="eastAsia"/>
        </w:rPr>
        <w:t>19</w:t>
      </w:r>
      <w:r>
        <w:rPr>
          <w:rFonts w:hint="eastAsia"/>
        </w:rPr>
        <w:t>日發布新聞稿指出，為提升投資人信心及強化監理效能，證交所除將對第一上市公司採行下列監理措施外，並於近日將邀集承銷商及會計師事務所研商如何強化監理機制：具體方式包括一、增加監理頻率。二、研議增加會計師函證頻率。三、強</w:t>
      </w:r>
      <w:r>
        <w:rPr>
          <w:rFonts w:hint="eastAsia"/>
        </w:rPr>
        <w:lastRenderedPageBreak/>
        <w:t>化與會計師訪談作業。四、擴增外部企業信用資訊之蒐集管道。五、拜訪公司主要營運據點。六、已函請第一上市公司增加法人說明會召開頻率，並宜由董事長或獨立董事親自出席，增加投資人信心。</w:t>
      </w:r>
    </w:p>
    <w:p w:rsidR="009E5AAD" w:rsidRDefault="009E5AAD" w:rsidP="009E5AAD">
      <w:pPr>
        <w:pStyle w:val="afffff0"/>
        <w:spacing w:line="380" w:lineRule="exact"/>
        <w:ind w:left="633" w:hanging="422"/>
      </w:pPr>
      <w:r>
        <w:rPr>
          <w:rFonts w:hint="eastAsia"/>
        </w:rPr>
        <w:t>三、根據證交所於</w:t>
      </w:r>
      <w:r>
        <w:rPr>
          <w:rFonts w:hint="eastAsia"/>
        </w:rPr>
        <w:t>109</w:t>
      </w:r>
      <w:r>
        <w:rPr>
          <w:rFonts w:hint="eastAsia"/>
        </w:rPr>
        <w:t>年</w:t>
      </w:r>
      <w:r>
        <w:rPr>
          <w:rFonts w:hint="eastAsia"/>
        </w:rPr>
        <w:t>11</w:t>
      </w:r>
      <w:r>
        <w:rPr>
          <w:rFonts w:hint="eastAsia"/>
        </w:rPr>
        <w:t>月</w:t>
      </w:r>
      <w:r>
        <w:rPr>
          <w:rFonts w:hint="eastAsia"/>
        </w:rPr>
        <w:t>17</w:t>
      </w:r>
      <w:r>
        <w:rPr>
          <w:rFonts w:hint="eastAsia"/>
        </w:rPr>
        <w:t>日發布新聞稿指出，凱羿─</w:t>
      </w:r>
      <w:r>
        <w:rPr>
          <w:rFonts w:hint="eastAsia"/>
        </w:rPr>
        <w:t>KY</w:t>
      </w:r>
      <w:r>
        <w:rPr>
          <w:rFonts w:hint="eastAsia"/>
        </w:rPr>
        <w:t>或有負債項目中，揭露多筆輕質循環油採購銷售合約，個別金額約為</w:t>
      </w:r>
      <w:r>
        <w:rPr>
          <w:rFonts w:hint="eastAsia"/>
        </w:rPr>
        <w:t>5</w:t>
      </w:r>
      <w:r>
        <w:rPr>
          <w:rFonts w:hint="eastAsia"/>
        </w:rPr>
        <w:t>億歐元，後續又因對交易對象有所疑慮而終止履行前述所有合約，經綜合考量該等合約金額占總資產、股東權益、營收、稅前利益等比重皆屬重大，核有前揭處理程序第</w:t>
      </w:r>
      <w:r>
        <w:rPr>
          <w:rFonts w:hint="eastAsia"/>
        </w:rPr>
        <w:t>4</w:t>
      </w:r>
      <w:r>
        <w:rPr>
          <w:rFonts w:hint="eastAsia"/>
        </w:rPr>
        <w:t>條第</w:t>
      </w:r>
      <w:r>
        <w:rPr>
          <w:rFonts w:hint="eastAsia"/>
        </w:rPr>
        <w:t>1</w:t>
      </w:r>
      <w:r>
        <w:rPr>
          <w:rFonts w:hint="eastAsia"/>
        </w:rPr>
        <w:t>項第</w:t>
      </w:r>
      <w:r>
        <w:rPr>
          <w:rFonts w:hint="eastAsia"/>
        </w:rPr>
        <w:t>10</w:t>
      </w:r>
      <w:r>
        <w:rPr>
          <w:rFonts w:hint="eastAsia"/>
        </w:rPr>
        <w:t>款及第</w:t>
      </w:r>
      <w:r>
        <w:rPr>
          <w:rFonts w:hint="eastAsia"/>
        </w:rPr>
        <w:t>11</w:t>
      </w:r>
      <w:r>
        <w:rPr>
          <w:rFonts w:hint="eastAsia"/>
        </w:rPr>
        <w:t>條第</w:t>
      </w:r>
      <w:r>
        <w:rPr>
          <w:rFonts w:hint="eastAsia"/>
        </w:rPr>
        <w:t>1</w:t>
      </w:r>
      <w:r>
        <w:rPr>
          <w:rFonts w:hint="eastAsia"/>
        </w:rPr>
        <w:t>項第</w:t>
      </w:r>
      <w:r>
        <w:rPr>
          <w:rFonts w:hint="eastAsia"/>
        </w:rPr>
        <w:t>5</w:t>
      </w:r>
      <w:r>
        <w:rPr>
          <w:rFonts w:hint="eastAsia"/>
        </w:rPr>
        <w:t>款情事，惟凱羿─</w:t>
      </w:r>
      <w:r>
        <w:rPr>
          <w:rFonts w:hint="eastAsia"/>
        </w:rPr>
        <w:t>KY</w:t>
      </w:r>
      <w:r>
        <w:rPr>
          <w:rFonts w:hint="eastAsia"/>
        </w:rPr>
        <w:t>未依規定發布重大訊息及召開重大訊息記者會，已違反前揭處理程序之規定，處違約金新台幣</w:t>
      </w:r>
      <w:r>
        <w:rPr>
          <w:rFonts w:hint="eastAsia"/>
        </w:rPr>
        <w:t>5</w:t>
      </w:r>
      <w:r>
        <w:rPr>
          <w:rFonts w:hint="eastAsia"/>
        </w:rPr>
        <w:t>萬元。</w:t>
      </w:r>
    </w:p>
    <w:p w:rsidR="009E5AAD" w:rsidRDefault="009E5AAD" w:rsidP="009E5AAD">
      <w:pPr>
        <w:pStyle w:val="afffff0"/>
        <w:spacing w:line="380" w:lineRule="exact"/>
        <w:ind w:left="633" w:hanging="422"/>
      </w:pPr>
      <w:r>
        <w:rPr>
          <w:rFonts w:hint="eastAsia"/>
        </w:rPr>
        <w:t>四、應參考凱羿─</w:t>
      </w:r>
      <w:r>
        <w:rPr>
          <w:rFonts w:hint="eastAsia"/>
        </w:rPr>
        <w:t>KY</w:t>
      </w:r>
      <w:r>
        <w:rPr>
          <w:rFonts w:hint="eastAsia"/>
        </w:rPr>
        <w:t>事件中檢討前開監理措施之不足，結合新聞稿中提及的「邀集承銷商及會計師事務所研商如何強化監理機制」與金管會要求的國外實務狀況可行性研究提出修正強化方案並落實。</w:t>
      </w:r>
    </w:p>
    <w:p w:rsidR="009E5AAD" w:rsidRPr="00F97AD2" w:rsidRDefault="009E5AAD" w:rsidP="009E5AAD">
      <w:pPr>
        <w:pStyle w:val="afb"/>
        <w:spacing w:beforeLines="100" w:before="335" w:line="420" w:lineRule="exact"/>
        <w:ind w:leftChars="0" w:left="1425" w:hangingChars="500" w:hanging="1425"/>
      </w:pPr>
      <w:r>
        <w:rPr>
          <w:rFonts w:hint="eastAsia"/>
        </w:rPr>
        <w:t>（四十五）</w:t>
      </w:r>
      <w:r w:rsidRPr="00F97AD2">
        <w:rPr>
          <w:rFonts w:hint="eastAsia"/>
        </w:rPr>
        <w:t>本院張委員其祿，近日凱羿</w:t>
      </w:r>
      <w:r w:rsidRPr="00F97AD2">
        <w:rPr>
          <w:rFonts w:hint="eastAsia"/>
        </w:rPr>
        <w:t>-KY</w:t>
      </w:r>
      <w:r w:rsidRPr="00F97AD2">
        <w:rPr>
          <w:rFonts w:hint="eastAsia"/>
        </w:rPr>
        <w:t>及康友</w:t>
      </w:r>
      <w:r w:rsidRPr="00F97AD2">
        <w:rPr>
          <w:rFonts w:hint="eastAsia"/>
        </w:rPr>
        <w:t>-KY</w:t>
      </w:r>
      <w:r w:rsidRPr="00F97AD2">
        <w:rPr>
          <w:rFonts w:hint="eastAsia"/>
        </w:rPr>
        <w:t>等多家第一上市公司事件中，皆未依規定發布重大訊息及召開重大訊息記者會，造成投資人未能及時了解公司狀況。顯見證交所未能有效管理發布重大訊息及召開重大訊息記者會。行政院應針對上市櫃公司遵守發布重大訊息及召開重大訊息記者會建立有效管理機制，特向行政院提出質詢。</w:t>
      </w:r>
    </w:p>
    <w:p w:rsidR="009E5AAD" w:rsidRPr="00DA2EAF"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一、臺灣證券交易所股份有限公司對有價證券上市公司重大訊息之查證暨公開處理程序</w:t>
      </w:r>
    </w:p>
    <w:p w:rsidR="009E5AAD" w:rsidRDefault="009E5AAD" w:rsidP="009E5AAD">
      <w:pPr>
        <w:pStyle w:val="affffe"/>
        <w:spacing w:line="380" w:lineRule="exact"/>
        <w:ind w:leftChars="300" w:left="633" w:firstLine="422"/>
      </w:pPr>
      <w:r>
        <w:rPr>
          <w:rFonts w:hint="eastAsia"/>
        </w:rPr>
        <w:t>第四條上市公司重大訊息，係指下列事項：十、重要備忘錄或策略聯盟或其他業務合作計畫或互不競爭承諾或重要契約之簽訂、變更、終止或解除、改變業務計劃之重要內容、完成新產品開發、試驗之產品已開發成功且正式進入量產階段，或新產品、新技術之重要開發進度，對公司財務或業務有重大影響者。</w:t>
      </w:r>
    </w:p>
    <w:p w:rsidR="009E5AAD" w:rsidRDefault="009E5AAD" w:rsidP="009E5AAD">
      <w:pPr>
        <w:pStyle w:val="affffe"/>
        <w:spacing w:line="380" w:lineRule="exact"/>
        <w:ind w:leftChars="300" w:left="633" w:firstLine="422"/>
      </w:pPr>
      <w:r>
        <w:rPr>
          <w:rFonts w:hint="eastAsia"/>
        </w:rPr>
        <w:t>第十一條上市公司重大訊息說明記者會之重大訊息，係指上市公司主動提供或經本公司主動查證之下列事項：五、重要備忘錄或策略聯盟或其他業務合作計畫或互不競爭承諾或重要契約之簽訂、終止或解除、改變業務計畫之重要內容、完成新產品開發、試驗之產品已開發成功且正式進入量產階段，或新產品、新技術之重要開發進度，對公司財務或業務有重大影響者。</w:t>
      </w:r>
    </w:p>
    <w:p w:rsidR="009E5AAD" w:rsidRDefault="009E5AAD" w:rsidP="009E5AAD">
      <w:pPr>
        <w:pStyle w:val="affffe"/>
        <w:spacing w:line="380" w:lineRule="exact"/>
        <w:ind w:leftChars="300" w:left="633" w:firstLine="422"/>
      </w:pPr>
      <w:r>
        <w:rPr>
          <w:rFonts w:hint="eastAsia"/>
        </w:rPr>
        <w:t>第十五條上市公司及第二上市公司有下列情事之一者，本公司得函請改善或處以新台幣（以下同）參萬元之違約金，但其於最近一年內累計課處次數達二次以上（含本次）、個案情節出於故意或重大缺失、或對股東權益或證券價格具重大影響者，本公司得處以伍</w:t>
      </w:r>
      <w:r>
        <w:rPr>
          <w:rFonts w:hint="eastAsia"/>
        </w:rPr>
        <w:lastRenderedPageBreak/>
        <w:t>萬元至伍佰萬元之違約金。須補行辦理者，應於本公司指定時限內辦理，如再未依限辦理者，得按次處以伍萬元至伍佰萬元之違約金，至辦理之日為止。</w:t>
      </w:r>
    </w:p>
    <w:p w:rsidR="009E5AAD" w:rsidRDefault="009E5AAD" w:rsidP="009E5AAD">
      <w:pPr>
        <w:pStyle w:val="afffff0"/>
        <w:spacing w:line="380" w:lineRule="exact"/>
        <w:ind w:left="633" w:hanging="422"/>
      </w:pPr>
      <w:r>
        <w:rPr>
          <w:rFonts w:hint="eastAsia"/>
        </w:rPr>
        <w:t>二、證交所於</w:t>
      </w:r>
      <w:r>
        <w:rPr>
          <w:rFonts w:hint="eastAsia"/>
        </w:rPr>
        <w:t>109</w:t>
      </w:r>
      <w:r>
        <w:rPr>
          <w:rFonts w:hint="eastAsia"/>
        </w:rPr>
        <w:t>年</w:t>
      </w:r>
      <w:r>
        <w:rPr>
          <w:rFonts w:hint="eastAsia"/>
        </w:rPr>
        <w:t>11</w:t>
      </w:r>
      <w:r>
        <w:rPr>
          <w:rFonts w:hint="eastAsia"/>
        </w:rPr>
        <w:t>月</w:t>
      </w:r>
      <w:r>
        <w:rPr>
          <w:rFonts w:hint="eastAsia"/>
        </w:rPr>
        <w:t>17</w:t>
      </w:r>
      <w:r>
        <w:rPr>
          <w:rFonts w:hint="eastAsia"/>
        </w:rPr>
        <w:t>日發布新聞稿指出，凱羿國際集團股份有限公司（凱羿</w:t>
      </w:r>
      <w:r>
        <w:rPr>
          <w:rFonts w:hint="eastAsia"/>
        </w:rPr>
        <w:t>-KY</w:t>
      </w:r>
      <w:r>
        <w:rPr>
          <w:rFonts w:hint="eastAsia"/>
        </w:rPr>
        <w:t>，公司代號：</w:t>
      </w:r>
      <w:r>
        <w:rPr>
          <w:rFonts w:hint="eastAsia"/>
        </w:rPr>
        <w:t>2939</w:t>
      </w:r>
      <w:r>
        <w:rPr>
          <w:rFonts w:hint="eastAsia"/>
        </w:rPr>
        <w:t>）</w:t>
      </w:r>
      <w:r>
        <w:rPr>
          <w:rFonts w:hint="eastAsia"/>
        </w:rPr>
        <w:t>109</w:t>
      </w:r>
      <w:r>
        <w:rPr>
          <w:rFonts w:hint="eastAsia"/>
        </w:rPr>
        <w:t>年第</w:t>
      </w:r>
      <w:r>
        <w:rPr>
          <w:rFonts w:hint="eastAsia"/>
        </w:rPr>
        <w:t>3</w:t>
      </w:r>
      <w:r>
        <w:rPr>
          <w:rFonts w:hint="eastAsia"/>
        </w:rPr>
        <w:t>季財務報告或有負債項目中，揭露多筆輕質循環油採購銷售合約，又因對交易對象有所疑慮而終止履行前述所有合約，經綜合考量該等合約金額占總資產、股東權益、營收、稅前利益等比重皆屬重大，已違反處理程序之規定。而在之前康友</w:t>
      </w:r>
      <w:r>
        <w:rPr>
          <w:rFonts w:hint="eastAsia"/>
        </w:rPr>
        <w:t>-KY</w:t>
      </w:r>
      <w:r>
        <w:rPr>
          <w:rFonts w:hint="eastAsia"/>
        </w:rPr>
        <w:t>事件中，證交所亦曾要求重大訊息對外說明、召開重大訊息記者會。</w:t>
      </w:r>
    </w:p>
    <w:p w:rsidR="009E5AAD" w:rsidRDefault="009E5AAD" w:rsidP="009E5AAD">
      <w:pPr>
        <w:pStyle w:val="afffff0"/>
        <w:spacing w:line="380" w:lineRule="exact"/>
        <w:ind w:left="633" w:hanging="422"/>
      </w:pPr>
      <w:r>
        <w:rPr>
          <w:rFonts w:hint="eastAsia"/>
        </w:rPr>
        <w:t>三、臺灣證券交易所股份有限公司對有價證券上市公司重大訊息之查證暨公開處理程序中明載重大訊息、重大訊息記者會等相關違反之懲處。但在凱羿</w:t>
      </w:r>
      <w:r>
        <w:rPr>
          <w:rFonts w:hint="eastAsia"/>
        </w:rPr>
        <w:t>-KY</w:t>
      </w:r>
      <w:r>
        <w:rPr>
          <w:rFonts w:hint="eastAsia"/>
        </w:rPr>
        <w:t>、康友</w:t>
      </w:r>
      <w:r>
        <w:rPr>
          <w:rFonts w:hint="eastAsia"/>
        </w:rPr>
        <w:t>-KY</w:t>
      </w:r>
      <w:r>
        <w:rPr>
          <w:rFonts w:hint="eastAsia"/>
        </w:rPr>
        <w:t>事件中卻無法有效使其依規定發布重大訊息及召開重大訊息記者會，明顯在事前的預防、控管仍有改善之必要，請提出預防未依規定發布重大訊息及召開重大記者會之措施。</w:t>
      </w:r>
    </w:p>
    <w:p w:rsidR="009E5AAD" w:rsidRPr="00F97AD2" w:rsidRDefault="009E5AAD" w:rsidP="009E5AAD">
      <w:pPr>
        <w:pStyle w:val="afb"/>
        <w:spacing w:beforeLines="100" w:before="335" w:line="420" w:lineRule="exact"/>
        <w:ind w:leftChars="0" w:left="1425" w:hangingChars="500" w:hanging="1425"/>
      </w:pPr>
      <w:r>
        <w:rPr>
          <w:rFonts w:hint="eastAsia"/>
        </w:rPr>
        <w:t>（四十六）</w:t>
      </w:r>
      <w:r w:rsidRPr="00F97AD2">
        <w:rPr>
          <w:rFonts w:hint="eastAsia"/>
        </w:rPr>
        <w:t>本院張委員其祿，法務部於</w:t>
      </w:r>
      <w:r w:rsidRPr="00F97AD2">
        <w:rPr>
          <w:rFonts w:hint="eastAsia"/>
        </w:rPr>
        <w:t>106</w:t>
      </w:r>
      <w:r w:rsidRPr="00F97AD2">
        <w:rPr>
          <w:rFonts w:hint="eastAsia"/>
        </w:rPr>
        <w:t>年宣布將推出一系列獄政革新政策，然據報載，截止</w:t>
      </w:r>
      <w:r w:rsidRPr="00F97AD2">
        <w:rPr>
          <w:rFonts w:hint="eastAsia"/>
        </w:rPr>
        <w:t>107</w:t>
      </w:r>
      <w:r w:rsidRPr="00F97AD2">
        <w:rPr>
          <w:rFonts w:hint="eastAsia"/>
        </w:rPr>
        <w:t>年止，我國國內矯正機構醫事人員比為</w:t>
      </w:r>
      <w:r w:rsidRPr="00F97AD2">
        <w:rPr>
          <w:rFonts w:hint="eastAsia"/>
        </w:rPr>
        <w:t>1</w:t>
      </w:r>
      <w:r w:rsidRPr="00F97AD2">
        <w:rPr>
          <w:rFonts w:hint="eastAsia"/>
        </w:rPr>
        <w:t>：</w:t>
      </w:r>
      <w:r w:rsidRPr="00F97AD2">
        <w:rPr>
          <w:rFonts w:hint="eastAsia"/>
        </w:rPr>
        <w:t>337</w:t>
      </w:r>
      <w:r w:rsidRPr="00F97AD2">
        <w:rPr>
          <w:rFonts w:hint="eastAsia"/>
        </w:rPr>
        <w:t>，且法務部部長於</w:t>
      </w:r>
      <w:r w:rsidRPr="00F97AD2">
        <w:rPr>
          <w:rFonts w:hint="eastAsia"/>
        </w:rPr>
        <w:t>109</w:t>
      </w:r>
      <w:r w:rsidRPr="00F97AD2">
        <w:rPr>
          <w:rFonts w:hint="eastAsia"/>
        </w:rPr>
        <w:t>年</w:t>
      </w:r>
      <w:r w:rsidRPr="00F97AD2">
        <w:rPr>
          <w:rFonts w:hint="eastAsia"/>
        </w:rPr>
        <w:t>11</w:t>
      </w:r>
      <w:r w:rsidRPr="00F97AD2">
        <w:rPr>
          <w:rFonts w:hint="eastAsia"/>
        </w:rPr>
        <w:t>月</w:t>
      </w:r>
      <w:r w:rsidRPr="00F97AD2">
        <w:rPr>
          <w:rFonts w:hint="eastAsia"/>
        </w:rPr>
        <w:t>18</w:t>
      </w:r>
      <w:r w:rsidRPr="00F97AD2">
        <w:rPr>
          <w:rFonts w:hint="eastAsia"/>
        </w:rPr>
        <w:t>日於司法及法制委員會質詢時表示，我國目前戒護人力比為</w:t>
      </w:r>
      <w:r w:rsidRPr="00F97AD2">
        <w:rPr>
          <w:rFonts w:hint="eastAsia"/>
        </w:rPr>
        <w:t>1</w:t>
      </w:r>
      <w:r w:rsidRPr="00F97AD2">
        <w:rPr>
          <w:rFonts w:hint="eastAsia"/>
        </w:rPr>
        <w:t>：</w:t>
      </w:r>
      <w:r w:rsidRPr="00F97AD2">
        <w:rPr>
          <w:rFonts w:hint="eastAsia"/>
        </w:rPr>
        <w:t>10</w:t>
      </w:r>
      <w:r w:rsidRPr="00F97AD2">
        <w:rPr>
          <w:rFonts w:hint="eastAsia"/>
        </w:rPr>
        <w:t>。目前法務部針對「一人一床、</w:t>
      </w:r>
      <w:r w:rsidRPr="00F97AD2">
        <w:rPr>
          <w:rFonts w:hint="eastAsia"/>
        </w:rPr>
        <w:t>4</w:t>
      </w:r>
      <w:r w:rsidRPr="00F97AD2">
        <w:rPr>
          <w:rFonts w:hint="eastAsia"/>
        </w:rPr>
        <w:t>年零超收」已有規劃與執行以外，仍應針對我國矯正機構醫事人員、戒護人員之人力配置再行加強，以確實提升監所整體人權與品質。綜上，行政院應針對我國矯正機構人力配置進行精進規劃與評估，特向行政院提出質詢。</w:t>
      </w:r>
    </w:p>
    <w:p w:rsidR="009E5AAD" w:rsidRPr="00DA2EAF"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一、法務部矯正署於</w:t>
      </w:r>
      <w:r>
        <w:rPr>
          <w:rFonts w:hint="eastAsia"/>
        </w:rPr>
        <w:t>106</w:t>
      </w:r>
      <w:r>
        <w:rPr>
          <w:rFonts w:hint="eastAsia"/>
        </w:rPr>
        <w:t>年</w:t>
      </w:r>
      <w:r>
        <w:rPr>
          <w:rFonts w:hint="eastAsia"/>
        </w:rPr>
        <w:t>1</w:t>
      </w:r>
      <w:r>
        <w:rPr>
          <w:rFonts w:hint="eastAsia"/>
        </w:rPr>
        <w:t>月</w:t>
      </w:r>
      <w:r>
        <w:rPr>
          <w:rFonts w:hint="eastAsia"/>
        </w:rPr>
        <w:t>26</w:t>
      </w:r>
      <w:r>
        <w:rPr>
          <w:rFonts w:hint="eastAsia"/>
        </w:rPr>
        <w:t>日發布〈矯正署獄政改革政策〉，研提之八大獄政改革，推動矯正法規研修、營造人文化收容空間、強化前後門政策、關注高齡收容人情狀、發展特殊收容人處遇，並引進社會資源、強化資訊技術提升行政效率以及提高工作士氣和工作尊嚴等改革目標。</w:t>
      </w:r>
    </w:p>
    <w:p w:rsidR="009E5AAD" w:rsidRDefault="009E5AAD" w:rsidP="009E5AAD">
      <w:pPr>
        <w:pStyle w:val="afffff0"/>
        <w:spacing w:line="380" w:lineRule="exact"/>
        <w:ind w:left="633" w:hanging="422"/>
      </w:pPr>
      <w:r>
        <w:rPr>
          <w:rFonts w:hint="eastAsia"/>
        </w:rPr>
        <w:t>二、黃天如，</w:t>
      </w:r>
      <w:r>
        <w:rPr>
          <w:rFonts w:hint="eastAsia"/>
        </w:rPr>
        <w:t>2020</w:t>
      </w:r>
      <w:r>
        <w:rPr>
          <w:rFonts w:hint="eastAsia"/>
        </w:rPr>
        <w:t>，〈免錢飯真的好吃嗎？監所長期超收　戒護醫療人力與受刑人比例懸殊驚人〉。風傳媒，</w:t>
      </w:r>
      <w:r>
        <w:rPr>
          <w:rFonts w:hint="eastAsia"/>
        </w:rPr>
        <w:t>01</w:t>
      </w:r>
      <w:r>
        <w:rPr>
          <w:rFonts w:hint="eastAsia"/>
        </w:rPr>
        <w:t>月</w:t>
      </w:r>
      <w:r>
        <w:rPr>
          <w:rFonts w:hint="eastAsia"/>
        </w:rPr>
        <w:t>02</w:t>
      </w:r>
      <w:r>
        <w:rPr>
          <w:rFonts w:hint="eastAsia"/>
        </w:rPr>
        <w:t>日。文中提及，</w:t>
      </w:r>
      <w:r>
        <w:rPr>
          <w:rFonts w:hint="eastAsia"/>
        </w:rPr>
        <w:t>2018</w:t>
      </w:r>
      <w:r>
        <w:rPr>
          <w:rFonts w:hint="eastAsia"/>
        </w:rPr>
        <w:t>年止，國內矯正機構中平均超額收容為</w:t>
      </w:r>
      <w:r>
        <w:rPr>
          <w:rFonts w:hint="eastAsia"/>
        </w:rPr>
        <w:t>10%</w:t>
      </w:r>
      <w:r>
        <w:rPr>
          <w:rFonts w:hint="eastAsia"/>
        </w:rPr>
        <w:t>；戒護人力比為</w:t>
      </w:r>
      <w:r>
        <w:rPr>
          <w:rFonts w:hint="eastAsia"/>
        </w:rPr>
        <w:t>1</w:t>
      </w:r>
      <w:r>
        <w:rPr>
          <w:rFonts w:hint="eastAsia"/>
        </w:rPr>
        <w:t>：</w:t>
      </w:r>
      <w:r>
        <w:rPr>
          <w:rFonts w:hint="eastAsia"/>
        </w:rPr>
        <w:t>13</w:t>
      </w:r>
      <w:r>
        <w:rPr>
          <w:rFonts w:hint="eastAsia"/>
        </w:rPr>
        <w:t>；各類主要醫事人員與受刑人比例為</w:t>
      </w:r>
      <w:r>
        <w:rPr>
          <w:rFonts w:hint="eastAsia"/>
        </w:rPr>
        <w:t>1</w:t>
      </w:r>
      <w:r>
        <w:rPr>
          <w:rFonts w:hint="eastAsia"/>
        </w:rPr>
        <w:t>：</w:t>
      </w:r>
      <w:r>
        <w:rPr>
          <w:rFonts w:hint="eastAsia"/>
        </w:rPr>
        <w:t>337</w:t>
      </w:r>
      <w:r>
        <w:rPr>
          <w:rFonts w:hint="eastAsia"/>
        </w:rPr>
        <w:t>；受刑人看診人次為</w:t>
      </w:r>
      <w:r>
        <w:rPr>
          <w:rFonts w:hint="eastAsia"/>
        </w:rPr>
        <w:t>932,599</w:t>
      </w:r>
      <w:r>
        <w:rPr>
          <w:rFonts w:hint="eastAsia"/>
        </w:rPr>
        <w:t>人次。</w:t>
      </w:r>
    </w:p>
    <w:p w:rsidR="009E5AAD" w:rsidRDefault="009E5AAD" w:rsidP="009E5AAD">
      <w:pPr>
        <w:pStyle w:val="afffff0"/>
        <w:spacing w:line="380" w:lineRule="exact"/>
        <w:ind w:left="633" w:hanging="422"/>
      </w:pPr>
      <w:r>
        <w:rPr>
          <w:rFonts w:hint="eastAsia"/>
        </w:rPr>
        <w:t>三、綜上，為有效推動獄政革新政策，法務部矯正署除了原本的八大改革方案以外，也應顧及矯正機構內之醫護人力及戒護人力之配置，才能有效提升監所整體人權與品質，故敦請行政院及其權責機關應儘速針對我國矯正機構人力配置進行精進規劃與評估。</w:t>
      </w:r>
    </w:p>
    <w:p w:rsidR="009E5AAD" w:rsidRPr="00F97AD2" w:rsidRDefault="009E5AAD" w:rsidP="009E5AAD">
      <w:pPr>
        <w:pStyle w:val="afb"/>
        <w:spacing w:beforeLines="100" w:before="335" w:line="420" w:lineRule="exact"/>
        <w:ind w:leftChars="0" w:left="1425" w:hangingChars="500" w:hanging="1425"/>
      </w:pPr>
      <w:r>
        <w:rPr>
          <w:rFonts w:hint="eastAsia"/>
        </w:rPr>
        <w:lastRenderedPageBreak/>
        <w:t>（四十七）</w:t>
      </w:r>
      <w:r w:rsidRPr="00F97AD2">
        <w:rPr>
          <w:rFonts w:hint="eastAsia"/>
        </w:rPr>
        <w:t>本院張委員其祿，法務部於</w:t>
      </w:r>
      <w:r w:rsidRPr="00F97AD2">
        <w:rPr>
          <w:rFonts w:hint="eastAsia"/>
        </w:rPr>
        <w:t>106</w:t>
      </w:r>
      <w:r w:rsidRPr="00F97AD2">
        <w:rPr>
          <w:rFonts w:hint="eastAsia"/>
        </w:rPr>
        <w:t>年宣布將推出一系列獄政革新政策，並將「一人一床、</w:t>
      </w:r>
      <w:r w:rsidRPr="00F97AD2">
        <w:rPr>
          <w:rFonts w:hint="eastAsia"/>
        </w:rPr>
        <w:t>4</w:t>
      </w:r>
      <w:r w:rsidRPr="00F97AD2">
        <w:rPr>
          <w:rFonts w:hint="eastAsia"/>
        </w:rPr>
        <w:t>年零超收」作為目標，而針對相關政策，法務部近年來也持續推動監所擴建、新建監獄之計畫。然據法務部</w:t>
      </w:r>
      <w:r w:rsidRPr="00F97AD2">
        <w:rPr>
          <w:rFonts w:hint="eastAsia"/>
        </w:rPr>
        <w:t>108</w:t>
      </w:r>
      <w:r w:rsidRPr="00F97AD2">
        <w:rPr>
          <w:rFonts w:hint="eastAsia"/>
        </w:rPr>
        <w:t>年之統計，全國監獄</w:t>
      </w:r>
      <w:r w:rsidRPr="00F97AD2">
        <w:rPr>
          <w:rFonts w:hint="eastAsia"/>
        </w:rPr>
        <w:t>24</w:t>
      </w:r>
      <w:r w:rsidRPr="00F97AD2">
        <w:rPr>
          <w:rFonts w:hint="eastAsia"/>
        </w:rPr>
        <w:t>所（不含外役監）其中</w:t>
      </w:r>
      <w:r w:rsidRPr="00F97AD2">
        <w:rPr>
          <w:rFonts w:hint="eastAsia"/>
        </w:rPr>
        <w:t>17</w:t>
      </w:r>
      <w:r w:rsidRPr="00F97AD2">
        <w:rPr>
          <w:rFonts w:hint="eastAsia"/>
        </w:rPr>
        <w:t>所有超額收容之情形，桃園監獄的超收比率更高達</w:t>
      </w:r>
      <w:r w:rsidRPr="00F97AD2">
        <w:rPr>
          <w:rFonts w:hint="eastAsia"/>
        </w:rPr>
        <w:t>64.8%</w:t>
      </w:r>
      <w:r w:rsidRPr="00F97AD2">
        <w:rPr>
          <w:rFonts w:hint="eastAsia"/>
        </w:rPr>
        <w:t>。綜上，行政院應針對我國矯正機構連年持續超額收容之情形進行檢討及精進規劃，並針對舊監獄之環境、設備及人力負擔，進行增進、更新之規劃，而非僅以持續擴建監舍作為提升監所人權之方式，特向行政院提出質詢。</w:t>
      </w:r>
    </w:p>
    <w:p w:rsidR="009E5AAD" w:rsidRPr="00C83BC6"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一、法務部矯正署於</w:t>
      </w:r>
      <w:r>
        <w:rPr>
          <w:rFonts w:hint="eastAsia"/>
        </w:rPr>
        <w:t>106</w:t>
      </w:r>
      <w:r>
        <w:rPr>
          <w:rFonts w:hint="eastAsia"/>
        </w:rPr>
        <w:t>年</w:t>
      </w:r>
      <w:r>
        <w:rPr>
          <w:rFonts w:hint="eastAsia"/>
        </w:rPr>
        <w:t>1</w:t>
      </w:r>
      <w:r>
        <w:rPr>
          <w:rFonts w:hint="eastAsia"/>
        </w:rPr>
        <w:t>月</w:t>
      </w:r>
      <w:r>
        <w:rPr>
          <w:rFonts w:hint="eastAsia"/>
        </w:rPr>
        <w:t>26</w:t>
      </w:r>
      <w:r>
        <w:rPr>
          <w:rFonts w:hint="eastAsia"/>
        </w:rPr>
        <w:t>日發布〈矯正署獄政改革政策〉，研提之八大獄政改革，推動矯正法規研修、營造人文化收容空間、強化前後門政策、關注高齡收容人情狀、發展特殊收容人處遇，並引進社會資源、強化資訊技術提升行政效率以及提高工作士氣和工作尊嚴等改革目標。</w:t>
      </w:r>
    </w:p>
    <w:p w:rsidR="009E5AAD" w:rsidRDefault="009E5AAD" w:rsidP="009E5AAD">
      <w:pPr>
        <w:pStyle w:val="afffff0"/>
        <w:spacing w:line="380" w:lineRule="exact"/>
        <w:ind w:left="633" w:hanging="422"/>
      </w:pPr>
      <w:r>
        <w:rPr>
          <w:rFonts w:hint="eastAsia"/>
        </w:rPr>
        <w:t>二、法務部，</w:t>
      </w:r>
      <w:r>
        <w:rPr>
          <w:rFonts w:hint="eastAsia"/>
        </w:rPr>
        <w:t>2020</w:t>
      </w:r>
      <w:r>
        <w:rPr>
          <w:rFonts w:hint="eastAsia"/>
        </w:rPr>
        <w:t>，法務統計年報（</w:t>
      </w:r>
      <w:r>
        <w:rPr>
          <w:rFonts w:hint="eastAsia"/>
        </w:rPr>
        <w:t>108</w:t>
      </w:r>
      <w:r>
        <w:rPr>
          <w:rFonts w:hint="eastAsia"/>
        </w:rPr>
        <w:t>年）。</w:t>
      </w:r>
      <w:r>
        <w:rPr>
          <w:rFonts w:hint="eastAsia"/>
        </w:rPr>
        <w:t>08</w:t>
      </w:r>
      <w:r>
        <w:rPr>
          <w:rFonts w:hint="eastAsia"/>
        </w:rPr>
        <w:t>月</w:t>
      </w:r>
      <w:r>
        <w:rPr>
          <w:rFonts w:hint="eastAsia"/>
        </w:rPr>
        <w:t>12</w:t>
      </w:r>
      <w:r>
        <w:rPr>
          <w:rFonts w:hint="eastAsia"/>
        </w:rPr>
        <w:t>日。表</w:t>
      </w:r>
      <w:r>
        <w:rPr>
          <w:rFonts w:hint="eastAsia"/>
        </w:rPr>
        <w:t>4-2.</w:t>
      </w:r>
      <w:r>
        <w:rPr>
          <w:rFonts w:hint="eastAsia"/>
        </w:rPr>
        <w:t>矯正機關收容人數─按機關分。</w:t>
      </w:r>
    </w:p>
    <w:p w:rsidR="009E5AAD" w:rsidRDefault="009E5AAD" w:rsidP="009E5AAD">
      <w:pPr>
        <w:pStyle w:val="afffff0"/>
        <w:spacing w:line="380" w:lineRule="exact"/>
        <w:ind w:left="633" w:hanging="422"/>
      </w:pPr>
      <w:r>
        <w:rPr>
          <w:rFonts w:hint="eastAsia"/>
        </w:rPr>
        <w:t>三、綜上，為有效推動獄政革新政策，法務部矯正署應針對連年持續監所超額收容之情形進行檢討及精進規劃；為改善監所超容之情形，除推動監所擴建、新建監獄之計畫外，法務部也應就監獄之環境、設備及人力負擔等，進行增進、更新之規劃，才能有效提升監所整體人權與品質，確切符合獄政改革之目標與願景。</w:t>
      </w:r>
    </w:p>
    <w:p w:rsidR="009E5AAD" w:rsidRPr="00F97AD2" w:rsidRDefault="009E5AAD" w:rsidP="009E5AAD">
      <w:pPr>
        <w:pStyle w:val="afb"/>
        <w:spacing w:beforeLines="100" w:before="335" w:line="420" w:lineRule="exact"/>
        <w:ind w:leftChars="0" w:left="1425" w:hangingChars="500" w:hanging="1425"/>
      </w:pPr>
      <w:r>
        <w:rPr>
          <w:rFonts w:hint="eastAsia"/>
        </w:rPr>
        <w:t>（四十八）</w:t>
      </w:r>
      <w:r w:rsidRPr="00F97AD2">
        <w:rPr>
          <w:rFonts w:hint="eastAsia"/>
        </w:rPr>
        <w:t>本院張委員其祿，針對財團法人臺灣更生人保護協會之「更生人就業狀況調查成果報告」，五成更生人需負擔家計，且更生人於求職時面臨之困難中，「缺乏專業技能」、「工作機會少」及「缺乏證照」之比例為</w:t>
      </w:r>
      <w:r w:rsidRPr="00F97AD2">
        <w:rPr>
          <w:rFonts w:hint="eastAsia"/>
        </w:rPr>
        <w:t>36.82%</w:t>
      </w:r>
      <w:r w:rsidRPr="00F97AD2">
        <w:rPr>
          <w:rFonts w:hint="eastAsia"/>
        </w:rPr>
        <w:t>，可見針對收容人的就業培訓、更生人的就業輔導有儘速改善之需求；又，據報載，我國各行業別於近年來常有「缺工」之情形。綜上，行政院應針對我國收容人就業培訓、更生人就業輔導進行精進規劃，並評估將符合社會實際工作需求之技能納入就業培訓及輔導規劃之可行性，特向行政院提出質詢。</w:t>
      </w:r>
    </w:p>
    <w:p w:rsidR="009E5AAD" w:rsidRPr="00C83BC6"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lastRenderedPageBreak/>
        <w:t>一、法務部矯正署於</w:t>
      </w:r>
      <w:r>
        <w:rPr>
          <w:rFonts w:hint="eastAsia"/>
        </w:rPr>
        <w:t>106</w:t>
      </w:r>
      <w:r>
        <w:rPr>
          <w:rFonts w:hint="eastAsia"/>
        </w:rPr>
        <w:t>年</w:t>
      </w:r>
      <w:r>
        <w:rPr>
          <w:rFonts w:hint="eastAsia"/>
        </w:rPr>
        <w:t>1</w:t>
      </w:r>
      <w:r>
        <w:rPr>
          <w:rFonts w:hint="eastAsia"/>
        </w:rPr>
        <w:t>月</w:t>
      </w:r>
      <w:r>
        <w:rPr>
          <w:rFonts w:hint="eastAsia"/>
        </w:rPr>
        <w:t>26</w:t>
      </w:r>
      <w:r>
        <w:rPr>
          <w:rFonts w:hint="eastAsia"/>
        </w:rPr>
        <w:t>日發布〈矯正署獄政改革政策〉，研提之八大獄政改革，推動矯正法規研修、營造人文化收容空間、強化前後門政策、關注高齡收容人情狀、發展特殊收容人處遇，並引進社會資源、強化資訊技術提升行政效率以及提高工作士氣和工作尊嚴等改革目標。</w:t>
      </w:r>
    </w:p>
    <w:p w:rsidR="009E5AAD" w:rsidRDefault="009E5AAD" w:rsidP="009E5AAD">
      <w:pPr>
        <w:pStyle w:val="afffff0"/>
        <w:spacing w:line="380" w:lineRule="exact"/>
        <w:ind w:left="633" w:hanging="422"/>
      </w:pPr>
      <w:r>
        <w:rPr>
          <w:rFonts w:hint="eastAsia"/>
        </w:rPr>
        <w:t>二、財團法人臺灣更生人保護協會，</w:t>
      </w:r>
      <w:r>
        <w:rPr>
          <w:rFonts w:hint="eastAsia"/>
        </w:rPr>
        <w:t>2018</w:t>
      </w:r>
      <w:r>
        <w:rPr>
          <w:rFonts w:hint="eastAsia"/>
        </w:rPr>
        <w:t>，「更生人就業狀況調查成果報告」。</w:t>
      </w:r>
      <w:r>
        <w:rPr>
          <w:rFonts w:hint="eastAsia"/>
        </w:rPr>
        <w:t>01</w:t>
      </w:r>
      <w:r>
        <w:rPr>
          <w:rFonts w:hint="eastAsia"/>
        </w:rPr>
        <w:t>月</w:t>
      </w:r>
      <w:r>
        <w:rPr>
          <w:rFonts w:hint="eastAsia"/>
        </w:rPr>
        <w:t>26</w:t>
      </w:r>
      <w:r>
        <w:rPr>
          <w:rFonts w:hint="eastAsia"/>
        </w:rPr>
        <w:t>日。</w:t>
      </w:r>
    </w:p>
    <w:p w:rsidR="009E5AAD" w:rsidRDefault="009E5AAD" w:rsidP="009E5AAD">
      <w:pPr>
        <w:pStyle w:val="afffff0"/>
        <w:spacing w:line="380" w:lineRule="exact"/>
        <w:ind w:left="633" w:hanging="422"/>
      </w:pPr>
      <w:r>
        <w:rPr>
          <w:rFonts w:hint="eastAsia"/>
        </w:rPr>
        <w:t>三、中國時報，</w:t>
      </w:r>
      <w:r>
        <w:rPr>
          <w:rFonts w:hint="eastAsia"/>
        </w:rPr>
        <w:t>2020</w:t>
      </w:r>
      <w:r>
        <w:rPr>
          <w:rFonts w:hint="eastAsia"/>
        </w:rPr>
        <w:t>，〈營造業大缺工進用外勞擬鬆綁〉。文中提及我國營造業缺工嚴重，業界甚至有「搶工人」之狀況，盼政府鬆綁聘僱外籍移工之門檻。</w:t>
      </w:r>
    </w:p>
    <w:p w:rsidR="009E5AAD" w:rsidRDefault="009E5AAD" w:rsidP="009E5AAD">
      <w:pPr>
        <w:pStyle w:val="afffff0"/>
        <w:spacing w:line="380" w:lineRule="exact"/>
        <w:ind w:left="633" w:hanging="422"/>
      </w:pPr>
      <w:r>
        <w:rPr>
          <w:rFonts w:hint="eastAsia"/>
        </w:rPr>
        <w:t>四、自由時報，</w:t>
      </w:r>
      <w:r>
        <w:rPr>
          <w:rFonts w:hint="eastAsia"/>
        </w:rPr>
        <w:t>2020</w:t>
      </w:r>
      <w:r>
        <w:rPr>
          <w:rFonts w:hint="eastAsia"/>
        </w:rPr>
        <w:t>，〈解決農業缺工難題美濃引進首批外籍兵團採野蓮〉。文中提及水蓮採收因需長期泡在水中且耗費體力，導致國內工作人員招募不易，故選擇聘僱外籍移工。</w:t>
      </w:r>
    </w:p>
    <w:p w:rsidR="009E5AAD" w:rsidRDefault="009E5AAD" w:rsidP="009E5AAD">
      <w:pPr>
        <w:pStyle w:val="afffff0"/>
        <w:spacing w:line="380" w:lineRule="exact"/>
        <w:ind w:left="633" w:hanging="422"/>
      </w:pPr>
      <w:r>
        <w:rPr>
          <w:rFonts w:hint="eastAsia"/>
        </w:rPr>
        <w:t>五、聯合報，</w:t>
      </w:r>
      <w:r>
        <w:rPr>
          <w:rFonts w:hint="eastAsia"/>
        </w:rPr>
        <w:t>2020</w:t>
      </w:r>
      <w:r>
        <w:rPr>
          <w:rFonts w:hint="eastAsia"/>
        </w:rPr>
        <w:t>，〈失能長照太缺人盼放寬外籍聘用〉。文中提及我國長照人員流動率高，外籍長照人員因法律限制而聘僱不易。</w:t>
      </w:r>
    </w:p>
    <w:p w:rsidR="009E5AAD" w:rsidRDefault="009E5AAD" w:rsidP="009E5AAD">
      <w:pPr>
        <w:pStyle w:val="afffff0"/>
        <w:spacing w:line="380" w:lineRule="exact"/>
        <w:ind w:left="633" w:hanging="422"/>
      </w:pPr>
      <w:r>
        <w:rPr>
          <w:rFonts w:hint="eastAsia"/>
        </w:rPr>
        <w:t>六、綜上，為使受刑人出獄後能順利重返社會，敦請行政院及其權責機關應考量目前社會所需及收容人之意願，滾動式修正及規劃收容人之就業技能培訓，使之出獄後得以順利與社會重新恢復連結且不致脫鉤。</w:t>
      </w:r>
    </w:p>
    <w:p w:rsidR="009E5AAD" w:rsidRPr="00F97AD2" w:rsidRDefault="009E5AAD" w:rsidP="009E5AAD">
      <w:pPr>
        <w:pStyle w:val="afb"/>
        <w:spacing w:beforeLines="100" w:before="335" w:line="420" w:lineRule="exact"/>
        <w:ind w:leftChars="0" w:left="1425" w:hangingChars="500" w:hanging="1425"/>
      </w:pPr>
      <w:r>
        <w:rPr>
          <w:rFonts w:hint="eastAsia"/>
        </w:rPr>
        <w:t>（四十九）</w:t>
      </w:r>
      <w:r w:rsidRPr="00F97AD2">
        <w:rPr>
          <w:rFonts w:hint="eastAsia"/>
        </w:rPr>
        <w:t>本院楊委員瓊瓔，鑑於今年台灣面臨新冠病毒疫情的嚴酷考驗，許多產業經營受到嚴重影響，許多民眾也陷於失業、減薪的經濟困頓，且值此秋冬之際，新冠病毒疫情在許多歐美國家急遽高昇惡化，不知何時歇止。此時此刻，政府若只考慮以調升健保費率方式，來作為解決健保財務危機的唯一途徑，直教民眾情何以堪，特向行政院提出質詢。</w:t>
      </w:r>
    </w:p>
    <w:p w:rsidR="009E5AAD" w:rsidRPr="00F143DE"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一、健保會自民國</w:t>
      </w:r>
      <w:r>
        <w:rPr>
          <w:rFonts w:hint="eastAsia"/>
        </w:rPr>
        <w:t>107</w:t>
      </w:r>
      <w:r>
        <w:rPr>
          <w:rFonts w:hint="eastAsia"/>
        </w:rPr>
        <w:t>年</w:t>
      </w:r>
      <w:r>
        <w:rPr>
          <w:rFonts w:hint="eastAsia"/>
        </w:rPr>
        <w:t>4</w:t>
      </w:r>
      <w:r>
        <w:rPr>
          <w:rFonts w:hint="eastAsia"/>
        </w:rPr>
        <w:t>月開始，就政府依健保法第</w:t>
      </w:r>
      <w:r>
        <w:rPr>
          <w:rFonts w:hint="eastAsia"/>
        </w:rPr>
        <w:t>3</w:t>
      </w:r>
      <w:r>
        <w:rPr>
          <w:rFonts w:hint="eastAsia"/>
        </w:rPr>
        <w:t>條及第</w:t>
      </w:r>
      <w:r>
        <w:rPr>
          <w:rFonts w:hint="eastAsia"/>
        </w:rPr>
        <w:t>76</w:t>
      </w:r>
      <w:r>
        <w:rPr>
          <w:rFonts w:hint="eastAsia"/>
        </w:rPr>
        <w:t>條應負擔的百分三十六健保費用，多次會議結論，認為政府計算基礎與法遵有違，算自</w:t>
      </w:r>
      <w:r>
        <w:rPr>
          <w:rFonts w:hint="eastAsia"/>
        </w:rPr>
        <w:t>105</w:t>
      </w:r>
      <w:r>
        <w:rPr>
          <w:rFonts w:hint="eastAsia"/>
        </w:rPr>
        <w:t>年至</w:t>
      </w:r>
      <w:r>
        <w:rPr>
          <w:rFonts w:hint="eastAsia"/>
        </w:rPr>
        <w:t>108</w:t>
      </w:r>
      <w:r>
        <w:rPr>
          <w:rFonts w:hint="eastAsia"/>
        </w:rPr>
        <w:t>年為止，撥補不足金額已達</w:t>
      </w:r>
      <w:r>
        <w:rPr>
          <w:rFonts w:hint="eastAsia"/>
        </w:rPr>
        <w:t>487</w:t>
      </w:r>
      <w:r>
        <w:rPr>
          <w:rFonts w:hint="eastAsia"/>
        </w:rPr>
        <w:t>億元，此法令解釋爭議已懸宕兩年以上，呼籲政府應本照顧民眾福祉善念，接受健保會多次會議結論，就法文規定解釋的爭議，朝有利增加健保財源及減少民眾負擔角度思維，儘速撥補</w:t>
      </w:r>
      <w:r>
        <w:rPr>
          <w:rFonts w:hint="eastAsia"/>
        </w:rPr>
        <w:t>105</w:t>
      </w:r>
      <w:r>
        <w:rPr>
          <w:rFonts w:hint="eastAsia"/>
        </w:rPr>
        <w:t>至</w:t>
      </w:r>
      <w:r>
        <w:rPr>
          <w:rFonts w:hint="eastAsia"/>
        </w:rPr>
        <w:t>108</w:t>
      </w:r>
      <w:r>
        <w:rPr>
          <w:rFonts w:hint="eastAsia"/>
        </w:rPr>
        <w:t>年不足款</w:t>
      </w:r>
      <w:r>
        <w:rPr>
          <w:rFonts w:hint="eastAsia"/>
        </w:rPr>
        <w:t>487</w:t>
      </w:r>
      <w:r>
        <w:rPr>
          <w:rFonts w:hint="eastAsia"/>
        </w:rPr>
        <w:t>億元，以解健保財務窘境燃眉之急。</w:t>
      </w:r>
    </w:p>
    <w:p w:rsidR="009E5AAD" w:rsidRDefault="009E5AAD" w:rsidP="009E5AAD">
      <w:pPr>
        <w:pStyle w:val="afffff0"/>
        <w:spacing w:line="380" w:lineRule="exact"/>
        <w:ind w:left="633" w:hanging="422"/>
      </w:pPr>
      <w:r>
        <w:rPr>
          <w:rFonts w:hint="eastAsia"/>
        </w:rPr>
        <w:t>二、健保法第</w:t>
      </w:r>
      <w:r>
        <w:rPr>
          <w:rFonts w:hint="eastAsia"/>
        </w:rPr>
        <w:t>3</w:t>
      </w:r>
      <w:r>
        <w:rPr>
          <w:rFonts w:hint="eastAsia"/>
        </w:rPr>
        <w:t>條規定「政府年度負擔本保險之總經費，不得少於每年度保險經費扣除法定收入後金額之百分之三十六。」本條法文規定的</w:t>
      </w:r>
      <w:r>
        <w:rPr>
          <w:rFonts w:hint="eastAsia"/>
        </w:rPr>
        <w:t>36%</w:t>
      </w:r>
      <w:r>
        <w:rPr>
          <w:rFonts w:hint="eastAsia"/>
        </w:rPr>
        <w:t>，只是政府每年度應負擔健保費用的最低下限比例，至於政府如採高於下限比例的負擔標準，法文規定上並未限制，在健保財務如此困窘，新冠病毒疫情又不知何時可以歇止，社會經濟交易活動不知何時可以回復正常運行之際，政府應更體恤台灣民眾生活的艱難，勇於提高政府應負擔的健保費用比例，減輕健保費用調漲壓力，及民眾健保費用負擔。</w:t>
      </w:r>
    </w:p>
    <w:p w:rsidR="009E5AAD" w:rsidRDefault="009E5AAD" w:rsidP="009E5AAD">
      <w:pPr>
        <w:pStyle w:val="afffff0"/>
        <w:spacing w:line="380" w:lineRule="exact"/>
        <w:ind w:left="633" w:hanging="422"/>
      </w:pPr>
      <w:r>
        <w:rPr>
          <w:rFonts w:hint="eastAsia"/>
        </w:rPr>
        <w:lastRenderedPageBreak/>
        <w:t>三、應由政府公務預算支出的醫療費用應還諸公務預算負擔，不應諉由健保給付，以避免增加民眾健保負擔。</w:t>
      </w:r>
    </w:p>
    <w:p w:rsidR="009E5AAD" w:rsidRPr="00F97AD2" w:rsidRDefault="009E5AAD" w:rsidP="009E5AAD">
      <w:pPr>
        <w:pStyle w:val="afb"/>
        <w:spacing w:beforeLines="100" w:before="335" w:line="420" w:lineRule="exact"/>
        <w:ind w:leftChars="0" w:left="1140" w:hangingChars="400" w:hanging="1140"/>
      </w:pPr>
      <w:r>
        <w:rPr>
          <w:rFonts w:hint="eastAsia"/>
        </w:rPr>
        <w:t>（五十）</w:t>
      </w:r>
      <w:r w:rsidRPr="00F97AD2">
        <w:rPr>
          <w:rFonts w:hint="eastAsia"/>
        </w:rPr>
        <w:t>本院楊委員瓊瓔，根據警政署統計，</w:t>
      </w:r>
      <w:r w:rsidRPr="00F97AD2">
        <w:rPr>
          <w:rFonts w:hint="eastAsia"/>
        </w:rPr>
        <w:t>65</w:t>
      </w:r>
      <w:r w:rsidRPr="00F97AD2">
        <w:rPr>
          <w:rFonts w:hint="eastAsia"/>
        </w:rPr>
        <w:t>歲以上遭詐騙受害人數逐年攀升，從</w:t>
      </w:r>
      <w:r w:rsidRPr="00F97AD2">
        <w:rPr>
          <w:rFonts w:hint="eastAsia"/>
        </w:rPr>
        <w:t>2017</w:t>
      </w:r>
      <w:r w:rsidRPr="00F97AD2">
        <w:rPr>
          <w:rFonts w:hint="eastAsia"/>
        </w:rPr>
        <w:t>年的</w:t>
      </w:r>
      <w:r w:rsidRPr="00F97AD2">
        <w:rPr>
          <w:rFonts w:hint="eastAsia"/>
        </w:rPr>
        <w:t>2403</w:t>
      </w:r>
      <w:r w:rsidRPr="00F97AD2">
        <w:rPr>
          <w:rFonts w:hint="eastAsia"/>
        </w:rPr>
        <w:t>人，去年上升至</w:t>
      </w:r>
      <w:r w:rsidRPr="00F97AD2">
        <w:rPr>
          <w:rFonts w:hint="eastAsia"/>
        </w:rPr>
        <w:t>3410</w:t>
      </w:r>
      <w:r w:rsidRPr="00F97AD2">
        <w:rPr>
          <w:rFonts w:hint="eastAsia"/>
        </w:rPr>
        <w:t>人，平均每天約有</w:t>
      </w:r>
      <w:r w:rsidRPr="00F97AD2">
        <w:rPr>
          <w:rFonts w:hint="eastAsia"/>
        </w:rPr>
        <w:t>3</w:t>
      </w:r>
      <w:r w:rsidRPr="00F97AD2">
        <w:rPr>
          <w:rFonts w:hint="eastAsia"/>
        </w:rPr>
        <w:t>名長者被詐騙，特向行政院提出質詢。</w:t>
      </w:r>
    </w:p>
    <w:p w:rsidR="009E5AAD" w:rsidRPr="00F143DE"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一、近年詐騙集團鎖定高齡、社經地位不差的銀髮族退休族，這個族群往往認為「自己懂很多」，但接受時事資訊管道卻相對封閉，加上不熟悉檢警辦案方式，反而容易輕信歹徒話術遭詐騙。根據警政署統計，</w:t>
      </w:r>
      <w:r>
        <w:rPr>
          <w:rFonts w:hint="eastAsia"/>
        </w:rPr>
        <w:t>65</w:t>
      </w:r>
      <w:r>
        <w:rPr>
          <w:rFonts w:hint="eastAsia"/>
        </w:rPr>
        <w:t>歲以上遭詐騙受害人數逐年攀升，從</w:t>
      </w:r>
      <w:r>
        <w:rPr>
          <w:rFonts w:hint="eastAsia"/>
        </w:rPr>
        <w:t>2017</w:t>
      </w:r>
      <w:r>
        <w:rPr>
          <w:rFonts w:hint="eastAsia"/>
        </w:rPr>
        <w:t>年的</w:t>
      </w:r>
      <w:r>
        <w:rPr>
          <w:rFonts w:hint="eastAsia"/>
        </w:rPr>
        <w:t>2403</w:t>
      </w:r>
      <w:r>
        <w:rPr>
          <w:rFonts w:hint="eastAsia"/>
        </w:rPr>
        <w:t>人，去年上升至</w:t>
      </w:r>
      <w:r>
        <w:rPr>
          <w:rFonts w:hint="eastAsia"/>
        </w:rPr>
        <w:t>3410</w:t>
      </w:r>
      <w:r>
        <w:rPr>
          <w:rFonts w:hint="eastAsia"/>
        </w:rPr>
        <w:t>人，平均每天約有</w:t>
      </w:r>
      <w:r>
        <w:rPr>
          <w:rFonts w:hint="eastAsia"/>
        </w:rPr>
        <w:t>3</w:t>
      </w:r>
      <w:r>
        <w:rPr>
          <w:rFonts w:hint="eastAsia"/>
        </w:rPr>
        <w:t>名長者被詐騙。</w:t>
      </w:r>
    </w:p>
    <w:p w:rsidR="009E5AAD" w:rsidRDefault="009E5AAD" w:rsidP="009E5AAD">
      <w:pPr>
        <w:pStyle w:val="afffff0"/>
        <w:spacing w:line="380" w:lineRule="exact"/>
        <w:ind w:left="633" w:hanging="422"/>
      </w:pPr>
      <w:r>
        <w:rPr>
          <w:rFonts w:hint="eastAsia"/>
        </w:rPr>
        <w:t>二、如何協助高齡長者免於財務詐騙，銀行扮演重要角色。例如中信銀近年針對高齡客戶除原本留存本人的簽名加印章外，也可約定多人多組簽章樣式，若有高齡客戶擔憂日後罹患失智症，可預先辦理授權代理服務。</w:t>
      </w:r>
    </w:p>
    <w:p w:rsidR="009E5AAD" w:rsidRDefault="009E5AAD" w:rsidP="009E5AAD">
      <w:pPr>
        <w:pStyle w:val="afffff0"/>
        <w:spacing w:line="380" w:lineRule="exact"/>
        <w:ind w:left="633" w:hanging="422"/>
      </w:pPr>
      <w:r>
        <w:rPr>
          <w:rFonts w:hint="eastAsia"/>
        </w:rPr>
        <w:t>三、另可設定轉帳限額或只開放查詢功能，避免受騙款項轉往不認識的第三者。金融卡非約定轉出每日限額降低，或限定不可轉至非約定帳戶；並降低提領現金額度。</w:t>
      </w:r>
    </w:p>
    <w:p w:rsidR="009E5AAD" w:rsidRPr="00F97AD2" w:rsidRDefault="009E5AAD" w:rsidP="009E5AAD">
      <w:pPr>
        <w:pStyle w:val="afb"/>
        <w:spacing w:beforeLines="100" w:before="335" w:line="420" w:lineRule="exact"/>
        <w:ind w:leftChars="0" w:left="1425" w:hangingChars="500" w:hanging="1425"/>
      </w:pPr>
      <w:r>
        <w:rPr>
          <w:rFonts w:hint="eastAsia"/>
        </w:rPr>
        <w:t>（五十一）</w:t>
      </w:r>
      <w:r w:rsidRPr="00F97AD2">
        <w:rPr>
          <w:rFonts w:hint="eastAsia"/>
        </w:rPr>
        <w:t>本院楊委員瓊瓔，鑑於中、日、韓、澳、紐等十五國經過八年磋商頃簽署「區域全面經濟夥伴協定」（</w:t>
      </w:r>
      <w:r w:rsidRPr="00F97AD2">
        <w:rPr>
          <w:rFonts w:hint="eastAsia"/>
        </w:rPr>
        <w:t>RCEP</w:t>
      </w:r>
      <w:r w:rsidRPr="00F97AD2">
        <w:rPr>
          <w:rFonts w:hint="eastAsia"/>
        </w:rPr>
        <w:t>），一舉成立世界最大自由貿易區，總人口超過二十億，約占全球</w:t>
      </w:r>
      <w:r w:rsidRPr="00F97AD2">
        <w:rPr>
          <w:rFonts w:hint="eastAsia"/>
        </w:rPr>
        <w:t>GDP</w:t>
      </w:r>
      <w:r w:rsidRPr="00F97AD2">
        <w:rPr>
          <w:rFonts w:hint="eastAsia"/>
        </w:rPr>
        <w:t>三成以上，巨大的經濟動能正式開始啟動，未來將會改變原有全球經濟模式，特向行政院提出質詢。</w:t>
      </w:r>
    </w:p>
    <w:p w:rsidR="009E5AAD" w:rsidRPr="00F143DE"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w:t>
      </w:r>
      <w:r>
        <w:rPr>
          <w:rFonts w:hint="eastAsia"/>
        </w:rPr>
        <w:t>RCEP</w:t>
      </w:r>
      <w:r>
        <w:rPr>
          <w:rFonts w:hint="eastAsia"/>
        </w:rPr>
        <w:t>主張削減關稅及非關稅壁壘，簡化海關程序，建構統一的自由貿易協定，共同目標是建立一個現代、全面、高品質及互惠共贏的經濟夥伴關係，協定簽署之後可望促進區域貿易、大幅增加區域投資機會，自貿區經濟規模高達二十六兆美元，約有六成五的服務業將會完全開放。</w:t>
      </w:r>
    </w:p>
    <w:p w:rsidR="009E5AAD" w:rsidRDefault="009E5AAD" w:rsidP="009E5AAD">
      <w:pPr>
        <w:pStyle w:val="afffff0"/>
        <w:spacing w:line="380" w:lineRule="exact"/>
        <w:ind w:left="633" w:hanging="422"/>
      </w:pPr>
      <w:r>
        <w:rPr>
          <w:rFonts w:hint="eastAsia"/>
        </w:rPr>
        <w:t>二、學者專家認為，台灣被</w:t>
      </w:r>
      <w:r>
        <w:rPr>
          <w:rFonts w:hint="eastAsia"/>
        </w:rPr>
        <w:t>RCEP</w:t>
      </w:r>
      <w:r>
        <w:rPr>
          <w:rFonts w:hint="eastAsia"/>
        </w:rPr>
        <w:t>排除在外，最終恐會造成產業空洞化、經貿地位邊緣化、貿易關稅不平等對待、產業處於不利競爭地位。根據經濟部說法，</w:t>
      </w:r>
      <w:r>
        <w:rPr>
          <w:rFonts w:hint="eastAsia"/>
        </w:rPr>
        <w:t>RCEP</w:t>
      </w:r>
      <w:r>
        <w:rPr>
          <w:rFonts w:hint="eastAsia"/>
        </w:rPr>
        <w:t>對我鋼鐵、機械、紡織、塑化等產業影響較大，但台灣對</w:t>
      </w:r>
      <w:r>
        <w:rPr>
          <w:rFonts w:hint="eastAsia"/>
        </w:rPr>
        <w:t>RCEP</w:t>
      </w:r>
      <w:r>
        <w:rPr>
          <w:rFonts w:hint="eastAsia"/>
        </w:rPr>
        <w:t>經濟體之中，約有七成國家免關稅，這些國家早已簽署「自由貿易協定」（</w:t>
      </w:r>
      <w:r>
        <w:rPr>
          <w:rFonts w:hint="eastAsia"/>
        </w:rPr>
        <w:t>FTA</w:t>
      </w:r>
      <w:r>
        <w:rPr>
          <w:rFonts w:hint="eastAsia"/>
        </w:rPr>
        <w:t>）。</w:t>
      </w:r>
    </w:p>
    <w:p w:rsidR="009E5AAD" w:rsidRDefault="009E5AAD" w:rsidP="009E5AAD">
      <w:pPr>
        <w:pStyle w:val="afffff0"/>
        <w:spacing w:line="380" w:lineRule="exact"/>
        <w:ind w:left="633" w:hanging="422"/>
      </w:pPr>
      <w:r>
        <w:rPr>
          <w:rFonts w:hint="eastAsia"/>
        </w:rPr>
        <w:t>三、對於台灣而言，被中共孤立、被中共排擠而邊緣化，將會承擔非常高的經濟風險，唯有加</w:t>
      </w:r>
      <w:r>
        <w:rPr>
          <w:rFonts w:hint="eastAsia"/>
        </w:rPr>
        <w:lastRenderedPageBreak/>
        <w:t>入其他自貿區才能打破困境，然而，另一個由十一個國家成立的類似組織「跨太平洋夥伴全面進步協定」（</w:t>
      </w:r>
      <w:r>
        <w:rPr>
          <w:rFonts w:hint="eastAsia"/>
        </w:rPr>
        <w:t>CPTPP</w:t>
      </w:r>
      <w:r>
        <w:rPr>
          <w:rFonts w:hint="eastAsia"/>
        </w:rPr>
        <w:t>）還有待政府積極爭取加入，目前</w:t>
      </w:r>
      <w:r>
        <w:rPr>
          <w:rFonts w:hint="eastAsia"/>
        </w:rPr>
        <w:t>CPTPP</w:t>
      </w:r>
      <w:r>
        <w:rPr>
          <w:rFonts w:hint="eastAsia"/>
        </w:rPr>
        <w:t>已經通過一年多，成員國人口將近五億人，約占全球</w:t>
      </w:r>
      <w:r>
        <w:rPr>
          <w:rFonts w:hint="eastAsia"/>
        </w:rPr>
        <w:t>GDP</w:t>
      </w:r>
      <w:r>
        <w:rPr>
          <w:rFonts w:hint="eastAsia"/>
        </w:rPr>
        <w:t>一成三以上。除了加入</w:t>
      </w:r>
      <w:r>
        <w:rPr>
          <w:rFonts w:hint="eastAsia"/>
        </w:rPr>
        <w:t>CPTPP</w:t>
      </w:r>
      <w:r>
        <w:rPr>
          <w:rFonts w:hint="eastAsia"/>
        </w:rPr>
        <w:t>，當務之急還是多和他國簽署</w:t>
      </w:r>
      <w:r>
        <w:rPr>
          <w:rFonts w:hint="eastAsia"/>
        </w:rPr>
        <w:t>FTA</w:t>
      </w:r>
      <w:r>
        <w:rPr>
          <w:rFonts w:hint="eastAsia"/>
        </w:rPr>
        <w:t>，一來可以降低受到</w:t>
      </w:r>
      <w:r>
        <w:rPr>
          <w:rFonts w:hint="eastAsia"/>
        </w:rPr>
        <w:t>RCEP</w:t>
      </w:r>
      <w:r>
        <w:rPr>
          <w:rFonts w:hint="eastAsia"/>
        </w:rPr>
        <w:t>帶來的衝擊，二來能夠透過</w:t>
      </w:r>
      <w:r>
        <w:rPr>
          <w:rFonts w:hint="eastAsia"/>
        </w:rPr>
        <w:t>FTA</w:t>
      </w:r>
      <w:r>
        <w:rPr>
          <w:rFonts w:hint="eastAsia"/>
        </w:rPr>
        <w:t>獲利帶動整體經濟成長，特別是針對先進國家洽簽</w:t>
      </w:r>
      <w:r>
        <w:rPr>
          <w:rFonts w:hint="eastAsia"/>
        </w:rPr>
        <w:t>FTA</w:t>
      </w:r>
      <w:r>
        <w:rPr>
          <w:rFonts w:hint="eastAsia"/>
        </w:rPr>
        <w:t>，有助創造投資機會與就業市場，避免在全球經濟整合浪潮下，不慎淹沒在滾滾大浪當中。</w:t>
      </w:r>
    </w:p>
    <w:p w:rsidR="009E5AAD" w:rsidRPr="00F97AD2" w:rsidRDefault="009E5AAD" w:rsidP="009E5AAD">
      <w:pPr>
        <w:pStyle w:val="afb"/>
        <w:spacing w:beforeLines="100" w:before="335" w:line="420" w:lineRule="exact"/>
        <w:ind w:leftChars="0" w:left="1425" w:hangingChars="500" w:hanging="1425"/>
      </w:pPr>
      <w:r>
        <w:rPr>
          <w:rFonts w:hint="eastAsia"/>
        </w:rPr>
        <w:t>（五十二）</w:t>
      </w:r>
      <w:r w:rsidRPr="00F97AD2">
        <w:rPr>
          <w:rFonts w:hint="eastAsia"/>
        </w:rPr>
        <w:t>本院楊委員瓊瓔，鑑於常見許多交通事故發生後，肇事車主常以有投保「財損險」，而將事故理賠責任，全權交由產險公司處理，產險公司則以須等交通單位開立「初步分析研判表」後，才願意進一步面對理賠責任，致使受害車主於事故發生後，至「初步分析研判表」出來前的期間，遭受冷漠以對，主管機關應正視此一情況，進而建立完善機制，才不至於讓受害車主，既孤立無援，更形同受到「二次傷害」，特向行政院提出質詢。</w:t>
      </w:r>
    </w:p>
    <w:p w:rsidR="009E5AAD" w:rsidRPr="003E478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一般而言，交通事故發生後，受害車主車輛無辜被撞，已感到相當無辜，透過拖吊車將事故車輛送往修車廠維修，至「初步分析研判表」開立的一個多月期間，一方面面對產險公司「消極不處理」的冷漠態度，另一方面還得獨自先行墊付拖吊車及車輛修繕等相關費用，否則修車進度形同停滯，陷入「無車可用」的窘境。曾有產險公司於事故責任尚未釐清之際，逕行對修車廠所列出的各項修繕費用，先行「殺價」，甚至提議用「副廠零件」更換，讓受害車主深感制度設計，完全沒有保障，猶如產險公司變相挺肇事車主，可謂相當不合理。</w:t>
      </w:r>
    </w:p>
    <w:p w:rsidR="009E5AAD" w:rsidRDefault="009E5AAD" w:rsidP="009E5AAD">
      <w:pPr>
        <w:pStyle w:val="afffff0"/>
        <w:spacing w:line="380" w:lineRule="exact"/>
        <w:ind w:left="633" w:hanging="422"/>
      </w:pPr>
      <w:r>
        <w:rPr>
          <w:rFonts w:hint="eastAsia"/>
        </w:rPr>
        <w:t>二、為減少類似情事發生，建議主管機關修改不合時宜的法令，對肇事責任明確個案，例如紅燈停等，遭後車追撞等，於初步分析研判表出來前，要求肇事者投保的產險公司，先行向受害車主的修車廠墊付三分之一至二分之一的修車費作為訂金，於初步分析研判表開立後，若責任確係肇事車主應負百分之百的理賠責任，除應支付其餘理賠款項，也應支付受害車主車輛維修期間，無法使用車輛的通勤費用，藉此消弭爭議。</w:t>
      </w:r>
    </w:p>
    <w:p w:rsidR="009E5AAD" w:rsidRDefault="009E5AAD" w:rsidP="009E5AAD">
      <w:pPr>
        <w:pStyle w:val="afffff0"/>
        <w:spacing w:line="380" w:lineRule="exact"/>
        <w:ind w:left="633" w:hanging="422"/>
      </w:pPr>
      <w:r>
        <w:rPr>
          <w:rFonts w:hint="eastAsia"/>
        </w:rPr>
        <w:t>三、另，為讓不肖產險公司有所警惕，也改善其消極不處理態度，主管機關可委託第三方公正單位，於事故發生後，主動對事故雙方駕駛人（或車主）針對產險公司理賠人員，分別就其服務態度、處理效率、專業能力、整體服務等各項指標，進行滿意度調查，受害車主也能對產險公司事故處理情形提出申訴，結果作為主管機關稽核的參考，表現優良及欠佳產險公司則定期公布於網路或大眾傳播媒體，以作為其他消費者選擇產險公司的依據。</w:t>
      </w:r>
    </w:p>
    <w:p w:rsidR="009E5AAD" w:rsidRPr="00F97AD2" w:rsidRDefault="009E5AAD" w:rsidP="009E5AAD">
      <w:pPr>
        <w:pStyle w:val="afb"/>
        <w:spacing w:beforeLines="100" w:before="335" w:line="420" w:lineRule="exact"/>
        <w:ind w:leftChars="0" w:left="1425" w:hangingChars="500" w:hanging="1425"/>
      </w:pPr>
      <w:r>
        <w:rPr>
          <w:rFonts w:hint="eastAsia"/>
        </w:rPr>
        <w:lastRenderedPageBreak/>
        <w:t>（五十三）</w:t>
      </w:r>
      <w:r w:rsidRPr="00F97AD2">
        <w:rPr>
          <w:rFonts w:hint="eastAsia"/>
        </w:rPr>
        <w:t>本院楊委員瓊瓔，鑑於空軍二十天摔兩架戰機，如此頻密的事故不僅是空軍裝備和人員的重大損失，也反映了軍方整備和維修上的偌大空窗，特向行政院提出質詢。</w:t>
      </w:r>
    </w:p>
    <w:p w:rsidR="009E5AAD" w:rsidRPr="003E478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一、朱冠甍駕駛的</w:t>
      </w:r>
      <w:r>
        <w:rPr>
          <w:rFonts w:hint="eastAsia"/>
        </w:rPr>
        <w:t>F-5E</w:t>
      </w:r>
      <w:r>
        <w:rPr>
          <w:rFonts w:hint="eastAsia"/>
        </w:rPr>
        <w:t>戰機比較老舊，服役已四十六年，蔣正志駕駛的</w:t>
      </w:r>
      <w:r>
        <w:rPr>
          <w:rFonts w:hint="eastAsia"/>
        </w:rPr>
        <w:t>F-16</w:t>
      </w:r>
      <w:r>
        <w:rPr>
          <w:rFonts w:hint="eastAsia"/>
        </w:rPr>
        <w:t>較新，但服役也達廿三年。不論機種新舊，兩失事戰機的共同點是：都僅升空兩分鐘即出事；顯示事出突然，兩名飛官根本沒有時間應變。朱冠甍出事前曾回報「發動機故障」，證實問題出在機件。蔣正志出事前並未呼叫，專家研判機械故障的因素很高，也有人認為可能是空間迷向所致。</w:t>
      </w:r>
    </w:p>
    <w:p w:rsidR="009E5AAD" w:rsidRDefault="009E5AAD" w:rsidP="009E5AAD">
      <w:pPr>
        <w:pStyle w:val="afffff0"/>
        <w:spacing w:line="380" w:lineRule="exact"/>
        <w:ind w:left="633" w:hanging="422"/>
      </w:pPr>
      <w:r>
        <w:rPr>
          <w:rFonts w:hint="eastAsia"/>
        </w:rPr>
        <w:t>二、無論事故原因為何，軍方今年事故頻傳，已到紅燈刺眼的地步。從年初載運參謀總長沈一鳴的黑鷹直升機墜毀，到演習期間的膠艇、戰車翻覆等等，迄今計有六起意外，至少十五人喪生。這些將領及國軍弟兄的生命損失，令人痛惋。遺憾的是，政府雖不斷以隆重儀式追悼他們的逝去，但對於事故原因的調查追究始終不見澈底；也因檢討不澈底，事故便一發再發。</w:t>
      </w:r>
    </w:p>
    <w:p w:rsidR="009E5AAD" w:rsidRDefault="009E5AAD" w:rsidP="009E5AAD">
      <w:pPr>
        <w:pStyle w:val="afffff0"/>
        <w:spacing w:line="380" w:lineRule="exact"/>
        <w:ind w:left="633" w:hanging="422"/>
      </w:pPr>
      <w:r>
        <w:rPr>
          <w:rFonts w:hint="eastAsia"/>
        </w:rPr>
        <w:t>三、軍備是否堪用不能只看年份，高齡未必代表落伍，裝備其實可持續更新。美國</w:t>
      </w:r>
      <w:r>
        <w:rPr>
          <w:rFonts w:hint="eastAsia"/>
        </w:rPr>
        <w:t>B-52</w:t>
      </w:r>
      <w:r>
        <w:rPr>
          <w:rFonts w:hint="eastAsia"/>
        </w:rPr>
        <w:t>轟炸機是一九六○年代出廠，不斷提高性能使戰力上升，預計可服役到二○四五年。相形之下，我國軍對裝備缺乏「全壽期」的概念，常忽視裝備的翻新回春，一味期盼以新機種汰換。但我國受限外交或財政，往往無法如願換得新機種，現役武器便淪入撐一天算一天的窘境，不但危險，也影響戰力。</w:t>
      </w:r>
    </w:p>
    <w:p w:rsidR="009E5AAD" w:rsidRDefault="009E5AAD" w:rsidP="009E5AAD">
      <w:pPr>
        <w:pStyle w:val="afffff0"/>
        <w:spacing w:line="380" w:lineRule="exact"/>
        <w:ind w:left="633" w:hanging="422"/>
      </w:pPr>
      <w:r>
        <w:rPr>
          <w:rFonts w:hint="eastAsia"/>
        </w:rPr>
        <w:t>四、老舊的</w:t>
      </w:r>
      <w:r>
        <w:rPr>
          <w:rFonts w:hint="eastAsia"/>
        </w:rPr>
        <w:t>F-5</w:t>
      </w:r>
      <w:r>
        <w:rPr>
          <w:rFonts w:hint="eastAsia"/>
        </w:rPr>
        <w:t>飛起來勉強，但性能更佳的</w:t>
      </w:r>
      <w:r>
        <w:rPr>
          <w:rFonts w:hint="eastAsia"/>
        </w:rPr>
        <w:t>F-16</w:t>
      </w:r>
      <w:r>
        <w:rPr>
          <w:rFonts w:hint="eastAsia"/>
        </w:rPr>
        <w:t>在經驗豐富的上校飛官手裡仍免不了出事，這就凸顯日常保養維修及應變訓練的重要。官兵有責任效命疆場，國家也有義務提供精良的裝備和訓練。</w:t>
      </w:r>
    </w:p>
    <w:p w:rsidR="009E5AAD" w:rsidRPr="00F97AD2" w:rsidRDefault="009E5AAD" w:rsidP="009E5AAD">
      <w:pPr>
        <w:pStyle w:val="afb"/>
        <w:spacing w:beforeLines="100" w:before="335" w:line="420" w:lineRule="exact"/>
        <w:ind w:leftChars="0" w:left="1425" w:hangingChars="500" w:hanging="1425"/>
      </w:pPr>
      <w:r>
        <w:rPr>
          <w:rFonts w:hint="eastAsia"/>
        </w:rPr>
        <w:t>（五十四）</w:t>
      </w:r>
      <w:r w:rsidRPr="00F97AD2">
        <w:rPr>
          <w:rFonts w:hint="eastAsia"/>
        </w:rPr>
        <w:t>本院楊委員瓊瓔，鑑於有線新聞台中天電視申請六年一次的換照，被國家通訊傳播委員會宣布駁回，不予換照，在正面貢獻與負面效應之間，總體評估起來，媒體的蓬勃多樣，襯托台灣的民主活力與多元特性，無疑利大於弊。國家通傳會設立的目的，在於以獨立機關的超然性，導引媒體正向發展，但基於新聞自由乃是民主社會的基石，通傳會權力的行使要避免對新聞自由的傷害，則為無庸置疑的前提，特向行政院提出質詢。</w:t>
      </w:r>
    </w:p>
    <w:p w:rsidR="009E5AAD" w:rsidRPr="003E4781"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lastRenderedPageBreak/>
        <w:t>一、中天電視台的新聞製播，展現特定的傾向，甚至流露大股東的喜好，在新聞專業義理上，確實也存有爭議。在新聞報導上，也如同所有媒體都曾犯了查證不及或不足的偏失，但從各種新聞或言論產出的若干缺失，就要關台判死，一刀斃命，則不合比例原則，亦屬公允之論。</w:t>
      </w:r>
    </w:p>
    <w:p w:rsidR="009E5AAD" w:rsidRDefault="009E5AAD" w:rsidP="009E5AAD">
      <w:pPr>
        <w:pStyle w:val="afffff0"/>
        <w:spacing w:line="380" w:lineRule="exact"/>
        <w:ind w:left="633" w:hanging="422"/>
      </w:pPr>
      <w:r>
        <w:rPr>
          <w:rFonts w:hint="eastAsia"/>
        </w:rPr>
        <w:t>二、就如台灣在民主化以來，無數民眾都能朗朗上口的一句西方名言：我雖不同意你的觀點，但我誓死捍衛你說話的權利。在民主社會，言論無罪，此所以民進黨堅持黨外時代以來鄭南榕所高舉的「百分百言論自由」，馴致民進黨首次執政時，關掉另家新聞台的決策，在最後一刻被陳水扁踩了剎車。</w:t>
      </w:r>
    </w:p>
    <w:p w:rsidR="009E5AAD" w:rsidRDefault="009E5AAD" w:rsidP="009E5AAD">
      <w:pPr>
        <w:pStyle w:val="afffff0"/>
        <w:spacing w:line="380" w:lineRule="exact"/>
        <w:ind w:left="633" w:hanging="422"/>
      </w:pPr>
      <w:r>
        <w:rPr>
          <w:rFonts w:hint="eastAsia"/>
        </w:rPr>
        <w:t>三、新聞媒體基於守望社會的天職，天賦的監督政府角色，本來就不應該歌功頌德，必須針砭時政，因此，不為政府有權力者所喜，這是宿命。通傳會作為獨立機關，如果代表的是國家利益與社會公益，應該站在保護媒體的一方，而不是成為政府對媒體開鍘的劊子手。</w:t>
      </w:r>
    </w:p>
    <w:p w:rsidR="009E5AAD" w:rsidRDefault="009E5AAD" w:rsidP="009E5AAD">
      <w:pPr>
        <w:pStyle w:val="afffff0"/>
        <w:spacing w:line="380" w:lineRule="exact"/>
        <w:ind w:left="633" w:hanging="422"/>
      </w:pPr>
      <w:r>
        <w:rPr>
          <w:rFonts w:hint="eastAsia"/>
        </w:rPr>
        <w:t>四、通傳會若堅信否決中天換照案並未傷害新聞自由與多元言論，未來就必須以同樣嚴格的標準審查其他不同政治色彩的電視台換照案，這是通傳會無可迴避的責任，也是通傳會否決中天換照案能否禁得起考驗的重要指標。如果中天後續提出法律救濟程序，我們也期盼相關單位審議時，能再度審酌「標準的一致性」及「手段的合理性」，維護台灣最珍貴的新聞與言論自由。</w:t>
      </w:r>
    </w:p>
    <w:p w:rsidR="009E5AAD" w:rsidRPr="000E77E6" w:rsidRDefault="009E5AAD" w:rsidP="009E5AAD">
      <w:pPr>
        <w:pStyle w:val="afb"/>
        <w:spacing w:beforeLines="100" w:before="335" w:line="420" w:lineRule="exact"/>
        <w:ind w:leftChars="0" w:left="1425" w:hangingChars="500" w:hanging="1425"/>
      </w:pPr>
      <w:r>
        <w:rPr>
          <w:rFonts w:hint="eastAsia"/>
        </w:rPr>
        <w:t>（五十五）</w:t>
      </w:r>
      <w:r w:rsidRPr="000E77E6">
        <w:rPr>
          <w:rFonts w:hint="eastAsia"/>
        </w:rPr>
        <w:t>本院郭委員國文，鑑於近期賭博類手機遊戲廣告於無線電視及衛星廣播電視台大量放送，恐有造成學童身心健康負面影響之疑慮，前述情形於疫情期間恐更甚於平時，因此建議國家通訊傳播委員會通盤研擬賭博類手機遊戲廣告撥放時段等相關限制，特向行政院提出質詢。</w:t>
      </w:r>
    </w:p>
    <w:p w:rsidR="009E5AAD" w:rsidRPr="005A7638"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根據過去研究，青少年中曾經看過賭博廣告易使參與賭博活動的機率上升，頻繁暴露於賭博廣告中，會逐漸改變人對賭博的觀念，進而影響未來接近賭博的可能性。證據顯示英國於防疫封鎖令期間線上賭場產品的廣告不減反增，臺灣現況與此亦同。</w:t>
      </w:r>
    </w:p>
    <w:p w:rsidR="009E5AAD" w:rsidRDefault="009E5AAD" w:rsidP="009E5AAD">
      <w:pPr>
        <w:pStyle w:val="afffff0"/>
        <w:spacing w:line="380" w:lineRule="exact"/>
        <w:ind w:left="633" w:hanging="422"/>
      </w:pPr>
      <w:r>
        <w:rPr>
          <w:rFonts w:hint="eastAsia"/>
        </w:rPr>
        <w:t>二、再者，賭博於台灣尚未合法化，且對青少年身心有一定潛在負面影響。酒精成癮亦為造成青少年身心健康不良之風險因子之一，然酒精販賣於臺灣並無禁止，但國家通訊傳播委員會（</w:t>
      </w:r>
      <w:r>
        <w:rPr>
          <w:rFonts w:hint="eastAsia"/>
        </w:rPr>
        <w:t>NCC</w:t>
      </w:r>
      <w:r>
        <w:rPr>
          <w:rFonts w:hint="eastAsia"/>
        </w:rPr>
        <w:t>）仍限制其廣告時段（於</w:t>
      </w:r>
      <w:r>
        <w:rPr>
          <w:rFonts w:hint="eastAsia"/>
        </w:rPr>
        <w:t>107</w:t>
      </w:r>
      <w:r>
        <w:rPr>
          <w:rFonts w:hint="eastAsia"/>
        </w:rPr>
        <w:t>年</w:t>
      </w:r>
      <w:r>
        <w:rPr>
          <w:rFonts w:hint="eastAsia"/>
        </w:rPr>
        <w:t>1</w:t>
      </w:r>
      <w:r>
        <w:rPr>
          <w:rFonts w:hint="eastAsia"/>
        </w:rPr>
        <w:t>月</w:t>
      </w:r>
      <w:r>
        <w:rPr>
          <w:rFonts w:hint="eastAsia"/>
        </w:rPr>
        <w:t>17</w:t>
      </w:r>
      <w:r>
        <w:rPr>
          <w:rFonts w:hint="eastAsia"/>
        </w:rPr>
        <w:t>日指定「無線廣播」、「無線電視」及「衛星廣播電視」之酒類廣告播放時段為每日</w:t>
      </w:r>
      <w:r>
        <w:rPr>
          <w:rFonts w:hint="eastAsia"/>
        </w:rPr>
        <w:t>21</w:t>
      </w:r>
      <w:r>
        <w:rPr>
          <w:rFonts w:hint="eastAsia"/>
        </w:rPr>
        <w:t>時至翌日</w:t>
      </w:r>
      <w:r>
        <w:rPr>
          <w:rFonts w:hint="eastAsia"/>
        </w:rPr>
        <w:t>6</w:t>
      </w:r>
      <w:r>
        <w:rPr>
          <w:rFonts w:hint="eastAsia"/>
        </w:rPr>
        <w:t>時止）。</w:t>
      </w:r>
    </w:p>
    <w:p w:rsidR="009E5AAD" w:rsidRDefault="009E5AAD" w:rsidP="009E5AAD">
      <w:pPr>
        <w:pStyle w:val="affffe"/>
        <w:spacing w:line="380" w:lineRule="exact"/>
        <w:ind w:leftChars="300" w:left="633" w:firstLine="422"/>
      </w:pPr>
      <w:r>
        <w:rPr>
          <w:rFonts w:hint="eastAsia"/>
        </w:rPr>
        <w:t>綜上所述，請行政院就賭博類手機遊戲廣告於無線電視及衛星廣播電視台之撥放時段，召集國家通訊傳播委員會及相關部會，通盤研擬該類廣告相關限制，保障學童擁有良好身心健康成長環境，建議研擬賭博類手機遊戲廣告之限制時段。</w:t>
      </w:r>
    </w:p>
    <w:p w:rsidR="009E5AAD" w:rsidRPr="000E77E6" w:rsidRDefault="009E5AAD" w:rsidP="009E5AAD">
      <w:pPr>
        <w:pStyle w:val="afb"/>
        <w:spacing w:beforeLines="100" w:before="335" w:line="420" w:lineRule="exact"/>
        <w:ind w:leftChars="0" w:left="1425" w:hangingChars="500" w:hanging="1425"/>
      </w:pPr>
      <w:r>
        <w:rPr>
          <w:rFonts w:hint="eastAsia"/>
        </w:rPr>
        <w:lastRenderedPageBreak/>
        <w:t>（五十六）</w:t>
      </w:r>
      <w:r w:rsidRPr="000E77E6">
        <w:rPr>
          <w:rFonts w:hint="eastAsia"/>
        </w:rPr>
        <w:t>本院鄭委員麗文，有鑑於聯合國最新的《</w:t>
      </w:r>
      <w:r w:rsidRPr="000E77E6">
        <w:rPr>
          <w:rFonts w:hint="eastAsia"/>
        </w:rPr>
        <w:t>2020</w:t>
      </w:r>
      <w:r w:rsidRPr="000E77E6">
        <w:rPr>
          <w:rFonts w:hint="eastAsia"/>
        </w:rPr>
        <w:t>年全球電子廢棄物監測》報告顯示，</w:t>
      </w:r>
      <w:r w:rsidRPr="000E77E6">
        <w:rPr>
          <w:rFonts w:hint="eastAsia"/>
        </w:rPr>
        <w:t>2019</w:t>
      </w:r>
      <w:r w:rsidRPr="000E77E6">
        <w:rPr>
          <w:rFonts w:hint="eastAsia"/>
        </w:rPr>
        <w:t>年全球電子垃圾量創新高達</w:t>
      </w:r>
      <w:r w:rsidRPr="000E77E6">
        <w:rPr>
          <w:rFonts w:hint="eastAsia"/>
        </w:rPr>
        <w:t>5,360</w:t>
      </w:r>
      <w:r w:rsidRPr="000E77E6">
        <w:rPr>
          <w:rFonts w:hint="eastAsia"/>
        </w:rPr>
        <w:t>萬公噸，但回收與再利用率卻只有</w:t>
      </w:r>
      <w:r w:rsidRPr="000E77E6">
        <w:rPr>
          <w:rFonts w:hint="eastAsia"/>
        </w:rPr>
        <w:t>17.4%</w:t>
      </w:r>
      <w:r w:rsidRPr="000E77E6">
        <w:rPr>
          <w:rFonts w:hint="eastAsia"/>
        </w:rPr>
        <w:t>。由於種種原因，電子垃圾因無法有效的回收再利用，只能跟著其他垃圾一起焚燒掩埋，造成嚴重的環境問題，為了解未來我國電子垃圾回收處理政策，特向行政院提出質詢。</w:t>
      </w:r>
    </w:p>
    <w:p w:rsidR="009E5AAD" w:rsidRPr="005A7638"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一、根據聯合國最新的《</w:t>
      </w:r>
      <w:r>
        <w:rPr>
          <w:rFonts w:hint="eastAsia"/>
        </w:rPr>
        <w:t>2020</w:t>
      </w:r>
      <w:r>
        <w:rPr>
          <w:rFonts w:hint="eastAsia"/>
        </w:rPr>
        <w:t>年全球電子廢棄物監測》報告顯示，</w:t>
      </w:r>
      <w:r>
        <w:rPr>
          <w:rFonts w:hint="eastAsia"/>
        </w:rPr>
        <w:t>2019</w:t>
      </w:r>
      <w:r>
        <w:rPr>
          <w:rFonts w:hint="eastAsia"/>
        </w:rPr>
        <w:t>年全球電子垃圾量創了新高達</w:t>
      </w:r>
      <w:r>
        <w:rPr>
          <w:rFonts w:hint="eastAsia"/>
        </w:rPr>
        <w:t>5,360</w:t>
      </w:r>
      <w:r>
        <w:rPr>
          <w:rFonts w:hint="eastAsia"/>
        </w:rPr>
        <w:t>萬公噸。這個數字是把歐洲所有成年人體重相加還多，體積約等於兩艘大號郵輪。其中，亞洲是產出最多電子垃圾的區域。</w:t>
      </w:r>
    </w:p>
    <w:p w:rsidR="009E5AAD" w:rsidRDefault="009E5AAD" w:rsidP="009E5AAD">
      <w:pPr>
        <w:pStyle w:val="afffff0"/>
        <w:spacing w:line="380" w:lineRule="exact"/>
        <w:ind w:left="633" w:hanging="422"/>
      </w:pPr>
      <w:r>
        <w:rPr>
          <w:rFonts w:hint="eastAsia"/>
        </w:rPr>
        <w:t>二、電子垃圾為全球增長速度最快的家庭垃圾，凡有電池或電源插頭的各類電子產品，小至遙控器、電動牙刷、平板、手機，大至冰箱、冷氣、洗衣機、掃地機器人等，在被淘汰之後，無法有效的回收再利用，只能焚燒掩埋，造成嚴重的環境問題。</w:t>
      </w:r>
    </w:p>
    <w:p w:rsidR="009E5AAD" w:rsidRDefault="009E5AAD" w:rsidP="009E5AAD">
      <w:pPr>
        <w:pStyle w:val="afffff0"/>
        <w:spacing w:line="380" w:lineRule="exact"/>
        <w:ind w:left="633" w:hanging="422"/>
      </w:pPr>
      <w:r>
        <w:rPr>
          <w:rFonts w:hint="eastAsia"/>
        </w:rPr>
        <w:t>三、據聯合國報告分析，大量電子產品淪為垃圾的主要原因有三：電子產品用量遽增、生命週期縮短以及維修不易（價格昂貴、送修程序繁冗等）。雖然</w:t>
      </w:r>
      <w:r>
        <w:rPr>
          <w:rFonts w:hint="eastAsia"/>
        </w:rPr>
        <w:t>2014</w:t>
      </w:r>
      <w:r>
        <w:rPr>
          <w:rFonts w:hint="eastAsia"/>
        </w:rPr>
        <w:t>年至</w:t>
      </w:r>
      <w:r>
        <w:rPr>
          <w:rFonts w:hint="eastAsia"/>
        </w:rPr>
        <w:t>2019</w:t>
      </w:r>
      <w:r>
        <w:rPr>
          <w:rFonts w:hint="eastAsia"/>
        </w:rPr>
        <w:t>年間，通過了電子垃圾政策的國家從</w:t>
      </w:r>
      <w:r>
        <w:rPr>
          <w:rFonts w:hint="eastAsia"/>
        </w:rPr>
        <w:t>61</w:t>
      </w:r>
      <w:r>
        <w:rPr>
          <w:rFonts w:hint="eastAsia"/>
        </w:rPr>
        <w:t>個增加到</w:t>
      </w:r>
      <w:r>
        <w:rPr>
          <w:rFonts w:hint="eastAsia"/>
        </w:rPr>
        <w:t>78</w:t>
      </w:r>
      <w:r>
        <w:rPr>
          <w:rFonts w:hint="eastAsia"/>
        </w:rPr>
        <w:t>個，但目前全球電子垃圾的回收與再利用率卻只有</w:t>
      </w:r>
      <w:r>
        <w:rPr>
          <w:rFonts w:hint="eastAsia"/>
        </w:rPr>
        <w:t>17.4%</w:t>
      </w:r>
      <w:r>
        <w:rPr>
          <w:rFonts w:hint="eastAsia"/>
        </w:rPr>
        <w:t>，表示效果其實並不理想。原因之一是大眾不了解電子垃圾對環境和健康的影響有多嚴重；再者，電子垃圾含有毒添加物及汞，「無害化處理」需高科技技術，大部分的電子垃圾都流入開發中國家進行非法回收，危害當地人民與環境。</w:t>
      </w:r>
    </w:p>
    <w:p w:rsidR="009E5AAD" w:rsidRDefault="009E5AAD" w:rsidP="009E5AAD">
      <w:pPr>
        <w:pStyle w:val="afffff0"/>
        <w:spacing w:line="380" w:lineRule="exact"/>
        <w:ind w:left="633" w:hanging="422"/>
      </w:pPr>
      <w:r>
        <w:rPr>
          <w:rFonts w:hint="eastAsia"/>
        </w:rPr>
        <w:t>四、隨著電子垃圾增長速度越來越快，為避免過度的環境開採與汙染，政府應研擬系統性電子垃圾回收及處理程序，讓電子廢棄物的回收制度完善，不致流入環境衍生更多重金屬汙染，來達到永續發展目標。另更應賦予這些廢棄物新生命，讓電子廢棄物重生，這才是愛護地球、保護環境的正道。</w:t>
      </w:r>
    </w:p>
    <w:p w:rsidR="009E5AAD" w:rsidRPr="000E77E6" w:rsidRDefault="009E5AAD" w:rsidP="009E5AAD">
      <w:pPr>
        <w:pStyle w:val="afb"/>
        <w:spacing w:beforeLines="100" w:before="335" w:line="420" w:lineRule="exact"/>
        <w:ind w:leftChars="0" w:left="1425" w:hangingChars="500" w:hanging="1425"/>
      </w:pPr>
      <w:r>
        <w:rPr>
          <w:rFonts w:hint="eastAsia"/>
        </w:rPr>
        <w:t>（五十七）</w:t>
      </w:r>
      <w:r w:rsidRPr="000E77E6">
        <w:rPr>
          <w:rFonts w:hint="eastAsia"/>
        </w:rPr>
        <w:t>本院廖委員婉汝，有鑑於近日來，台鐵發生列車長於正當執行勤務時遭受未購買該班次車票之民眾無端辱罵及毆打事件，此情形之發生已造成列車長的個人傷害及社會大眾的嚴正關切，爰本席要求台灣鐵路管理局，就此事件對於台鐵員工輔導、安全防護之成效及落實狀況進行加強與檢討，特向行政院提出質詢。</w:t>
      </w:r>
    </w:p>
    <w:p w:rsidR="009E5AAD" w:rsidRPr="005A7638"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一、於台鐵發生暴力失序事件已非首例，近年來依然有重大憾事之發生，為避免此情形造成台</w:t>
      </w:r>
      <w:r>
        <w:rPr>
          <w:rFonts w:hint="eastAsia"/>
        </w:rPr>
        <w:lastRenderedPageBreak/>
        <w:t>鐵員工及鐵路警察等相關從業人員產生職業壓力及陰影，爰要求對此案相關工作人員提供身心輔導及必要的法律協助外，對其他員工亦應加強提供輔導管道。</w:t>
      </w:r>
    </w:p>
    <w:p w:rsidR="009E5AAD" w:rsidRDefault="009E5AAD" w:rsidP="009E5AAD">
      <w:pPr>
        <w:pStyle w:val="afffff0"/>
        <w:spacing w:line="380" w:lineRule="exact"/>
        <w:ind w:left="633" w:hanging="422"/>
      </w:pPr>
      <w:r>
        <w:rPr>
          <w:rFonts w:hint="eastAsia"/>
        </w:rPr>
        <w:t>二、鐵路安全防護問題至關重要，若沒有好的防護將對台鐵員工、乘客及台鐵之信譽產生重大不良之影響。爰要求台灣鐵路管理局能做出實質上的改善，加強配置員工個人防護物品或其他相關措施以增進安全防範。</w:t>
      </w:r>
    </w:p>
    <w:p w:rsidR="009E5AAD" w:rsidRPr="000E77E6" w:rsidRDefault="009E5AAD" w:rsidP="009E5AAD">
      <w:pPr>
        <w:pStyle w:val="afb"/>
        <w:spacing w:beforeLines="100" w:before="335" w:line="420" w:lineRule="exact"/>
        <w:ind w:leftChars="0" w:left="1425" w:hangingChars="500" w:hanging="1425"/>
      </w:pPr>
      <w:r>
        <w:rPr>
          <w:rFonts w:hint="eastAsia"/>
        </w:rPr>
        <w:t>（五十八）</w:t>
      </w:r>
      <w:r w:rsidRPr="000E77E6">
        <w:rPr>
          <w:rFonts w:hint="eastAsia"/>
        </w:rPr>
        <w:t>本院陳委員以信，鑑於民國</w:t>
      </w:r>
      <w:r w:rsidRPr="000E77E6">
        <w:rPr>
          <w:rFonts w:hint="eastAsia"/>
        </w:rPr>
        <w:t>108</w:t>
      </w:r>
      <w:r w:rsidRPr="000E77E6">
        <w:rPr>
          <w:rFonts w:hint="eastAsia"/>
        </w:rPr>
        <w:t>年臺南市暴力犯罪人口率高達</w:t>
      </w:r>
      <w:r w:rsidRPr="000E77E6">
        <w:rPr>
          <w:rFonts w:hint="eastAsia"/>
        </w:rPr>
        <w:t>7.60</w:t>
      </w:r>
      <w:r w:rsidRPr="000E77E6">
        <w:rPr>
          <w:rFonts w:hint="eastAsia"/>
        </w:rPr>
        <w:t>（人</w:t>
      </w:r>
      <w:r w:rsidRPr="000E77E6">
        <w:rPr>
          <w:rFonts w:hint="eastAsia"/>
        </w:rPr>
        <w:t>/</w:t>
      </w:r>
      <w:r w:rsidRPr="000E77E6">
        <w:rPr>
          <w:rFonts w:hint="eastAsia"/>
        </w:rPr>
        <w:t>十萬人），為六都最高。臺南市兒童犯罪人口率高達</w:t>
      </w:r>
      <w:r w:rsidRPr="000E77E6">
        <w:rPr>
          <w:rFonts w:hint="eastAsia"/>
        </w:rPr>
        <w:t>29.23</w:t>
      </w:r>
      <w:r w:rsidRPr="000E77E6">
        <w:rPr>
          <w:rFonts w:hint="eastAsia"/>
        </w:rPr>
        <w:t>（人</w:t>
      </w:r>
      <w:r w:rsidRPr="000E77E6">
        <w:rPr>
          <w:rFonts w:hint="eastAsia"/>
        </w:rPr>
        <w:t>/</w:t>
      </w:r>
      <w:r w:rsidRPr="000E77E6">
        <w:rPr>
          <w:rFonts w:hint="eastAsia"/>
        </w:rPr>
        <w:t>十萬人），為六都最高，是六都兒童犯罪人口率最低的桃園市的</w:t>
      </w:r>
      <w:r w:rsidRPr="000E77E6">
        <w:rPr>
          <w:rFonts w:hint="eastAsia"/>
        </w:rPr>
        <w:t>3.92</w:t>
      </w:r>
      <w:r w:rsidRPr="000E77E6">
        <w:rPr>
          <w:rFonts w:hint="eastAsia"/>
        </w:rPr>
        <w:t>倍，顯有極大待改善之處，特向行政院提出質詢。</w:t>
      </w:r>
    </w:p>
    <w:p w:rsidR="009E5AAD" w:rsidRPr="000E77E6" w:rsidRDefault="009E5AAD" w:rsidP="009E5AAD">
      <w:pPr>
        <w:pStyle w:val="afb"/>
        <w:spacing w:beforeLines="100" w:before="335" w:line="420" w:lineRule="exact"/>
        <w:ind w:leftChars="0" w:left="1425" w:hangingChars="500" w:hanging="1425"/>
      </w:pPr>
      <w:r>
        <w:rPr>
          <w:rFonts w:hint="eastAsia"/>
        </w:rPr>
        <w:t>（五十九）</w:t>
      </w:r>
      <w:r w:rsidRPr="000E77E6">
        <w:rPr>
          <w:rFonts w:hint="eastAsia"/>
        </w:rPr>
        <w:t>本院許委員淑華，有鑑於今年度乾旱，已成為全台民眾相當關注的議題，未來數月內中南部地區是否也會缺水，社會更感憂心，若久旱不雨，對全台民生及工商業損傷之嚴重性將難以估計。造成缺水的原因，主要是降雨量不足及水資源調度不力，若平時能做好水資源管理規劃，或許可以免除缺水之苦，但若降雨量仍持續不足，水資源調度就沒有運作的本錢。由今年台灣在乾旱期缺水時，政府是否應考量在全台增設地面人造雨作業站，以及考慮將人造雨列入長遠用水調配的應用工具之一。爰此，特向行政院提出質詢。</w:t>
      </w:r>
    </w:p>
    <w:p w:rsidR="009E5AAD" w:rsidRPr="00F3023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今年度乾旱，已成為全台民眾相當關注的議題，未來數月內中南部地區是否也會缺水，社會更感憂心，若久旱不雨，對全台民生及工商業損傷之嚴重性將難以估計。造成缺水的原因，主要是降雨量不足及水資源調度不力，若平時能做好水資源管理規劃，或許可以免除缺水之苦，但若降雨量仍持續不足，水資源調度就沒有運作的本錢。由今年台灣在乾旱期缺水時，政府是否應考量在全台增設地面人造雨作業站，以及考慮將人造雨列入長遠用水調配的應用工具之一。</w:t>
      </w:r>
    </w:p>
    <w:p w:rsidR="009E5AAD" w:rsidRDefault="009E5AAD" w:rsidP="009E5AAD">
      <w:pPr>
        <w:pStyle w:val="afffff0"/>
        <w:spacing w:line="380" w:lineRule="exact"/>
        <w:ind w:left="633" w:hanging="422"/>
      </w:pPr>
      <w:r>
        <w:rPr>
          <w:rFonts w:hint="eastAsia"/>
        </w:rPr>
        <w:t>二、全世界已有</w:t>
      </w:r>
      <w:r>
        <w:rPr>
          <w:rFonts w:hint="eastAsia"/>
        </w:rPr>
        <w:t>30</w:t>
      </w:r>
      <w:r>
        <w:rPr>
          <w:rFonts w:hint="eastAsia"/>
        </w:rPr>
        <w:t>幾個國家都有人造雨作業，並且全球已面臨環境過度開發，人口增加及水資源的日漸不足將是未來共通的問題，因此關於人工改造天氣應是未來的趨勢。目前各種研究所得到的數據，空中造雨效益較大，地面造雨效益相當低，若進行空中造雨的效果約在增加百分之零到百分之三十左右，但一般比較讓人接受的數字是百分之十以下，因為要證明造雨效果可能要付出極大的成本，例如飛機或遙測監測設備，且各個地區的雲種及降雨</w:t>
      </w:r>
      <w:r>
        <w:rPr>
          <w:rFonts w:hint="eastAsia"/>
        </w:rPr>
        <w:lastRenderedPageBreak/>
        <w:t>特性不同，很難一體適用。目前全球僅有少量的人造雨相關學術研究或實驗，各國人造雨多屬於商業作業活動下，造雨效果常有過度樂觀的現象。</w:t>
      </w:r>
    </w:p>
    <w:p w:rsidR="009E5AAD" w:rsidRDefault="009E5AAD" w:rsidP="009E5AAD">
      <w:pPr>
        <w:pStyle w:val="afffff0"/>
        <w:spacing w:line="380" w:lineRule="exact"/>
        <w:ind w:left="633" w:hanging="422"/>
      </w:pPr>
      <w:r>
        <w:rPr>
          <w:rFonts w:hint="eastAsia"/>
        </w:rPr>
        <w:t>三、在美國，有相當多歷史悠久的天氣改造公司進行商業性的服務，例如水力發電廠，若透過人造雨增加百分之十的雨量，所取得的電力收入，效益成本達五十倍，這也就是為何某些私人企業願意投資以降低期風險的損失之原因。但我國政經環境不同，水價與電價並非自由市場決定，政府常是壓制在成本上供給，因此人造雨只不過是為了乾旱缺水時，不得不因應社會輿論壓力下才進行的解決方法。但乾旱時期之降雨量本來就少，人造雨增加的雨水根本無濟於事，但在豐水期之降水量大，增加百分之十的雨水就相當重要，若政府單位有此種觀念，應該在台灣降水量較多的梅雨季進行人造雨作業，將增加的雨水儲存於水庫或森林，當發生乾旱時，才有調度水資源的本錢。</w:t>
      </w:r>
    </w:p>
    <w:p w:rsidR="009E5AAD" w:rsidRDefault="009E5AAD" w:rsidP="009E5AAD">
      <w:pPr>
        <w:pStyle w:val="afffff0"/>
        <w:spacing w:line="380" w:lineRule="exact"/>
        <w:ind w:left="633" w:hanging="422"/>
      </w:pPr>
      <w:r>
        <w:rPr>
          <w:rFonts w:hint="eastAsia"/>
        </w:rPr>
        <w:t>四、目前人工改造天氣作業在國內仍屬於傳統數十年前之作法，地面站相當簡陋，高空造雨也沒有配合實際觀測，且僅有缺水時才進行人造雨的工作，沒有整體作業的概念，缺乏有效的協調機制，無法妥善結合氣象局、水利署及學術單位之人力資源，影響總體效益的發揮。同時政府施行的人造雨的作業並無法與降雨量成明顯相關，缺乏學術研究之說服力，僅根據經驗，模糊的推估為百分之十的成長量，甚至無法將降雨歸因於人造雨之成效，常有民眾抱怨動植物的病變與人造雨有關。此乃因過去台灣對雲的實際觀測相當少，僅有國科會支持在陽明山區進行冬季層狀雲的觀測研究，由於了解雲內結構，為人造雨成功與否的關鍵，台灣也沒有飛機可資觀測，如何藉由不同高度雲內特性，以提供人造雨施行的參考，實為人造雨作業相當重要的一環。</w:t>
      </w:r>
    </w:p>
    <w:p w:rsidR="009E5AAD" w:rsidRPr="000E77E6" w:rsidRDefault="009E5AAD" w:rsidP="009E5AAD">
      <w:pPr>
        <w:pStyle w:val="afb"/>
        <w:spacing w:beforeLines="100" w:before="335" w:line="420" w:lineRule="exact"/>
        <w:ind w:leftChars="0" w:left="1140" w:hangingChars="400" w:hanging="1140"/>
      </w:pPr>
      <w:r>
        <w:rPr>
          <w:rFonts w:hint="eastAsia"/>
        </w:rPr>
        <w:t>（六十）</w:t>
      </w:r>
      <w:r w:rsidRPr="000E77E6">
        <w:rPr>
          <w:rFonts w:hint="eastAsia"/>
        </w:rPr>
        <w:t>本院許委員淑華，有鑑於開放美豬或許是迫於外交壓力，政府可能有其苦衷，但萊豬──尤其容易殘留的豬內臟有害國民健康，並打擊國內養豬產業，政府當然必須設法負起把關責任，降低食安和產業的疑慮。然而，政府一味屈從美國的要求，把所有壓力都倒給國內消費者及豬農去承受，不僅自失執政立場，也不符國際貿易的對等、公平與透明原則。可議的是，蘇揆卻把這種決策，誇大成「走向世界」之鑰；另一方面，蔡總統及王美花又把占了全球三分之一貿易量的</w:t>
      </w:r>
      <w:r w:rsidRPr="000E77E6">
        <w:rPr>
          <w:rFonts w:hint="eastAsia"/>
        </w:rPr>
        <w:t>RCEP</w:t>
      </w:r>
      <w:r w:rsidRPr="000E77E6">
        <w:rPr>
          <w:rFonts w:hint="eastAsia"/>
        </w:rPr>
        <w:t>說成無足輕量，不參加也罷。這樣的愚民之詞，豈能成理？再說，政府過去四年多力推的「新南向」，難道都是搞假的？拜登贏得美國總統大選後，國際政治氛圍已然改變，美國可能從川普的單邊主義回到多邊主義。建請政府不應以台美</w:t>
      </w:r>
      <w:r w:rsidRPr="000E77E6">
        <w:rPr>
          <w:rFonts w:hint="eastAsia"/>
        </w:rPr>
        <w:t>MOU</w:t>
      </w:r>
      <w:r w:rsidRPr="000E77E6">
        <w:rPr>
          <w:rFonts w:hint="eastAsia"/>
        </w:rPr>
        <w:t>自我安慰，並誇大美豬開放的重要性。若一味貶抑</w:t>
      </w:r>
      <w:r w:rsidRPr="000E77E6">
        <w:rPr>
          <w:rFonts w:hint="eastAsia"/>
        </w:rPr>
        <w:t>RCEP</w:t>
      </w:r>
      <w:r w:rsidRPr="000E77E6">
        <w:rPr>
          <w:rFonts w:hint="eastAsia"/>
        </w:rPr>
        <w:t>，無法掩蓋我國在經貿整合之路失利的現實，政府應思考改弦易轍，不讓台灣外貿之路</w:t>
      </w:r>
      <w:r w:rsidRPr="000E77E6">
        <w:rPr>
          <w:rFonts w:hint="eastAsia"/>
        </w:rPr>
        <w:lastRenderedPageBreak/>
        <w:t>只會越走越窄。爰此，特向行政院提出質詢。</w:t>
      </w:r>
    </w:p>
    <w:p w:rsidR="009E5AAD" w:rsidRPr="00F3023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一、閣揆蘇貞昌夸稱台灣必須藉開放市場「走向世界」。如果開放美豬是通往世界之路，政府對待亞太「區域全面經濟夥伴協定」（</w:t>
      </w:r>
      <w:r>
        <w:rPr>
          <w:rFonts w:hint="eastAsia"/>
        </w:rPr>
        <w:t>RCEP</w:t>
      </w:r>
      <w:r>
        <w:rPr>
          <w:rFonts w:hint="eastAsia"/>
        </w:rPr>
        <w:t>），卻是「背向世界」的態度。貿易量占全球三分之一的</w:t>
      </w:r>
      <w:r>
        <w:rPr>
          <w:rFonts w:hint="eastAsia"/>
        </w:rPr>
        <w:t>RCEP</w:t>
      </w:r>
      <w:r>
        <w:rPr>
          <w:rFonts w:hint="eastAsia"/>
        </w:rPr>
        <w:t>成立，台灣被拒於門外；蔡總統稱「影響有限」，經濟部長王美花更說加入</w:t>
      </w:r>
      <w:r>
        <w:rPr>
          <w:rFonts w:hint="eastAsia"/>
        </w:rPr>
        <w:t>RCEP</w:t>
      </w:r>
      <w:r>
        <w:rPr>
          <w:rFonts w:hint="eastAsia"/>
        </w:rPr>
        <w:t>「已非政府努力的目標」。一味力挺美豬、卻貶抑</w:t>
      </w:r>
      <w:r>
        <w:rPr>
          <w:rFonts w:hint="eastAsia"/>
        </w:rPr>
        <w:t>RCEP</w:t>
      </w:r>
      <w:r>
        <w:rPr>
          <w:rFonts w:hint="eastAsia"/>
        </w:rPr>
        <w:t>，如此倒錯的價值觀，蔡政府如何走向世界？</w:t>
      </w:r>
    </w:p>
    <w:p w:rsidR="009E5AAD" w:rsidRDefault="009E5AAD" w:rsidP="009E5AAD">
      <w:pPr>
        <w:pStyle w:val="afffff0"/>
        <w:spacing w:line="380" w:lineRule="exact"/>
        <w:ind w:left="633" w:hanging="422"/>
      </w:pPr>
      <w:r>
        <w:rPr>
          <w:rFonts w:hint="eastAsia"/>
        </w:rPr>
        <w:t>二、開放美豬是迫於外交壓力，蔡政府有其苦衷，這可以理解。但萊豬──尤其容易殘留的豬內臟有害國民健康，並打擊國內養豬產業，政府當然必須設法負起把關責任，降低食安和產業的疑慮。然而，政府一味屈從美國的要求，把所有壓力都倒給國內消費者及豬農去承受，不僅自失執政立場，也不符國際貿易的對等、公平與透明原則。可議的是，蘇揆卻把這種決策，誇大成「走向世界」之鑰；另一方面，蔡總統及王美花又把占了全球三分之一貿易量的</w:t>
      </w:r>
      <w:r>
        <w:rPr>
          <w:rFonts w:hint="eastAsia"/>
        </w:rPr>
        <w:t>RCEP</w:t>
      </w:r>
      <w:r>
        <w:rPr>
          <w:rFonts w:hint="eastAsia"/>
        </w:rPr>
        <w:t>說成無足輕量，不參加也罷。這樣的愚民之詞，豈能成理？再說，政府過去四年多力推的「新南向」，難道都是搞假的？</w:t>
      </w:r>
    </w:p>
    <w:p w:rsidR="009E5AAD" w:rsidRDefault="009E5AAD" w:rsidP="009E5AAD">
      <w:pPr>
        <w:pStyle w:val="afffff0"/>
        <w:spacing w:line="380" w:lineRule="exact"/>
        <w:ind w:left="633" w:hanging="422"/>
      </w:pPr>
      <w:r>
        <w:rPr>
          <w:rFonts w:hint="eastAsia"/>
        </w:rPr>
        <w:t>三、蔡總統在二○一六年就職演說中曾高調宣稱，要「加強和全球及區域的連結，積極參與多邊及雙邊經濟合作及自由貿易談判」，更將參與</w:t>
      </w:r>
      <w:r>
        <w:rPr>
          <w:rFonts w:hint="eastAsia"/>
        </w:rPr>
        <w:t>TPP</w:t>
      </w:r>
      <w:r>
        <w:rPr>
          <w:rFonts w:hint="eastAsia"/>
        </w:rPr>
        <w:t>和</w:t>
      </w:r>
      <w:r>
        <w:rPr>
          <w:rFonts w:hint="eastAsia"/>
        </w:rPr>
        <w:t>RCEP</w:t>
      </w:r>
      <w:r>
        <w:rPr>
          <w:rFonts w:hint="eastAsia"/>
        </w:rPr>
        <w:t>列為台灣經濟結構轉型的首要目標。如今，當這些多邊協議陸續成立，蔡政府卻反說</w:t>
      </w:r>
      <w:r>
        <w:rPr>
          <w:rFonts w:hint="eastAsia"/>
        </w:rPr>
        <w:t>RCEP</w:t>
      </w:r>
      <w:r>
        <w:rPr>
          <w:rFonts w:hint="eastAsia"/>
        </w:rPr>
        <w:t>無關輕重，不自覺矛盾嗎？蔡英文積極推動新南向政策，目標不就是為打進</w:t>
      </w:r>
      <w:r>
        <w:rPr>
          <w:rFonts w:hint="eastAsia"/>
        </w:rPr>
        <w:t>RCEP</w:t>
      </w:r>
      <w:r>
        <w:rPr>
          <w:rFonts w:hint="eastAsia"/>
        </w:rPr>
        <w:t>市場嗎？為何現在又自我否定？</w:t>
      </w:r>
    </w:p>
    <w:p w:rsidR="009E5AAD" w:rsidRDefault="009E5AAD" w:rsidP="009E5AAD">
      <w:pPr>
        <w:pStyle w:val="afffff0"/>
        <w:spacing w:line="380" w:lineRule="exact"/>
        <w:ind w:left="633" w:hanging="422"/>
      </w:pPr>
      <w:r>
        <w:rPr>
          <w:rFonts w:hint="eastAsia"/>
        </w:rPr>
        <w:t>四、</w:t>
      </w:r>
      <w:r>
        <w:rPr>
          <w:rFonts w:hint="eastAsia"/>
        </w:rPr>
        <w:t>RCEP</w:t>
      </w:r>
      <w:r>
        <w:rPr>
          <w:rFonts w:hint="eastAsia"/>
        </w:rPr>
        <w:t>對台灣的外貿衝擊，可從兩點評估，一是東協本身的出口市場，二是中國大陸與日本以及日本與南韓的新自貿關係。目前我國對東協出口的市占率為六</w:t>
      </w:r>
      <w:r>
        <w:rPr>
          <w:rFonts w:ascii="細明體" w:eastAsia="細明體" w:hAnsi="細明體" w:hint="eastAsia"/>
        </w:rPr>
        <w:t>．</w:t>
      </w:r>
      <w:r>
        <w:rPr>
          <w:rFonts w:hint="eastAsia"/>
        </w:rPr>
        <w:t>六</w:t>
      </w:r>
      <w:r>
        <w:rPr>
          <w:rFonts w:hint="eastAsia"/>
        </w:rPr>
        <w:t>%</w:t>
      </w:r>
      <w:r>
        <w:rPr>
          <w:rFonts w:hint="eastAsia"/>
        </w:rPr>
        <w:t>，蔡政府推動新南向四年後，市占率僅微升一個百分點；</w:t>
      </w:r>
      <w:r>
        <w:rPr>
          <w:rFonts w:hint="eastAsia"/>
        </w:rPr>
        <w:t>RCEP</w:t>
      </w:r>
      <w:r>
        <w:rPr>
          <w:rFonts w:hint="eastAsia"/>
        </w:rPr>
        <w:t>上路後，我出口東協將面臨更大壓力。日本與中國大陸與日韓的新自貿關係，更令我出口廠商緊張。過去我產品跟日、韓、陸競爭，毛利都只有一、兩趴之差；如今</w:t>
      </w:r>
      <w:r>
        <w:rPr>
          <w:rFonts w:hint="eastAsia"/>
        </w:rPr>
        <w:t>RCEP</w:t>
      </w:r>
      <w:r>
        <w:rPr>
          <w:rFonts w:hint="eastAsia"/>
        </w:rPr>
        <w:t>形成，中日韓的關稅優勢，將使台灣出口的產品面臨更大競爭。</w:t>
      </w:r>
    </w:p>
    <w:p w:rsidR="009E5AAD" w:rsidRDefault="009E5AAD" w:rsidP="009E5AAD">
      <w:pPr>
        <w:pStyle w:val="afffff0"/>
        <w:spacing w:line="380" w:lineRule="exact"/>
        <w:ind w:left="633" w:hanging="422"/>
      </w:pPr>
      <w:r>
        <w:rPr>
          <w:rFonts w:hint="eastAsia"/>
        </w:rPr>
        <w:t>五、面對這外貿新形勢，政府卻用似是而非的說法來淡化</w:t>
      </w:r>
      <w:r>
        <w:rPr>
          <w:rFonts w:hint="eastAsia"/>
        </w:rPr>
        <w:t>RCEP</w:t>
      </w:r>
      <w:r>
        <w:rPr>
          <w:rFonts w:hint="eastAsia"/>
        </w:rPr>
        <w:t>的衝擊。經濟部指我對東協出口已有逾七成零關稅，以電子產品為主，</w:t>
      </w:r>
      <w:r>
        <w:rPr>
          <w:rFonts w:hint="eastAsia"/>
        </w:rPr>
        <w:t>RCEP</w:t>
      </w:r>
      <w:r>
        <w:rPr>
          <w:rFonts w:hint="eastAsia"/>
        </w:rPr>
        <w:t>的關稅影響不大。事實上，剩下的三成出口產品，是以傳統產業為主，衝擊才更可觀。經濟部說，可以協助這些產業赴東協設廠，繞過</w:t>
      </w:r>
      <w:r>
        <w:rPr>
          <w:rFonts w:hint="eastAsia"/>
        </w:rPr>
        <w:t>RCEP</w:t>
      </w:r>
      <w:r>
        <w:rPr>
          <w:rFonts w:hint="eastAsia"/>
        </w:rPr>
        <w:t>的關稅障礙。但這些傳統產業在台灣聘僱了大量員工，若果真要出走設廠，現有勞工勢必失去工作機會，蔡政府能負責嗎？</w:t>
      </w:r>
    </w:p>
    <w:p w:rsidR="009E5AAD" w:rsidRDefault="009E5AAD" w:rsidP="009E5AAD">
      <w:pPr>
        <w:pStyle w:val="afffff0"/>
        <w:spacing w:line="380" w:lineRule="exact"/>
        <w:ind w:left="633" w:hanging="422"/>
      </w:pPr>
      <w:r>
        <w:rPr>
          <w:rFonts w:hint="eastAsia"/>
        </w:rPr>
        <w:t>六、王美花說，若覺得</w:t>
      </w:r>
      <w:r>
        <w:rPr>
          <w:rFonts w:hint="eastAsia"/>
        </w:rPr>
        <w:t>RCEP</w:t>
      </w:r>
      <w:r>
        <w:rPr>
          <w:rFonts w:hint="eastAsia"/>
        </w:rPr>
        <w:t>這條路不好走，可以爭取其他的路。她口中的「其他的路」是指「跨太平洋夥伴全面進步協定」（</w:t>
      </w:r>
      <w:r>
        <w:rPr>
          <w:rFonts w:hint="eastAsia"/>
        </w:rPr>
        <w:t>CPTPP</w:t>
      </w:r>
      <w:r>
        <w:rPr>
          <w:rFonts w:hint="eastAsia"/>
        </w:rPr>
        <w:t>），但這條路一樣不好走。在美國退出</w:t>
      </w:r>
      <w:r>
        <w:rPr>
          <w:rFonts w:hint="eastAsia"/>
        </w:rPr>
        <w:t>CPTPP</w:t>
      </w:r>
      <w:r>
        <w:rPr>
          <w:rFonts w:hint="eastAsia"/>
        </w:rPr>
        <w:t>的前身</w:t>
      </w:r>
      <w:r>
        <w:rPr>
          <w:rFonts w:hint="eastAsia"/>
        </w:rPr>
        <w:t>TPP</w:t>
      </w:r>
      <w:r>
        <w:rPr>
          <w:rFonts w:hint="eastAsia"/>
        </w:rPr>
        <w:t>後，我國在</w:t>
      </w:r>
      <w:r>
        <w:rPr>
          <w:rFonts w:hint="eastAsia"/>
        </w:rPr>
        <w:t>CPTPP</w:t>
      </w:r>
      <w:r>
        <w:rPr>
          <w:rFonts w:hint="eastAsia"/>
        </w:rPr>
        <w:t>已無有力的盟友，而中國大陸已表態有意加入</w:t>
      </w:r>
      <w:r>
        <w:rPr>
          <w:rFonts w:hint="eastAsia"/>
        </w:rPr>
        <w:t>CPTPP</w:t>
      </w:r>
      <w:r>
        <w:rPr>
          <w:rFonts w:hint="eastAsia"/>
        </w:rPr>
        <w:t>，若它果真搶先一步加入</w:t>
      </w:r>
      <w:r>
        <w:rPr>
          <w:rFonts w:hint="eastAsia"/>
        </w:rPr>
        <w:t>CPTPP</w:t>
      </w:r>
      <w:r>
        <w:rPr>
          <w:rFonts w:hint="eastAsia"/>
        </w:rPr>
        <w:t>，我國加入的阻力勢必高升。若這兩條路都走不通，蔡總統要讓台灣加入區域經貿整合的政見就跳票了，台灣恐將進一步被邊緣化。</w:t>
      </w:r>
    </w:p>
    <w:p w:rsidR="009E5AAD" w:rsidRDefault="009E5AAD" w:rsidP="009E5AAD">
      <w:pPr>
        <w:pStyle w:val="afffff0"/>
        <w:spacing w:line="380" w:lineRule="exact"/>
        <w:ind w:left="633" w:hanging="422"/>
      </w:pPr>
      <w:r>
        <w:rPr>
          <w:rFonts w:hint="eastAsia"/>
        </w:rPr>
        <w:lastRenderedPageBreak/>
        <w:t>七、拜登贏得美國總統大選後，國際政治氛圍已然改變，美國可能從川普的單邊主義回到多邊主義。但政府仍緊抱川普僅剩的餘暉，以台美</w:t>
      </w:r>
      <w:r>
        <w:rPr>
          <w:rFonts w:hint="eastAsia"/>
        </w:rPr>
        <w:t>MOU</w:t>
      </w:r>
      <w:r>
        <w:rPr>
          <w:rFonts w:hint="eastAsia"/>
        </w:rPr>
        <w:t>自我安慰，並誇大美豬開放的重要性，完全是自欺欺人。一味貶抑</w:t>
      </w:r>
      <w:r>
        <w:rPr>
          <w:rFonts w:hint="eastAsia"/>
        </w:rPr>
        <w:t>RCEP</w:t>
      </w:r>
      <w:r>
        <w:rPr>
          <w:rFonts w:hint="eastAsia"/>
        </w:rPr>
        <w:t>，無法掩蓋我國在經貿整合之路失利的現實，政府若不改弦易轍，台灣外貿之路只會越走越窄。</w:t>
      </w:r>
    </w:p>
    <w:p w:rsidR="009E5AAD" w:rsidRPr="000E77E6" w:rsidRDefault="009E5AAD" w:rsidP="009E5AAD">
      <w:pPr>
        <w:pStyle w:val="afb"/>
        <w:spacing w:beforeLines="100" w:before="335" w:line="420" w:lineRule="exact"/>
        <w:ind w:leftChars="0" w:left="1425" w:hangingChars="500" w:hanging="1425"/>
      </w:pPr>
      <w:r>
        <w:rPr>
          <w:rFonts w:hint="eastAsia"/>
        </w:rPr>
        <w:t>（六十一）</w:t>
      </w:r>
      <w:r w:rsidRPr="000E77E6">
        <w:rPr>
          <w:rFonts w:hint="eastAsia"/>
        </w:rPr>
        <w:t>本院許委員淑華，有鑑於勞動部勞動基金運用局國內投資組前組長游迺文涉嫌接受業者不當飲宴及請託，指示代操券商進出特定公司股票，已被收押禁見，檢調後續並拘提寶佳資產管理公司邱裕元等人到案。對於這個或許並不該意外的案件，要求行政院必須給予最大重視，一方面針對個案深入且不設上限地徹底調查，同時要立即全面檢視政府基金投資運用的內控與防弊機制是否完備、落實，並立即修補漏洞，展現除弊務盡決心。爰此，特向行政院提出質詢。</w:t>
      </w:r>
    </w:p>
    <w:p w:rsidR="009E5AAD" w:rsidRPr="00F30233"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勞動部勞動基金運用局國內投資組前組長游迺文涉嫌接受業者不當飲宴及請託，指示代操券商進出特定公司股票，已被收押禁見，檢調後續並拘提寶佳資產管理公司邱裕元等人到案。對於這個或許並不該意外的案件，政府高層必須給予最大重視，一方面針對個案深入且不設上限地徹底調查，同時要立即全面檢視政府基金投資運用的內控與防弊機制是否完備、落實，並立即修補漏洞，展現除弊務盡決心。</w:t>
      </w:r>
    </w:p>
    <w:p w:rsidR="009E5AAD" w:rsidRDefault="009E5AAD" w:rsidP="009E5AAD">
      <w:pPr>
        <w:pStyle w:val="afffff0"/>
        <w:spacing w:line="380" w:lineRule="exact"/>
        <w:ind w:left="633" w:hanging="422"/>
      </w:pPr>
      <w:r>
        <w:rPr>
          <w:rFonts w:hint="eastAsia"/>
        </w:rPr>
        <w:t>二、若政府沒有處理好，本案殺傷力將極為嚴重，無論是對政府的信任，以及日後對全民健保、勞保及軍公教各種保險的改革，都將面臨重大阻力，使目前已存在的問題更難解決，社會、經濟、政治等層面衝擊將超乎想像。</w:t>
      </w:r>
    </w:p>
    <w:p w:rsidR="009E5AAD" w:rsidRDefault="009E5AAD" w:rsidP="009E5AAD">
      <w:pPr>
        <w:pStyle w:val="afffff0"/>
        <w:spacing w:line="380" w:lineRule="exact"/>
        <w:ind w:left="633" w:hanging="422"/>
      </w:pPr>
      <w:r>
        <w:rPr>
          <w:rFonts w:hint="eastAsia"/>
        </w:rPr>
        <w:t>三、軍公教年金改革造成的撕裂社會後果餘痛猶在，勞保與健保的嚴重虧損，是更可怕的黑洞，不堪負荷甚至有破產危機，常是以末日倒數計時方式呈現，勞工最大的惡夢就是擔心辛苦工作一輩子到頭來退休金縮水，甚至根本領不到，而調漲勞健保保費，則成了政府僅有的手段。然而調高保費卻又令近年來實質所得停滯的民眾痛苦指數更增，企業主也抱怨經營成本升高，因此，儘管各界都知道迫切需要改革，卻又不願、不敢也不知如何有效改革。</w:t>
      </w:r>
    </w:p>
    <w:p w:rsidR="009E5AAD" w:rsidRDefault="009E5AAD" w:rsidP="009E5AAD">
      <w:pPr>
        <w:pStyle w:val="afffff0"/>
        <w:spacing w:line="380" w:lineRule="exact"/>
        <w:ind w:left="633" w:hanging="422"/>
      </w:pPr>
      <w:r>
        <w:rPr>
          <w:rFonts w:hint="eastAsia"/>
        </w:rPr>
        <w:t>四、勞工保險基金、勞工退休基金、公務人員退休撫卹基金，都是來自投保者長期從薪資中扣繳所累積，有信賴保護的契約關係，也是全體保戶與無數家庭退休後生活重要保障，政府有義務善盡龐大基金的管理保護責任，但是游迺文案卻使這層最重要的信賴關係出現漏洞。</w:t>
      </w:r>
    </w:p>
    <w:p w:rsidR="009E5AAD" w:rsidRDefault="009E5AAD" w:rsidP="009E5AAD">
      <w:pPr>
        <w:pStyle w:val="afffff0"/>
        <w:spacing w:line="380" w:lineRule="exact"/>
        <w:ind w:left="633" w:hanging="422"/>
      </w:pPr>
      <w:r>
        <w:rPr>
          <w:rFonts w:hint="eastAsia"/>
        </w:rPr>
        <w:t>五、已經因為退休年金遭砍減而心有怨懟的軍公教人員，難免更有理由認為，政府未能妥善確</w:t>
      </w:r>
      <w:r>
        <w:rPr>
          <w:rFonts w:hint="eastAsia"/>
        </w:rPr>
        <w:lastRenderedPageBreak/>
        <w:t>保退撫基金正當運用，卻拿他們應有的權益開刀；鎮日憂心勞保破產，不知是否要搶早退休領錢走人，或是計算著如果勞保費率調漲，要從哪裡減少些生活開銷的勞工們，不免也會懷疑，政府倘若對高達</w:t>
      </w:r>
      <w:r>
        <w:rPr>
          <w:rFonts w:hint="eastAsia"/>
        </w:rPr>
        <w:t>4</w:t>
      </w:r>
      <w:r>
        <w:rPr>
          <w:rFonts w:hint="eastAsia"/>
        </w:rPr>
        <w:t>兆元規模的勞動基金盡到管理保護責任，勞保怎會虧損？保費何須上漲？</w:t>
      </w:r>
    </w:p>
    <w:p w:rsidR="009E5AAD" w:rsidRDefault="009E5AAD" w:rsidP="009E5AAD">
      <w:pPr>
        <w:pStyle w:val="afffff0"/>
        <w:spacing w:line="380" w:lineRule="exact"/>
        <w:ind w:left="633" w:hanging="422"/>
      </w:pPr>
      <w:r>
        <w:rPr>
          <w:rFonts w:hint="eastAsia"/>
        </w:rPr>
        <w:t>六、這種被剝削情緒一旦形成，尤其牽涉的是一大群人的養老金、棺材本，其爆發力有多可怕，當今的民進黨政府與過去的國民黨政府，都吃過苦頭，但政黨與政治人物頂多就是選票受影響或政權被輪替，群眾對政府喪失信任與憤怒情緒下的作為，以及社會不安與某些悲劇的產生，才是國家最大傷害。</w:t>
      </w:r>
    </w:p>
    <w:p w:rsidR="009E5AAD" w:rsidRDefault="009E5AAD" w:rsidP="009E5AAD">
      <w:pPr>
        <w:pStyle w:val="afffff0"/>
        <w:spacing w:line="380" w:lineRule="exact"/>
        <w:ind w:left="633" w:hanging="422"/>
      </w:pPr>
      <w:r>
        <w:rPr>
          <w:rFonts w:hint="eastAsia"/>
        </w:rPr>
        <w:t>七、政府基金操作雖必訂有各種防弊機制，可是過往就有某些層級甚高官員藉由指導、主導基金購買特定公司股票，以插乾股或搭便車手法牟取個人利益的傳聞，也曾發生過代操勞動基金的經理人勾結股市炒手，共同坑殺勞工權益的弊案，而此次游迺文案，則是直接暴露勞動部最內層核心的腐敗，可見政府基金投資操作存在許多黑暗面。而且每次的弊案，即使最後受到法律制裁，仍無法在制度面杜絕再犯，政府基金就在這些已曝光，以及可能更多未被堵住的漏洞中被偷盜，保戶權益嚴重受害。</w:t>
      </w:r>
    </w:p>
    <w:p w:rsidR="009E5AAD" w:rsidRDefault="009E5AAD" w:rsidP="009E5AAD">
      <w:pPr>
        <w:pStyle w:val="afffff0"/>
        <w:spacing w:line="380" w:lineRule="exact"/>
        <w:ind w:left="633" w:hanging="422"/>
      </w:pPr>
      <w:r>
        <w:rPr>
          <w:rFonts w:hint="eastAsia"/>
        </w:rPr>
        <w:t>八、勞動基金在今年</w:t>
      </w:r>
      <w:r>
        <w:rPr>
          <w:rFonts w:hint="eastAsia"/>
        </w:rPr>
        <w:t>9</w:t>
      </w:r>
      <w:r>
        <w:rPr>
          <w:rFonts w:hint="eastAsia"/>
        </w:rPr>
        <w:t>月單月虧損竟高達</w:t>
      </w:r>
      <w:r>
        <w:rPr>
          <w:rFonts w:hint="eastAsia"/>
        </w:rPr>
        <w:t>749</w:t>
      </w:r>
      <w:r>
        <w:rPr>
          <w:rFonts w:hint="eastAsia"/>
        </w:rPr>
        <w:t>億元，此一驚人且異常虧損當然不應直接與這次弊案連結，而勞動部長許銘春說，「勞動基金的投資都有機制，不是一個組長可以操控決定的」，此言似乎是要淡化游案嚴重性，也在為勞動部內控失靈洗白，但許部長也恰好說到了關鍵處，既然「都有機制」且「不是一個組長可以操控決定」，則無論游迺文的個案，或是</w:t>
      </w:r>
      <w:r>
        <w:rPr>
          <w:rFonts w:hint="eastAsia"/>
        </w:rPr>
        <w:t>9</w:t>
      </w:r>
      <w:r>
        <w:rPr>
          <w:rFonts w:hint="eastAsia"/>
        </w:rPr>
        <w:t>月鉅額虧損的責任，就不可以只視為僅是單一官員涉弊，或是基金「意外」虧損，後面隱藏的制度、結構、組織化弊端，才是真正要全面深入追查重點。這些破洞如果無法趕快修補，重建人民信任，潰堤後要面臨的可不是一般洪水，而是撲天而至的海嘯。</w:t>
      </w:r>
    </w:p>
    <w:p w:rsidR="009E5AAD" w:rsidRPr="000E77E6" w:rsidRDefault="009E5AAD" w:rsidP="009E5AAD">
      <w:pPr>
        <w:pStyle w:val="afb"/>
        <w:spacing w:beforeLines="100" w:before="335" w:line="420" w:lineRule="exact"/>
        <w:ind w:leftChars="0" w:left="1425" w:hangingChars="500" w:hanging="1425"/>
      </w:pPr>
      <w:r>
        <w:rPr>
          <w:rFonts w:hint="eastAsia"/>
        </w:rPr>
        <w:t>（六十二）</w:t>
      </w:r>
      <w:r w:rsidRPr="000E77E6">
        <w:rPr>
          <w:rFonts w:hint="eastAsia"/>
        </w:rPr>
        <w:t>本院許委員淑華，有鑑於從央行副總裁陳南光對房地市場熱度提出警訊開始，近來台灣社會再度掀起了居住正義議題的討論；日前推出的某個房屋預售案，引發民眾漏夜排隊搶購，亦讓人勾起多年前房價飆漲的不安回憶。由於房地產泡沫化的發展，將對經濟成長、社會穩定與財富分配等造成重大傷害，財政部長蘇建榮隨後表明立場，將會研擬必要的租稅措施，以預防或抑制這種情勢的發生或惡化。根據最新民調，有近六成受訪民眾預估未來半年房價將持續上漲，這種價格預期心理對房市必會造成非理性的壓力。要解決這個問題，除了央行之外，財政部應持續關注及健全不動產稅制，以維房地市場的健全及避免房市過度炒作。爰此，特向行政院提出質詢。</w:t>
      </w:r>
    </w:p>
    <w:p w:rsidR="009E5AAD" w:rsidRDefault="009E5AAD" w:rsidP="009E5AAD">
      <w:pPr>
        <w:pStyle w:val="a4"/>
        <w:spacing w:line="380" w:lineRule="exact"/>
        <w:ind w:left="633" w:hanging="633"/>
      </w:pPr>
      <w:r>
        <w:rPr>
          <w:rFonts w:hint="eastAsia"/>
        </w:rPr>
        <w:lastRenderedPageBreak/>
        <w:t>說明：</w:t>
      </w:r>
    </w:p>
    <w:p w:rsidR="009E5AAD" w:rsidRDefault="009E5AAD" w:rsidP="009E5AAD">
      <w:pPr>
        <w:pStyle w:val="afffff0"/>
        <w:spacing w:line="380" w:lineRule="exact"/>
        <w:ind w:left="633" w:hanging="422"/>
      </w:pPr>
      <w:r>
        <w:rPr>
          <w:rFonts w:hint="eastAsia"/>
        </w:rPr>
        <w:t>一、從央行副總裁陳南光對房地市場熱度提出警訊開始，近來台灣社會再度掀起了居住正義議題的討論；日前推出的某個房屋預售案，引發民眾漏夜排隊搶購，亦讓人勾起多年前房價飆漲的不安回憶。由於房地產泡沫化的發展，將對經濟成長、社會穩定與財富分配等造成重大傷害，財政部長蘇建榮隨後表明立場，將會研擬必要的租稅措施，以預防或抑制這種情勢的發生或惡化。</w:t>
      </w:r>
    </w:p>
    <w:p w:rsidR="009E5AAD" w:rsidRDefault="009E5AAD" w:rsidP="009E5AAD">
      <w:pPr>
        <w:pStyle w:val="afffff0"/>
        <w:spacing w:line="380" w:lineRule="exact"/>
        <w:ind w:left="633" w:hanging="422"/>
      </w:pPr>
      <w:r>
        <w:rPr>
          <w:rFonts w:hint="eastAsia"/>
        </w:rPr>
        <w:t>二、蘇部長的態度是正確的。房地市場的健全維護涉及許多政府部門，但一個合理、有效且能打擊不當投機行為的不動產稅制，才是防治房市過度炒作的最佳藥方與必要條件。政府分工，內政部負責的是房市的管理與資訊，央行控制房貸的資金與利率，經濟部關切營建業的景氣與成長，財政部的職掌則是不動產持有與交易成本及利潤高低的決定，對房地產市場的影響最為重要。</w:t>
      </w:r>
    </w:p>
    <w:p w:rsidR="009E5AAD" w:rsidRDefault="009E5AAD" w:rsidP="009E5AAD">
      <w:pPr>
        <w:pStyle w:val="afffff0"/>
        <w:spacing w:line="380" w:lineRule="exact"/>
        <w:ind w:left="633" w:hanging="422"/>
      </w:pPr>
      <w:r>
        <w:rPr>
          <w:rFonts w:hint="eastAsia"/>
        </w:rPr>
        <w:t>三、根據研究，房地價格的變動取決於經濟成長與資金供給二大因素，但背後皆須有預期利潤的支撐，才得以產生效果。一般而言，經濟成長所帶動的房地價格上升，反映的是資產的基本價值，屬於正常市場現象。但因資金寬鬆所刺激的房地價格上漲，卻常誘發投機操作歪風，造成市場失序，終至引發泡沫危機風險。財政部若於平時即能利用課稅，有效消除房地交易不當的預期利潤，必能對穩健不動產市場起到很大的作用。</w:t>
      </w:r>
    </w:p>
    <w:p w:rsidR="009E5AAD" w:rsidRDefault="009E5AAD" w:rsidP="009E5AAD">
      <w:pPr>
        <w:pStyle w:val="afffff0"/>
        <w:spacing w:line="380" w:lineRule="exact"/>
        <w:ind w:left="633" w:hanging="422"/>
      </w:pPr>
      <w:r>
        <w:rPr>
          <w:rFonts w:hint="eastAsia"/>
        </w:rPr>
        <w:t>四、目前房市似乎有熱潮再起的跡象，銀行購屋與營建貸款金額逐漸攀升，預售屋推案與銷售數量持續擴增，土增稅收也穩定成長。這波隱然成形的房市榮景，應與市場資金充沛與流動有密切相關。台灣一直處於資金過剩狀況，近年更因美中貿易衝突導致台商資金大量回流，財政部雖設法以減稅優惠誘導回流資金注入實質投資，但顯然並未能確實掌控所有資金流向，仍有為數可觀的熱錢竄進股市與房市。</w:t>
      </w:r>
    </w:p>
    <w:p w:rsidR="009E5AAD" w:rsidRDefault="009E5AAD" w:rsidP="009E5AAD">
      <w:pPr>
        <w:pStyle w:val="afffff0"/>
        <w:spacing w:line="380" w:lineRule="exact"/>
        <w:ind w:left="633" w:hanging="422"/>
      </w:pPr>
      <w:r>
        <w:rPr>
          <w:rFonts w:hint="eastAsia"/>
        </w:rPr>
        <w:t>五、</w:t>
      </w:r>
      <w:r>
        <w:rPr>
          <w:rFonts w:hint="eastAsia"/>
        </w:rPr>
        <w:t>2010</w:t>
      </w:r>
      <w:r>
        <w:rPr>
          <w:rFonts w:hint="eastAsia"/>
        </w:rPr>
        <w:t>年的房價飆漲，央行祭出了一連串選擇性信用管制措施，財政部也快速推出特種貨物及勞務稅（俗稱奢侈稅），直到</w:t>
      </w:r>
      <w:r>
        <w:rPr>
          <w:rFonts w:hint="eastAsia"/>
        </w:rPr>
        <w:t>2015</w:t>
      </w:r>
      <w:r>
        <w:rPr>
          <w:rFonts w:hint="eastAsia"/>
        </w:rPr>
        <w:t>年情勢才得以控制住。此後，不但央行管制措施逐漸鬆綁，財政部也把奢侈稅廢掉，代之實施房地合一稅制。這個改變對我國不動產稅制的健全性固然具有劃時代的意義，但只是一個好的開端，財政部萬不能就此滿足。</w:t>
      </w:r>
    </w:p>
    <w:p w:rsidR="009E5AAD" w:rsidRDefault="009E5AAD" w:rsidP="009E5AAD">
      <w:pPr>
        <w:pStyle w:val="afffff0"/>
        <w:spacing w:line="380" w:lineRule="exact"/>
        <w:ind w:left="633" w:hanging="422"/>
      </w:pPr>
      <w:r>
        <w:rPr>
          <w:rFonts w:hint="eastAsia"/>
        </w:rPr>
        <w:t>六、不動產相關稅制主要包括取得（契稅）、持有（房屋稅與地價稅）及利得（所得稅、土地增值稅與房地合一稅制）等三部分。其中契稅、房屋稅、地價稅與土增稅係地方稅，所得稅與房地合一稅制係國稅，所以為抑制房價不當飆漲的稅制改革，一定要中央與地方政府步調一致、同心協力，才能畢盡其功。</w:t>
      </w:r>
    </w:p>
    <w:p w:rsidR="009E5AAD" w:rsidRDefault="009E5AAD" w:rsidP="009E5AAD">
      <w:pPr>
        <w:pStyle w:val="afffff0"/>
        <w:spacing w:line="380" w:lineRule="exact"/>
        <w:ind w:left="633" w:hanging="422"/>
      </w:pPr>
      <w:r>
        <w:rPr>
          <w:rFonts w:hint="eastAsia"/>
        </w:rPr>
        <w:t>七、近幾年，財政部把超過三戶以上住家用房屋稅率調高為</w:t>
      </w:r>
      <w:r>
        <w:rPr>
          <w:rFonts w:hint="eastAsia"/>
        </w:rPr>
        <w:t>1.5%</w:t>
      </w:r>
      <w:r>
        <w:rPr>
          <w:rFonts w:hint="eastAsia"/>
        </w:rPr>
        <w:t>─</w:t>
      </w:r>
      <w:r>
        <w:rPr>
          <w:rFonts w:hint="eastAsia"/>
        </w:rPr>
        <w:t>3.6%</w:t>
      </w:r>
      <w:r>
        <w:rPr>
          <w:rFonts w:hint="eastAsia"/>
        </w:rPr>
        <w:t>，且可按戶數訂定差別稅率（俗稱囤房稅），但實施以來，大多數地方政府都未配合，導致阻嚇囤房的成效極為有限，即是一例。針對這一波房市蠢動，財政部釋出的因應對策，包括加強查緝紅單交易課稅、督促地方政府適度調高房屋評定現值，以及規劃提高囤房稅率等。</w:t>
      </w:r>
    </w:p>
    <w:p w:rsidR="009E5AAD" w:rsidRDefault="009E5AAD" w:rsidP="009E5AAD">
      <w:pPr>
        <w:pStyle w:val="afffff0"/>
        <w:spacing w:line="380" w:lineRule="exact"/>
        <w:ind w:left="633" w:hanging="422"/>
      </w:pPr>
      <w:r>
        <w:rPr>
          <w:rFonts w:hint="eastAsia"/>
        </w:rPr>
        <w:t>八、這些措施過於被動與消極，財政部應展現更大的魄力與作為，至少做到以下幾點：一、將土地納入課徵契稅，並將買賣契稅之契價改依實際交易價格；二、將囤房稅認定標準自住</w:t>
      </w:r>
      <w:r>
        <w:rPr>
          <w:rFonts w:hint="eastAsia"/>
        </w:rPr>
        <w:lastRenderedPageBreak/>
        <w:t>房屋戶數降為二戶，並修法規定地方政府「應」依持有房屋戶數訂定差別稅率；三、調整房地合一稅制稅率結構，改為依個人持有房地期間二年內、二至十年及十年以上者之稅率為</w:t>
      </w:r>
      <w:r>
        <w:rPr>
          <w:rFonts w:hint="eastAsia"/>
        </w:rPr>
        <w:t>45%</w:t>
      </w:r>
      <w:r>
        <w:rPr>
          <w:rFonts w:hint="eastAsia"/>
        </w:rPr>
        <w:t>、</w:t>
      </w:r>
      <w:r>
        <w:rPr>
          <w:rFonts w:hint="eastAsia"/>
        </w:rPr>
        <w:t>30%</w:t>
      </w:r>
      <w:r>
        <w:rPr>
          <w:rFonts w:hint="eastAsia"/>
        </w:rPr>
        <w:t>與</w:t>
      </w:r>
      <w:r>
        <w:rPr>
          <w:rFonts w:hint="eastAsia"/>
        </w:rPr>
        <w:t>20%</w:t>
      </w:r>
      <w:r>
        <w:rPr>
          <w:rFonts w:hint="eastAsia"/>
        </w:rPr>
        <w:t>；四、延續規劃與推動房屋稅與地價稅的「房地合一」，逐步建立單一不動產稅。</w:t>
      </w:r>
    </w:p>
    <w:p w:rsidR="009E5AAD" w:rsidRPr="000E77E6" w:rsidRDefault="009E5AAD" w:rsidP="009E5AAD">
      <w:pPr>
        <w:pStyle w:val="afb"/>
        <w:spacing w:beforeLines="100" w:before="335" w:line="420" w:lineRule="exact"/>
        <w:ind w:leftChars="0" w:left="1425" w:hangingChars="500" w:hanging="1425"/>
      </w:pPr>
      <w:r>
        <w:rPr>
          <w:rFonts w:hint="eastAsia"/>
        </w:rPr>
        <w:t>（六十三）</w:t>
      </w:r>
      <w:r w:rsidRPr="000E77E6">
        <w:rPr>
          <w:rFonts w:hint="eastAsia"/>
        </w:rPr>
        <w:t>本院許委員淑華，有鑑於主計總處日前召開國民所得評審會，將今年經濟成長由</w:t>
      </w:r>
      <w:r w:rsidRPr="000E77E6">
        <w:rPr>
          <w:rFonts w:hint="eastAsia"/>
        </w:rPr>
        <w:t>1.56%</w:t>
      </w:r>
      <w:r w:rsidRPr="000E77E6">
        <w:rPr>
          <w:rFonts w:hint="eastAsia"/>
        </w:rPr>
        <w:t>大幅上修至</w:t>
      </w:r>
      <w:r w:rsidRPr="000E77E6">
        <w:rPr>
          <w:rFonts w:hint="eastAsia"/>
        </w:rPr>
        <w:t>2.54%</w:t>
      </w:r>
      <w:r w:rsidRPr="000E77E6">
        <w:rPr>
          <w:rFonts w:hint="eastAsia"/>
        </w:rPr>
        <w:t>，讓主計總處上修的原因並非「投資大爆發」，也不是「消費大爆發」，而是出口超乎預期，僅第三季出口就比預測高出</w:t>
      </w:r>
      <w:r w:rsidRPr="000E77E6">
        <w:rPr>
          <w:rFonts w:hint="eastAsia"/>
        </w:rPr>
        <w:t>60</w:t>
      </w:r>
      <w:r w:rsidRPr="000E77E6">
        <w:rPr>
          <w:rFonts w:hint="eastAsia"/>
        </w:rPr>
        <w:t>億美元。主計總處官員說：「這次</w:t>
      </w:r>
      <w:r w:rsidRPr="000E77E6">
        <w:rPr>
          <w:rFonts w:hint="eastAsia"/>
        </w:rPr>
        <w:t>GDP</w:t>
      </w:r>
      <w:r w:rsidRPr="000E77E6">
        <w:rPr>
          <w:rFonts w:hint="eastAsia"/>
        </w:rPr>
        <w:t>上修是因為輸出比預期好太多，而這又是電子資訊產品出口大幅成長所致。」主計總處這次上修經濟成長率，有喜有憂，喜的是台灣幸好有電子資訊產業，使得疫情蔓延下我們仍能成長，憂的是產業結構如此傾斜，經濟成長果實難以讓多數人分享，徒有經濟成長之名而人民沒有實際感受，更令人憂心的是，過度仰賴電子資訊產業將讓台灣難以像南韓這般的穩健，這也是今後產業發展政策必須正視的問題。爰此，特向行政院提出質詢。</w:t>
      </w:r>
    </w:p>
    <w:p w:rsidR="009E5AAD" w:rsidRPr="008270FA"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一、主計總處日前召開國民所得評審會，將今年經濟成長由</w:t>
      </w:r>
      <w:r>
        <w:rPr>
          <w:rFonts w:hint="eastAsia"/>
        </w:rPr>
        <w:t>1.56%</w:t>
      </w:r>
      <w:r>
        <w:rPr>
          <w:rFonts w:hint="eastAsia"/>
        </w:rPr>
        <w:t>大幅上修至</w:t>
      </w:r>
      <w:r>
        <w:rPr>
          <w:rFonts w:hint="eastAsia"/>
        </w:rPr>
        <w:t>2.54%</w:t>
      </w:r>
      <w:r>
        <w:rPr>
          <w:rFonts w:hint="eastAsia"/>
        </w:rPr>
        <w:t>，讓主計總處上修的原因並非「投資大爆發」，也不是「消費大爆發」，而是出口超乎預期，僅第三季出口就比預測高出</w:t>
      </w:r>
      <w:r>
        <w:rPr>
          <w:rFonts w:hint="eastAsia"/>
        </w:rPr>
        <w:t>60</w:t>
      </w:r>
      <w:r>
        <w:rPr>
          <w:rFonts w:hint="eastAsia"/>
        </w:rPr>
        <w:t>億美元。主計總處官員說：「這次</w:t>
      </w:r>
      <w:r>
        <w:rPr>
          <w:rFonts w:hint="eastAsia"/>
        </w:rPr>
        <w:t>GDP</w:t>
      </w:r>
      <w:r>
        <w:rPr>
          <w:rFonts w:hint="eastAsia"/>
        </w:rPr>
        <w:t>上修是因為輸出比預期好太多，而這又是電子資訊產品出口大幅成長所致。」</w:t>
      </w:r>
    </w:p>
    <w:p w:rsidR="009E5AAD" w:rsidRDefault="009E5AAD" w:rsidP="009E5AAD">
      <w:pPr>
        <w:pStyle w:val="afffff0"/>
        <w:spacing w:line="380" w:lineRule="exact"/>
        <w:ind w:left="633" w:hanging="422"/>
      </w:pPr>
      <w:r>
        <w:rPr>
          <w:rFonts w:hint="eastAsia"/>
        </w:rPr>
        <w:t>二、這話一點都沒錯，近年電子資訊業對台灣貢獻甚大，台灣今年經濟成長能居四小龍之首全拜其所賜，蔡總統每提及此事總難掩心中的喜悅，統計資料顯示，不論是經濟成長、出口或工業生產，台灣今年都優於亞洲鄰國，不過，這些數字終究是平均數，未必能代表所有人的感受。</w:t>
      </w:r>
    </w:p>
    <w:p w:rsidR="009E5AAD" w:rsidRDefault="009E5AAD" w:rsidP="009E5AAD">
      <w:pPr>
        <w:pStyle w:val="afffff0"/>
        <w:spacing w:line="380" w:lineRule="exact"/>
        <w:ind w:left="633" w:hanging="422"/>
      </w:pPr>
      <w:r>
        <w:rPr>
          <w:rFonts w:hint="eastAsia"/>
        </w:rPr>
        <w:t>三、讀過統計學的人都明白，當全體產業走勢一致時，平均數與多數人的感受應該相去不遠，但是當各業走勢歧異時，平均數就不見得能反映多數人的處境，這好比一班的平均成績七十分，有可能大家都落在七十分上下，也有可能有少數人考了一百分把成績硬是拉上去，今天的台灣正是後者，因此像此次經濟成長大幅上修，多數人是感受不到的。</w:t>
      </w:r>
    </w:p>
    <w:p w:rsidR="009E5AAD" w:rsidRDefault="009E5AAD" w:rsidP="009E5AAD">
      <w:pPr>
        <w:pStyle w:val="afffff0"/>
        <w:spacing w:line="380" w:lineRule="exact"/>
        <w:ind w:left="633" w:hanging="422"/>
      </w:pPr>
      <w:r>
        <w:rPr>
          <w:rFonts w:hint="eastAsia"/>
        </w:rPr>
        <w:t>四、以外貿為例，今年前十個月我出口年增率</w:t>
      </w:r>
      <w:r>
        <w:rPr>
          <w:rFonts w:hint="eastAsia"/>
        </w:rPr>
        <w:t>3.4%</w:t>
      </w:r>
      <w:r>
        <w:rPr>
          <w:rFonts w:hint="eastAsia"/>
        </w:rPr>
        <w:t>，優於南韓的</w:t>
      </w:r>
      <w:r>
        <w:rPr>
          <w:rFonts w:hint="eastAsia"/>
        </w:rPr>
        <w:t>-8.0%</w:t>
      </w:r>
      <w:r>
        <w:rPr>
          <w:rFonts w:hint="eastAsia"/>
        </w:rPr>
        <w:t>、新加坡</w:t>
      </w:r>
      <w:r>
        <w:rPr>
          <w:rFonts w:hint="eastAsia"/>
        </w:rPr>
        <w:t>-8.6%</w:t>
      </w:r>
      <w:r>
        <w:rPr>
          <w:rFonts w:hint="eastAsia"/>
        </w:rPr>
        <w:t>、香港</w:t>
      </w:r>
      <w:r>
        <w:rPr>
          <w:rFonts w:hint="eastAsia"/>
        </w:rPr>
        <w:t>1.0%</w:t>
      </w:r>
      <w:r>
        <w:rPr>
          <w:rFonts w:hint="eastAsia"/>
        </w:rPr>
        <w:t>、中國大陸</w:t>
      </w:r>
      <w:r>
        <w:rPr>
          <w:rFonts w:hint="eastAsia"/>
        </w:rPr>
        <w:t>0.5%</w:t>
      </w:r>
      <w:r>
        <w:rPr>
          <w:rFonts w:hint="eastAsia"/>
        </w:rPr>
        <w:t>，確實是亞洲表現最好的國家，然而這一切都是拜資訊電子業之賜，我們若把資通與視聽產品、電子零組件這兩類排除重新估算，前十個月的出口年增率馬上</w:t>
      </w:r>
      <w:r>
        <w:rPr>
          <w:rFonts w:hint="eastAsia"/>
        </w:rPr>
        <w:lastRenderedPageBreak/>
        <w:t>變成</w:t>
      </w:r>
      <w:r>
        <w:rPr>
          <w:rFonts w:hint="eastAsia"/>
        </w:rPr>
        <w:t>-10.1%</w:t>
      </w:r>
      <w:r>
        <w:rPr>
          <w:rFonts w:hint="eastAsia"/>
        </w:rPr>
        <w:t>，說明台灣絕大多數行業仍然辛苦，並不如官方所說的這麼好。</w:t>
      </w:r>
    </w:p>
    <w:p w:rsidR="009E5AAD" w:rsidRDefault="009E5AAD" w:rsidP="009E5AAD">
      <w:pPr>
        <w:pStyle w:val="afffff0"/>
        <w:spacing w:line="380" w:lineRule="exact"/>
        <w:ind w:left="633" w:hanging="422"/>
      </w:pPr>
      <w:r>
        <w:rPr>
          <w:rFonts w:hint="eastAsia"/>
        </w:rPr>
        <w:t>五、再者，今年以來新台幣大幅升值，以美元計算的出口表現與業者的感受也有不小的差距，前十個月以新台幣計價的出口較去年同期衰退</w:t>
      </w:r>
      <w:r>
        <w:rPr>
          <w:rFonts w:hint="eastAsia"/>
        </w:rPr>
        <w:t>0.9%</w:t>
      </w:r>
      <w:r>
        <w:rPr>
          <w:rFonts w:hint="eastAsia"/>
        </w:rPr>
        <w:t>，不像以美元計算還有正成長，而排除資訊電子之後的出口更大幅衰退</w:t>
      </w:r>
      <w:r>
        <w:rPr>
          <w:rFonts w:hint="eastAsia"/>
        </w:rPr>
        <w:t>13.8%</w:t>
      </w:r>
      <w:r>
        <w:rPr>
          <w:rFonts w:hint="eastAsia"/>
        </w:rPr>
        <w:t>，多數產業處境之淒涼，於此可知。</w:t>
      </w:r>
    </w:p>
    <w:p w:rsidR="009E5AAD" w:rsidRDefault="009E5AAD" w:rsidP="009E5AAD">
      <w:pPr>
        <w:pStyle w:val="afffff0"/>
        <w:spacing w:line="380" w:lineRule="exact"/>
        <w:ind w:left="633" w:hanging="422"/>
      </w:pPr>
      <w:r>
        <w:rPr>
          <w:rFonts w:hint="eastAsia"/>
        </w:rPr>
        <w:t>六、也許有人會說，光看出口不準，那麼我們再來觀察一下工業生產指數，工業生產指數裡最受矚目的是製造業生產指數，這項指數今年前十個月的表現也是令人嘖嘖稱奇，在全球經濟如此蕭條之下，我們仍有</w:t>
      </w:r>
      <w:r>
        <w:rPr>
          <w:rFonts w:hint="eastAsia"/>
        </w:rPr>
        <w:t>6.9%</w:t>
      </w:r>
      <w:r>
        <w:rPr>
          <w:rFonts w:hint="eastAsia"/>
        </w:rPr>
        <w:t>的高成長，然而這同樣是拜資訊電子產業之賜，排除資訊電子產業之後的製造業生產較去年同期衰退</w:t>
      </w:r>
      <w:r>
        <w:rPr>
          <w:rFonts w:hint="eastAsia"/>
        </w:rPr>
        <w:t>4.9%</w:t>
      </w:r>
      <w:r>
        <w:rPr>
          <w:rFonts w:hint="eastAsia"/>
        </w:rPr>
        <w:t>，換言之，傳統產業仍在景氣嚴冬。</w:t>
      </w:r>
    </w:p>
    <w:p w:rsidR="009E5AAD" w:rsidRDefault="009E5AAD" w:rsidP="009E5AAD">
      <w:pPr>
        <w:pStyle w:val="afffff0"/>
        <w:spacing w:line="380" w:lineRule="exact"/>
        <w:ind w:left="633" w:hanging="422"/>
      </w:pPr>
      <w:r>
        <w:rPr>
          <w:rFonts w:hint="eastAsia"/>
        </w:rPr>
        <w:t>七、台灣目前所看到的經濟成長、出口成長、工業生產及外銷訂單等數字，之所以還有不錯的表現，全是仰賴少數產業所創造的，電子資訊業只有</w:t>
      </w:r>
      <w:r>
        <w:rPr>
          <w:rFonts w:hint="eastAsia"/>
        </w:rPr>
        <w:t>9,000</w:t>
      </w:r>
      <w:r>
        <w:rPr>
          <w:rFonts w:hint="eastAsia"/>
        </w:rPr>
        <w:t>多家，在</w:t>
      </w:r>
      <w:r>
        <w:rPr>
          <w:rFonts w:hint="eastAsia"/>
        </w:rPr>
        <w:t>16.1</w:t>
      </w:r>
      <w:r>
        <w:rPr>
          <w:rFonts w:hint="eastAsia"/>
        </w:rPr>
        <w:t>萬家的製造業廠商裡，占比不及</w:t>
      </w:r>
      <w:r>
        <w:rPr>
          <w:rFonts w:hint="eastAsia"/>
        </w:rPr>
        <w:t>6%</w:t>
      </w:r>
      <w:r>
        <w:rPr>
          <w:rFonts w:hint="eastAsia"/>
        </w:rPr>
        <w:t>，反觀處於低迷的傳統產業（非電子資訊業）所僱用的人數占製造業總僱用人數逾七成，由此可知經濟成長、工業生產、出口、外銷訂單表現得再好，對多數產業、多數就業者是無感的，真實的情況是多數國人仍處於疲困之中。</w:t>
      </w:r>
    </w:p>
    <w:p w:rsidR="009E5AAD" w:rsidRDefault="009E5AAD" w:rsidP="009E5AAD">
      <w:pPr>
        <w:pStyle w:val="afffff0"/>
        <w:spacing w:line="380" w:lineRule="exact"/>
        <w:ind w:left="633" w:hanging="422"/>
      </w:pPr>
      <w:r>
        <w:rPr>
          <w:rFonts w:hint="eastAsia"/>
        </w:rPr>
        <w:t>八、從總體經濟數據還可以發現，長期以來民間投資的高低也悉數取決於半導體產業，近兩年民間投資的起落和台商回台關係不大，和半導體大廠的設備採購關係密切，換言之，台灣今天總體經濟之所以表現的可圈可點，全在於電子資訊產業，電子資訊產業的廠商數量不到製造業的</w:t>
      </w:r>
      <w:r>
        <w:rPr>
          <w:rFonts w:hint="eastAsia"/>
        </w:rPr>
        <w:t>6%</w:t>
      </w:r>
      <w:r>
        <w:rPr>
          <w:rFonts w:hint="eastAsia"/>
        </w:rPr>
        <w:t>，卻占了出口總值的一半，占製造業投資的七成，雞蛋過度集中的情況日趨嚴重。</w:t>
      </w:r>
    </w:p>
    <w:p w:rsidR="009E5AAD" w:rsidRDefault="009E5AAD" w:rsidP="009E5AAD">
      <w:pPr>
        <w:pStyle w:val="afffff0"/>
        <w:spacing w:line="380" w:lineRule="exact"/>
        <w:ind w:left="633" w:hanging="422"/>
      </w:pPr>
      <w:r>
        <w:rPr>
          <w:rFonts w:hint="eastAsia"/>
        </w:rPr>
        <w:t>九、然而，這樣高度依賴資訊電子的產業結構是好是壞，是福是禍還很難說，</w:t>
      </w:r>
      <w:r>
        <w:rPr>
          <w:rFonts w:hint="eastAsia"/>
        </w:rPr>
        <w:t xml:space="preserve">2008~2009 </w:t>
      </w:r>
      <w:r>
        <w:rPr>
          <w:rFonts w:hint="eastAsia"/>
        </w:rPr>
        <w:t>年全球金融海嘯，台灣經濟成長之所以在四小龍裡表現較差，原因也在於全球電子資訊產業景氣陷入谷底，而偏偏這又是台灣占比最大的產業，當年政府體認到把雞蛋放在一個籃子裡風險太大，產業結構應加以修正，然而十多年來這個向電子資訊產業傾斜的情況有增無減。今天我們搭著全球電子產業的順風車扶搖直上，自然是好事，但別忘了景氣是會循環的，昔日網路泡沫、金融海嘯重創電子資訊產業而導致台灣總體經濟衰退，並不是很遙遠的事。</w:t>
      </w:r>
    </w:p>
    <w:p w:rsidR="009E5AAD" w:rsidRDefault="009E5AAD" w:rsidP="009E5AAD">
      <w:pPr>
        <w:pStyle w:val="afffff0"/>
        <w:spacing w:line="380" w:lineRule="exact"/>
        <w:ind w:left="633" w:hanging="422"/>
      </w:pPr>
      <w:r>
        <w:rPr>
          <w:rFonts w:hint="eastAsia"/>
        </w:rPr>
        <w:t>十、南韓今年不如我們，千萬別太得意，觀察南韓的出口結構，他們均衡的分布在電子零組件、液晶面板、汽柴油品、手機、汽車及零組件、船舶，這個出口結構讓南韓不容易受單一產業循環的影響，當半導體產業景氣低迷，也許汽車、船舶景氣正好，而當汽車、船舶進入收縮期，也許手機、面板進入擴張期，也正是這個原因南韓出口始終比我們穩健，今年我們即使出口成長勝過南韓，但出口規模也僅是南韓的六成七。</w:t>
      </w:r>
    </w:p>
    <w:p w:rsidR="009E5AAD" w:rsidRPr="000E77E6" w:rsidRDefault="009E5AAD" w:rsidP="009E5AAD">
      <w:pPr>
        <w:pStyle w:val="afb"/>
        <w:spacing w:beforeLines="100" w:before="335" w:line="420" w:lineRule="exact"/>
        <w:ind w:leftChars="0" w:left="1425" w:hangingChars="500" w:hanging="1425"/>
      </w:pPr>
      <w:r>
        <w:rPr>
          <w:rFonts w:hint="eastAsia"/>
        </w:rPr>
        <w:t>（六十四）</w:t>
      </w:r>
      <w:r w:rsidRPr="000E77E6">
        <w:rPr>
          <w:rFonts w:hint="eastAsia"/>
        </w:rPr>
        <w:t>本院許委員淑華，有鑑於今年以來因響應「世界清潔日」活動，國內有不少團體紛紛響應「淨灘活動」，對於如此自發性，以行動「愛護海洋、珍惜環境」的公益活動，值得肯定。惟究其不論在海洋或海岸所造成的垃圾污染問題，實與政</w:t>
      </w:r>
      <w:r w:rsidRPr="000E77E6">
        <w:rPr>
          <w:rFonts w:hint="eastAsia"/>
        </w:rPr>
        <w:lastRenderedPageBreak/>
        <w:t>府環保政策規劃不完善，確實有待檢討改進。要解決海洋、海岸環境垃圾污染的問題，應從環保教育、加強稽查及全面檢討資源回收桶的設置情形，並多管齊下，才能真正達到效果。爰此，特向行政院提出質詢。</w:t>
      </w:r>
    </w:p>
    <w:p w:rsidR="009E5AAD" w:rsidRPr="008270FA"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今年以來因響應「世界清潔日」活動，國內有不少團體紛紛響應「淨灘活動」，對於如此自發性，以行動「愛護海洋、珍惜環境」的公益活動，值得肯定。惟究其不論在海洋或海岸所造成的垃圾污染問題，實與政府環保政策規劃不完善，例如「全面減少垃圾桶」及部分民眾缺乏公德心有關，確實有待檢討改進。</w:t>
      </w:r>
    </w:p>
    <w:p w:rsidR="009E5AAD" w:rsidRDefault="009E5AAD" w:rsidP="009E5AAD">
      <w:pPr>
        <w:pStyle w:val="afffff0"/>
        <w:spacing w:line="380" w:lineRule="exact"/>
        <w:ind w:left="633" w:hanging="422"/>
      </w:pPr>
      <w:r>
        <w:rPr>
          <w:rFonts w:hint="eastAsia"/>
        </w:rPr>
        <w:t>二、一項統計顯示，平均每人、每天約製造零點八公斤垃圾，其中有八成垃圾是來自陸地。以塑膠而言，其分解時間約需四百年，日本鹿兒島大學教授研究指出，有百分之八十的海洋垃圾來自亞洲，當中有十四．一</w:t>
      </w:r>
      <w:r>
        <w:rPr>
          <w:rFonts w:hint="eastAsia"/>
        </w:rPr>
        <w:t>%</w:t>
      </w:r>
      <w:r>
        <w:rPr>
          <w:rFonts w:hint="eastAsia"/>
        </w:rPr>
        <w:t>是來自臺灣，顯示國人自己身處的環境及垃圾問題已迫在眼前，像是塑膠袋、瓶蓋、吸管等，加上信天翁、海龜等並無法辨識這些為不可吃的垃圾，經誤食後直接造成這些生物死亡，顯見海洋垃圾所造成的惡果，已從環境污染，逐漸演變成生態浩劫，豈可輕忽？</w:t>
      </w:r>
    </w:p>
    <w:p w:rsidR="009E5AAD" w:rsidRDefault="009E5AAD" w:rsidP="009E5AAD">
      <w:pPr>
        <w:pStyle w:val="afffff0"/>
        <w:spacing w:line="380" w:lineRule="exact"/>
        <w:ind w:left="633" w:hanging="422"/>
      </w:pPr>
      <w:r>
        <w:rPr>
          <w:rFonts w:hint="eastAsia"/>
        </w:rPr>
        <w:t>三、再從淨灘團體所拾獲的垃圾種類中，以寶特瓶、塑膠袋、裝漁獲的保麗龍盒、漁船的浮球等為大宗，凸顯從事漁業及前往遊憩民眾的環保教育實有待加強。</w:t>
      </w:r>
    </w:p>
    <w:p w:rsidR="009E5AAD" w:rsidRDefault="009E5AAD" w:rsidP="009E5AAD">
      <w:pPr>
        <w:pStyle w:val="afffff0"/>
        <w:spacing w:line="380" w:lineRule="exact"/>
        <w:ind w:left="633" w:hanging="422"/>
      </w:pPr>
      <w:r>
        <w:rPr>
          <w:rFonts w:hint="eastAsia"/>
        </w:rPr>
        <w:t>四、要徹底解決海洋垃圾汙染問題，首先政府應結合學校、民間環保團體，對環境教育加強宣導，以收潛移默化之效；其次，對淨灘顯有成效的團體，建議提供獎勵金，讓其他團體有標竿學習的對象；其三，在海邊及各海岸遊憩景點，可派員不定期進行稽查，若看到民眾亂丟垃圾，直接依法開罰，以達到嚇阻之效；其四，政府相關單位應檢討「全面減少垃圾桶數量」的政策，若民眾在海邊或行進間，在各海岸景點五百公尺內完全找不到一個資源回收桶或資源回收站，造成垃圾無處可去的情況，環保單位在政策規劃上，也難辭其咎。</w:t>
      </w:r>
    </w:p>
    <w:p w:rsidR="009E5AAD" w:rsidRDefault="009E5AAD" w:rsidP="009E5AAD">
      <w:pPr>
        <w:pStyle w:val="afffff0"/>
        <w:spacing w:line="380" w:lineRule="exact"/>
        <w:ind w:left="633" w:hanging="422"/>
      </w:pPr>
      <w:r>
        <w:rPr>
          <w:rFonts w:hint="eastAsia"/>
        </w:rPr>
        <w:t>五、因此，要解決海洋、海岸環境垃圾污染的問題，應從環保教育、加強稽查及全面檢討資源回收桶的設置情形，並多管齊下，才能真正達到效果。</w:t>
      </w:r>
    </w:p>
    <w:p w:rsidR="009E5AAD" w:rsidRPr="000E77E6" w:rsidRDefault="009E5AAD" w:rsidP="009E5AAD">
      <w:pPr>
        <w:pStyle w:val="afb"/>
        <w:spacing w:beforeLines="100" w:before="335" w:line="420" w:lineRule="exact"/>
        <w:ind w:leftChars="0" w:left="1425" w:hangingChars="500" w:hanging="1425"/>
      </w:pPr>
      <w:r>
        <w:rPr>
          <w:rFonts w:hint="eastAsia"/>
        </w:rPr>
        <w:t>（六十五）</w:t>
      </w:r>
      <w:r w:rsidRPr="000E77E6">
        <w:rPr>
          <w:rFonts w:hint="eastAsia"/>
        </w:rPr>
        <w:t>本院許委員淑華，有鑑於水情吃緊，旱災中央災害應變中心決定嘉南平原三大水庫灌區明年一期稻作休耕，農委會也宣布了歷來一期稻作最優渥的補償辦法。上個月對桃竹苗已抽穗稻作無預警宣布停灌被罵翻了，這次農委會身段放軟，但千萬不要以為日後缺水皆能以「停灌、補償」作為標準程序應對；而且如今已進入冬季枯水期，這一波乾旱可能要到明年第二季才有機會改善，抗旱作戰才剛登場。二○○四年到</w:t>
      </w:r>
      <w:r w:rsidRPr="000E77E6">
        <w:rPr>
          <w:rFonts w:hint="eastAsia"/>
        </w:rPr>
        <w:lastRenderedPageBreak/>
        <w:t>二○一五年嘉南灌區曾有三次休耕，影響遠比不上此次；這次嘉南平原一萬九千餘公頃，若稍後台中以北四萬公頃也接續宣布休耕，超過六萬公頃農田斷糧，那將是台灣的大挑戰。建請行政院責成所屬相關機關研擬對策儘速因應。爰此，特向行政院提出質詢。</w:t>
      </w:r>
    </w:p>
    <w:p w:rsidR="009E5AAD" w:rsidRPr="008270FA"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水情吃緊，旱災中央災害應變中心決定嘉南平原三大水庫灌區明年一期稻作休耕，農委會也宣布了歷來一期稻作最優渥的補償辦法。上個月對桃竹苗已抽穗稻作無預警宣布停灌被罵翻了，這次農委會身段放軟，但千萬不要以為日後缺水皆能以「停灌、補償」作為標準程序應對；而且如今已進入冬季枯水期，這一波乾旱可能要到明年第二季才有機會改善，抗旱作戰才剛登場。</w:t>
      </w:r>
    </w:p>
    <w:p w:rsidR="009E5AAD" w:rsidRDefault="009E5AAD" w:rsidP="009E5AAD">
      <w:pPr>
        <w:pStyle w:val="afffff0"/>
        <w:spacing w:line="380" w:lineRule="exact"/>
        <w:ind w:left="633" w:hanging="422"/>
      </w:pPr>
      <w:r>
        <w:rPr>
          <w:rFonts w:hint="eastAsia"/>
        </w:rPr>
        <w:t>二、政府的災害應變步調、時程較之前慢許多。之前的水情評估會議在前一年底召開，行政院層級，經濟部、交通部、農委會是基本成員；這次嘉南明年一期稻作休耕問題，旱災應變中心指揮官經濟部長王美花十月廿六日召開第一次工作會報，請水利署及農委會研析停灌策略；十一月十一日第二次工作會報還要氣象局研析降雨機率並提出建議，到廿五日第三次會報才確認休耕。</w:t>
      </w:r>
    </w:p>
    <w:p w:rsidR="009E5AAD" w:rsidRDefault="009E5AAD" w:rsidP="009E5AAD">
      <w:pPr>
        <w:pStyle w:val="afffff0"/>
        <w:spacing w:line="380" w:lineRule="exact"/>
        <w:ind w:left="633" w:hanging="422"/>
      </w:pPr>
      <w:r>
        <w:rPr>
          <w:rFonts w:hint="eastAsia"/>
        </w:rPr>
        <w:t>三、對極端氣候的瞭解有限，確實是對今年天氣異常手足無措的原因。為什麼太平洋高壓頑固橫亙地球中緯，台灣七月竟史上首次無颱生成？今年迄無颱風侵台，也是半個多世紀以來僅見；為何颱風都遙遙打個招呼就直奔日韓？這些問題可能短時間不會有答案，台灣持續乾旱的可能性很高。</w:t>
      </w:r>
    </w:p>
    <w:p w:rsidR="009E5AAD" w:rsidRDefault="009E5AAD" w:rsidP="009E5AAD">
      <w:pPr>
        <w:pStyle w:val="afffff0"/>
        <w:spacing w:line="380" w:lineRule="exact"/>
        <w:ind w:left="633" w:hanging="422"/>
      </w:pPr>
      <w:r>
        <w:rPr>
          <w:rFonts w:hint="eastAsia"/>
        </w:rPr>
        <w:t>四、今年降雨少，五月梅雨季結束後直接進入乾旱期，至十一月止約只有去年同期二至五成雨量；尤其糟糕的，有限降雨集中在東部、東北部、北部人口聚居、無工業及農業地區，而桃園以南直到台南、高雄農業產值比重高的地區，降雨只有個位數，山區、集水區更是少雨，以致目前白河、曾文、烏山頭幾個重要的農業用水供水水庫庫容幾乎都探底。</w:t>
      </w:r>
    </w:p>
    <w:p w:rsidR="009E5AAD" w:rsidRDefault="009E5AAD" w:rsidP="009E5AAD">
      <w:pPr>
        <w:pStyle w:val="afffff0"/>
        <w:spacing w:line="380" w:lineRule="exact"/>
        <w:ind w:left="633" w:hanging="422"/>
      </w:pPr>
      <w:r>
        <w:rPr>
          <w:rFonts w:hint="eastAsia"/>
        </w:rPr>
        <w:t>五、降雨少，當然可怪天老爺，水利署甚至把台灣水資源問題的挑戰，直接比擬成如同撒哈拉地區國家一樣險峻！但今年少雨到現在約半年造成的苦旱，人們一點應對措施都使不上力嗎？官員掛在嘴上的時興用詞「超前部署」，為什麼要落實時卻是動嘴之外別無他法？地面水、溪流的乾涸也有一個過程，不會突發。</w:t>
      </w:r>
    </w:p>
    <w:p w:rsidR="009E5AAD" w:rsidRDefault="009E5AAD" w:rsidP="009E5AAD">
      <w:pPr>
        <w:pStyle w:val="afffff0"/>
        <w:spacing w:line="380" w:lineRule="exact"/>
        <w:ind w:left="633" w:hanging="422"/>
      </w:pPr>
      <w:r>
        <w:rPr>
          <w:rFonts w:hint="eastAsia"/>
        </w:rPr>
        <w:t>六、河川、水庫的乾枯不會是一夕之間。一個多月前，到日月潭賞湖光山色的遊客都是走環湖公路，現在直接走在乾凅皸裂的湖底，九蛙疊像早就全在水面上曬太陽，這些都不可能是十天半月造成，在地水官作了什麼應對？</w:t>
      </w:r>
    </w:p>
    <w:p w:rsidR="009E5AAD" w:rsidRDefault="009E5AAD" w:rsidP="009E5AAD">
      <w:pPr>
        <w:pStyle w:val="afffff0"/>
        <w:spacing w:line="380" w:lineRule="exact"/>
        <w:ind w:left="633" w:hanging="422"/>
      </w:pPr>
      <w:r>
        <w:rPr>
          <w:rFonts w:hint="eastAsia"/>
        </w:rPr>
        <w:t>七、明年一期稻停灌休耕作業，農委會與農民溝通，一些農政官員的談話，顯示冷氣房、研究室的思維，與田間、市場有不小落差；例如主委陳吉仲說台灣稻米、玉米存量至少還有七</w:t>
      </w:r>
      <w:r>
        <w:rPr>
          <w:rFonts w:hint="eastAsia"/>
        </w:rPr>
        <w:lastRenderedPageBreak/>
        <w:t>個多月，沒有缺糧問題，呼籲糧商不要打壓米價；陳吉仲難道不知道，上個月桃竹苗突然停灌，濕穀價立刻從每百台斤一千餘元急降到七百多元？</w:t>
      </w:r>
    </w:p>
    <w:p w:rsidR="009E5AAD" w:rsidRDefault="009E5AAD" w:rsidP="009E5AAD">
      <w:pPr>
        <w:pStyle w:val="afffff0"/>
        <w:spacing w:line="380" w:lineRule="exact"/>
        <w:ind w:left="633" w:hanging="422"/>
      </w:pPr>
      <w:r>
        <w:rPr>
          <w:rFonts w:hint="eastAsia"/>
        </w:rPr>
        <w:t>八、台灣七個月的存糧能應付再一次的稻作休耕嗎？農政、糧政部門恐怕要仔細精算。台灣目前的糧食自足率約略超過三成，大多是向美國採購，如果哪天因為國際政治與兩岸關係，台灣買不到美國糧食，要怎麼辦？</w:t>
      </w:r>
    </w:p>
    <w:p w:rsidR="009E5AAD" w:rsidRDefault="009E5AAD" w:rsidP="009E5AAD">
      <w:pPr>
        <w:pStyle w:val="afffff0"/>
        <w:spacing w:line="380" w:lineRule="exact"/>
        <w:ind w:left="633" w:hanging="422"/>
      </w:pPr>
      <w:r>
        <w:rPr>
          <w:rFonts w:hint="eastAsia"/>
        </w:rPr>
        <w:t>九、又如休耕補償給的金額比田間農作要高，讓農民的抗拒力道減小，但反覆宣稱「只有實作者才能申請」，顯然與現實脫節；規定農友要帶戶口名簿等證件到農水署工作站申請，請問哪位代耕、育苗、農機業者會把資料登記到地主的戶口名簿上？這樣的「實作者」規定不切實際。</w:t>
      </w:r>
    </w:p>
    <w:p w:rsidR="009E5AAD" w:rsidRPr="000E77E6" w:rsidRDefault="009E5AAD" w:rsidP="009E5AAD">
      <w:pPr>
        <w:pStyle w:val="afb"/>
        <w:spacing w:beforeLines="100" w:before="335" w:line="420" w:lineRule="exact"/>
        <w:ind w:leftChars="0" w:left="1425" w:hangingChars="500" w:hanging="1425"/>
      </w:pPr>
      <w:r>
        <w:rPr>
          <w:rFonts w:hint="eastAsia"/>
        </w:rPr>
        <w:t>（六十六）</w:t>
      </w:r>
      <w:r w:rsidRPr="000E77E6">
        <w:rPr>
          <w:rFonts w:hint="eastAsia"/>
        </w:rPr>
        <w:t>本院許委員淑華，有鑑於行政院會日前通過教育部擬具的《國家重點領域產學合作及人才培育創新實驗條例》草案，並將法案名稱修正為《國家重點領域產學合作及人才培育創新條例》，將送本院審議。對於未來在教育施政上，教育部應有計畫培養各類別、各層次人才；除強化科技院校外，高職、技專也應與高中、大學、研究所並重，才不致浪費教育資源。在教育議題及政策上，除關注頂大資源外，也應顧及私校的觀點，讓私校有另一向度的發展考量，讓技職生有另一出頭的光譜揀選，以更大的智慧與同理心，適切調整。爰此，特向行政院提出質詢。</w:t>
      </w:r>
    </w:p>
    <w:p w:rsidR="009E5AAD" w:rsidRPr="00235E20"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行政院會日前通過教育部擬具的《國家重點領域產學合作及人才培育創新實驗條例》草案，並將法案名稱修正為《國家重點領域產學合作及人才培育創新條例》，將送本院審議。本案藉由適度鬆綁法規，讓高教制度在組織、人事、財務、設備資產等方面，具備更多彈性運作空間；企業可以提供資金、講師與研究人員，與國立大學進行合作，透過產學人員交流，進行知識擴散與技術移轉，建立長期合作關係。一則穩定培育國家的高階技術人才，更讓學術研究帶動產業發展，促進重點領域產學合作，開創人才培育新模式，讓高教發展有更多創新可能。</w:t>
      </w:r>
    </w:p>
    <w:p w:rsidR="009E5AAD" w:rsidRDefault="009E5AAD" w:rsidP="009E5AAD">
      <w:pPr>
        <w:pStyle w:val="afffff0"/>
        <w:spacing w:line="380" w:lineRule="exact"/>
        <w:ind w:left="633" w:hanging="422"/>
      </w:pPr>
      <w:r>
        <w:rPr>
          <w:rFonts w:hint="eastAsia"/>
        </w:rPr>
        <w:t>二、從法案內容看來，旨在以培育高階科學技術人才為主，側重在半導體、</w:t>
      </w:r>
      <w:r>
        <w:rPr>
          <w:rFonts w:hint="eastAsia"/>
        </w:rPr>
        <w:t>AI</w:t>
      </w:r>
      <w:r>
        <w:rPr>
          <w:rFonts w:hint="eastAsia"/>
        </w:rPr>
        <w:t>、循環經濟、智慧機械、新農業、金融等自然理工方面，並可自產業界延攬教師，立意良善。立法重點則在鬆綁法規，放寬如預算法、審計法、會計法、決算法及國有財產法等限制，引入彈性薪資制度，讓學院具獨立預算，以應實務需求；亦可自主調整招生方式、修業年限、學位學程、考試資格、學士逕修讀碩博士、國外學歷採認及學位授予等，大幅放寬大學法及學位</w:t>
      </w:r>
      <w:r>
        <w:rPr>
          <w:rFonts w:hint="eastAsia"/>
        </w:rPr>
        <w:lastRenderedPageBreak/>
        <w:t>授予法規定。</w:t>
      </w:r>
    </w:p>
    <w:p w:rsidR="009E5AAD" w:rsidRDefault="009E5AAD" w:rsidP="009E5AAD">
      <w:pPr>
        <w:pStyle w:val="afffff0"/>
        <w:spacing w:line="380" w:lineRule="exact"/>
        <w:ind w:left="633" w:hanging="422"/>
      </w:pPr>
      <w:r>
        <w:rPr>
          <w:rFonts w:hint="eastAsia"/>
        </w:rPr>
        <w:t>三、交大前校長張懋中曾表示，在高教現場，臺灣目前面臨人才流失、少子化缺口及產業未能提升轉型等</w:t>
      </w:r>
      <w:r>
        <w:rPr>
          <w:rFonts w:hint="eastAsia"/>
        </w:rPr>
        <w:t>3</w:t>
      </w:r>
      <w:r>
        <w:rPr>
          <w:rFonts w:hint="eastAsia"/>
        </w:rPr>
        <w:t>個危機，也都與高教及科研密切相關，唯有及時解決，才能確保臺灣產業競爭力。目前我國的高教現場，科學與工程博士生數量嚴重不足，而產業需求大，碩士生普遍出路佳，因此不願再花時間修習博士學位。然而博士級的研究人才，對國家長遠發展不可或缺，若能引進優質移民、師生，人才缺口或能紓解。此次修法，讓理工類優秀學生大學畢業能直接考博士，縮短碩、博士修業年限，將有一定改善效果。</w:t>
      </w:r>
    </w:p>
    <w:p w:rsidR="009E5AAD" w:rsidRDefault="009E5AAD" w:rsidP="009E5AAD">
      <w:pPr>
        <w:pStyle w:val="afffff0"/>
        <w:spacing w:line="380" w:lineRule="exact"/>
        <w:ind w:left="633" w:hanging="422"/>
      </w:pPr>
      <w:r>
        <w:rPr>
          <w:rFonts w:hint="eastAsia"/>
        </w:rPr>
        <w:t>四、其實，在市場中較具競爭性的企（產）業，需要仰賴特定學科領域人才，而願支付較高薪資攬才；相對而言，一些較不具市場行情的學科，薪資水準就會較低。我國目前大學教師薪資採齊頭式，對具有產值的博士人才而言，在市場上可獲更高薪資，但在校內卻與其他領域教授領取相同待遇。解決之道，應適度將學科領域差異，列入大學教師薪資評量基準，適切反映市場價值，才能提高留才誘因。在以創新為經濟動力的全球趨勢下，以教育作為創新型經濟之動因，必能開創臺灣經濟成長的前景。</w:t>
      </w:r>
    </w:p>
    <w:p w:rsidR="009E5AAD" w:rsidRDefault="009E5AAD" w:rsidP="009E5AAD">
      <w:pPr>
        <w:pStyle w:val="afffff0"/>
        <w:spacing w:line="380" w:lineRule="exact"/>
        <w:ind w:left="633" w:hanging="422"/>
      </w:pPr>
      <w:r>
        <w:rPr>
          <w:rFonts w:hint="eastAsia"/>
        </w:rPr>
        <w:t>五、事實上，教育部「</w:t>
      </w:r>
      <w:r>
        <w:rPr>
          <w:rFonts w:hint="eastAsia"/>
        </w:rPr>
        <w:t>5</w:t>
      </w:r>
      <w:r>
        <w:rPr>
          <w:rFonts w:hint="eastAsia"/>
        </w:rPr>
        <w:t>年</w:t>
      </w:r>
      <w:r>
        <w:rPr>
          <w:rFonts w:hint="eastAsia"/>
        </w:rPr>
        <w:t>500</w:t>
      </w:r>
      <w:r>
        <w:rPr>
          <w:rFonts w:hint="eastAsia"/>
        </w:rPr>
        <w:t>億邁向頂尖大學計畫」，</w:t>
      </w:r>
      <w:r>
        <w:rPr>
          <w:rFonts w:hint="eastAsia"/>
        </w:rPr>
        <w:t>10</w:t>
      </w:r>
      <w:r>
        <w:rPr>
          <w:rFonts w:hint="eastAsia"/>
        </w:rPr>
        <w:t>年</w:t>
      </w:r>
      <w:r>
        <w:rPr>
          <w:rFonts w:hint="eastAsia"/>
        </w:rPr>
        <w:t>2</w:t>
      </w:r>
      <w:r>
        <w:rPr>
          <w:rFonts w:hint="eastAsia"/>
        </w:rPr>
        <w:t>期於</w:t>
      </w:r>
      <w:r>
        <w:rPr>
          <w:rFonts w:hint="eastAsia"/>
        </w:rPr>
        <w:t>2017</w:t>
      </w:r>
      <w:r>
        <w:rPr>
          <w:rFonts w:hint="eastAsia"/>
        </w:rPr>
        <w:t>年底已到期，雖然以「高等教育深耕計畫」接續，卻也讓高教資源分配不均的議題，再次浮上檯面。高教產業工會秘書長陳政亮說，高教資源分配依舊著重「排名」，所以臺大拿最多，經費大多給了公立學校，分配不公讓私校的學生沒有公平資源。就現實而言，頂大的學生多出自高社經地位家庭，一般生很難向上流動，大多數仍分布在私校。因此，相關政策，已朝向給予私校更多的支持方向調整。</w:t>
      </w:r>
    </w:p>
    <w:p w:rsidR="009E5AAD" w:rsidRDefault="009E5AAD" w:rsidP="009E5AAD">
      <w:pPr>
        <w:pStyle w:val="afffff0"/>
        <w:spacing w:line="380" w:lineRule="exact"/>
        <w:ind w:left="633" w:hanging="422"/>
      </w:pPr>
      <w:r>
        <w:rPr>
          <w:rFonts w:hint="eastAsia"/>
        </w:rPr>
        <w:t>六、邇來私立大學頻傳欠薪、裁員事件。據內政部統計，我國出生率過去</w:t>
      </w:r>
      <w:r>
        <w:rPr>
          <w:rFonts w:hint="eastAsia"/>
        </w:rPr>
        <w:t>10</w:t>
      </w:r>
      <w:r>
        <w:rPr>
          <w:rFonts w:hint="eastAsia"/>
        </w:rPr>
        <w:t>年不斷下探，今年</w:t>
      </w:r>
      <w:r>
        <w:rPr>
          <w:rFonts w:hint="eastAsia"/>
        </w:rPr>
        <w:t>1</w:t>
      </w:r>
      <w:r>
        <w:rPr>
          <w:rFonts w:hint="eastAsia"/>
        </w:rPr>
        <w:t>至</w:t>
      </w:r>
      <w:r>
        <w:rPr>
          <w:rFonts w:hint="eastAsia"/>
        </w:rPr>
        <w:t>7</w:t>
      </w:r>
      <w:r>
        <w:rPr>
          <w:rFonts w:hint="eastAsia"/>
        </w:rPr>
        <w:t>月出生數為</w:t>
      </w:r>
      <w:r>
        <w:rPr>
          <w:rFonts w:hint="eastAsia"/>
        </w:rPr>
        <w:t>9.2</w:t>
      </w:r>
      <w:r>
        <w:rPr>
          <w:rFonts w:hint="eastAsia"/>
        </w:rPr>
        <w:t>萬人，死亡數卻達</w:t>
      </w:r>
      <w:r>
        <w:rPr>
          <w:rFonts w:hint="eastAsia"/>
        </w:rPr>
        <w:t>10.3</w:t>
      </w:r>
      <w:r>
        <w:rPr>
          <w:rFonts w:hint="eastAsia"/>
        </w:rPr>
        <w:t>萬人，出現黃金交叉。國發會預測，我國將於</w:t>
      </w:r>
      <w:r>
        <w:rPr>
          <w:rFonts w:hint="eastAsia"/>
        </w:rPr>
        <w:t>2025</w:t>
      </w:r>
      <w:r>
        <w:rPr>
          <w:rFonts w:hint="eastAsia"/>
        </w:rPr>
        <w:t>年邁入超高齡社會，即</w:t>
      </w:r>
      <w:r>
        <w:rPr>
          <w:rFonts w:hint="eastAsia"/>
        </w:rPr>
        <w:t>65</w:t>
      </w:r>
      <w:r>
        <w:rPr>
          <w:rFonts w:hint="eastAsia"/>
        </w:rPr>
        <w:t>歲以上人口，占總人口比率超過</w:t>
      </w:r>
      <w:r>
        <w:rPr>
          <w:rFonts w:hint="eastAsia"/>
        </w:rPr>
        <w:t>20%</w:t>
      </w:r>
      <w:r>
        <w:rPr>
          <w:rFonts w:hint="eastAsia"/>
        </w:rPr>
        <w:t>。高齡少子化的來臨，大學經營亦面臨寒冬，且情況只會更加嚴重。同時，私校工會統計，</w:t>
      </w:r>
      <w:r>
        <w:rPr>
          <w:rFonts w:hint="eastAsia"/>
        </w:rPr>
        <w:t>108</w:t>
      </w:r>
      <w:r>
        <w:rPr>
          <w:rFonts w:hint="eastAsia"/>
        </w:rPr>
        <w:t>年度全國專案教師增加至</w:t>
      </w:r>
      <w:r>
        <w:rPr>
          <w:rFonts w:hint="eastAsia"/>
        </w:rPr>
        <w:t>3,405</w:t>
      </w:r>
      <w:r>
        <w:rPr>
          <w:rFonts w:hint="eastAsia"/>
        </w:rPr>
        <w:t>人（占全體專任教師</w:t>
      </w:r>
      <w:r>
        <w:rPr>
          <w:rFonts w:hint="eastAsia"/>
        </w:rPr>
        <w:t>7.64%</w:t>
      </w:r>
      <w:r>
        <w:rPr>
          <w:rFonts w:hint="eastAsia"/>
        </w:rPr>
        <w:t>），年成長率達</w:t>
      </w:r>
      <w:r>
        <w:rPr>
          <w:rFonts w:hint="eastAsia"/>
        </w:rPr>
        <w:t>10.16%</w:t>
      </w:r>
      <w:r>
        <w:rPr>
          <w:rFonts w:hint="eastAsia"/>
        </w:rPr>
        <w:t>。公、私立大學逐年增聘編制外專案教師，出現愈來愈多高比例約聘師資，青年博士進入高教工作機會更加困難。</w:t>
      </w:r>
    </w:p>
    <w:p w:rsidR="009E5AAD" w:rsidRDefault="009E5AAD" w:rsidP="009E5AAD">
      <w:pPr>
        <w:pStyle w:val="afffff0"/>
        <w:spacing w:line="380" w:lineRule="exact"/>
        <w:ind w:left="633" w:hanging="422"/>
      </w:pPr>
      <w:r>
        <w:rPr>
          <w:rFonts w:hint="eastAsia"/>
        </w:rPr>
        <w:t>七、從高教補助政策來看，以往指標著重「研發」、「產學合作」等，但事實上研發有科技部資助，產學亦歸經濟部主政，若只看數據而為補助，將使學校為爭取經費，逼教授做研究、推產學，只為衝高數據獲取補助。本草案由教育部、國發會、經濟部、科技部等共同組成審議會，不再多頭馬車各自為政。如此應能重振高教與科研士氣，讓臺灣拚出真正的經濟果實。</w:t>
      </w:r>
    </w:p>
    <w:p w:rsidR="009E5AAD" w:rsidRDefault="009E5AAD" w:rsidP="009E5AAD">
      <w:pPr>
        <w:pStyle w:val="afffff0"/>
        <w:spacing w:line="380" w:lineRule="exact"/>
        <w:ind w:left="633" w:hanging="422"/>
      </w:pPr>
      <w:r>
        <w:rPr>
          <w:rFonts w:hint="eastAsia"/>
        </w:rPr>
        <w:t>八、綜言之，未來在教育施政上，應有計畫培養各類別、各層次人才；除強化科技院校外，高職、技專也應與高中、大學、研究所並重，才不致浪費教育資源。教育政策從無「先驗的正當性」，應如「舟師掌舵，中流自在」，時雨化育，達材成德，可以有不同取捨，同時增加許多選擇。在教育議題及政策上，除關注頂大資源外，也應顧及私校的觀點，讓私校有另一向度的發展考量，讓技職生有另一出頭的光譜揀選，以更大的智慧與同理心，適切</w:t>
      </w:r>
      <w:r>
        <w:rPr>
          <w:rFonts w:hint="eastAsia"/>
        </w:rPr>
        <w:lastRenderedPageBreak/>
        <w:t>調整。</w:t>
      </w:r>
    </w:p>
    <w:p w:rsidR="009E5AAD" w:rsidRPr="000E77E6" w:rsidRDefault="009E5AAD" w:rsidP="009E5AAD">
      <w:pPr>
        <w:pStyle w:val="afb"/>
        <w:spacing w:beforeLines="100" w:before="335" w:line="420" w:lineRule="exact"/>
        <w:ind w:leftChars="0" w:left="1425" w:hangingChars="500" w:hanging="1425"/>
      </w:pPr>
      <w:r>
        <w:rPr>
          <w:rFonts w:hint="eastAsia"/>
        </w:rPr>
        <w:t>（六十七）</w:t>
      </w:r>
      <w:r w:rsidRPr="000E77E6">
        <w:rPr>
          <w:rFonts w:hint="eastAsia"/>
        </w:rPr>
        <w:t>本院溫委員玉霞，為政府決定明（</w:t>
      </w:r>
      <w:r w:rsidRPr="000E77E6">
        <w:rPr>
          <w:rFonts w:hint="eastAsia"/>
        </w:rPr>
        <w:t>2021</w:t>
      </w:r>
      <w:r w:rsidRPr="000E77E6">
        <w:rPr>
          <w:rFonts w:hint="eastAsia"/>
        </w:rPr>
        <w:t>）年一月一日起調漲國保、勞保、健保費率，恐非時宜，允應暫緩，特向行政院提出質詢。</w:t>
      </w:r>
    </w:p>
    <w:p w:rsidR="009E5AAD" w:rsidRPr="00235E20"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一、據報導，勞工保險、國民保險及健康保險等三項保險的費率，訂於明（</w:t>
      </w:r>
      <w:r>
        <w:rPr>
          <w:rFonts w:hint="eastAsia"/>
        </w:rPr>
        <w:t>2021</w:t>
      </w:r>
      <w:r>
        <w:rPr>
          <w:rFonts w:hint="eastAsia"/>
        </w:rPr>
        <w:t>）年一月一日調漲，包括：</w:t>
      </w:r>
      <w:r w:rsidRPr="00235E20">
        <w:rPr>
          <w:rFonts w:ascii="華康細明體" w:hint="eastAsia"/>
        </w:rPr>
        <w:t>(</w:t>
      </w:r>
      <w:r>
        <w:rPr>
          <w:rFonts w:hint="eastAsia"/>
        </w:rPr>
        <w:t>一</w:t>
      </w:r>
      <w:r w:rsidRPr="00235E20">
        <w:rPr>
          <w:rFonts w:ascii="華康細明體" w:hint="eastAsia"/>
        </w:rPr>
        <w:t>)</w:t>
      </w:r>
      <w:r>
        <w:rPr>
          <w:rFonts w:hint="eastAsia"/>
        </w:rPr>
        <w:t>勞保費率提高到百分之十一點五，</w:t>
      </w:r>
      <w:r w:rsidRPr="00235E20">
        <w:rPr>
          <w:rFonts w:ascii="華康細明體" w:hint="eastAsia"/>
        </w:rPr>
        <w:t>(</w:t>
      </w:r>
      <w:r>
        <w:rPr>
          <w:rFonts w:hint="eastAsia"/>
        </w:rPr>
        <w:t>二</w:t>
      </w:r>
      <w:r w:rsidRPr="00235E20">
        <w:rPr>
          <w:rFonts w:ascii="華康細明體" w:hint="eastAsia"/>
        </w:rPr>
        <w:t>)</w:t>
      </w:r>
      <w:r>
        <w:rPr>
          <w:rFonts w:hint="eastAsia"/>
        </w:rPr>
        <w:t>國保費率調高到百分之九點五，</w:t>
      </w:r>
      <w:r w:rsidRPr="00235E20">
        <w:rPr>
          <w:rFonts w:ascii="華康細明體" w:hint="eastAsia"/>
        </w:rPr>
        <w:t>(</w:t>
      </w:r>
      <w:r>
        <w:rPr>
          <w:rFonts w:hint="eastAsia"/>
        </w:rPr>
        <w:t>三</w:t>
      </w:r>
      <w:r w:rsidRPr="00235E20">
        <w:rPr>
          <w:rFonts w:ascii="華康細明體" w:hint="eastAsia"/>
        </w:rPr>
        <w:t>)</w:t>
      </w:r>
      <w:r>
        <w:rPr>
          <w:rFonts w:hint="eastAsia"/>
        </w:rPr>
        <w:t>健保費率可能高於百分之五。</w:t>
      </w:r>
    </w:p>
    <w:p w:rsidR="009E5AAD" w:rsidRDefault="009E5AAD" w:rsidP="009E5AAD">
      <w:pPr>
        <w:pStyle w:val="afffff0"/>
        <w:spacing w:line="380" w:lineRule="exact"/>
        <w:ind w:left="633" w:hanging="422"/>
      </w:pPr>
      <w:r>
        <w:rPr>
          <w:rFonts w:hint="eastAsia"/>
        </w:rPr>
        <w:t>二、查勞保、健保費用調漲，負擔不只勞工與人民，雇主負擔更為增加，今（</w:t>
      </w:r>
      <w:r>
        <w:rPr>
          <w:rFonts w:hint="eastAsia"/>
        </w:rPr>
        <w:t>2020</w:t>
      </w:r>
      <w:r>
        <w:rPr>
          <w:rFonts w:hint="eastAsia"/>
        </w:rPr>
        <w:t>）年受疫情衝擊，許多行業經營困難，連帶勞工受累，明年全球景氣仍無法樂觀，費率調漲更增加雇主負擔，也影響雇用勞工意願，影響深遠。所以，此時此刻調漲三項保險費率絕非所宜，應當暫緩。</w:t>
      </w:r>
    </w:p>
    <w:p w:rsidR="009E5AAD" w:rsidRPr="000E77E6" w:rsidRDefault="009E5AAD" w:rsidP="009E5AAD">
      <w:pPr>
        <w:pStyle w:val="afb"/>
        <w:spacing w:beforeLines="100" w:before="335" w:line="420" w:lineRule="exact"/>
        <w:ind w:leftChars="0" w:left="1425" w:hangingChars="500" w:hanging="1425"/>
      </w:pPr>
      <w:r>
        <w:rPr>
          <w:rFonts w:hint="eastAsia"/>
        </w:rPr>
        <w:t>（六十八）</w:t>
      </w:r>
      <w:r w:rsidRPr="000E77E6">
        <w:rPr>
          <w:rFonts w:hint="eastAsia"/>
        </w:rPr>
        <w:t>本院溫委員玉霞，鑑於台灣視網膜剝離比例全球居冠，孩童近視比例也是世界第一，政府應有具體防治措施，特向行政院提出質詢。</w:t>
      </w:r>
    </w:p>
    <w:p w:rsidR="009E5AAD" w:rsidRPr="00235E20"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一、全球有二十七億人近視，隨著</w:t>
      </w:r>
      <w:r>
        <w:rPr>
          <w:rFonts w:hint="eastAsia"/>
        </w:rPr>
        <w:t>3C</w:t>
      </w:r>
      <w:r>
        <w:rPr>
          <w:rFonts w:hint="eastAsia"/>
        </w:rPr>
        <w:t>產品的普及大量使用，加速近視者引發病變，以及失明風險，令人擔憂。</w:t>
      </w:r>
    </w:p>
    <w:p w:rsidR="009E5AAD" w:rsidRDefault="009E5AAD" w:rsidP="009E5AAD">
      <w:pPr>
        <w:pStyle w:val="afffff0"/>
        <w:spacing w:line="380" w:lineRule="exact"/>
        <w:ind w:left="633" w:hanging="422"/>
      </w:pPr>
      <w:r>
        <w:rPr>
          <w:rFonts w:hint="eastAsia"/>
        </w:rPr>
        <w:t>二、據國民健康署統計，國內幼兒園大班學生近視率為一成，此後每增加一個年級再上升一成，到了國小六年級兒童近視比例高達八成！又據高雄長庚醫院近視防治中心公開表示：台灣不僅近視率居全球之冠，視網膜剝離比例也高居全球第一，而視網膜剝離的原因是因近視年齡太早的關係，因兒童近視年齡越低，度數增加越快，失明風險越高，七到十歲是孩童視力發育第一個高峰期，正是台灣孩童開始長時間閱讀、盯螢幕的時期，而使睫狀肌長期處於收縮狀態導致兩眼過度內聚，眼軸增長，最終導致永久近視。</w:t>
      </w:r>
    </w:p>
    <w:p w:rsidR="009E5AAD" w:rsidRDefault="009E5AAD" w:rsidP="009E5AAD">
      <w:pPr>
        <w:pStyle w:val="afffff0"/>
        <w:spacing w:line="380" w:lineRule="exact"/>
        <w:ind w:left="633" w:hanging="422"/>
      </w:pPr>
      <w:r>
        <w:rPr>
          <w:rFonts w:hint="eastAsia"/>
        </w:rPr>
        <w:t>三、因此，對防治兒童近視應是迫在眉睫的國家大事，依專業意見：</w:t>
      </w:r>
      <w:r w:rsidRPr="00235E20">
        <w:rPr>
          <w:rFonts w:ascii="華康細明體" w:hint="eastAsia"/>
        </w:rPr>
        <w:t>(</w:t>
      </w:r>
      <w:r>
        <w:rPr>
          <w:rFonts w:hint="eastAsia"/>
        </w:rPr>
        <w:t>一</w:t>
      </w:r>
      <w:r w:rsidRPr="00235E20">
        <w:rPr>
          <w:rFonts w:ascii="華康細明體" w:hint="eastAsia"/>
        </w:rPr>
        <w:t>)</w:t>
      </w:r>
      <w:r>
        <w:rPr>
          <w:rFonts w:hint="eastAsia"/>
        </w:rPr>
        <w:t>國小學生每周戶外活動至少要十一小時，每節下課教室應當淨空，學生都應到戶外活動。</w:t>
      </w:r>
      <w:r w:rsidRPr="00235E20">
        <w:rPr>
          <w:rFonts w:ascii="華康細明體" w:hint="eastAsia"/>
        </w:rPr>
        <w:t>(</w:t>
      </w:r>
      <w:r>
        <w:rPr>
          <w:rFonts w:hint="eastAsia"/>
        </w:rPr>
        <w:t>二</w:t>
      </w:r>
      <w:r w:rsidRPr="00235E20">
        <w:rPr>
          <w:rFonts w:ascii="華康細明體" w:hint="eastAsia"/>
        </w:rPr>
        <w:t>)</w:t>
      </w:r>
      <w:r>
        <w:rPr>
          <w:rFonts w:hint="eastAsia"/>
        </w:rPr>
        <w:t>幼兒園應增加自然採光，不可長期處於沒有陽光只靠日光燈的室內，幼兒看螢幕的時間應有一定比例限制，每周安排戶外活動時間。</w:t>
      </w:r>
      <w:r w:rsidRPr="00235E20">
        <w:rPr>
          <w:rFonts w:ascii="華康細明體" w:hint="eastAsia"/>
        </w:rPr>
        <w:t>(</w:t>
      </w:r>
      <w:r>
        <w:rPr>
          <w:rFonts w:hint="eastAsia"/>
        </w:rPr>
        <w:t>三</w:t>
      </w:r>
      <w:r w:rsidRPr="00235E20">
        <w:rPr>
          <w:rFonts w:ascii="華康細明體" w:hint="eastAsia"/>
        </w:rPr>
        <w:t>)</w:t>
      </w:r>
      <w:r>
        <w:rPr>
          <w:rFonts w:hint="eastAsia"/>
        </w:rPr>
        <w:t>宣導家長多帶兒童到戶外活動，務必讓兒童減少看螢幕。</w:t>
      </w:r>
    </w:p>
    <w:p w:rsidR="009E5AAD" w:rsidRDefault="009E5AAD" w:rsidP="009E5AAD">
      <w:pPr>
        <w:pStyle w:val="afffff0"/>
        <w:spacing w:line="380" w:lineRule="exact"/>
        <w:ind w:left="633" w:hanging="422"/>
      </w:pPr>
      <w:r>
        <w:rPr>
          <w:rFonts w:hint="eastAsia"/>
        </w:rPr>
        <w:t>四、請行政院正視孩童近視問題，並訂定具體防治措施。</w:t>
      </w:r>
    </w:p>
    <w:p w:rsidR="009E5AAD" w:rsidRPr="000E77E6" w:rsidRDefault="009E5AAD" w:rsidP="009E5AAD">
      <w:pPr>
        <w:pStyle w:val="afb"/>
        <w:spacing w:beforeLines="100" w:before="335" w:line="420" w:lineRule="exact"/>
        <w:ind w:leftChars="0" w:left="1425" w:hangingChars="500" w:hanging="1425"/>
      </w:pPr>
      <w:r>
        <w:rPr>
          <w:rFonts w:hint="eastAsia"/>
        </w:rPr>
        <w:t>（六十九）</w:t>
      </w:r>
      <w:r w:rsidRPr="000E77E6">
        <w:rPr>
          <w:rFonts w:hint="eastAsia"/>
        </w:rPr>
        <w:t>本院溫委員玉霞，為高中新課綱實施後，導致</w:t>
      </w:r>
      <w:r w:rsidRPr="000E77E6">
        <w:rPr>
          <w:rFonts w:hint="eastAsia"/>
        </w:rPr>
        <w:t>94%</w:t>
      </w:r>
      <w:r w:rsidRPr="000E77E6">
        <w:rPr>
          <w:rFonts w:hint="eastAsia"/>
        </w:rPr>
        <w:t>的教師授</w:t>
      </w:r>
      <w:r w:rsidRPr="000E77E6">
        <w:rPr>
          <w:rFonts w:hint="eastAsia"/>
        </w:rPr>
        <w:lastRenderedPageBreak/>
        <w:t>課時數大幅增加，但教師員額竟未同步調整，此一教育措施極為不當，應速重新編訂教育員額，特向行政院提出質詢。</w:t>
      </w:r>
    </w:p>
    <w:p w:rsidR="009E5AAD" w:rsidRPr="00235E20" w:rsidRDefault="009E5AAD" w:rsidP="009E5AAD">
      <w:pPr>
        <w:pStyle w:val="a4"/>
        <w:spacing w:line="240" w:lineRule="auto"/>
        <w:ind w:left="633" w:hanging="633"/>
      </w:pPr>
    </w:p>
    <w:p w:rsidR="009E5AAD" w:rsidRDefault="009E5AAD" w:rsidP="009E5AAD">
      <w:pPr>
        <w:pStyle w:val="a4"/>
        <w:spacing w:line="380" w:lineRule="exact"/>
        <w:ind w:left="633" w:hanging="633"/>
      </w:pPr>
      <w:r>
        <w:rPr>
          <w:rFonts w:hint="eastAsia"/>
        </w:rPr>
        <w:t>說明：</w:t>
      </w:r>
    </w:p>
    <w:p w:rsidR="009E5AAD" w:rsidRDefault="009E5AAD" w:rsidP="009E5AAD">
      <w:pPr>
        <w:pStyle w:val="afffff0"/>
        <w:spacing w:line="380" w:lineRule="exact"/>
        <w:ind w:left="633" w:hanging="422"/>
      </w:pPr>
      <w:r>
        <w:rPr>
          <w:rFonts w:hint="eastAsia"/>
        </w:rPr>
        <w:t>一、全國高中於今年實施所謂新課綱，由於新課綱授課時數大幅增加，教師每周授課時數由</w:t>
      </w:r>
      <w:r>
        <w:rPr>
          <w:rFonts w:hint="eastAsia"/>
        </w:rPr>
        <w:t>16</w:t>
      </w:r>
      <w:r>
        <w:rPr>
          <w:rFonts w:hint="eastAsia"/>
        </w:rPr>
        <w:t>節增加到</w:t>
      </w:r>
      <w:r>
        <w:rPr>
          <w:rFonts w:hint="eastAsia"/>
        </w:rPr>
        <w:t>23</w:t>
      </w:r>
      <w:r>
        <w:rPr>
          <w:rFonts w:hint="eastAsia"/>
        </w:rPr>
        <w:t>節至</w:t>
      </w:r>
      <w:r>
        <w:rPr>
          <w:rFonts w:hint="eastAsia"/>
        </w:rPr>
        <w:t>30</w:t>
      </w:r>
      <w:r>
        <w:rPr>
          <w:rFonts w:hint="eastAsia"/>
        </w:rPr>
        <w:t>節，增加</w:t>
      </w:r>
      <w:r>
        <w:rPr>
          <w:rFonts w:hint="eastAsia"/>
        </w:rPr>
        <w:t>1.5</w:t>
      </w:r>
      <w:r>
        <w:rPr>
          <w:rFonts w:hint="eastAsia"/>
        </w:rPr>
        <w:t>至</w:t>
      </w:r>
      <w:r>
        <w:rPr>
          <w:rFonts w:hint="eastAsia"/>
        </w:rPr>
        <w:t>2</w:t>
      </w:r>
      <w:r>
        <w:rPr>
          <w:rFonts w:hint="eastAsia"/>
        </w:rPr>
        <w:t>倍，全國各教師工會嚴肅批判，如此教學負擔會使高中教師操到爆肝！</w:t>
      </w:r>
    </w:p>
    <w:p w:rsidR="009E5AAD" w:rsidRDefault="009E5AAD" w:rsidP="009E5AAD">
      <w:pPr>
        <w:pStyle w:val="afffff0"/>
        <w:spacing w:line="380" w:lineRule="exact"/>
        <w:ind w:left="633" w:hanging="422"/>
      </w:pPr>
      <w:r>
        <w:rPr>
          <w:rFonts w:hint="eastAsia"/>
        </w:rPr>
        <w:t>二、查全國教師編制，本就未補足，其中有</w:t>
      </w:r>
      <w:r>
        <w:rPr>
          <w:rFonts w:hint="eastAsia"/>
        </w:rPr>
        <w:t>1,400</w:t>
      </w:r>
      <w:r>
        <w:rPr>
          <w:rFonts w:hint="eastAsia"/>
        </w:rPr>
        <w:t>名由代理老師充任，此種現象本來就已不對，為何編制員額不予補足。而今，所謂新課綱大量製造工作量（上課時數）竟不同時計算應有人力（教師員額），試問這是哪一門的教育行政？</w:t>
      </w:r>
    </w:p>
    <w:p w:rsidR="009E5AAD" w:rsidRDefault="009E5AAD" w:rsidP="009E5AAD">
      <w:pPr>
        <w:pStyle w:val="afffff0"/>
        <w:spacing w:line="380" w:lineRule="exact"/>
        <w:ind w:left="633" w:hanging="422"/>
      </w:pPr>
      <w:r>
        <w:rPr>
          <w:rFonts w:hint="eastAsia"/>
        </w:rPr>
        <w:t>三、面對如此荒謬的教育措施，教育部部長坦言：因教師總量無法擴充，教師除了基本授課節數外，還會超鐘點上課，負擔很重，未來會與人事總處討論，逐年提升員額來支撐，如能增加員額，將優先給人力較缺乏的學校。</w:t>
      </w:r>
    </w:p>
    <w:p w:rsidR="009E5AAD" w:rsidRDefault="009E5AAD" w:rsidP="009E5AAD">
      <w:pPr>
        <w:pStyle w:val="afffff0"/>
        <w:spacing w:line="380" w:lineRule="exact"/>
        <w:ind w:left="633" w:hanging="422"/>
      </w:pPr>
      <w:r>
        <w:rPr>
          <w:rFonts w:hint="eastAsia"/>
        </w:rPr>
        <w:t>四、本席認為，面對高中教師編制嚴重不足的情況，不能存有未來再處理的想法，應該立即補足！行政院應協助解決。</w:t>
      </w:r>
    </w:p>
    <w:p w:rsidR="009E5AAD" w:rsidRDefault="009E5AAD" w:rsidP="009E5AAD">
      <w:pPr>
        <w:spacing w:line="380" w:lineRule="exact"/>
      </w:pPr>
    </w:p>
    <w:p w:rsidR="00F50E9E" w:rsidRDefault="00F50E9E">
      <w:pPr>
        <w:widowControl/>
        <w:kinsoku/>
        <w:overflowPunct/>
        <w:jc w:val="left"/>
        <w:textAlignment w:val="auto"/>
      </w:pPr>
      <w:r>
        <w:br w:type="page"/>
      </w:r>
    </w:p>
    <w:p w:rsidR="00F50E9E" w:rsidRPr="003B7966" w:rsidRDefault="00F50E9E" w:rsidP="009E5AAD">
      <w:pPr>
        <w:spacing w:line="380" w:lineRule="exact"/>
      </w:pPr>
      <w:bookmarkStart w:id="0" w:name="_GoBack"/>
      <w:bookmarkEnd w:id="0"/>
    </w:p>
    <w:sectPr w:rsidR="00F50E9E" w:rsidRPr="003B7966" w:rsidSect="00CF0C68">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83"/>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1E3" w:rsidRDefault="00C461E3">
      <w:r>
        <w:separator/>
      </w:r>
    </w:p>
  </w:endnote>
  <w:endnote w:type="continuationSeparator" w:id="0">
    <w:p w:rsidR="00C461E3" w:rsidRDefault="00C46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C68" w:rsidRDefault="00CF0C68">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F0C68" w:rsidRPr="00CF0C68" w:rsidRDefault="00CF0C68" w:rsidP="00CF0C68">
                          <w:pPr>
                            <w:spacing w:line="210" w:lineRule="exact"/>
                            <w:jc w:val="center"/>
                          </w:pPr>
                          <w:r>
                            <w:fldChar w:fldCharType="begin"/>
                          </w:r>
                          <w:r>
                            <w:instrText xml:space="preserve"> PAGE  \* MERGEFORMAT </w:instrText>
                          </w:r>
                          <w:r>
                            <w:fldChar w:fldCharType="separate"/>
                          </w:r>
                          <w:r w:rsidR="002012E5">
                            <w:t>334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SGGpAMDAABdBgAADgAAAAAAAAAAAAAAAAAuAgAAZHJzL2Uyb0RvYy54bWxQ&#10;SwECLQAUAAYACAAAACEAG7Ayo98AAAAHAQAADwAAAAAAAAAAAAAAAABdBQAAZHJzL2Rvd25yZXYu&#10;eG1sUEsFBgAAAAAEAAQA8wAAAGkGAAAAAA==&#10;" filled="f" stroked="f" strokeweight=".5pt">
              <v:textbox>
                <w:txbxContent>
                  <w:p w:rsidR="00CF0C68" w:rsidRPr="00CF0C68" w:rsidRDefault="00CF0C68" w:rsidP="00CF0C68">
                    <w:pPr>
                      <w:spacing w:line="210" w:lineRule="exact"/>
                      <w:jc w:val="center"/>
                    </w:pPr>
                    <w:r>
                      <w:fldChar w:fldCharType="begin"/>
                    </w:r>
                    <w:r>
                      <w:instrText xml:space="preserve"> PAGE  \* MERGEFORMAT </w:instrText>
                    </w:r>
                    <w:r>
                      <w:fldChar w:fldCharType="separate"/>
                    </w:r>
                    <w:r w:rsidR="002012E5">
                      <w:t>334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C68" w:rsidRDefault="00CF0C68">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F0C68" w:rsidRPr="00CF0C68" w:rsidRDefault="00CF0C68" w:rsidP="00CF0C68">
                          <w:pPr>
                            <w:spacing w:line="210" w:lineRule="exact"/>
                            <w:jc w:val="center"/>
                          </w:pPr>
                          <w:r>
                            <w:fldChar w:fldCharType="begin"/>
                          </w:r>
                          <w:r>
                            <w:instrText xml:space="preserve"> PAGE  \* MERGEFORMAT </w:instrText>
                          </w:r>
                          <w:r>
                            <w:fldChar w:fldCharType="separate"/>
                          </w:r>
                          <w:r w:rsidR="002012E5">
                            <w:t>333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rM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SRJBRA93H25//Ht4e7n/fevqOc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Wc6zAMDAABdBgAADgAAAAAAAAAAAAAAAAAuAgAAZHJzL2Uyb0RvYy54bWxQ&#10;SwECLQAUAAYACAAAACEAG7Ayo98AAAAHAQAADwAAAAAAAAAAAAAAAABdBQAAZHJzL2Rvd25yZXYu&#10;eG1sUEsFBgAAAAAEAAQA8wAAAGkGAAAAAA==&#10;" filled="f" stroked="f" strokeweight=".5pt">
              <v:textbox>
                <w:txbxContent>
                  <w:p w:rsidR="00CF0C68" w:rsidRPr="00CF0C68" w:rsidRDefault="00CF0C68" w:rsidP="00CF0C68">
                    <w:pPr>
                      <w:spacing w:line="210" w:lineRule="exact"/>
                      <w:jc w:val="center"/>
                    </w:pPr>
                    <w:r>
                      <w:fldChar w:fldCharType="begin"/>
                    </w:r>
                    <w:r>
                      <w:instrText xml:space="preserve"> PAGE  \* MERGEFORMAT </w:instrText>
                    </w:r>
                    <w:r>
                      <w:fldChar w:fldCharType="separate"/>
                    </w:r>
                    <w:r w:rsidR="002012E5">
                      <w:t>333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1E3" w:rsidRDefault="00C461E3">
      <w:r>
        <w:separator/>
      </w:r>
    </w:p>
  </w:footnote>
  <w:footnote w:type="continuationSeparator" w:id="0">
    <w:p w:rsidR="00C461E3" w:rsidRDefault="00C461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C68" w:rsidRDefault="00CF0C68">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F0C68" w:rsidRPr="00CF0C68" w:rsidRDefault="00CF0C68" w:rsidP="00CF0C68">
                          <w:pPr>
                            <w:spacing w:line="294" w:lineRule="exact"/>
                            <w:jc w:val="left"/>
                          </w:pPr>
                          <w:r>
                            <w:rPr>
                              <w:rFonts w:hint="eastAsia"/>
                            </w:rPr>
                            <w:t>立法院公報　第</w:t>
                          </w:r>
                          <w:r>
                            <w:rPr>
                              <w:rFonts w:hint="eastAsia"/>
                            </w:rPr>
                            <w:t>109</w:t>
                          </w:r>
                          <w:r>
                            <w:rPr>
                              <w:rFonts w:hint="eastAsia"/>
                            </w:rPr>
                            <w:t>卷　第</w:t>
                          </w:r>
                          <w:r>
                            <w:rPr>
                              <w:rFonts w:hint="eastAsia"/>
                            </w:rPr>
                            <w:t>97</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pc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T+e6XAEDAABWBgAADgAAAAAAAAAAAAAAAAAuAgAAZHJzL2Uyb0RvYy54bWxQSwEC&#10;LQAUAAYACAAAACEAqMmbyd4AAAAHAQAADwAAAAAAAAAAAAAAAABbBQAAZHJzL2Rvd25yZXYueG1s&#10;UEsFBgAAAAAEAAQA8wAAAGYGAAAAAA==&#10;" filled="f" stroked="f" strokeweight=".5pt">
              <v:fill o:detectmouseclick="t"/>
              <v:textbox>
                <w:txbxContent>
                  <w:p w:rsidR="00CF0C68" w:rsidRPr="00CF0C68" w:rsidRDefault="00CF0C68" w:rsidP="00CF0C68">
                    <w:pPr>
                      <w:spacing w:line="294" w:lineRule="exact"/>
                      <w:jc w:val="left"/>
                    </w:pPr>
                    <w:r>
                      <w:rPr>
                        <w:rFonts w:hint="eastAsia"/>
                      </w:rPr>
                      <w:t>立法院公報　第</w:t>
                    </w:r>
                    <w:r>
                      <w:rPr>
                        <w:rFonts w:hint="eastAsia"/>
                      </w:rPr>
                      <w:t>109</w:t>
                    </w:r>
                    <w:r>
                      <w:rPr>
                        <w:rFonts w:hint="eastAsia"/>
                      </w:rPr>
                      <w:t>卷　第</w:t>
                    </w:r>
                    <w:r>
                      <w:rPr>
                        <w:rFonts w:hint="eastAsia"/>
                      </w:rPr>
                      <w:t>97</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C68" w:rsidRDefault="00CF0C68">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F0C68" w:rsidRPr="00CF0C68" w:rsidRDefault="00CF0C68" w:rsidP="00CF0C68">
                          <w:pPr>
                            <w:spacing w:line="294" w:lineRule="exact"/>
                            <w:jc w:val="right"/>
                          </w:pPr>
                          <w:r>
                            <w:rPr>
                              <w:rFonts w:hint="eastAsia"/>
                            </w:rPr>
                            <w:t>立法院公報　第</w:t>
                          </w:r>
                          <w:r>
                            <w:rPr>
                              <w:rFonts w:hint="eastAsia"/>
                            </w:rPr>
                            <w:t>109</w:t>
                          </w:r>
                          <w:r>
                            <w:rPr>
                              <w:rFonts w:hint="eastAsia"/>
                            </w:rPr>
                            <w:t>卷　第</w:t>
                          </w:r>
                          <w:r>
                            <w:rPr>
                              <w:rFonts w:hint="eastAsia"/>
                            </w:rPr>
                            <w:t>97</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dT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HyNBSoDo4e7L/Y9vD3c/779/RX03oY0yI3CcK3C11YmsAOlGb0DpGq9y&#10;XbpfaAmBHWa9befLKosoKHuDfjiIEowo2A6HURh6AILHaKWNfcNkiZyQYg34+bGS9cxYqARcGxd3&#10;mZDTgnOPIRdoA00c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BQEydTAwMAAF0GAAAOAAAAAAAAAAAAAAAAAC4CAABkcnMvZTJvRG9jLnhtbFBL&#10;AQItABQABgAIAAAAIQCoyZvJ3gAAAAcBAAAPAAAAAAAAAAAAAAAAAF0FAABkcnMvZG93bnJldi54&#10;bWxQSwUGAAAAAAQABADzAAAAaAYAAAAA&#10;" filled="f" stroked="f" strokeweight=".5pt">
              <v:fill o:detectmouseclick="t"/>
              <v:textbox>
                <w:txbxContent>
                  <w:p w:rsidR="00CF0C68" w:rsidRPr="00CF0C68" w:rsidRDefault="00CF0C68" w:rsidP="00CF0C68">
                    <w:pPr>
                      <w:spacing w:line="294" w:lineRule="exact"/>
                      <w:jc w:val="right"/>
                    </w:pPr>
                    <w:r>
                      <w:rPr>
                        <w:rFonts w:hint="eastAsia"/>
                      </w:rPr>
                      <w:t>立法院公報　第</w:t>
                    </w:r>
                    <w:r>
                      <w:rPr>
                        <w:rFonts w:hint="eastAsia"/>
                      </w:rPr>
                      <w:t>109</w:t>
                    </w:r>
                    <w:r>
                      <w:rPr>
                        <w:rFonts w:hint="eastAsia"/>
                      </w:rPr>
                      <w:t>卷　第</w:t>
                    </w:r>
                    <w:r>
                      <w:rPr>
                        <w:rFonts w:hint="eastAsia"/>
                      </w:rPr>
                      <w:t>97</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60"/>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E1A19"/>
    <w:rsid w:val="001E385A"/>
    <w:rsid w:val="002012E5"/>
    <w:rsid w:val="00235073"/>
    <w:rsid w:val="00235BD9"/>
    <w:rsid w:val="00240FA3"/>
    <w:rsid w:val="0024333A"/>
    <w:rsid w:val="00243679"/>
    <w:rsid w:val="00252A12"/>
    <w:rsid w:val="00293B0A"/>
    <w:rsid w:val="002A04DC"/>
    <w:rsid w:val="002A509E"/>
    <w:rsid w:val="002B73E7"/>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D78BA"/>
    <w:rsid w:val="004E74DF"/>
    <w:rsid w:val="00542984"/>
    <w:rsid w:val="00552448"/>
    <w:rsid w:val="0056281B"/>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B4209"/>
    <w:rsid w:val="008E5D88"/>
    <w:rsid w:val="0090241A"/>
    <w:rsid w:val="00926F56"/>
    <w:rsid w:val="00963798"/>
    <w:rsid w:val="00977FE3"/>
    <w:rsid w:val="00992003"/>
    <w:rsid w:val="009C16B2"/>
    <w:rsid w:val="009C3904"/>
    <w:rsid w:val="009E10F6"/>
    <w:rsid w:val="009E5AAD"/>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A71D7"/>
    <w:rsid w:val="00BB5684"/>
    <w:rsid w:val="00BE0A55"/>
    <w:rsid w:val="00C201E0"/>
    <w:rsid w:val="00C216C6"/>
    <w:rsid w:val="00C22C60"/>
    <w:rsid w:val="00C461E3"/>
    <w:rsid w:val="00C50091"/>
    <w:rsid w:val="00C9653B"/>
    <w:rsid w:val="00CD541C"/>
    <w:rsid w:val="00CF0C68"/>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94D88"/>
    <w:rsid w:val="00EA02A7"/>
    <w:rsid w:val="00EC145C"/>
    <w:rsid w:val="00ED580D"/>
    <w:rsid w:val="00ED5C0E"/>
    <w:rsid w:val="00ED5E9D"/>
    <w:rsid w:val="00F1464A"/>
    <w:rsid w:val="00F30B58"/>
    <w:rsid w:val="00F50E9E"/>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977FE3"/>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977FE3"/>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977FE3"/>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977FE3"/>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201BF-614F-4D87-B9ED-EE28826F2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52</Pages>
  <Words>7496</Words>
  <Characters>42728</Characters>
  <Application>Microsoft Office Word</Application>
  <DocSecurity>0</DocSecurity>
  <Lines>356</Lines>
  <Paragraphs>100</Paragraphs>
  <ScaleCrop>false</ScaleCrop>
  <Company/>
  <LinksUpToDate>false</LinksUpToDate>
  <CharactersWithSpaces>50124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283;334;52;;</dc:description>
  <cp:lastModifiedBy>user</cp:lastModifiedBy>
  <cp:revision>2</cp:revision>
  <cp:lastPrinted>2020-12-22T01:34:00Z</cp:lastPrinted>
  <dcterms:created xsi:type="dcterms:W3CDTF">2020-12-23T03:15:00Z</dcterms:created>
  <dcterms:modified xsi:type="dcterms:W3CDTF">2020-12-23T03:15:00Z</dcterms:modified>
</cp:coreProperties>
</file>