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0C0" w:rsidRDefault="002110C0">
      <w:r w:rsidRPr="00CA58E2">
        <w:rPr>
          <w:rFonts w:hint="eastAsia"/>
        </w:rPr>
        <w:t>（前接第</w:t>
      </w:r>
      <w:r>
        <w:rPr>
          <w:rFonts w:hint="eastAsia"/>
        </w:rPr>
        <w:t>十</w:t>
      </w:r>
      <w:r w:rsidRPr="00CA58E2">
        <w:rPr>
          <w:rFonts w:hint="eastAsia"/>
        </w:rPr>
        <w:t>冊）</w:t>
      </w:r>
    </w:p>
    <w:tbl>
      <w:tblPr>
        <w:tblStyle w:val="ac"/>
        <w:tblW w:w="14742" w:type="dxa"/>
        <w:jc w:val="center"/>
        <w:tblBorders>
          <w:top w:val="none" w:sz="0" w:space="0" w:color="auto"/>
          <w:left w:val="single" w:sz="12" w:space="0" w:color="auto"/>
          <w:bottom w:val="none" w:sz="0" w:space="0" w:color="auto"/>
          <w:right w:val="single" w:sz="12" w:space="0" w:color="auto"/>
        </w:tblBorders>
        <w:tblCellMar>
          <w:top w:w="28" w:type="dxa"/>
          <w:left w:w="28" w:type="dxa"/>
          <w:bottom w:w="28" w:type="dxa"/>
          <w:right w:w="28" w:type="dxa"/>
        </w:tblCellMar>
        <w:tblLook w:val="04A0" w:firstRow="1" w:lastRow="0" w:firstColumn="1" w:lastColumn="0" w:noHBand="0" w:noVBand="1"/>
      </w:tblPr>
      <w:tblGrid>
        <w:gridCol w:w="2687"/>
        <w:gridCol w:w="2685"/>
        <w:gridCol w:w="2685"/>
        <w:gridCol w:w="2008"/>
        <w:gridCol w:w="4677"/>
      </w:tblGrid>
      <w:tr w:rsidR="00CA0D55" w:rsidTr="00986970">
        <w:trPr>
          <w:jc w:val="center"/>
        </w:trPr>
        <w:tc>
          <w:tcPr>
            <w:tcW w:w="14742" w:type="dxa"/>
            <w:gridSpan w:val="5"/>
            <w:tcBorders>
              <w:top w:val="nil"/>
              <w:left w:val="nil"/>
              <w:bottom w:val="nil"/>
              <w:right w:val="nil"/>
            </w:tcBorders>
            <w:shd w:val="clear" w:color="auto" w:fill="auto"/>
            <w:vAlign w:val="center"/>
          </w:tcPr>
          <w:p w:rsidR="00CA0D55" w:rsidRPr="00CA0D55" w:rsidRDefault="00CA0D55" w:rsidP="00CA0D55">
            <w:pPr>
              <w:tabs>
                <w:tab w:val="left" w:pos="2520"/>
              </w:tabs>
              <w:kinsoku/>
              <w:overflowPunct/>
              <w:autoSpaceDE/>
              <w:snapToGrid w:val="0"/>
              <w:spacing w:beforeLines="50" w:before="167" w:afterLines="50" w:after="167" w:line="240" w:lineRule="auto"/>
              <w:ind w:leftChars="600" w:left="1260"/>
              <w:jc w:val="left"/>
              <w:textAlignment w:val="auto"/>
              <w:rPr>
                <w:rFonts w:ascii="華康楷書體W5" w:eastAsia="華康楷書體W5"/>
                <w:sz w:val="28"/>
              </w:rPr>
            </w:pPr>
            <w:r>
              <w:rPr>
                <w:rFonts w:ascii="華康楷書體W5" w:eastAsia="華康楷書體W5"/>
                <w:sz w:val="28"/>
              </w:rPr>
              <w:fldChar w:fldCharType="begin"/>
            </w:r>
            <w:r>
              <w:rPr>
                <w:rFonts w:ascii="華康楷書體W5" w:eastAsia="華康楷書體W5"/>
                <w:sz w:val="28"/>
              </w:rPr>
              <w:instrText xml:space="preserve"> eq \o\ad(\s\up56(審查會通過條文),\s\up42(行政院函請審議「犯罪被害人保護法修正草案」),\s\up28(委員萬美玲等22人擬具「犯罪被害人保護法第十二條條文修正草案」),\s\up14(委員王婉諭等31人擬具「犯罪被害人保護法修正草案」),委員吳玉琴等22人擬具「犯罪被害人保護法修正草案」,\s\do14(委員劉世芳等23人擬具「犯罪被害人保護法第三十條條文修正草案」),\s\do28(台灣民眾黨黨團擬具「犯罪被害人保護法修正草案」),\s\do42(委員范雲等18人擬具「犯罪被害人保護法增訂部分條文草案」),\s\do56(現行條文)) </w:instrText>
            </w:r>
            <w:r>
              <w:rPr>
                <w:rFonts w:ascii="華康楷書體W5" w:eastAsia="華康楷書體W5"/>
                <w:sz w:val="28"/>
              </w:rPr>
              <w:fldChar w:fldCharType="end"/>
            </w:r>
            <w:r>
              <w:rPr>
                <w:rFonts w:ascii="華康楷書體W5" w:eastAsia="華康楷書體W5" w:hint="eastAsia"/>
                <w:sz w:val="28"/>
              </w:rPr>
              <w:t>條文對照表</w:t>
            </w:r>
          </w:p>
        </w:tc>
      </w:tr>
      <w:tr w:rsidR="009E7720" w:rsidTr="00986970">
        <w:trPr>
          <w:jc w:val="center"/>
        </w:trPr>
        <w:tc>
          <w:tcPr>
            <w:tcW w:w="2687" w:type="dxa"/>
            <w:tcBorders>
              <w:top w:val="nil"/>
            </w:tcBorders>
            <w:shd w:val="clear" w:color="auto" w:fill="auto"/>
          </w:tcPr>
          <w:p w:rsidR="00BE4914" w:rsidRDefault="008A3936" w:rsidP="009F1DFD">
            <w:pPr>
              <w:pStyle w:val="a5"/>
            </w:pPr>
            <w:r>
              <w:rPr>
                <w:rFonts w:hint="eastAsia"/>
                <w:noProof/>
              </w:rPr>
              <mc:AlternateContent>
                <mc:Choice Requires="wps">
                  <w:drawing>
                    <wp:anchor distT="0" distB="0" distL="114300" distR="114300" simplePos="0" relativeHeight="251752448" behindDoc="0" locked="0" layoutInCell="1" allowOverlap="1" wp14:anchorId="4A52B39C" wp14:editId="61C1427C">
                      <wp:simplePos x="0" y="0"/>
                      <wp:positionH relativeFrom="column">
                        <wp:posOffset>-11430</wp:posOffset>
                      </wp:positionH>
                      <wp:positionV relativeFrom="paragraph">
                        <wp:posOffset>-20320</wp:posOffset>
                      </wp:positionV>
                      <wp:extent cx="9360000" cy="0"/>
                      <wp:effectExtent l="0" t="0" r="12700" b="19050"/>
                      <wp:wrapNone/>
                      <wp:docPr id="15" name="直線接點 15"/>
                      <wp:cNvGraphicFramePr/>
                      <a:graphic xmlns:a="http://schemas.openxmlformats.org/drawingml/2006/main">
                        <a:graphicData uri="http://schemas.microsoft.com/office/word/2010/wordprocessingShape">
                          <wps:wsp>
                            <wps:cNvCnPr/>
                            <wps:spPr>
                              <a:xfrm>
                                <a:off x="0" y="0"/>
                                <a:ext cx="93600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直線接點 15" o:spid="_x0000_s1026" style="position:absolute;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1.6pt" to="736.1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" strokecolor="black [3213]" strokeweight="1.5pt">
                      <v:stroke joinstyle="miter"/>
                    </v:line>
                  </w:pict>
                </mc:Fallback>
              </mc:AlternateContent>
            </w:r>
            <w:r w:rsidR="00CA0D55">
              <w:rPr>
                <w:rFonts w:hint="eastAsia"/>
              </w:rPr>
              <w:t>審查會通過條文</w:t>
            </w:r>
          </w:p>
        </w:tc>
        <w:tc>
          <w:tcPr>
            <w:tcW w:w="2685" w:type="dxa"/>
            <w:tcBorders>
              <w:top w:val="nil"/>
            </w:tcBorders>
            <w:shd w:val="clear" w:color="auto" w:fill="auto"/>
          </w:tcPr>
          <w:p w:rsidR="00BE4914" w:rsidRDefault="00CA0D55" w:rsidP="009F1DFD">
            <w:pPr>
              <w:pStyle w:val="a5"/>
            </w:pPr>
            <w:r>
              <w:rPr>
                <w:rFonts w:hint="eastAsia"/>
              </w:rPr>
              <w:t>行政院提案</w:t>
            </w:r>
          </w:p>
        </w:tc>
        <w:tc>
          <w:tcPr>
            <w:tcW w:w="2685" w:type="dxa"/>
            <w:tcBorders>
              <w:top w:val="nil"/>
            </w:tcBorders>
            <w:shd w:val="clear" w:color="auto" w:fill="auto"/>
          </w:tcPr>
          <w:p w:rsidR="00CA0D55" w:rsidRDefault="00CA0D55" w:rsidP="00CA0D55">
            <w:pPr>
              <w:pStyle w:val="a5"/>
            </w:pPr>
            <w:r>
              <w:rPr>
                <w:rFonts w:hint="eastAsia"/>
              </w:rPr>
              <w:t>委員吳玉琴等22人提案</w:t>
            </w:r>
          </w:p>
          <w:p w:rsidR="00CA0D55" w:rsidRDefault="00CA0D55" w:rsidP="00CA0D55">
            <w:pPr>
              <w:pStyle w:val="a5"/>
            </w:pPr>
            <w:r>
              <w:rPr>
                <w:rFonts w:hint="eastAsia"/>
              </w:rPr>
              <w:t>台灣民眾黨黨團提案</w:t>
            </w:r>
          </w:p>
          <w:p w:rsidR="000D3C0C" w:rsidRDefault="00706378" w:rsidP="009F1DFD">
            <w:pPr>
              <w:pStyle w:val="a5"/>
            </w:pPr>
            <w:r>
              <w:rPr>
                <w:rFonts w:hint="eastAsia"/>
              </w:rPr>
              <w:t>委員王婉諭等31人提案</w:t>
            </w:r>
          </w:p>
          <w:p w:rsidR="000D3C0C" w:rsidRDefault="00706378" w:rsidP="009F1DFD">
            <w:pPr>
              <w:pStyle w:val="a5"/>
            </w:pPr>
            <w:r>
              <w:rPr>
                <w:rFonts w:hint="eastAsia"/>
              </w:rPr>
              <w:t>委員萬美玲等22人提案</w:t>
            </w:r>
          </w:p>
          <w:p w:rsidR="000D3C0C" w:rsidRDefault="00706378" w:rsidP="009F1DFD">
            <w:pPr>
              <w:pStyle w:val="a5"/>
            </w:pPr>
            <w:r>
              <w:rPr>
                <w:rFonts w:hint="eastAsia"/>
              </w:rPr>
              <w:t>委員劉世芳等23人提案</w:t>
            </w:r>
          </w:p>
          <w:p w:rsidR="00BE4914" w:rsidRDefault="00706378" w:rsidP="009F1DFD">
            <w:pPr>
              <w:pStyle w:val="a5"/>
            </w:pPr>
            <w:r>
              <w:rPr>
                <w:rFonts w:hint="eastAsia"/>
              </w:rPr>
              <w:t>委員范雲等18人提案</w:t>
            </w:r>
          </w:p>
        </w:tc>
        <w:tc>
          <w:tcPr>
            <w:tcW w:w="2008" w:type="dxa"/>
            <w:tcBorders>
              <w:top w:val="nil"/>
            </w:tcBorders>
            <w:shd w:val="clear" w:color="auto" w:fill="auto"/>
          </w:tcPr>
          <w:p w:rsidR="00BE4914" w:rsidRDefault="00706378" w:rsidP="009F1DFD">
            <w:pPr>
              <w:pStyle w:val="a5"/>
            </w:pPr>
            <w:r>
              <w:rPr>
                <w:rFonts w:hint="eastAsia"/>
              </w:rPr>
              <w:t>現行條文</w:t>
            </w:r>
          </w:p>
        </w:tc>
        <w:tc>
          <w:tcPr>
            <w:tcW w:w="4677" w:type="dxa"/>
            <w:tcBorders>
              <w:top w:val="nil"/>
            </w:tcBorders>
            <w:shd w:val="clear" w:color="auto" w:fill="auto"/>
          </w:tcPr>
          <w:p w:rsidR="00BE4914" w:rsidRDefault="00BE4914" w:rsidP="009F1DFD">
            <w:pPr>
              <w:pStyle w:val="a5"/>
            </w:pPr>
            <w:r>
              <w:rPr>
                <w:rFonts w:hint="eastAsia"/>
              </w:rPr>
              <w:t>說明</w:t>
            </w:r>
          </w:p>
        </w:tc>
      </w:tr>
      <w:tr w:rsidR="009E7720" w:rsidTr="00986970">
        <w:trPr>
          <w:jc w:val="center"/>
        </w:trPr>
        <w:tc>
          <w:tcPr>
            <w:tcW w:w="2687" w:type="dxa"/>
            <w:shd w:val="clear" w:color="auto" w:fill="auto"/>
          </w:tcPr>
          <w:p w:rsidR="00CA0D55" w:rsidRDefault="00CA0D55" w:rsidP="00CA0D55">
            <w:pPr>
              <w:tabs>
                <w:tab w:val="left" w:pos="2520"/>
              </w:tabs>
              <w:spacing w:line="380" w:lineRule="exact"/>
              <w:ind w:leftChars="50" w:left="315" w:rightChars="50" w:right="105" w:hangingChars="100" w:hanging="210"/>
            </w:pPr>
            <w:r>
              <w:rPr>
                <w:rFonts w:hint="eastAsia"/>
              </w:rPr>
              <w:t>(照行政院提案通過)</w:t>
            </w:r>
          </w:p>
          <w:p w:rsidR="00706378" w:rsidRDefault="00706378" w:rsidP="00706378">
            <w:pPr>
              <w:tabs>
                <w:tab w:val="left" w:pos="2520"/>
              </w:tabs>
              <w:spacing w:line="380" w:lineRule="exact"/>
              <w:ind w:leftChars="150" w:left="315" w:rightChars="50" w:right="105"/>
            </w:pPr>
            <w:r>
              <w:rPr>
                <w:rFonts w:hint="eastAsia"/>
              </w:rPr>
              <w:t>名稱：</w:t>
            </w:r>
          </w:p>
          <w:p w:rsidR="00BE4914" w:rsidRDefault="00706378" w:rsidP="00706378">
            <w:pPr>
              <w:tabs>
                <w:tab w:val="left" w:pos="2520"/>
              </w:tabs>
              <w:spacing w:line="380" w:lineRule="exact"/>
              <w:ind w:leftChars="150" w:left="315" w:rightChars="50" w:right="105"/>
            </w:pPr>
            <w:r>
              <w:rPr>
                <w:rFonts w:hint="eastAsia"/>
              </w:rPr>
              <w:t>犯罪被害人</w:t>
            </w:r>
            <w:r w:rsidRPr="00355226">
              <w:rPr>
                <w:rFonts w:hint="eastAsia"/>
                <w:u w:val="single"/>
              </w:rPr>
              <w:t>權益保障</w:t>
            </w:r>
            <w:r>
              <w:rPr>
                <w:rFonts w:hint="eastAsia"/>
              </w:rPr>
              <w:t>法</w:t>
            </w:r>
          </w:p>
        </w:tc>
        <w:tc>
          <w:tcPr>
            <w:tcW w:w="2685" w:type="dxa"/>
            <w:shd w:val="clear" w:color="auto" w:fill="auto"/>
          </w:tcPr>
          <w:p w:rsidR="00CA0D55" w:rsidRDefault="00CA0D55" w:rsidP="00CA0D55">
            <w:pPr>
              <w:tabs>
                <w:tab w:val="left" w:pos="2520"/>
              </w:tabs>
              <w:spacing w:line="380" w:lineRule="exact"/>
              <w:ind w:leftChars="50" w:left="105" w:rightChars="50" w:right="105"/>
            </w:pPr>
            <w:r w:rsidRPr="00706378">
              <w:rPr>
                <w:rFonts w:ascii="華康中黑體" w:eastAsia="華康中黑體" w:hint="eastAsia"/>
                <w:b/>
              </w:rPr>
              <w:t>行政院提案：</w:t>
            </w:r>
          </w:p>
          <w:p w:rsidR="00CA0D55" w:rsidRDefault="00CA0D55" w:rsidP="00CA0D55">
            <w:pPr>
              <w:tabs>
                <w:tab w:val="left" w:pos="2520"/>
              </w:tabs>
              <w:spacing w:line="380" w:lineRule="exact"/>
              <w:ind w:leftChars="150" w:left="315" w:rightChars="50" w:right="105"/>
            </w:pPr>
            <w:r>
              <w:rPr>
                <w:rFonts w:hint="eastAsia"/>
              </w:rPr>
              <w:t>名稱：</w:t>
            </w:r>
          </w:p>
          <w:p w:rsidR="00CA0D55" w:rsidRDefault="00CA0D55" w:rsidP="00CA0D55">
            <w:pPr>
              <w:tabs>
                <w:tab w:val="left" w:pos="2520"/>
              </w:tabs>
              <w:spacing w:line="380" w:lineRule="exact"/>
              <w:ind w:leftChars="150" w:left="315" w:rightChars="50" w:right="105"/>
            </w:pPr>
            <w:r>
              <w:rPr>
                <w:rFonts w:hint="eastAsia"/>
              </w:rPr>
              <w:t>犯罪被害人</w:t>
            </w:r>
            <w:r w:rsidRPr="00355226">
              <w:rPr>
                <w:rFonts w:hint="eastAsia"/>
                <w:u w:val="single"/>
              </w:rPr>
              <w:t>權益保障</w:t>
            </w:r>
            <w:r>
              <w:rPr>
                <w:rFonts w:hint="eastAsia"/>
              </w:rPr>
              <w:t>法</w:t>
            </w:r>
          </w:p>
        </w:tc>
        <w:tc>
          <w:tcPr>
            <w:tcW w:w="2685" w:type="dxa"/>
            <w:shd w:val="clear" w:color="auto" w:fill="auto"/>
          </w:tcPr>
          <w:p w:rsidR="00CA0D55" w:rsidRPr="00706378" w:rsidRDefault="00CA0D55" w:rsidP="00CA0D55">
            <w:pPr>
              <w:tabs>
                <w:tab w:val="left" w:pos="2520"/>
              </w:tabs>
              <w:spacing w:line="380" w:lineRule="exact"/>
              <w:ind w:rightChars="50" w:right="105"/>
              <w:rPr>
                <w:b/>
              </w:rPr>
            </w:pPr>
            <w:r w:rsidRPr="00706378">
              <w:rPr>
                <w:rFonts w:hint="eastAsia"/>
                <w:b/>
              </w:rPr>
              <w:t>委員吳玉琴等22人提案：</w:t>
            </w:r>
          </w:p>
          <w:p w:rsidR="00CA0D55" w:rsidRDefault="00CA0D55" w:rsidP="00CA0D55">
            <w:pPr>
              <w:tabs>
                <w:tab w:val="left" w:pos="2520"/>
              </w:tabs>
              <w:spacing w:line="380" w:lineRule="exact"/>
              <w:ind w:rightChars="50" w:right="105" w:firstLineChars="147" w:firstLine="309"/>
            </w:pPr>
            <w:r>
              <w:rPr>
                <w:rFonts w:hint="eastAsia"/>
              </w:rPr>
              <w:t>名稱：</w:t>
            </w:r>
          </w:p>
          <w:p w:rsidR="00CA0D55" w:rsidRDefault="00CA0D55" w:rsidP="00CA0D55">
            <w:pPr>
              <w:tabs>
                <w:tab w:val="left" w:pos="2520"/>
              </w:tabs>
              <w:spacing w:line="380" w:lineRule="exact"/>
              <w:ind w:leftChars="150" w:left="315" w:rightChars="50" w:right="105"/>
            </w:pPr>
            <w:r>
              <w:rPr>
                <w:rFonts w:hint="eastAsia"/>
              </w:rPr>
              <w:t>犯罪被害人</w:t>
            </w:r>
            <w:r w:rsidRPr="009F1DFD">
              <w:rPr>
                <w:rFonts w:hint="eastAsia"/>
                <w:u w:val="single"/>
              </w:rPr>
              <w:t>權益保障</w:t>
            </w:r>
            <w:r>
              <w:rPr>
                <w:rFonts w:hint="eastAsia"/>
              </w:rPr>
              <w:t>法</w:t>
            </w:r>
          </w:p>
          <w:p w:rsidR="00CA0D55" w:rsidRPr="00706378" w:rsidRDefault="00CA0D55" w:rsidP="00CA0D55">
            <w:pPr>
              <w:tabs>
                <w:tab w:val="left" w:pos="2520"/>
              </w:tabs>
              <w:spacing w:line="380" w:lineRule="exact"/>
              <w:ind w:rightChars="50" w:right="105"/>
              <w:rPr>
                <w:b/>
              </w:rPr>
            </w:pPr>
            <w:r>
              <w:rPr>
                <w:rFonts w:hint="eastAsia"/>
              </w:rPr>
              <w:t xml:space="preserve"> </w:t>
            </w:r>
            <w:r w:rsidRPr="00706378">
              <w:rPr>
                <w:rFonts w:hint="eastAsia"/>
                <w:b/>
              </w:rPr>
              <w:t>台灣民眾黨黨團提案：</w:t>
            </w:r>
          </w:p>
          <w:p w:rsidR="00CA0D55" w:rsidRDefault="00CA0D55" w:rsidP="00CA0D55">
            <w:pPr>
              <w:tabs>
                <w:tab w:val="left" w:pos="2520"/>
              </w:tabs>
              <w:spacing w:line="380" w:lineRule="exact"/>
              <w:ind w:rightChars="50" w:right="105" w:firstLineChars="140" w:firstLine="294"/>
            </w:pPr>
            <w:r>
              <w:rPr>
                <w:rFonts w:hint="eastAsia"/>
              </w:rPr>
              <w:t>名稱：</w:t>
            </w:r>
          </w:p>
          <w:p w:rsidR="00CA0D55" w:rsidRDefault="00CA0D55" w:rsidP="00CA0D55">
            <w:pPr>
              <w:tabs>
                <w:tab w:val="left" w:pos="2520"/>
              </w:tabs>
              <w:spacing w:line="380" w:lineRule="exact"/>
              <w:ind w:leftChars="147" w:left="309"/>
            </w:pPr>
            <w:r w:rsidRPr="00706378">
              <w:rPr>
                <w:rFonts w:hint="eastAsia"/>
              </w:rPr>
              <w:t>犯罪被害人</w:t>
            </w:r>
            <w:r w:rsidRPr="00706378">
              <w:rPr>
                <w:rFonts w:hint="eastAsia"/>
                <w:u w:val="single"/>
              </w:rPr>
              <w:t>權益保障</w:t>
            </w:r>
            <w:r w:rsidRPr="00706378">
              <w:rPr>
                <w:rFonts w:hint="eastAsia"/>
              </w:rPr>
              <w:t>法</w:t>
            </w:r>
          </w:p>
          <w:p w:rsidR="00BE4914" w:rsidRPr="00706378" w:rsidRDefault="00BE4914" w:rsidP="00706378">
            <w:pPr>
              <w:tabs>
                <w:tab w:val="left" w:pos="2520"/>
              </w:tabs>
              <w:spacing w:line="380" w:lineRule="exact"/>
              <w:ind w:rightChars="50" w:right="105"/>
              <w:rPr>
                <w:b/>
              </w:rPr>
            </w:pPr>
            <w:r w:rsidRPr="00706378">
              <w:rPr>
                <w:rFonts w:hint="eastAsia"/>
                <w:b/>
              </w:rPr>
              <w:t>委員王婉諭等31人提案：</w:t>
            </w:r>
          </w:p>
          <w:p w:rsidR="00706378" w:rsidRDefault="00706378" w:rsidP="00706378">
            <w:pPr>
              <w:tabs>
                <w:tab w:val="left" w:pos="2520"/>
              </w:tabs>
              <w:spacing w:line="380" w:lineRule="exact"/>
              <w:ind w:leftChars="150" w:left="315" w:rightChars="50" w:right="105"/>
            </w:pPr>
            <w:r>
              <w:rPr>
                <w:rFonts w:hint="eastAsia"/>
              </w:rPr>
              <w:t>名稱：</w:t>
            </w:r>
          </w:p>
          <w:p w:rsidR="00BE4914" w:rsidRDefault="00706378" w:rsidP="00706378">
            <w:pPr>
              <w:tabs>
                <w:tab w:val="left" w:pos="2520"/>
              </w:tabs>
              <w:spacing w:line="380" w:lineRule="exact"/>
              <w:ind w:leftChars="150" w:left="315" w:rightChars="50" w:right="105"/>
            </w:pPr>
            <w:r>
              <w:rPr>
                <w:rFonts w:hint="eastAsia"/>
              </w:rPr>
              <w:t>犯罪被害人</w:t>
            </w:r>
            <w:r w:rsidRPr="00355226">
              <w:rPr>
                <w:rFonts w:hint="eastAsia"/>
                <w:u w:val="single"/>
              </w:rPr>
              <w:t>權益保障</w:t>
            </w:r>
            <w:r>
              <w:rPr>
                <w:rFonts w:hint="eastAsia"/>
              </w:rPr>
              <w:t>法</w:t>
            </w:r>
          </w:p>
          <w:p w:rsidR="00BE4914" w:rsidRDefault="00BE4914" w:rsidP="009F1DFD">
            <w:pPr>
              <w:tabs>
                <w:tab w:val="left" w:pos="2520"/>
              </w:tabs>
              <w:spacing w:line="380" w:lineRule="exact"/>
            </w:pPr>
          </w:p>
        </w:tc>
        <w:tc>
          <w:tcPr>
            <w:tcW w:w="2008" w:type="dxa"/>
            <w:shd w:val="clear" w:color="auto" w:fill="auto"/>
          </w:tcPr>
          <w:p w:rsidR="00706378" w:rsidRDefault="00706378" w:rsidP="00706378">
            <w:pPr>
              <w:tabs>
                <w:tab w:val="left" w:pos="2520"/>
              </w:tabs>
              <w:spacing w:line="380" w:lineRule="exact"/>
              <w:ind w:leftChars="150" w:left="315" w:rightChars="50" w:right="105"/>
            </w:pPr>
            <w:r>
              <w:rPr>
                <w:rFonts w:hint="eastAsia"/>
              </w:rPr>
              <w:lastRenderedPageBreak/>
              <w:t>名稱：</w:t>
            </w:r>
          </w:p>
          <w:p w:rsidR="00BE4914" w:rsidRDefault="00706378" w:rsidP="00706378">
            <w:pPr>
              <w:tabs>
                <w:tab w:val="left" w:pos="2520"/>
              </w:tabs>
              <w:spacing w:line="380" w:lineRule="exact"/>
              <w:ind w:leftChars="150" w:left="315"/>
            </w:pPr>
            <w:r>
              <w:rPr>
                <w:rFonts w:hint="eastAsia"/>
              </w:rPr>
              <w:t>犯罪被害人保護法</w:t>
            </w:r>
          </w:p>
        </w:tc>
        <w:tc>
          <w:tcPr>
            <w:tcW w:w="4677" w:type="dxa"/>
            <w:shd w:val="clear" w:color="auto" w:fill="auto"/>
          </w:tcPr>
          <w:p w:rsidR="00BE4914" w:rsidRDefault="00706378" w:rsidP="009F1DFD">
            <w:pPr>
              <w:tabs>
                <w:tab w:val="left" w:pos="2520"/>
              </w:tabs>
              <w:spacing w:line="380" w:lineRule="exact"/>
              <w:ind w:leftChars="50" w:left="105" w:rightChars="50" w:right="105"/>
            </w:pPr>
            <w:r w:rsidRPr="00706378">
              <w:rPr>
                <w:rFonts w:ascii="華康中黑體" w:eastAsia="華康中黑體" w:hint="eastAsia"/>
                <w:b/>
              </w:rPr>
              <w:t>行政院提案：</w:t>
            </w:r>
          </w:p>
          <w:p w:rsidR="00BE4914" w:rsidRDefault="00BE4914" w:rsidP="002E713F">
            <w:pPr>
              <w:tabs>
                <w:tab w:val="left" w:pos="2520"/>
              </w:tabs>
              <w:spacing w:line="380" w:lineRule="exact"/>
              <w:ind w:leftChars="50" w:left="105" w:rightChars="50" w:right="105"/>
            </w:pPr>
            <w:r>
              <w:rPr>
                <w:rFonts w:hint="eastAsia"/>
              </w:rPr>
              <w:t xml:space="preserve">隨著被害者學之發展，近年來世界各國犯罪被害人相關法制有朝向基本法（日本）或權利法（美國、紐澳）發展之趨勢，其關注核心由犯罪被害人補償制度、犯罪被害人支援組織，逐漸發展至被害影響陳述（Victim Impact Statement，VIS）、犯罪被害人訴訟參與等，例如紐西蘭之被害人權利法（Victims’ Rights Act）、美國聯邦政府「犯罪被害人權利法（Crime Victims’ </w:t>
            </w:r>
            <w:r>
              <w:rPr>
                <w:rFonts w:hint="eastAsia"/>
              </w:rPr>
              <w:lastRenderedPageBreak/>
              <w:t>Rights Act）」、德國「被害人權利改革法（</w:t>
            </w:r>
            <w:r w:rsidRPr="00706378">
              <w:rPr>
                <w:rFonts w:hint="eastAsia"/>
                <w:spacing w:val="-20"/>
              </w:rPr>
              <w:t>Opferrechtsreformgesetz</w:t>
            </w:r>
            <w:r>
              <w:rPr>
                <w:rFonts w:hint="eastAsia"/>
              </w:rPr>
              <w:t>）」、法國「強化犯罪被害人保護法（loi renforcant la protection des victimes d’infractions）」、澳大利亞聯邦政府之「被害人權利及支持法（Victims Rights and Support Act 2013）」等，均係強調犯罪被害人之尊嚴與人權，就尊重對待、知情、保護服務、經濟支持、獲得賠償、歸還財產等予以規範，並進而制定服務原則。故為順應國際趨勢，展現積極、前瞻之犯罪被害人保護工作之施政目標，爰參採聯合國「犯罪與權力濫用被害人之司法基本原則宣言（Declaration on the Basic Principles of Justice for Victims of Crime and Abuse of Power）」、歐盟「犯罪被害人權利、支援及保護最低標準指令（Directive of establishing minimum standards on the rights, support and protection of victims of crime，以下簡稱歐盟被害人權利指令）」之精神，並以行政院函頒之「加強犯罪被害人保護方案」為輔，修正本法名稱為「犯罪被害人權益保障法」，由以往之補償與保護提升為強調尊嚴及同理，具體明定犯罪被害人接受相關保護、支持服務與經濟補助等基本權益之內涵，並透過公私協力，擴大、深化服</w:t>
            </w:r>
            <w:r>
              <w:rPr>
                <w:rFonts w:hint="eastAsia"/>
              </w:rPr>
              <w:lastRenderedPageBreak/>
              <w:t>務規模，進而落實其權益保障。</w:t>
            </w:r>
          </w:p>
          <w:p w:rsidR="00706378" w:rsidRDefault="00706378" w:rsidP="00706378">
            <w:pPr>
              <w:tabs>
                <w:tab w:val="left" w:pos="2520"/>
              </w:tabs>
              <w:spacing w:line="380" w:lineRule="exact"/>
              <w:ind w:leftChars="50" w:left="105" w:rightChars="50" w:right="105"/>
            </w:pPr>
            <w:r w:rsidRPr="00B93FD0">
              <w:rPr>
                <w:rFonts w:hint="eastAsia"/>
                <w:b/>
              </w:rPr>
              <w:t>委員吳玉琴等22人提案：</w:t>
            </w:r>
          </w:p>
          <w:p w:rsidR="00706378" w:rsidRDefault="00706378" w:rsidP="00706378">
            <w:pPr>
              <w:tabs>
                <w:tab w:val="left" w:pos="2520"/>
              </w:tabs>
              <w:spacing w:line="380" w:lineRule="exact"/>
              <w:ind w:leftChars="50" w:left="105" w:rightChars="50" w:right="105"/>
              <w:rPr>
                <w:b/>
              </w:rPr>
            </w:pPr>
            <w:r>
              <w:rPr>
                <w:rFonts w:hint="eastAsia"/>
              </w:rPr>
              <w:t>為展現國家積極、前瞻之犯罪被害人保護工作，爰參採聯合國「犯罪與權力濫用被害人之司法基本原則宣言（Declaration on the Basic Principles of Justice for Victims of Crime and Abuse of Power）」、歐盟「犯罪被害人權利、支援及保護最低標準指令（Directive of the minimum standards on the rights, support and protection of victims of crime，以下簡稱Directive 2012/29/EU）」之精神，修正本法名稱為「犯罪被害人權益保障法」，由以往的補償及保護提升為強調尊嚴與同理，具體明定犯罪被害人接受相關保護、支持服務與經濟補助等基本權益之內涵，並透過公私協力，擴大、深化服務規模，進而落實犯罪被害人之權益保障。</w:t>
            </w:r>
          </w:p>
          <w:p w:rsidR="00BE4914" w:rsidRPr="00706378" w:rsidRDefault="00706378" w:rsidP="009F1DFD">
            <w:pPr>
              <w:tabs>
                <w:tab w:val="left" w:pos="2520"/>
              </w:tabs>
              <w:spacing w:line="380" w:lineRule="exact"/>
              <w:ind w:leftChars="50" w:left="105" w:rightChars="50" w:right="105"/>
              <w:rPr>
                <w:b/>
              </w:rPr>
            </w:pPr>
            <w:r w:rsidRPr="00706378">
              <w:rPr>
                <w:rFonts w:hint="eastAsia"/>
                <w:b/>
              </w:rPr>
              <w:t>台灣民眾黨黨團提案</w:t>
            </w:r>
            <w:r w:rsidR="00BE4914" w:rsidRPr="00706378">
              <w:rPr>
                <w:rFonts w:hint="eastAsia"/>
                <w:b/>
              </w:rPr>
              <w:t>：</w:t>
            </w:r>
          </w:p>
          <w:p w:rsidR="00BE4914" w:rsidRDefault="00706378" w:rsidP="009F1DFD">
            <w:pPr>
              <w:tabs>
                <w:tab w:val="left" w:pos="2520"/>
              </w:tabs>
              <w:spacing w:line="380" w:lineRule="exact"/>
              <w:ind w:leftChars="50" w:left="105" w:rightChars="50" w:right="105"/>
            </w:pPr>
            <w:r>
              <w:rPr>
                <w:rFonts w:hint="eastAsia"/>
              </w:rPr>
              <w:t>隨著被害者學之發展，近年來世界各國犯罪被害人相關法制有朝向基本法（日本）或權利法（美國、紐澳）發展之趨勢，其關注核心由犯罪被害人補償制度、犯罪被害人支援組織，逐漸發展至被害影響陳述（Victim Impact Statement，VIS）、犯罪被害人訴訟參與等，例如紐西蘭之被害</w:t>
            </w:r>
            <w:r>
              <w:rPr>
                <w:rFonts w:hint="eastAsia"/>
              </w:rPr>
              <w:lastRenderedPageBreak/>
              <w:t>人權利法（Victims' Rights Act）、美國聯邦政府「犯罪被害人權利法（Crime Victims' Rights Act）」、德國「被害人權利改革法（</w:t>
            </w:r>
            <w:r w:rsidRPr="003C093A">
              <w:rPr>
                <w:rFonts w:hint="eastAsia"/>
                <w:spacing w:val="-20"/>
              </w:rPr>
              <w:t>Opferrechtsreformgesetz</w:t>
            </w:r>
            <w:r>
              <w:rPr>
                <w:rFonts w:hint="eastAsia"/>
              </w:rPr>
              <w:t>）」、法國「強化犯罪被害人保護法（loi renforcant la protection des victimes d'infractions）」、澳大利亞聯邦政府之「被害人權利及支持法（Victims Rights and Support Act 2013）」等，均係強調犯罪被害人之尊嚴與人權，就尊重對待、知情、保護服務、經濟支持、獲得賠償、歸還財產等予以規範，並進而制定服務原則。故為順應國際趨勢，展現積極、前瞻之犯罪被害人保護工作之施政目標，爰參採聯合國「犯罪與權力濫用被害人之司法基本原則宣言（Declaration on the Basic Principles of Justice for Victims of Crime and Abuse of Power）」、歐盟「犯罪被害人權利、支援及保護最低標準指令（Directive of establishing minimum standards on the rights, support and protection of victims of crime，以下簡稱歐盟被害人權利指令）」之精神，並以行政院函頒之「加強犯罪被害人保護方案」為輔，修正本法名稱為「犯罪被害人權益保障法」，由以往之補償與保護提升為強調尊嚴及同理，具體明定犯罪</w:t>
            </w:r>
            <w:r>
              <w:rPr>
                <w:rFonts w:hint="eastAsia"/>
              </w:rPr>
              <w:lastRenderedPageBreak/>
              <w:t>被害人接受相關保護、支持服務與經濟補助等</w:t>
            </w:r>
            <w:r w:rsidRPr="00706378">
              <w:rPr>
                <w:rFonts w:hint="eastAsia"/>
              </w:rPr>
              <w:t>基本權益之內涵，並透過公私協力，擴大、深化服務規模，進而落實其權益保障。</w:t>
            </w:r>
          </w:p>
          <w:p w:rsidR="003C093A" w:rsidRDefault="003C093A" w:rsidP="003C093A">
            <w:pPr>
              <w:tabs>
                <w:tab w:val="left" w:pos="2520"/>
              </w:tabs>
              <w:spacing w:line="380" w:lineRule="exact"/>
              <w:ind w:leftChars="50" w:left="105" w:rightChars="50" w:right="105"/>
            </w:pPr>
            <w:r w:rsidRPr="00290982">
              <w:rPr>
                <w:rFonts w:hint="eastAsia"/>
                <w:b/>
              </w:rPr>
              <w:t>委員王婉諭等31人提案：</w:t>
            </w:r>
          </w:p>
          <w:p w:rsidR="00BE4914" w:rsidRDefault="003C093A" w:rsidP="003C093A">
            <w:pPr>
              <w:tabs>
                <w:tab w:val="left" w:pos="2520"/>
              </w:tabs>
              <w:spacing w:line="380" w:lineRule="exact"/>
              <w:ind w:leftChars="50" w:left="105" w:rightChars="50" w:right="105"/>
            </w:pPr>
            <w:r>
              <w:rPr>
                <w:rFonts w:hint="eastAsia"/>
              </w:rPr>
              <w:t>《犯罪被害人保護法》立法草創之初之設計為補充性質，但經由立法院審議後被認為具有國家責任之意涵。然而，現行法僅對極少數之被害人提供補償與協助，且並未規範被害人可從各行政與司法單位取得協助之服務標準，更未將犯罪被害人接受服務定位為權利。綜觀犯罪被害人權益保障之國際趨勢，聯合國《犯罪與權力濫用被害人基本正義原則宣言》、紐西蘭《被害人權利法（Victims'Rights Act 2002）》、美國聯邦政府《犯罪被害人權利法（Crime Victims'Rights Act 2004）》、日本《犯罪被害者等基本法》、歐盟《犯罪被害人最低服務標準（Directive 2012/29/EU）》等業已揭示被害人於刑事司法系統應有之權利，以及權責機關提供協助之義務，並具體明定被害人接受服務之最低標準。有鑑於此，我國犯罪被害人保護政策與法制實應徹底屏除「恩給</w:t>
            </w:r>
          </w:p>
          <w:p w:rsidR="00BE4914" w:rsidRDefault="003C093A" w:rsidP="009F1DFD">
            <w:pPr>
              <w:tabs>
                <w:tab w:val="left" w:pos="2520"/>
              </w:tabs>
              <w:spacing w:line="380" w:lineRule="exact"/>
              <w:ind w:leftChars="50" w:left="105" w:rightChars="50" w:right="105"/>
            </w:pPr>
            <w:r>
              <w:rPr>
                <w:rFonts w:hint="eastAsia"/>
              </w:rPr>
              <w:t>式」思維，以「國家責任」之高度，同理犯罪被害人及其家屬因犯罪事件所受之衝擊與創傷，以</w:t>
            </w:r>
            <w:r>
              <w:rPr>
                <w:rFonts w:hint="eastAsia"/>
              </w:rPr>
              <w:lastRenderedPageBreak/>
              <w:t>「被害人權益為中心」重新架構補償金之定位、保護與支持服務之內容，爰更名本法為《犯罪被害人權益保障法》。</w:t>
            </w:r>
          </w:p>
          <w:p w:rsidR="00BE4914" w:rsidRPr="00CA0D55" w:rsidRDefault="00CA0D55" w:rsidP="00CA0D55">
            <w:pPr>
              <w:tabs>
                <w:tab w:val="left" w:pos="2520"/>
              </w:tabs>
              <w:spacing w:line="380" w:lineRule="exact"/>
              <w:ind w:leftChars="50" w:left="105" w:rightChars="50" w:right="105"/>
              <w:rPr>
                <w:rFonts w:ascii="華康中黑體" w:eastAsia="華康中黑體"/>
                <w:b/>
              </w:rPr>
            </w:pPr>
            <w:r w:rsidRPr="00CA0D55">
              <w:rPr>
                <w:rFonts w:ascii="華康中黑體" w:eastAsia="華康中黑體" w:hint="eastAsia"/>
                <w:b/>
              </w:rPr>
              <w:t>審查會</w:t>
            </w:r>
            <w:r w:rsidRPr="00706378">
              <w:rPr>
                <w:rFonts w:ascii="華康中黑體" w:eastAsia="華康中黑體" w:hint="eastAsia"/>
                <w:b/>
              </w:rPr>
              <w:t>：</w:t>
            </w:r>
          </w:p>
          <w:p w:rsidR="00CA0D55" w:rsidRDefault="00CA0D55" w:rsidP="00986970">
            <w:pPr>
              <w:tabs>
                <w:tab w:val="left" w:pos="2520"/>
              </w:tabs>
              <w:spacing w:line="380" w:lineRule="exact"/>
              <w:ind w:leftChars="50" w:left="105" w:rightChars="50" w:right="105"/>
            </w:pPr>
            <w:r>
              <w:rPr>
                <w:rFonts w:hint="eastAsia"/>
              </w:rPr>
              <w:t>照行政院提案通過。</w:t>
            </w:r>
          </w:p>
        </w:tc>
      </w:tr>
      <w:tr w:rsidR="009E7720" w:rsidTr="00986970">
        <w:trPr>
          <w:jc w:val="center"/>
        </w:trPr>
        <w:tc>
          <w:tcPr>
            <w:tcW w:w="2687" w:type="dxa"/>
            <w:shd w:val="clear" w:color="auto" w:fill="auto"/>
          </w:tcPr>
          <w:p w:rsidR="00943B7E" w:rsidRDefault="00943B7E" w:rsidP="00943B7E">
            <w:pPr>
              <w:tabs>
                <w:tab w:val="left" w:pos="2520"/>
              </w:tabs>
              <w:spacing w:line="380" w:lineRule="exact"/>
              <w:ind w:leftChars="50" w:left="315" w:rightChars="50" w:right="105" w:hangingChars="100" w:hanging="210"/>
            </w:pPr>
            <w:r>
              <w:rPr>
                <w:rFonts w:hint="eastAsia"/>
              </w:rPr>
              <w:lastRenderedPageBreak/>
              <w:t>(照行政院提案通過)</w:t>
            </w:r>
          </w:p>
          <w:p w:rsidR="00BE4914" w:rsidRDefault="00BE4914" w:rsidP="009F1DFD">
            <w:pPr>
              <w:tabs>
                <w:tab w:val="left" w:pos="2520"/>
              </w:tabs>
              <w:spacing w:line="380" w:lineRule="exact"/>
              <w:ind w:leftChars="350" w:left="945" w:rightChars="50" w:right="105" w:hangingChars="100" w:hanging="210"/>
            </w:pPr>
            <w:r>
              <w:rPr>
                <w:rFonts w:hint="eastAsia"/>
              </w:rPr>
              <w:t>第一章　總　則</w:t>
            </w:r>
          </w:p>
        </w:tc>
        <w:tc>
          <w:tcPr>
            <w:tcW w:w="2685" w:type="dxa"/>
            <w:shd w:val="clear" w:color="auto" w:fill="auto"/>
          </w:tcPr>
          <w:p w:rsidR="00943B7E" w:rsidRDefault="00943B7E" w:rsidP="00943B7E">
            <w:pPr>
              <w:tabs>
                <w:tab w:val="left" w:pos="2520"/>
              </w:tabs>
              <w:spacing w:line="380" w:lineRule="exact"/>
              <w:ind w:leftChars="50" w:left="105" w:rightChars="50" w:right="105"/>
            </w:pPr>
            <w:r w:rsidRPr="00706378">
              <w:rPr>
                <w:rFonts w:ascii="華康中黑體" w:eastAsia="華康中黑體" w:hint="eastAsia"/>
                <w:b/>
              </w:rPr>
              <w:t>行政院提案：</w:t>
            </w:r>
          </w:p>
          <w:p w:rsidR="00BE4914" w:rsidRDefault="00943B7E" w:rsidP="00943B7E">
            <w:pPr>
              <w:tabs>
                <w:tab w:val="left" w:pos="2520"/>
              </w:tabs>
              <w:spacing w:line="380" w:lineRule="exact"/>
              <w:ind w:leftChars="350" w:left="945" w:rightChars="50" w:right="105" w:hangingChars="100" w:hanging="210"/>
            </w:pPr>
            <w:r>
              <w:rPr>
                <w:rFonts w:hint="eastAsia"/>
              </w:rPr>
              <w:t>第一章　總　則</w:t>
            </w:r>
          </w:p>
        </w:tc>
        <w:tc>
          <w:tcPr>
            <w:tcW w:w="2685" w:type="dxa"/>
            <w:shd w:val="clear" w:color="auto" w:fill="auto"/>
          </w:tcPr>
          <w:p w:rsidR="00943B7E" w:rsidRPr="003C093A" w:rsidRDefault="00943B7E" w:rsidP="00943B7E">
            <w:pPr>
              <w:tabs>
                <w:tab w:val="left" w:pos="2520"/>
              </w:tabs>
              <w:spacing w:line="380" w:lineRule="exact"/>
              <w:ind w:rightChars="50" w:right="105"/>
              <w:rPr>
                <w:b/>
              </w:rPr>
            </w:pPr>
            <w:r w:rsidRPr="003C093A">
              <w:rPr>
                <w:rFonts w:hint="eastAsia"/>
                <w:b/>
              </w:rPr>
              <w:t>委員吳玉琴等22人提案：</w:t>
            </w:r>
          </w:p>
          <w:p w:rsidR="00943B7E" w:rsidRDefault="00943B7E" w:rsidP="00943B7E">
            <w:pPr>
              <w:tabs>
                <w:tab w:val="left" w:pos="2520"/>
              </w:tabs>
              <w:spacing w:line="380" w:lineRule="exact"/>
              <w:ind w:leftChars="350" w:left="945" w:rightChars="50" w:right="105" w:hangingChars="100" w:hanging="210"/>
            </w:pPr>
            <w:r>
              <w:rPr>
                <w:rFonts w:hint="eastAsia"/>
              </w:rPr>
              <w:t>第一章　總　則</w:t>
            </w:r>
          </w:p>
          <w:p w:rsidR="00943B7E" w:rsidRPr="003C093A" w:rsidRDefault="00943B7E" w:rsidP="00943B7E">
            <w:pPr>
              <w:tabs>
                <w:tab w:val="left" w:pos="2520"/>
              </w:tabs>
              <w:spacing w:line="380" w:lineRule="exact"/>
              <w:ind w:rightChars="50" w:right="105"/>
              <w:rPr>
                <w:b/>
              </w:rPr>
            </w:pPr>
            <w:r>
              <w:rPr>
                <w:rFonts w:hint="eastAsia"/>
                <w:b/>
              </w:rPr>
              <w:t xml:space="preserve"> </w:t>
            </w:r>
            <w:r w:rsidRPr="003C093A">
              <w:rPr>
                <w:rFonts w:hint="eastAsia"/>
                <w:b/>
              </w:rPr>
              <w:t>台灣民眾黨黨團提案：</w:t>
            </w:r>
          </w:p>
          <w:p w:rsidR="00943B7E" w:rsidRDefault="00943B7E" w:rsidP="00943B7E">
            <w:pPr>
              <w:tabs>
                <w:tab w:val="left" w:pos="2520"/>
              </w:tabs>
              <w:spacing w:line="380" w:lineRule="exact"/>
              <w:ind w:leftChars="350" w:left="945" w:rightChars="50" w:right="105" w:hangingChars="100" w:hanging="210"/>
            </w:pPr>
            <w:r>
              <w:rPr>
                <w:rFonts w:hint="eastAsia"/>
              </w:rPr>
              <w:t>第一章　總　則</w:t>
            </w:r>
          </w:p>
          <w:p w:rsidR="00BE4914" w:rsidRPr="003C093A" w:rsidRDefault="00BE4914" w:rsidP="003C093A">
            <w:pPr>
              <w:tabs>
                <w:tab w:val="left" w:pos="2520"/>
              </w:tabs>
              <w:spacing w:line="380" w:lineRule="exact"/>
              <w:ind w:rightChars="50" w:right="105"/>
              <w:rPr>
                <w:b/>
              </w:rPr>
            </w:pPr>
            <w:r w:rsidRPr="003C093A">
              <w:rPr>
                <w:rFonts w:hint="eastAsia"/>
                <w:b/>
              </w:rPr>
              <w:t>委員王婉諭等31人提案：</w:t>
            </w:r>
          </w:p>
          <w:p w:rsidR="00BE4914" w:rsidRDefault="00BE4914" w:rsidP="009F1DFD">
            <w:pPr>
              <w:tabs>
                <w:tab w:val="left" w:pos="2520"/>
              </w:tabs>
              <w:spacing w:line="380" w:lineRule="exact"/>
              <w:ind w:leftChars="350" w:left="945" w:rightChars="50" w:right="105" w:hangingChars="100" w:hanging="210"/>
            </w:pPr>
            <w:r>
              <w:rPr>
                <w:rFonts w:hint="eastAsia"/>
              </w:rPr>
              <w:t>第一章　通則</w:t>
            </w:r>
          </w:p>
          <w:p w:rsidR="00BE4914" w:rsidRDefault="00BE4914" w:rsidP="009F1DFD">
            <w:pPr>
              <w:tabs>
                <w:tab w:val="left" w:pos="2520"/>
              </w:tabs>
              <w:spacing w:line="380" w:lineRule="exact"/>
            </w:pPr>
          </w:p>
        </w:tc>
        <w:tc>
          <w:tcPr>
            <w:tcW w:w="2008" w:type="dxa"/>
            <w:shd w:val="clear" w:color="auto" w:fill="auto"/>
          </w:tcPr>
          <w:p w:rsidR="00BE4914" w:rsidRDefault="00BE4914" w:rsidP="009F1DFD">
            <w:pPr>
              <w:tabs>
                <w:tab w:val="left" w:pos="2520"/>
              </w:tabs>
              <w:spacing w:line="380" w:lineRule="exact"/>
            </w:pPr>
          </w:p>
        </w:tc>
        <w:tc>
          <w:tcPr>
            <w:tcW w:w="4677" w:type="dxa"/>
            <w:shd w:val="clear" w:color="auto" w:fill="auto"/>
          </w:tcPr>
          <w:p w:rsidR="00BE4914" w:rsidRDefault="00706378" w:rsidP="009F1DFD">
            <w:pPr>
              <w:tabs>
                <w:tab w:val="left" w:pos="2520"/>
              </w:tabs>
              <w:spacing w:line="380" w:lineRule="exact"/>
              <w:ind w:leftChars="50" w:left="105" w:rightChars="50" w:right="105"/>
            </w:pPr>
            <w:r w:rsidRPr="00706378">
              <w:rPr>
                <w:rFonts w:ascii="華康中黑體" w:eastAsia="華康中黑體" w:hint="eastAsia"/>
                <w:b/>
              </w:rPr>
              <w:t>行政院提案：</w:t>
            </w:r>
          </w:p>
          <w:p w:rsidR="00BE4914" w:rsidRDefault="00BE4914" w:rsidP="009F1DFD">
            <w:pPr>
              <w:tabs>
                <w:tab w:val="left" w:pos="2520"/>
              </w:tabs>
              <w:spacing w:line="380" w:lineRule="exact"/>
              <w:ind w:leftChars="50" w:left="315" w:rightChars="50" w:right="105" w:hangingChars="100" w:hanging="210"/>
            </w:pPr>
            <w:r>
              <w:rPr>
                <w:rFonts w:hint="eastAsia"/>
              </w:rPr>
              <w:t>一、</w:t>
            </w:r>
            <w:r w:rsidRPr="009F1DFD">
              <w:rPr>
                <w:rFonts w:hint="eastAsia"/>
                <w:u w:val="single"/>
              </w:rPr>
              <w:t>章名新增</w:t>
            </w:r>
            <w:r>
              <w:rPr>
                <w:rFonts w:hint="eastAsia"/>
              </w:rPr>
              <w:t>。</w:t>
            </w:r>
          </w:p>
          <w:p w:rsidR="00BE4914" w:rsidRDefault="00BE4914" w:rsidP="009F1DFD">
            <w:pPr>
              <w:tabs>
                <w:tab w:val="left" w:pos="2520"/>
              </w:tabs>
              <w:spacing w:line="380" w:lineRule="exact"/>
              <w:ind w:leftChars="50" w:left="315" w:rightChars="50" w:right="105" w:hangingChars="100" w:hanging="210"/>
            </w:pPr>
            <w:r>
              <w:rPr>
                <w:rFonts w:hint="eastAsia"/>
              </w:rPr>
              <w:t>二、本法所涵蓋之條文，可依其性質、內容適度予以分章，以確立本法體系架構。爰將其中關於犯罪被害人權益保障事項之法律適用、名詞定義等基本規定，集為一章，並定名為「總則」。</w:t>
            </w:r>
          </w:p>
          <w:p w:rsidR="00BE4914" w:rsidRDefault="003C093A" w:rsidP="009F1DFD">
            <w:pPr>
              <w:tabs>
                <w:tab w:val="left" w:pos="2520"/>
              </w:tabs>
              <w:spacing w:line="380" w:lineRule="exact"/>
              <w:ind w:leftChars="50" w:left="105" w:rightChars="50" w:right="105"/>
            </w:pPr>
            <w:r w:rsidRPr="003C093A">
              <w:rPr>
                <w:rFonts w:hint="eastAsia"/>
                <w:b/>
              </w:rPr>
              <w:t>委員吳玉琴等22人提案：</w:t>
            </w:r>
          </w:p>
          <w:p w:rsidR="00BE4914" w:rsidRDefault="00BE4914" w:rsidP="009F1DFD">
            <w:pPr>
              <w:tabs>
                <w:tab w:val="left" w:pos="2520"/>
              </w:tabs>
              <w:spacing w:line="380" w:lineRule="exact"/>
              <w:ind w:leftChars="50" w:left="105" w:rightChars="50" w:right="105"/>
            </w:pPr>
            <w:r w:rsidRPr="009F1DFD">
              <w:rPr>
                <w:rFonts w:hint="eastAsia"/>
                <w:u w:val="single"/>
              </w:rPr>
              <w:t>新增章名</w:t>
            </w:r>
            <w:r>
              <w:rPr>
                <w:rFonts w:hint="eastAsia"/>
              </w:rPr>
              <w:t>。</w:t>
            </w:r>
          </w:p>
          <w:p w:rsidR="00BE4914" w:rsidRDefault="00DC3556" w:rsidP="009F1DFD">
            <w:pPr>
              <w:tabs>
                <w:tab w:val="left" w:pos="2520"/>
              </w:tabs>
              <w:spacing w:line="380" w:lineRule="exact"/>
              <w:ind w:leftChars="50" w:left="105" w:rightChars="50" w:right="105"/>
            </w:pPr>
            <w:r w:rsidRPr="00DC3556">
              <w:rPr>
                <w:rFonts w:hint="eastAsia"/>
                <w:b/>
              </w:rPr>
              <w:t>台灣民眾黨黨團提案：</w:t>
            </w:r>
          </w:p>
          <w:p w:rsidR="00BE4914" w:rsidRDefault="00BE4914" w:rsidP="009F1DFD">
            <w:pPr>
              <w:tabs>
                <w:tab w:val="left" w:pos="2520"/>
              </w:tabs>
              <w:spacing w:line="380" w:lineRule="exact"/>
              <w:ind w:leftChars="50" w:left="315" w:rightChars="50" w:right="105" w:hangingChars="100" w:hanging="210"/>
            </w:pPr>
            <w:r>
              <w:rPr>
                <w:rFonts w:hint="eastAsia"/>
              </w:rPr>
              <w:t>一、章名新增。</w:t>
            </w:r>
          </w:p>
          <w:p w:rsidR="00BE4914" w:rsidRDefault="00BE4914" w:rsidP="009F1DFD">
            <w:pPr>
              <w:tabs>
                <w:tab w:val="left" w:pos="2520"/>
              </w:tabs>
              <w:spacing w:line="380" w:lineRule="exact"/>
              <w:ind w:leftChars="50" w:left="315" w:rightChars="50" w:right="105" w:hangingChars="100" w:hanging="210"/>
            </w:pPr>
            <w:r>
              <w:rPr>
                <w:rFonts w:hint="eastAsia"/>
              </w:rPr>
              <w:t>二、本法所涵蓋之條文，可依其性質、內容適度予以分章，以確立本法體系架構。爰將其中關於犯罪被害人權益保障事項之法律適用、名詞定義等基本規定，集為一章，並定名為「總則」。</w:t>
            </w:r>
          </w:p>
          <w:p w:rsidR="00BE4914" w:rsidRDefault="003C093A" w:rsidP="009F1DFD">
            <w:pPr>
              <w:tabs>
                <w:tab w:val="left" w:pos="2520"/>
              </w:tabs>
              <w:spacing w:line="380" w:lineRule="exact"/>
              <w:ind w:leftChars="50" w:left="105" w:rightChars="50" w:right="105"/>
            </w:pPr>
            <w:r w:rsidRPr="003C093A">
              <w:rPr>
                <w:rFonts w:hint="eastAsia"/>
                <w:b/>
              </w:rPr>
              <w:t>委員王婉諭等31人提案：</w:t>
            </w:r>
          </w:p>
          <w:p w:rsidR="00BE4914" w:rsidRDefault="00BE4914" w:rsidP="009F1DFD">
            <w:pPr>
              <w:tabs>
                <w:tab w:val="left" w:pos="2520"/>
              </w:tabs>
              <w:spacing w:line="380" w:lineRule="exact"/>
              <w:ind w:leftChars="50" w:left="105" w:rightChars="50" w:right="105"/>
            </w:pPr>
            <w:r w:rsidRPr="009F1DFD">
              <w:rPr>
                <w:rFonts w:hint="eastAsia"/>
                <w:u w:val="single"/>
              </w:rPr>
              <w:t>章名新增。</w:t>
            </w:r>
          </w:p>
          <w:p w:rsidR="00943B7E" w:rsidRDefault="00943B7E" w:rsidP="00943B7E">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lastRenderedPageBreak/>
              <w:t>審查會：</w:t>
            </w:r>
          </w:p>
          <w:p w:rsidR="00BE4914" w:rsidRPr="00943B7E" w:rsidRDefault="00943B7E" w:rsidP="00943B7E">
            <w:pPr>
              <w:tabs>
                <w:tab w:val="left" w:pos="2520"/>
              </w:tabs>
              <w:spacing w:line="380" w:lineRule="exact"/>
              <w:ind w:leftChars="50" w:left="105" w:rightChars="50" w:right="105"/>
            </w:pPr>
            <w:r>
              <w:rPr>
                <w:rFonts w:hint="eastAsia"/>
              </w:rPr>
              <w:t>照行政院提案通過。</w:t>
            </w:r>
          </w:p>
        </w:tc>
      </w:tr>
      <w:tr w:rsidR="009E7720" w:rsidTr="00986970">
        <w:trPr>
          <w:jc w:val="center"/>
        </w:trPr>
        <w:tc>
          <w:tcPr>
            <w:tcW w:w="2687" w:type="dxa"/>
            <w:shd w:val="clear" w:color="auto" w:fill="auto"/>
          </w:tcPr>
          <w:p w:rsidR="00943B7E" w:rsidRDefault="00943B7E" w:rsidP="009F1DFD">
            <w:pPr>
              <w:tabs>
                <w:tab w:val="left" w:pos="2520"/>
              </w:tabs>
              <w:spacing w:line="380" w:lineRule="exact"/>
              <w:ind w:leftChars="50" w:left="315" w:rightChars="50" w:right="105" w:hangingChars="100" w:hanging="210"/>
            </w:pPr>
            <w:r>
              <w:rPr>
                <w:rFonts w:hint="eastAsia"/>
              </w:rPr>
              <w:lastRenderedPageBreak/>
              <w:t>(照行政院提案通過)</w:t>
            </w:r>
          </w:p>
          <w:p w:rsidR="00BE4914" w:rsidRDefault="00BE4914" w:rsidP="009F1DFD">
            <w:pPr>
              <w:tabs>
                <w:tab w:val="left" w:pos="2520"/>
              </w:tabs>
              <w:spacing w:line="380" w:lineRule="exact"/>
              <w:ind w:leftChars="50" w:left="315" w:rightChars="50" w:right="105" w:hangingChars="100" w:hanging="210"/>
            </w:pPr>
            <w:r>
              <w:rPr>
                <w:rFonts w:hint="eastAsia"/>
              </w:rPr>
              <w:t>第一條　為</w:t>
            </w:r>
            <w:r w:rsidRPr="009F1DFD">
              <w:rPr>
                <w:rFonts w:hint="eastAsia"/>
                <w:u w:val="single"/>
              </w:rPr>
              <w:t>保障犯罪被害人與其家屬之權益，提供支持服務及經濟補助，以修復因犯罪造成之傷害</w:t>
            </w:r>
            <w:r>
              <w:rPr>
                <w:rFonts w:hint="eastAsia"/>
              </w:rPr>
              <w:t>，促進社會安全，特制定本法。</w:t>
            </w:r>
          </w:p>
        </w:tc>
        <w:tc>
          <w:tcPr>
            <w:tcW w:w="2685" w:type="dxa"/>
            <w:shd w:val="clear" w:color="auto" w:fill="auto"/>
          </w:tcPr>
          <w:p w:rsidR="00943B7E" w:rsidRDefault="00943B7E" w:rsidP="00943B7E">
            <w:pPr>
              <w:tabs>
                <w:tab w:val="left" w:pos="2520"/>
              </w:tabs>
              <w:spacing w:line="380" w:lineRule="exact"/>
              <w:ind w:leftChars="50" w:left="105" w:rightChars="50" w:right="105"/>
            </w:pPr>
            <w:r w:rsidRPr="00706378">
              <w:rPr>
                <w:rFonts w:ascii="華康中黑體" w:eastAsia="華康中黑體" w:hint="eastAsia"/>
                <w:b/>
              </w:rPr>
              <w:t>行政院提案：</w:t>
            </w:r>
          </w:p>
          <w:p w:rsidR="00BE4914" w:rsidRDefault="00943B7E" w:rsidP="00943B7E">
            <w:pPr>
              <w:tabs>
                <w:tab w:val="left" w:pos="2520"/>
              </w:tabs>
              <w:spacing w:line="380" w:lineRule="exact"/>
              <w:ind w:leftChars="50" w:left="315" w:rightChars="50" w:right="105" w:hangingChars="100" w:hanging="210"/>
            </w:pPr>
            <w:r>
              <w:rPr>
                <w:rFonts w:hint="eastAsia"/>
              </w:rPr>
              <w:t>第一條　為</w:t>
            </w:r>
            <w:r w:rsidRPr="009F1DFD">
              <w:rPr>
                <w:rFonts w:hint="eastAsia"/>
                <w:u w:val="single"/>
              </w:rPr>
              <w:t>保障犯罪被害人與其家屬之權益，提供支持服務及經濟補助，以修復因犯罪造成之傷害</w:t>
            </w:r>
            <w:r>
              <w:rPr>
                <w:rFonts w:hint="eastAsia"/>
              </w:rPr>
              <w:t>，促進社會安全，特制定本法。</w:t>
            </w:r>
          </w:p>
        </w:tc>
        <w:tc>
          <w:tcPr>
            <w:tcW w:w="2685" w:type="dxa"/>
            <w:shd w:val="clear" w:color="auto" w:fill="auto"/>
          </w:tcPr>
          <w:p w:rsidR="00943B7E" w:rsidRDefault="00943B7E" w:rsidP="00943B7E">
            <w:pPr>
              <w:tabs>
                <w:tab w:val="left" w:pos="2520"/>
              </w:tabs>
              <w:spacing w:line="380" w:lineRule="exact"/>
              <w:ind w:rightChars="50" w:right="105"/>
            </w:pPr>
            <w:r w:rsidRPr="003C093A">
              <w:rPr>
                <w:rFonts w:hint="eastAsia"/>
                <w:b/>
              </w:rPr>
              <w:t>委員吳玉琴等22人提案：</w:t>
            </w:r>
          </w:p>
          <w:p w:rsidR="00943B7E" w:rsidRDefault="00943B7E" w:rsidP="00943B7E">
            <w:pPr>
              <w:tabs>
                <w:tab w:val="left" w:pos="2520"/>
              </w:tabs>
              <w:spacing w:line="380" w:lineRule="exact"/>
              <w:ind w:leftChars="50" w:left="315" w:rightChars="50" w:right="105" w:hangingChars="100" w:hanging="210"/>
            </w:pPr>
            <w:r>
              <w:rPr>
                <w:rFonts w:hint="eastAsia"/>
              </w:rPr>
              <w:t>第一條　為</w:t>
            </w:r>
            <w:r w:rsidRPr="009F1DFD">
              <w:rPr>
                <w:rFonts w:hint="eastAsia"/>
                <w:u w:val="single"/>
              </w:rPr>
              <w:t>保障</w:t>
            </w:r>
            <w:r>
              <w:rPr>
                <w:rFonts w:hint="eastAsia"/>
              </w:rPr>
              <w:t>犯罪被害</w:t>
            </w:r>
            <w:r w:rsidRPr="009F1DFD">
              <w:rPr>
                <w:rFonts w:hint="eastAsia"/>
                <w:u w:val="single"/>
              </w:rPr>
              <w:t>人及其家屬之權益，維護其尊嚴與隱私，並提供支持服務及經濟補助，以修復因犯罪造成之傷害</w:t>
            </w:r>
            <w:r>
              <w:rPr>
                <w:rFonts w:hint="eastAsia"/>
              </w:rPr>
              <w:t>，促進社會安全，特制定本法。</w:t>
            </w:r>
          </w:p>
          <w:p w:rsidR="00943B7E" w:rsidRDefault="00943B7E" w:rsidP="00943B7E">
            <w:pPr>
              <w:tabs>
                <w:tab w:val="left" w:pos="2520"/>
              </w:tabs>
              <w:spacing w:line="380" w:lineRule="exact"/>
              <w:ind w:rightChars="50" w:right="105"/>
            </w:pPr>
            <w:r>
              <w:rPr>
                <w:rFonts w:hint="eastAsia"/>
                <w:b/>
              </w:rPr>
              <w:t xml:space="preserve"> </w:t>
            </w:r>
            <w:r w:rsidRPr="00DC3556">
              <w:rPr>
                <w:rFonts w:hint="eastAsia"/>
                <w:b/>
              </w:rPr>
              <w:t>台灣民眾黨黨團提案：</w:t>
            </w:r>
          </w:p>
          <w:p w:rsidR="00943B7E" w:rsidRDefault="00943B7E" w:rsidP="00943B7E">
            <w:pPr>
              <w:tabs>
                <w:tab w:val="left" w:pos="2520"/>
              </w:tabs>
              <w:spacing w:line="380" w:lineRule="exact"/>
              <w:ind w:leftChars="50" w:left="315" w:rightChars="50" w:right="105" w:hangingChars="100" w:hanging="210"/>
            </w:pPr>
            <w:r>
              <w:rPr>
                <w:rFonts w:hint="eastAsia"/>
              </w:rPr>
              <w:t>第一條　為</w:t>
            </w:r>
            <w:r w:rsidRPr="009F1DFD">
              <w:rPr>
                <w:rFonts w:hint="eastAsia"/>
                <w:u w:val="single"/>
              </w:rPr>
              <w:t>保障犯罪被害人與其家屬之權益，提供支持服務及經濟補助，以修復因犯罪造成之傷害</w:t>
            </w:r>
            <w:r>
              <w:rPr>
                <w:rFonts w:hint="eastAsia"/>
              </w:rPr>
              <w:t>，促進社會安全，特制定本法。</w:t>
            </w:r>
          </w:p>
          <w:p w:rsidR="00BE4914" w:rsidRDefault="003C093A" w:rsidP="003C093A">
            <w:pPr>
              <w:tabs>
                <w:tab w:val="left" w:pos="2520"/>
              </w:tabs>
              <w:spacing w:line="380" w:lineRule="exact"/>
              <w:ind w:rightChars="50" w:right="105"/>
            </w:pPr>
            <w:r w:rsidRPr="003C093A">
              <w:rPr>
                <w:rFonts w:hint="eastAsia"/>
                <w:b/>
              </w:rPr>
              <w:t>委員王婉諭等31人提案：</w:t>
            </w:r>
          </w:p>
          <w:p w:rsidR="00BE4914" w:rsidRDefault="00BE4914" w:rsidP="009F1DFD">
            <w:pPr>
              <w:tabs>
                <w:tab w:val="left" w:pos="2520"/>
              </w:tabs>
              <w:spacing w:line="380" w:lineRule="exact"/>
              <w:ind w:leftChars="50" w:left="315" w:rightChars="50" w:right="105" w:hangingChars="100" w:hanging="210"/>
            </w:pPr>
            <w:r>
              <w:rPr>
                <w:rFonts w:hint="eastAsia"/>
              </w:rPr>
              <w:t xml:space="preserve">第一條　</w:t>
            </w:r>
            <w:r w:rsidRPr="009F1DFD">
              <w:rPr>
                <w:rFonts w:hint="eastAsia"/>
                <w:u w:val="single"/>
              </w:rPr>
              <w:t>為維護犯罪被害人及其家屬之權益，保障其尊嚴與隱私，並修復犯罪造成之傷害</w:t>
            </w:r>
            <w:r>
              <w:rPr>
                <w:rFonts w:hint="eastAsia"/>
              </w:rPr>
              <w:t>，特制定本法。</w:t>
            </w:r>
          </w:p>
          <w:p w:rsidR="00BE4914" w:rsidRDefault="00BE4914" w:rsidP="009F1DFD">
            <w:pPr>
              <w:tabs>
                <w:tab w:val="left" w:pos="2520"/>
              </w:tabs>
              <w:spacing w:line="380" w:lineRule="exact"/>
            </w:pPr>
          </w:p>
        </w:tc>
        <w:tc>
          <w:tcPr>
            <w:tcW w:w="2008" w:type="dxa"/>
            <w:shd w:val="clear" w:color="auto" w:fill="auto"/>
          </w:tcPr>
          <w:p w:rsidR="00BE4914" w:rsidRDefault="00BE4914" w:rsidP="009F1DFD">
            <w:pPr>
              <w:tabs>
                <w:tab w:val="left" w:pos="2520"/>
              </w:tabs>
              <w:spacing w:line="380" w:lineRule="exact"/>
              <w:ind w:leftChars="50" w:left="315" w:rightChars="50" w:right="105" w:hangingChars="100" w:hanging="210"/>
            </w:pPr>
            <w:r>
              <w:rPr>
                <w:rFonts w:hint="eastAsia"/>
              </w:rPr>
              <w:lastRenderedPageBreak/>
              <w:t>第一條　為保護因犯罪行為被害而死亡者之遺屬、受重傷者及性侵害犯罪行為被害人，以保障人民權益，促進社會安全，特制定本法。</w:t>
            </w:r>
          </w:p>
          <w:p w:rsidR="00BE4914" w:rsidRDefault="00BE4914" w:rsidP="009F1DFD">
            <w:pPr>
              <w:tabs>
                <w:tab w:val="left" w:pos="2520"/>
              </w:tabs>
              <w:spacing w:line="380" w:lineRule="exact"/>
            </w:pPr>
          </w:p>
        </w:tc>
        <w:tc>
          <w:tcPr>
            <w:tcW w:w="4677" w:type="dxa"/>
            <w:shd w:val="clear" w:color="auto" w:fill="auto"/>
          </w:tcPr>
          <w:p w:rsidR="00BE4914" w:rsidRDefault="00706378" w:rsidP="009F1DFD">
            <w:pPr>
              <w:tabs>
                <w:tab w:val="left" w:pos="2520"/>
              </w:tabs>
              <w:spacing w:line="380" w:lineRule="exact"/>
              <w:ind w:leftChars="50" w:left="105" w:rightChars="50" w:right="105"/>
            </w:pPr>
            <w:r w:rsidRPr="00706378">
              <w:rPr>
                <w:rFonts w:ascii="華康中黑體" w:eastAsia="華康中黑體" w:hint="eastAsia"/>
                <w:b/>
              </w:rPr>
              <w:t>行政院提案：</w:t>
            </w:r>
          </w:p>
          <w:p w:rsidR="00BE4914" w:rsidRDefault="00BE4914" w:rsidP="009F1DFD">
            <w:pPr>
              <w:tabs>
                <w:tab w:val="left" w:pos="2520"/>
              </w:tabs>
              <w:spacing w:line="380" w:lineRule="exact"/>
              <w:ind w:leftChars="50" w:left="315" w:rightChars="50" w:right="105" w:hangingChars="100" w:hanging="210"/>
            </w:pPr>
            <w:r>
              <w:rPr>
                <w:rFonts w:hint="eastAsia"/>
              </w:rPr>
              <w:t>一、配合本法名稱及立法目的之修正，爰酌作文字修正。</w:t>
            </w:r>
          </w:p>
          <w:p w:rsidR="00BE4914" w:rsidRDefault="00BE4914" w:rsidP="009F1DFD">
            <w:pPr>
              <w:tabs>
                <w:tab w:val="left" w:pos="2520"/>
              </w:tabs>
              <w:spacing w:line="380" w:lineRule="exact"/>
              <w:ind w:leftChars="50" w:left="315" w:rightChars="50" w:right="105" w:hangingChars="100" w:hanging="210"/>
            </w:pPr>
            <w:r>
              <w:rPr>
                <w:rFonts w:hint="eastAsia"/>
              </w:rPr>
              <w:t>二、考量犯罪係社會多種因素共同作用之結果，除對犯罪者施以刑罰制裁外，國家對於犯罪發生之防止或被害之預防，有其責任存在，且從歷史發展觀之，將刑罰權賦予國家獨占，正是人民從自我保護任務解除之明白宣示。此外，由現行之立法目的觀之，即係以保護犯罪被害人及其家屬之生活照顧為出發（論者稱之生活保護理論），強調人民若因犯罪被害而導致無法維持原有生存能力，此時犯罪被害人如同身心障礙者、幼兒或老人等，均屬社會中之弱勢族群，國家自應提供適當協助，視為社會福利或社會救助體系之一環，並基於國家責任，維護人民基本權益（可謂國家責任理論）。是以，配合本法名稱之修正，並為善盡國家責任，政府自應透過提供各項保護服務（含法律、心理、生理與長期照顧等）及經濟支持（如犯罪被害補償金或其他經費補助），以協助犯罪被害人及其家屬回復正常、平穩生活，修復因犯</w:t>
            </w:r>
            <w:r>
              <w:rPr>
                <w:rFonts w:hint="eastAsia"/>
              </w:rPr>
              <w:lastRenderedPageBreak/>
              <w:t>罪而造成之傷害，並保障其相關權益，促進社會安全，爰為修正。</w:t>
            </w:r>
          </w:p>
          <w:p w:rsidR="00BE4914" w:rsidRDefault="003C093A" w:rsidP="009F1DFD">
            <w:pPr>
              <w:tabs>
                <w:tab w:val="left" w:pos="2520"/>
              </w:tabs>
              <w:spacing w:line="380" w:lineRule="exact"/>
              <w:ind w:leftChars="50" w:left="105" w:rightChars="50" w:right="105"/>
            </w:pPr>
            <w:r w:rsidRPr="003C093A">
              <w:rPr>
                <w:rFonts w:hint="eastAsia"/>
                <w:b/>
              </w:rPr>
              <w:t>委員吳玉琴等22人提案：</w:t>
            </w:r>
          </w:p>
          <w:p w:rsidR="00BE4914" w:rsidRDefault="00BE4914" w:rsidP="009F1DFD">
            <w:pPr>
              <w:tabs>
                <w:tab w:val="left" w:pos="2520"/>
              </w:tabs>
              <w:spacing w:line="380" w:lineRule="exact"/>
              <w:ind w:leftChars="50" w:left="315" w:rightChars="50" w:right="105" w:hangingChars="100" w:hanging="210"/>
            </w:pPr>
            <w:r>
              <w:rPr>
                <w:rFonts w:hint="eastAsia"/>
              </w:rPr>
              <w:t>一、考量犯罪係社會多種因素共同作用之結果，除對犯罪者施以刑罰制裁外，國家對於犯罪發生之防止或被害之預防，有其責任存在。且現行條文的立法目的，即以保護犯罪被害人及其家屬之生活照顧為出發，倘若人民因犯罪被害而導致無法維持原有生存能力，國家自應提供適當協助，並視為社會福利或社會救助體系之一環，並基於國家責任，維護人民基本權益及其尊嚴與隱私。爰配合本法名稱之修正，並為善盡國家責任，政府自應透過提供各項保護服務（含法律、心理、生理與長期照顧等）及經濟支持（如犯罪被害補助金或其他緊急資助金），以協助犯罪被害人及其家屬回復正常、平穩生活，修復因犯罪而造成的傷害，並保障其相關權益，爰酌作文字修正。</w:t>
            </w:r>
          </w:p>
          <w:p w:rsidR="00BE4914" w:rsidRDefault="00BE4914" w:rsidP="009F1DFD">
            <w:pPr>
              <w:tabs>
                <w:tab w:val="left" w:pos="2520"/>
              </w:tabs>
              <w:spacing w:line="380" w:lineRule="exact"/>
              <w:ind w:leftChars="50" w:left="315" w:rightChars="50" w:right="105" w:hangingChars="100" w:hanging="210"/>
            </w:pPr>
            <w:r>
              <w:rPr>
                <w:rFonts w:hint="eastAsia"/>
              </w:rPr>
              <w:t>二、因犯罪行為而受損害之人，即所謂犯罪被害人，包括直接犯罪被害人及一定範圍之間接犯罪被害人（如配偶及父母子女等），故配合修正條文第五條之新增用詞定義，簡化本法之權益保障對象之用詞，並貫徹「以家庭為中心」</w:t>
            </w:r>
            <w:r>
              <w:rPr>
                <w:rFonts w:hint="eastAsia"/>
              </w:rPr>
              <w:lastRenderedPageBreak/>
              <w:t>之犯罪被害人保護服務工作模式，酌作文字修正。</w:t>
            </w:r>
          </w:p>
          <w:p w:rsidR="00BE4914" w:rsidRDefault="00DC3556" w:rsidP="009F1DFD">
            <w:pPr>
              <w:tabs>
                <w:tab w:val="left" w:pos="2520"/>
              </w:tabs>
              <w:spacing w:line="380" w:lineRule="exact"/>
              <w:ind w:leftChars="50" w:left="105" w:rightChars="50" w:right="105"/>
            </w:pPr>
            <w:r w:rsidRPr="00DC3556">
              <w:rPr>
                <w:rFonts w:hint="eastAsia"/>
                <w:b/>
              </w:rPr>
              <w:t>台灣民眾黨黨團提案：</w:t>
            </w:r>
          </w:p>
          <w:p w:rsidR="00BE4914" w:rsidRDefault="00BE4914" w:rsidP="009F1DFD">
            <w:pPr>
              <w:tabs>
                <w:tab w:val="left" w:pos="2520"/>
              </w:tabs>
              <w:spacing w:line="380" w:lineRule="exact"/>
              <w:ind w:leftChars="50" w:left="315" w:rightChars="50" w:right="105" w:hangingChars="100" w:hanging="210"/>
            </w:pPr>
            <w:r>
              <w:rPr>
                <w:rFonts w:hint="eastAsia"/>
              </w:rPr>
              <w:t>一、配合本法名稱及立法目的之修正，爰酌作文字修正。</w:t>
            </w:r>
          </w:p>
          <w:p w:rsidR="00BE4914" w:rsidRDefault="00BE4914" w:rsidP="009F1DFD">
            <w:pPr>
              <w:tabs>
                <w:tab w:val="left" w:pos="2520"/>
              </w:tabs>
              <w:spacing w:line="380" w:lineRule="exact"/>
              <w:ind w:leftChars="50" w:left="315" w:rightChars="50" w:right="105" w:hangingChars="100" w:hanging="210"/>
            </w:pPr>
            <w:r>
              <w:rPr>
                <w:rFonts w:hint="eastAsia"/>
              </w:rPr>
              <w:t>二、考量犯罪係社會多種因素共同作用之結果，除對犯罪者施以刑罰制裁外，國家對於犯罪發生之防止或被害之預防，有其責任存在，且從歷史發展觀之，將刑罰權賦予國家獨占，正是人民從自我保護任務解除之明白宣示。此外，由現行之立法目的觀之，即係以保護犯罪被害人及其家屬之生活照顧為出發（論者稱之生活保護理論），強調人民若因犯罪被害而導致無法維持原有生存能力，此時犯罪被害人如同身心障礙者、幼兒或老人等，均屬社會中之弱勢族群，國家自應提供適當協助，視為社會福利或社會救助體系之一環，並基於國家責任，維護人民基本權益（可謂國家責任理論）。是以，配合本法名稱之修正，並為善盡國家責任，政府自應透過提供各項保護服務（含法律、心理、生理與長期照顧等）及經濟支持（如犯罪被害補償金或其他經費補助），以協助犯罪被害人及其家屬回復正常、平穩生活，修復因犯</w:t>
            </w:r>
            <w:r>
              <w:rPr>
                <w:rFonts w:hint="eastAsia"/>
              </w:rPr>
              <w:lastRenderedPageBreak/>
              <w:t>罪而造成之傷害，並保障其相關權益，促進社會安全，爰為修正。</w:t>
            </w:r>
          </w:p>
          <w:p w:rsidR="00BE4914" w:rsidRDefault="003C093A" w:rsidP="009F1DFD">
            <w:pPr>
              <w:tabs>
                <w:tab w:val="left" w:pos="2520"/>
              </w:tabs>
              <w:spacing w:line="380" w:lineRule="exact"/>
              <w:ind w:leftChars="50" w:left="105" w:rightChars="50" w:right="105"/>
            </w:pPr>
            <w:r w:rsidRPr="003C093A">
              <w:rPr>
                <w:rFonts w:hint="eastAsia"/>
                <w:b/>
              </w:rPr>
              <w:t>委員王婉諭等31人提案：</w:t>
            </w:r>
          </w:p>
          <w:p w:rsidR="00BE4914" w:rsidRDefault="00BE4914" w:rsidP="009F1DFD">
            <w:pPr>
              <w:tabs>
                <w:tab w:val="left" w:pos="2520"/>
              </w:tabs>
              <w:spacing w:line="380" w:lineRule="exact"/>
              <w:ind w:leftChars="50" w:left="105" w:rightChars="50" w:right="105"/>
            </w:pPr>
            <w:r>
              <w:rPr>
                <w:rFonts w:hint="eastAsia"/>
              </w:rPr>
              <w:t>為保障犯罪被害人之合法權益，並維護其與家屬之人性尊嚴與隱私，應結合中央、地方政府機關與民間資源，推動具整合性、計畫性與連續性之各項保護與支持服務，修復犯罪造成之傷害，賦權被害人及其家屬回復平穩生活，與社會參與之自主空間，爰修正本條立法宗旨。</w:t>
            </w:r>
          </w:p>
          <w:p w:rsidR="00943B7E" w:rsidRDefault="00943B7E" w:rsidP="00943B7E">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BE4914" w:rsidRPr="00943B7E" w:rsidRDefault="00943B7E" w:rsidP="00943B7E">
            <w:pPr>
              <w:tabs>
                <w:tab w:val="left" w:pos="2520"/>
              </w:tabs>
              <w:spacing w:line="380" w:lineRule="exact"/>
              <w:ind w:leftChars="50" w:left="105" w:rightChars="50" w:right="105"/>
            </w:pPr>
            <w:r>
              <w:rPr>
                <w:rFonts w:hint="eastAsia"/>
              </w:rPr>
              <w:t>照行政院提案通過。</w:t>
            </w:r>
          </w:p>
        </w:tc>
      </w:tr>
      <w:tr w:rsidR="009E7720" w:rsidTr="00986970">
        <w:trPr>
          <w:jc w:val="center"/>
        </w:trPr>
        <w:tc>
          <w:tcPr>
            <w:tcW w:w="2687" w:type="dxa"/>
            <w:shd w:val="clear" w:color="auto" w:fill="auto"/>
          </w:tcPr>
          <w:p w:rsidR="00943B7E" w:rsidRDefault="00943B7E" w:rsidP="009F1DFD">
            <w:pPr>
              <w:tabs>
                <w:tab w:val="left" w:pos="2520"/>
              </w:tabs>
              <w:spacing w:line="380" w:lineRule="exact"/>
              <w:ind w:leftChars="50" w:left="315" w:rightChars="50" w:right="105" w:hangingChars="100" w:hanging="210"/>
            </w:pPr>
            <w:r w:rsidRPr="00943B7E">
              <w:rPr>
                <w:rFonts w:hint="eastAsia"/>
              </w:rPr>
              <w:lastRenderedPageBreak/>
              <w:t>(照行政院提案通過)</w:t>
            </w:r>
          </w:p>
          <w:p w:rsidR="00BE4914" w:rsidRDefault="00BE4914" w:rsidP="009F1DFD">
            <w:pPr>
              <w:tabs>
                <w:tab w:val="left" w:pos="2520"/>
              </w:tabs>
              <w:spacing w:line="380" w:lineRule="exact"/>
              <w:ind w:leftChars="50" w:left="315" w:rightChars="50" w:right="105" w:hangingChars="100" w:hanging="210"/>
            </w:pPr>
            <w:r>
              <w:rPr>
                <w:rFonts w:hint="eastAsia"/>
              </w:rPr>
              <w:t>第二條　犯罪被害人之</w:t>
            </w:r>
            <w:r w:rsidRPr="009F1DFD">
              <w:rPr>
                <w:rFonts w:hint="eastAsia"/>
                <w:u w:val="single"/>
              </w:rPr>
              <w:t>權益</w:t>
            </w:r>
            <w:r>
              <w:rPr>
                <w:rFonts w:hint="eastAsia"/>
              </w:rPr>
              <w:t>保</w:t>
            </w:r>
            <w:r w:rsidRPr="009F1DFD">
              <w:rPr>
                <w:rFonts w:hint="eastAsia"/>
                <w:u w:val="single"/>
              </w:rPr>
              <w:t>障</w:t>
            </w:r>
            <w:r>
              <w:rPr>
                <w:rFonts w:hint="eastAsia"/>
              </w:rPr>
              <w:t>，依本法之規定。但其他法律有</w:t>
            </w:r>
            <w:r w:rsidRPr="009F1DFD">
              <w:rPr>
                <w:rFonts w:hint="eastAsia"/>
                <w:u w:val="single"/>
              </w:rPr>
              <w:t>相同或更有利之</w:t>
            </w:r>
            <w:r>
              <w:rPr>
                <w:rFonts w:hint="eastAsia"/>
              </w:rPr>
              <w:t>規定者，從其規定。</w:t>
            </w:r>
          </w:p>
        </w:tc>
        <w:tc>
          <w:tcPr>
            <w:tcW w:w="2685" w:type="dxa"/>
            <w:shd w:val="clear" w:color="auto" w:fill="auto"/>
          </w:tcPr>
          <w:p w:rsidR="00943B7E" w:rsidRDefault="00943B7E" w:rsidP="00943B7E">
            <w:pPr>
              <w:tabs>
                <w:tab w:val="left" w:pos="2520"/>
              </w:tabs>
              <w:spacing w:line="380" w:lineRule="exact"/>
              <w:ind w:leftChars="50" w:left="105" w:rightChars="50" w:right="105"/>
            </w:pPr>
            <w:r w:rsidRPr="00706378">
              <w:rPr>
                <w:rFonts w:ascii="華康中黑體" w:eastAsia="華康中黑體" w:hint="eastAsia"/>
                <w:b/>
              </w:rPr>
              <w:t>行政院提案：</w:t>
            </w:r>
          </w:p>
          <w:p w:rsidR="00BE4914" w:rsidRDefault="00943B7E" w:rsidP="00943B7E">
            <w:pPr>
              <w:tabs>
                <w:tab w:val="left" w:pos="2520"/>
              </w:tabs>
              <w:spacing w:line="380" w:lineRule="exact"/>
              <w:ind w:leftChars="50" w:left="315" w:rightChars="50" w:right="105" w:hangingChars="100" w:hanging="210"/>
            </w:pPr>
            <w:r>
              <w:rPr>
                <w:rFonts w:hint="eastAsia"/>
              </w:rPr>
              <w:t>第二條　犯罪被害人之</w:t>
            </w:r>
            <w:r w:rsidRPr="009F1DFD">
              <w:rPr>
                <w:rFonts w:hint="eastAsia"/>
                <w:u w:val="single"/>
              </w:rPr>
              <w:t>權益</w:t>
            </w:r>
            <w:r>
              <w:rPr>
                <w:rFonts w:hint="eastAsia"/>
              </w:rPr>
              <w:t>保</w:t>
            </w:r>
            <w:r w:rsidRPr="009F1DFD">
              <w:rPr>
                <w:rFonts w:hint="eastAsia"/>
                <w:u w:val="single"/>
              </w:rPr>
              <w:t>障</w:t>
            </w:r>
            <w:r>
              <w:rPr>
                <w:rFonts w:hint="eastAsia"/>
              </w:rPr>
              <w:t>，依本法之規定。但其他法律有</w:t>
            </w:r>
            <w:r w:rsidRPr="009F1DFD">
              <w:rPr>
                <w:rFonts w:hint="eastAsia"/>
                <w:u w:val="single"/>
              </w:rPr>
              <w:t>相同或更有利之</w:t>
            </w:r>
            <w:r>
              <w:rPr>
                <w:rFonts w:hint="eastAsia"/>
              </w:rPr>
              <w:t>規定者，從其規定。</w:t>
            </w:r>
          </w:p>
        </w:tc>
        <w:tc>
          <w:tcPr>
            <w:tcW w:w="2685" w:type="dxa"/>
            <w:shd w:val="clear" w:color="auto" w:fill="auto"/>
          </w:tcPr>
          <w:p w:rsidR="00943B7E" w:rsidRDefault="00943B7E" w:rsidP="00943B7E">
            <w:pPr>
              <w:tabs>
                <w:tab w:val="left" w:pos="2520"/>
              </w:tabs>
              <w:spacing w:line="380" w:lineRule="exact"/>
              <w:ind w:rightChars="50" w:right="105"/>
            </w:pPr>
            <w:r w:rsidRPr="003C093A">
              <w:rPr>
                <w:rFonts w:hint="eastAsia"/>
                <w:b/>
              </w:rPr>
              <w:t>委員吳玉琴等22人提案：</w:t>
            </w:r>
          </w:p>
          <w:p w:rsidR="00943B7E" w:rsidRDefault="00943B7E" w:rsidP="00943B7E">
            <w:pPr>
              <w:tabs>
                <w:tab w:val="left" w:pos="2520"/>
              </w:tabs>
              <w:spacing w:line="380" w:lineRule="exact"/>
              <w:ind w:leftChars="50" w:left="315" w:rightChars="50" w:right="105" w:hangingChars="100" w:hanging="210"/>
            </w:pPr>
            <w:r>
              <w:rPr>
                <w:rFonts w:hint="eastAsia"/>
              </w:rPr>
              <w:t>第二條　犯罪被害人</w:t>
            </w:r>
            <w:r w:rsidRPr="009F1DFD">
              <w:rPr>
                <w:rFonts w:hint="eastAsia"/>
                <w:u w:val="single"/>
              </w:rPr>
              <w:t>及其家屬</w:t>
            </w:r>
            <w:r>
              <w:rPr>
                <w:rFonts w:hint="eastAsia"/>
              </w:rPr>
              <w:t>之</w:t>
            </w:r>
            <w:r w:rsidRPr="009F1DFD">
              <w:rPr>
                <w:rFonts w:hint="eastAsia"/>
                <w:u w:val="single"/>
              </w:rPr>
              <w:t>權益保障</w:t>
            </w:r>
            <w:r>
              <w:rPr>
                <w:rFonts w:hint="eastAsia"/>
              </w:rPr>
              <w:t>，依本法之規定。但其他法律另有規定者，從其規定。</w:t>
            </w:r>
          </w:p>
          <w:p w:rsidR="00943B7E" w:rsidRDefault="00943B7E" w:rsidP="00943B7E">
            <w:pPr>
              <w:tabs>
                <w:tab w:val="left" w:pos="2520"/>
              </w:tabs>
              <w:spacing w:line="380" w:lineRule="exact"/>
              <w:ind w:rightChars="50" w:right="105"/>
            </w:pPr>
            <w:r>
              <w:rPr>
                <w:rFonts w:hint="eastAsia"/>
                <w:b/>
              </w:rPr>
              <w:t xml:space="preserve"> </w:t>
            </w:r>
            <w:r w:rsidRPr="00DC3556">
              <w:rPr>
                <w:rFonts w:hint="eastAsia"/>
                <w:b/>
              </w:rPr>
              <w:t>台灣民眾黨黨團提案：</w:t>
            </w:r>
          </w:p>
          <w:p w:rsidR="00943B7E" w:rsidRDefault="00943B7E" w:rsidP="00943B7E">
            <w:pPr>
              <w:tabs>
                <w:tab w:val="left" w:pos="2520"/>
              </w:tabs>
              <w:spacing w:line="380" w:lineRule="exact"/>
              <w:ind w:leftChars="50" w:left="315" w:rightChars="50" w:right="105" w:hangingChars="100" w:hanging="210"/>
            </w:pPr>
            <w:r>
              <w:rPr>
                <w:rFonts w:hint="eastAsia"/>
              </w:rPr>
              <w:t>第二條　犯罪被害人之</w:t>
            </w:r>
            <w:r w:rsidRPr="009F1DFD">
              <w:rPr>
                <w:rFonts w:hint="eastAsia"/>
                <w:u w:val="single"/>
              </w:rPr>
              <w:t>權益</w:t>
            </w:r>
            <w:r>
              <w:rPr>
                <w:rFonts w:hint="eastAsia"/>
              </w:rPr>
              <w:t>保</w:t>
            </w:r>
            <w:r w:rsidRPr="009F1DFD">
              <w:rPr>
                <w:rFonts w:hint="eastAsia"/>
                <w:u w:val="single"/>
              </w:rPr>
              <w:t>障</w:t>
            </w:r>
            <w:r>
              <w:rPr>
                <w:rFonts w:hint="eastAsia"/>
              </w:rPr>
              <w:t>，依本法之規定。但其他法律有</w:t>
            </w:r>
            <w:r w:rsidRPr="009F1DFD">
              <w:rPr>
                <w:rFonts w:hint="eastAsia"/>
                <w:u w:val="single"/>
              </w:rPr>
              <w:t>相同或更有利之</w:t>
            </w:r>
            <w:r>
              <w:rPr>
                <w:rFonts w:hint="eastAsia"/>
              </w:rPr>
              <w:t>規定者，從其規定。</w:t>
            </w:r>
          </w:p>
          <w:p w:rsidR="00943B7E" w:rsidRDefault="00943B7E" w:rsidP="00943B7E">
            <w:pPr>
              <w:tabs>
                <w:tab w:val="left" w:pos="2520"/>
              </w:tabs>
              <w:spacing w:line="380" w:lineRule="exact"/>
              <w:ind w:leftChars="147" w:left="309" w:rightChars="50" w:right="105" w:firstLineChars="213" w:firstLine="447"/>
            </w:pPr>
            <w:r w:rsidRPr="009F1DFD">
              <w:rPr>
                <w:rFonts w:hint="eastAsia"/>
                <w:u w:val="single"/>
              </w:rPr>
              <w:t xml:space="preserve">第三十條第三項　</w:t>
            </w:r>
            <w:r w:rsidRPr="009F1DFD">
              <w:rPr>
                <w:rFonts w:hint="eastAsia"/>
                <w:u w:val="single"/>
              </w:rPr>
              <w:lastRenderedPageBreak/>
              <w:t>其他法律對前項保護對象，有相同或較優保護措施規定者，應優先適用。</w:t>
            </w:r>
          </w:p>
          <w:p w:rsidR="00BE4914" w:rsidRDefault="003C093A" w:rsidP="00DC3556">
            <w:pPr>
              <w:tabs>
                <w:tab w:val="left" w:pos="2520"/>
              </w:tabs>
              <w:spacing w:line="380" w:lineRule="exact"/>
              <w:ind w:rightChars="50" w:right="105"/>
            </w:pPr>
            <w:r w:rsidRPr="003C093A">
              <w:rPr>
                <w:rFonts w:hint="eastAsia"/>
                <w:b/>
              </w:rPr>
              <w:t>委員王婉諭等31人提案：</w:t>
            </w:r>
          </w:p>
          <w:p w:rsidR="00BE4914" w:rsidRDefault="00BE4914" w:rsidP="009F1DFD">
            <w:pPr>
              <w:tabs>
                <w:tab w:val="left" w:pos="2520"/>
              </w:tabs>
              <w:spacing w:line="380" w:lineRule="exact"/>
              <w:ind w:leftChars="50" w:left="315" w:rightChars="50" w:right="105" w:hangingChars="100" w:hanging="210"/>
            </w:pPr>
            <w:r>
              <w:rPr>
                <w:rFonts w:hint="eastAsia"/>
              </w:rPr>
              <w:t>第二條　犯罪被害人之</w:t>
            </w:r>
            <w:r w:rsidRPr="009F1DFD">
              <w:rPr>
                <w:rFonts w:hint="eastAsia"/>
                <w:u w:val="single"/>
              </w:rPr>
              <w:t>權益保障</w:t>
            </w:r>
            <w:r>
              <w:rPr>
                <w:rFonts w:hint="eastAsia"/>
              </w:rPr>
              <w:t>，依本法之規定。但其他法律另有規定者，從其規定。</w:t>
            </w:r>
          </w:p>
          <w:p w:rsidR="00BE4914" w:rsidRDefault="00BE4914" w:rsidP="009F1DFD">
            <w:pPr>
              <w:tabs>
                <w:tab w:val="left" w:pos="2520"/>
              </w:tabs>
              <w:spacing w:line="380" w:lineRule="exact"/>
            </w:pPr>
          </w:p>
        </w:tc>
        <w:tc>
          <w:tcPr>
            <w:tcW w:w="2008" w:type="dxa"/>
            <w:shd w:val="clear" w:color="auto" w:fill="auto"/>
          </w:tcPr>
          <w:p w:rsidR="00BE4914" w:rsidRDefault="00BE4914" w:rsidP="009F1DFD">
            <w:pPr>
              <w:tabs>
                <w:tab w:val="left" w:pos="2520"/>
              </w:tabs>
              <w:spacing w:line="380" w:lineRule="exact"/>
              <w:ind w:leftChars="50" w:left="315" w:rightChars="50" w:right="105" w:hangingChars="100" w:hanging="210"/>
            </w:pPr>
            <w:r>
              <w:rPr>
                <w:rFonts w:hint="eastAsia"/>
              </w:rPr>
              <w:lastRenderedPageBreak/>
              <w:t>第二條　犯罪被害人之保護，依本法之規定。但其他法律另有規定者，從其規定。</w:t>
            </w:r>
            <w:bookmarkStart w:id="0" w:name="DM9002649"/>
            <w:bookmarkEnd w:id="0"/>
          </w:p>
          <w:p w:rsidR="00BE4914" w:rsidRDefault="00DC3556" w:rsidP="00DC3556">
            <w:pPr>
              <w:tabs>
                <w:tab w:val="left" w:pos="2520"/>
              </w:tabs>
              <w:spacing w:line="380" w:lineRule="exact"/>
              <w:ind w:left="328" w:rightChars="50" w:right="105" w:hangingChars="156" w:hanging="328"/>
            </w:pPr>
            <w:r>
              <w:rPr>
                <w:rFonts w:hint="eastAsia"/>
              </w:rPr>
              <w:t xml:space="preserve"> 第三十條第三項　其他法律對前項保護對象，有相同或較優保護措施規定者，應優先適用。</w:t>
            </w:r>
          </w:p>
        </w:tc>
        <w:tc>
          <w:tcPr>
            <w:tcW w:w="4677" w:type="dxa"/>
            <w:shd w:val="clear" w:color="auto" w:fill="auto"/>
          </w:tcPr>
          <w:p w:rsidR="00BE4914" w:rsidRDefault="00706378" w:rsidP="009F1DFD">
            <w:pPr>
              <w:tabs>
                <w:tab w:val="left" w:pos="2520"/>
              </w:tabs>
              <w:spacing w:line="380" w:lineRule="exact"/>
              <w:ind w:leftChars="50" w:left="105" w:rightChars="50" w:right="105"/>
            </w:pPr>
            <w:r w:rsidRPr="00706378">
              <w:rPr>
                <w:rFonts w:ascii="華康中黑體" w:eastAsia="華康中黑體" w:hint="eastAsia"/>
                <w:b/>
              </w:rPr>
              <w:t>行政院提案：</w:t>
            </w:r>
          </w:p>
          <w:p w:rsidR="00BE4914" w:rsidRDefault="00BE4914" w:rsidP="009F1DFD">
            <w:pPr>
              <w:tabs>
                <w:tab w:val="left" w:pos="2520"/>
              </w:tabs>
              <w:spacing w:line="380" w:lineRule="exact"/>
              <w:ind w:leftChars="50" w:left="315" w:rightChars="50" w:right="105" w:hangingChars="100" w:hanging="210"/>
            </w:pPr>
            <w:r>
              <w:rPr>
                <w:rFonts w:hint="eastAsia"/>
              </w:rPr>
              <w:t>一、配合本法名稱及立法目的之修正，爰整合第二條及第三十條第三項並酌作文字修正。</w:t>
            </w:r>
          </w:p>
          <w:p w:rsidR="00BE4914" w:rsidRDefault="00BE4914" w:rsidP="009F1DFD">
            <w:pPr>
              <w:tabs>
                <w:tab w:val="left" w:pos="2520"/>
              </w:tabs>
              <w:spacing w:line="380" w:lineRule="exact"/>
              <w:ind w:leftChars="50" w:left="315" w:rightChars="50" w:right="105" w:hangingChars="100" w:hanging="210"/>
            </w:pPr>
            <w:r>
              <w:rPr>
                <w:rFonts w:hint="eastAsia"/>
              </w:rPr>
              <w:t>二、本法係政府保障犯罪被害人之基本要求，考量相關專法已有更完善之行政協助體系與預算資源，故本法仍定位為普通法性質，但相較本法而有相同或較優之法律規定者，屬特別法，應從其規定，由相關目的事業主管機關提供權責範圍內之各項保護服務措施，俾充分保障犯罪被害人或其家屬之權益，併此敘明。</w:t>
            </w:r>
          </w:p>
          <w:p w:rsidR="00BE4914" w:rsidRDefault="003C093A" w:rsidP="009F1DFD">
            <w:pPr>
              <w:tabs>
                <w:tab w:val="left" w:pos="2520"/>
              </w:tabs>
              <w:spacing w:line="380" w:lineRule="exact"/>
              <w:ind w:leftChars="50" w:left="105" w:rightChars="50" w:right="105"/>
            </w:pPr>
            <w:r w:rsidRPr="003C093A">
              <w:rPr>
                <w:rFonts w:hint="eastAsia"/>
                <w:b/>
              </w:rPr>
              <w:t>委員吳玉琴等22人提案：</w:t>
            </w:r>
          </w:p>
          <w:p w:rsidR="00BE4914" w:rsidRDefault="00BE4914" w:rsidP="009F1DFD">
            <w:pPr>
              <w:tabs>
                <w:tab w:val="left" w:pos="2520"/>
              </w:tabs>
              <w:spacing w:line="380" w:lineRule="exact"/>
              <w:ind w:leftChars="50" w:left="315" w:rightChars="50" w:right="105" w:hangingChars="100" w:hanging="210"/>
            </w:pPr>
            <w:r>
              <w:rPr>
                <w:rFonts w:hint="eastAsia"/>
              </w:rPr>
              <w:t>一、配合本法名稱修正及立法宗旨，爰酌作文字</w:t>
            </w:r>
            <w:r>
              <w:rPr>
                <w:rFonts w:hint="eastAsia"/>
              </w:rPr>
              <w:lastRenderedPageBreak/>
              <w:t>修正。</w:t>
            </w:r>
          </w:p>
          <w:p w:rsidR="00BE4914" w:rsidRDefault="00BE4914" w:rsidP="009F1DFD">
            <w:pPr>
              <w:tabs>
                <w:tab w:val="left" w:pos="2520"/>
              </w:tabs>
              <w:spacing w:line="380" w:lineRule="exact"/>
              <w:ind w:leftChars="50" w:left="315" w:rightChars="50" w:right="105" w:hangingChars="100" w:hanging="210"/>
            </w:pPr>
            <w:r>
              <w:rPr>
                <w:rFonts w:hint="eastAsia"/>
              </w:rPr>
              <w:t>二、為彰顯本法係政府保障犯罪被害人之基本要求，並考量相關專法已有更為完善之協助體系與資源，故其他法律另有規定者，應從其規定，由相關目的事業主管機關提供必要之權益保障或保護服務措施，以避免損及犯罪被害人及其家屬之權益，俾符個案工作之協助程序，併此敘明。</w:t>
            </w:r>
          </w:p>
          <w:p w:rsidR="00BE4914" w:rsidRDefault="00DC3556" w:rsidP="009F1DFD">
            <w:pPr>
              <w:tabs>
                <w:tab w:val="left" w:pos="2520"/>
              </w:tabs>
              <w:spacing w:line="380" w:lineRule="exact"/>
              <w:ind w:leftChars="50" w:left="105" w:rightChars="50" w:right="105"/>
            </w:pPr>
            <w:r w:rsidRPr="00DC3556">
              <w:rPr>
                <w:rFonts w:hint="eastAsia"/>
                <w:b/>
              </w:rPr>
              <w:t>台灣民眾黨黨團提案：</w:t>
            </w:r>
          </w:p>
          <w:p w:rsidR="00BE4914" w:rsidRDefault="00BE4914" w:rsidP="009F1DFD">
            <w:pPr>
              <w:tabs>
                <w:tab w:val="left" w:pos="2520"/>
              </w:tabs>
              <w:spacing w:line="380" w:lineRule="exact"/>
              <w:ind w:leftChars="50" w:left="315" w:rightChars="50" w:right="105" w:hangingChars="100" w:hanging="210"/>
            </w:pPr>
            <w:r>
              <w:rPr>
                <w:rFonts w:hint="eastAsia"/>
              </w:rPr>
              <w:t>一、配合本法名稱及立法目的之修正，爰整合第二條及第三十條第三項並酌作文字修正。</w:t>
            </w:r>
          </w:p>
          <w:p w:rsidR="00BE4914" w:rsidRDefault="00BE4914" w:rsidP="009F1DFD">
            <w:pPr>
              <w:tabs>
                <w:tab w:val="left" w:pos="2520"/>
              </w:tabs>
              <w:spacing w:line="380" w:lineRule="exact"/>
              <w:ind w:leftChars="50" w:left="315" w:rightChars="50" w:right="105" w:hangingChars="100" w:hanging="210"/>
            </w:pPr>
            <w:r>
              <w:rPr>
                <w:rFonts w:hint="eastAsia"/>
              </w:rPr>
              <w:t>二、本法係政府保障犯罪被害人之基本要求，考量相關專法已有更完善之行政協助體系與預算資源，故本法仍定位為普通法性質，但相較本法而有相同或較優之法律規定者，屬特別法，應從其規定，由相關目的事業主管機關提供權責範圍內之各項保護服務措施，俾充分保障犯罪被害人或其家屬之權益，併此敘明。</w:t>
            </w:r>
          </w:p>
          <w:p w:rsidR="00BE4914" w:rsidRDefault="003C093A" w:rsidP="009F1DFD">
            <w:pPr>
              <w:tabs>
                <w:tab w:val="left" w:pos="2520"/>
              </w:tabs>
              <w:spacing w:line="380" w:lineRule="exact"/>
              <w:ind w:leftChars="50" w:left="105" w:rightChars="50" w:right="105"/>
            </w:pPr>
            <w:r w:rsidRPr="003C093A">
              <w:rPr>
                <w:rFonts w:hint="eastAsia"/>
                <w:b/>
              </w:rPr>
              <w:t>委員王婉諭等31人提案：</w:t>
            </w:r>
          </w:p>
          <w:p w:rsidR="00BE4914" w:rsidRDefault="00BE4914" w:rsidP="009F1DFD">
            <w:pPr>
              <w:tabs>
                <w:tab w:val="left" w:pos="2520"/>
              </w:tabs>
              <w:spacing w:line="380" w:lineRule="exact"/>
              <w:ind w:leftChars="50" w:left="315" w:rightChars="50" w:right="105" w:hangingChars="100" w:hanging="210"/>
            </w:pPr>
            <w:r>
              <w:rPr>
                <w:rFonts w:hint="eastAsia"/>
              </w:rPr>
              <w:t>一、依據立法宗旨，犯罪被害人權益保障除保護與支持服務之面向外，亦包含積極賦權被害人回復平穩生活與社會參與之自主空間，本條酌作文字修正。</w:t>
            </w:r>
          </w:p>
          <w:p w:rsidR="00BE4914" w:rsidRDefault="00BE4914" w:rsidP="009F1DFD">
            <w:pPr>
              <w:tabs>
                <w:tab w:val="left" w:pos="2520"/>
              </w:tabs>
              <w:spacing w:line="380" w:lineRule="exact"/>
              <w:ind w:leftChars="50" w:left="315" w:rightChars="50" w:right="105" w:hangingChars="100" w:hanging="210"/>
            </w:pPr>
            <w:r>
              <w:rPr>
                <w:rFonts w:hint="eastAsia"/>
              </w:rPr>
              <w:lastRenderedPageBreak/>
              <w:t>二、其他法律包含但不限於《家庭暴力防治法》、《性侵害防治法》、《人口販運防治法》、《法律扶助法》、《兒童及少年福利與權益保障法》、《兒童及少年性剝削防制條例》等涉及犯罪被害人權益保障之法律。</w:t>
            </w:r>
          </w:p>
          <w:p w:rsidR="00943B7E" w:rsidRDefault="00943B7E" w:rsidP="00943B7E">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BE4914" w:rsidRPr="00943B7E" w:rsidRDefault="00943B7E" w:rsidP="00943B7E">
            <w:pPr>
              <w:tabs>
                <w:tab w:val="left" w:pos="2520"/>
              </w:tabs>
              <w:spacing w:line="380" w:lineRule="exact"/>
              <w:ind w:leftChars="50" w:left="105" w:rightChars="50" w:right="105"/>
            </w:pPr>
            <w:r>
              <w:rPr>
                <w:rFonts w:hint="eastAsia"/>
              </w:rPr>
              <w:t>照行政院提案通過。</w:t>
            </w:r>
          </w:p>
        </w:tc>
      </w:tr>
      <w:tr w:rsidR="00943B7E" w:rsidTr="00986970">
        <w:trPr>
          <w:jc w:val="center"/>
        </w:trPr>
        <w:tc>
          <w:tcPr>
            <w:tcW w:w="2687" w:type="dxa"/>
            <w:shd w:val="clear" w:color="auto" w:fill="auto"/>
          </w:tcPr>
          <w:p w:rsidR="00943B7E" w:rsidRDefault="00943B7E" w:rsidP="00943B7E">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943B7E" w:rsidRDefault="00943B7E" w:rsidP="00943B7E">
            <w:pPr>
              <w:tabs>
                <w:tab w:val="left" w:pos="2520"/>
              </w:tabs>
              <w:spacing w:line="380" w:lineRule="exact"/>
              <w:ind w:leftChars="50" w:left="315" w:rightChars="50" w:right="105" w:hangingChars="100" w:hanging="210"/>
            </w:pPr>
            <w:r w:rsidRPr="00706378">
              <w:rPr>
                <w:rFonts w:ascii="華康中黑體" w:eastAsia="華康中黑體" w:hint="eastAsia"/>
                <w:b/>
              </w:rPr>
              <w:t>行政院提案：</w:t>
            </w:r>
          </w:p>
          <w:p w:rsidR="00943B7E" w:rsidRDefault="00943B7E" w:rsidP="00943B7E">
            <w:pPr>
              <w:tabs>
                <w:tab w:val="left" w:pos="2520"/>
              </w:tabs>
              <w:spacing w:line="380" w:lineRule="exact"/>
              <w:ind w:leftChars="50" w:left="315" w:rightChars="50" w:right="105" w:hangingChars="100" w:hanging="210"/>
            </w:pPr>
            <w:r>
              <w:rPr>
                <w:rFonts w:hint="eastAsia"/>
              </w:rPr>
              <w:t>第三條　本法用詞，定義如下：</w:t>
            </w:r>
          </w:p>
          <w:p w:rsidR="00943B7E" w:rsidRDefault="00943B7E" w:rsidP="00943B7E">
            <w:pPr>
              <w:tabs>
                <w:tab w:val="left" w:pos="2520"/>
              </w:tabs>
              <w:spacing w:line="380" w:lineRule="exact"/>
              <w:ind w:leftChars="150" w:left="525" w:rightChars="50" w:right="105" w:hangingChars="100" w:hanging="210"/>
            </w:pPr>
            <w:r>
              <w:rPr>
                <w:rFonts w:hint="eastAsia"/>
              </w:rPr>
              <w:t>一、犯罪行為：指</w:t>
            </w:r>
            <w:r w:rsidRPr="009F1DFD">
              <w:rPr>
                <w:rFonts w:hint="eastAsia"/>
                <w:u w:val="single"/>
              </w:rPr>
              <w:t>下列</w:t>
            </w:r>
            <w:r>
              <w:rPr>
                <w:rFonts w:hint="eastAsia"/>
              </w:rPr>
              <w:t>在中華民國</w:t>
            </w:r>
            <w:r w:rsidRPr="009F1DFD">
              <w:rPr>
                <w:rFonts w:hint="eastAsia"/>
                <w:u w:val="single"/>
              </w:rPr>
              <w:t>（以下簡稱我國）</w:t>
            </w:r>
            <w:r>
              <w:rPr>
                <w:rFonts w:hint="eastAsia"/>
              </w:rPr>
              <w:t>領域內，或在</w:t>
            </w:r>
            <w:r w:rsidRPr="009F1DFD">
              <w:rPr>
                <w:rFonts w:hint="eastAsia"/>
                <w:u w:val="single"/>
              </w:rPr>
              <w:t>我</w:t>
            </w:r>
            <w:r>
              <w:rPr>
                <w:rFonts w:hint="eastAsia"/>
              </w:rPr>
              <w:t>國領域外之</w:t>
            </w:r>
            <w:r w:rsidRPr="009F1DFD">
              <w:rPr>
                <w:rFonts w:hint="eastAsia"/>
                <w:u w:val="single"/>
              </w:rPr>
              <w:t>我</w:t>
            </w:r>
            <w:r>
              <w:rPr>
                <w:rFonts w:hint="eastAsia"/>
              </w:rPr>
              <w:t>國船艦或航空器內</w:t>
            </w:r>
            <w:r w:rsidRPr="009F1DFD">
              <w:rPr>
                <w:rFonts w:hint="eastAsia"/>
                <w:u w:val="single"/>
              </w:rPr>
              <w:t>所犯</w:t>
            </w:r>
            <w:r>
              <w:rPr>
                <w:rFonts w:hint="eastAsia"/>
              </w:rPr>
              <w:t>，依</w:t>
            </w:r>
            <w:r w:rsidRPr="009F1DFD">
              <w:rPr>
                <w:rFonts w:hint="eastAsia"/>
                <w:u w:val="single"/>
              </w:rPr>
              <w:t>我</w:t>
            </w:r>
            <w:r>
              <w:rPr>
                <w:rFonts w:hint="eastAsia"/>
              </w:rPr>
              <w:t>國法律有刑罰規定之行為</w:t>
            </w:r>
            <w:r w:rsidRPr="009F1DFD">
              <w:rPr>
                <w:rFonts w:hint="eastAsia"/>
                <w:u w:val="single"/>
              </w:rPr>
              <w:t>；其</w:t>
            </w:r>
            <w:r>
              <w:rPr>
                <w:rFonts w:hint="eastAsia"/>
              </w:rPr>
              <w:t>依刑法第十八條第一項、第十九條第一項及第二十四條第一項前段規定不罰</w:t>
            </w:r>
            <w:r w:rsidRPr="009F1DFD">
              <w:rPr>
                <w:rFonts w:hint="eastAsia"/>
                <w:u w:val="single"/>
              </w:rPr>
              <w:t>者，亦同：</w:t>
            </w:r>
          </w:p>
          <w:p w:rsidR="00943B7E" w:rsidRDefault="00943B7E" w:rsidP="00943B7E">
            <w:pPr>
              <w:tabs>
                <w:tab w:val="left" w:pos="2520"/>
              </w:tabs>
              <w:spacing w:line="380" w:lineRule="exact"/>
              <w:ind w:leftChars="200" w:left="840" w:rightChars="50" w:right="105" w:hangingChars="200" w:hanging="420"/>
            </w:pPr>
            <w:r w:rsidRPr="009F1DFD">
              <w:rPr>
                <w:rFonts w:hint="eastAsia"/>
                <w:u w:val="single"/>
              </w:rPr>
              <w:t>(一)人身侵害犯罪行為：</w:t>
            </w:r>
            <w:r>
              <w:rPr>
                <w:rFonts w:hint="eastAsia"/>
              </w:rPr>
              <w:t>故意或過失侵害</w:t>
            </w:r>
            <w:r>
              <w:rPr>
                <w:rFonts w:hint="eastAsia"/>
              </w:rPr>
              <w:lastRenderedPageBreak/>
              <w:t>他人生命、身體</w:t>
            </w:r>
            <w:r w:rsidRPr="009F1DFD">
              <w:rPr>
                <w:rFonts w:hint="eastAsia"/>
                <w:u w:val="single"/>
              </w:rPr>
              <w:t>者。</w:t>
            </w:r>
          </w:p>
          <w:p w:rsidR="00943B7E" w:rsidRDefault="00943B7E" w:rsidP="00943B7E">
            <w:pPr>
              <w:tabs>
                <w:tab w:val="left" w:pos="2520"/>
              </w:tabs>
              <w:spacing w:line="380" w:lineRule="exact"/>
              <w:ind w:leftChars="200" w:left="840" w:rightChars="50" w:right="105" w:hangingChars="200" w:hanging="420"/>
            </w:pPr>
            <w:r w:rsidRPr="009F1DFD">
              <w:rPr>
                <w:rFonts w:hint="eastAsia"/>
                <w:u w:val="single"/>
              </w:rPr>
              <w:t>(二)</w:t>
            </w:r>
            <w:r>
              <w:rPr>
                <w:rFonts w:hint="eastAsia"/>
              </w:rPr>
              <w:t>性侵害犯罪行為：犯刑法第二百二十一條</w:t>
            </w:r>
            <w:r w:rsidRPr="009F1DFD">
              <w:rPr>
                <w:rFonts w:hint="eastAsia"/>
                <w:u w:val="single"/>
              </w:rPr>
              <w:t>至</w:t>
            </w:r>
            <w:r>
              <w:rPr>
                <w:rFonts w:hint="eastAsia"/>
              </w:rPr>
              <w:t>第二百二十六條之一、第二百二十八條、第二百二十九條、第三百三十二條第二項第二款、第三百三十四條第二項第二款、第三百四十八條第二項第一款與兒童及少年性剝削防制條例第三十三條、第三十四條第一項至第五項、第三十五條第二項或其未遂犯、第三十六條第三項或其未遂犯、第三十七條之罪</w:t>
            </w:r>
            <w:r w:rsidRPr="009F1DFD">
              <w:rPr>
                <w:rFonts w:hint="eastAsia"/>
                <w:u w:val="single"/>
              </w:rPr>
              <w:t>者；其</w:t>
            </w:r>
            <w:r>
              <w:rPr>
                <w:rFonts w:hint="eastAsia"/>
              </w:rPr>
              <w:t>犯刑法第二百二十七條之罪</w:t>
            </w:r>
            <w:r>
              <w:rPr>
                <w:rFonts w:hint="eastAsia"/>
              </w:rPr>
              <w:lastRenderedPageBreak/>
              <w:t>而</w:t>
            </w:r>
            <w:r w:rsidRPr="009F1DFD">
              <w:rPr>
                <w:rFonts w:hint="eastAsia"/>
                <w:u w:val="single"/>
              </w:rPr>
              <w:t>犯罪</w:t>
            </w:r>
            <w:r>
              <w:rPr>
                <w:rFonts w:hint="eastAsia"/>
              </w:rPr>
              <w:t>被害人有精神、身體障礙、心智缺陷或其他相類情形或因受利誘、詐術等不正當方法而被害，或加害人係利用權勢而犯之或加害人與</w:t>
            </w:r>
            <w:r w:rsidRPr="009F1DFD">
              <w:rPr>
                <w:rFonts w:hint="eastAsia"/>
                <w:u w:val="single"/>
              </w:rPr>
              <w:t>犯罪</w:t>
            </w:r>
            <w:r>
              <w:rPr>
                <w:rFonts w:hint="eastAsia"/>
              </w:rPr>
              <w:t>被害人為家庭暴力防治法第三條所定之家庭成員者，亦同。</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二、犯罪被害人：指因犯罪行為致生命、身體或性自主權遭受侵害之人。</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三、家屬：指前款犯罪被害人之配偶、二親等內親屬及以永久共同生活為目的同居一家之人。</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四、修復促進者：指公平協助犯罪被害人及被</w:t>
            </w:r>
            <w:r w:rsidRPr="009F1DFD">
              <w:rPr>
                <w:rFonts w:hint="eastAsia"/>
                <w:u w:val="single"/>
              </w:rPr>
              <w:lastRenderedPageBreak/>
              <w:t>告參與修復式司法程序，以修復受犯罪影響關係之第三方專業人員。</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五</w:t>
            </w:r>
            <w:r>
              <w:rPr>
                <w:rFonts w:hint="eastAsia"/>
              </w:rPr>
              <w:t>、犯罪被害補償金：指國家</w:t>
            </w:r>
            <w:r w:rsidRPr="009F1DFD">
              <w:rPr>
                <w:rFonts w:hint="eastAsia"/>
                <w:u w:val="single"/>
              </w:rPr>
              <w:t>對於</w:t>
            </w:r>
            <w:r>
              <w:rPr>
                <w:rFonts w:hint="eastAsia"/>
              </w:rPr>
              <w:t>因犯罪行為致死亡者之遺屬、致重傷及性</w:t>
            </w:r>
            <w:r w:rsidRPr="009F1DFD">
              <w:rPr>
                <w:rFonts w:hint="eastAsia"/>
                <w:u w:val="single"/>
              </w:rPr>
              <w:t>自主權遭受</w:t>
            </w:r>
            <w:r>
              <w:rPr>
                <w:rFonts w:hint="eastAsia"/>
              </w:rPr>
              <w:t>侵害</w:t>
            </w:r>
            <w:r w:rsidRPr="009F1DFD">
              <w:rPr>
                <w:rFonts w:hint="eastAsia"/>
                <w:u w:val="single"/>
              </w:rPr>
              <w:t>者</w:t>
            </w:r>
            <w:r>
              <w:rPr>
                <w:rFonts w:hint="eastAsia"/>
              </w:rPr>
              <w:t>，依本法</w:t>
            </w:r>
            <w:r w:rsidRPr="009F1DFD">
              <w:rPr>
                <w:rFonts w:hint="eastAsia"/>
                <w:u w:val="single"/>
              </w:rPr>
              <w:t>所為</w:t>
            </w:r>
            <w:r>
              <w:rPr>
                <w:rFonts w:hint="eastAsia"/>
              </w:rPr>
              <w:t>之金錢</w:t>
            </w:r>
            <w:r w:rsidRPr="009F1DFD">
              <w:rPr>
                <w:rFonts w:hint="eastAsia"/>
                <w:u w:val="single"/>
              </w:rPr>
              <w:t>給付</w:t>
            </w:r>
            <w:r>
              <w:rPr>
                <w:rFonts w:hint="eastAsia"/>
              </w:rPr>
              <w:t>。</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六、重傷：指因犯罪行為致身體遭受侵害達刑法第十條第四項所定之傷害或致符合全民健康保險法第四十八條第一項重大傷病項目之情形。</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七、保護機構：指由主管機關捐助成立，提供本法所定保護服務之專責機構。</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八、保護機構分會（以下簡稱分會）：指由保護</w:t>
            </w:r>
            <w:r w:rsidRPr="009F1DFD">
              <w:rPr>
                <w:rFonts w:hint="eastAsia"/>
                <w:u w:val="single"/>
              </w:rPr>
              <w:lastRenderedPageBreak/>
              <w:t>機構設立之分支機構。</w:t>
            </w:r>
          </w:p>
        </w:tc>
        <w:tc>
          <w:tcPr>
            <w:tcW w:w="2685" w:type="dxa"/>
            <w:shd w:val="clear" w:color="auto" w:fill="auto"/>
          </w:tcPr>
          <w:p w:rsidR="00943B7E" w:rsidRDefault="00943B7E" w:rsidP="00943B7E">
            <w:pPr>
              <w:tabs>
                <w:tab w:val="left" w:pos="2520"/>
              </w:tabs>
              <w:spacing w:line="380" w:lineRule="exact"/>
              <w:ind w:rightChars="50" w:right="105"/>
            </w:pPr>
            <w:r>
              <w:rPr>
                <w:rFonts w:hint="eastAsia"/>
                <w:b/>
              </w:rPr>
              <w:lastRenderedPageBreak/>
              <w:t xml:space="preserve"> </w:t>
            </w:r>
            <w:r w:rsidRPr="003C093A">
              <w:rPr>
                <w:rFonts w:hint="eastAsia"/>
                <w:b/>
              </w:rPr>
              <w:t>委員吳玉琴等22人提案：</w:t>
            </w:r>
          </w:p>
          <w:p w:rsidR="00943B7E" w:rsidRDefault="00943B7E" w:rsidP="00943B7E">
            <w:pPr>
              <w:tabs>
                <w:tab w:val="left" w:pos="2520"/>
              </w:tabs>
              <w:spacing w:line="380" w:lineRule="exact"/>
              <w:ind w:leftChars="50" w:left="315" w:rightChars="50" w:right="105" w:hangingChars="100" w:hanging="210"/>
            </w:pPr>
            <w:r>
              <w:rPr>
                <w:rFonts w:hint="eastAsia"/>
              </w:rPr>
              <w:t>第五條　本法用詞，定義如下：</w:t>
            </w:r>
          </w:p>
          <w:p w:rsidR="00943B7E" w:rsidRDefault="00943B7E" w:rsidP="00943B7E">
            <w:pPr>
              <w:tabs>
                <w:tab w:val="left" w:pos="2520"/>
              </w:tabs>
              <w:spacing w:line="380" w:lineRule="exact"/>
              <w:ind w:leftChars="150" w:left="525" w:rightChars="50" w:right="105" w:hangingChars="100" w:hanging="210"/>
            </w:pPr>
            <w:r>
              <w:rPr>
                <w:rFonts w:hint="eastAsia"/>
              </w:rPr>
              <w:t>一、犯罪行為：指</w:t>
            </w:r>
            <w:r w:rsidRPr="009F1DFD">
              <w:rPr>
                <w:rFonts w:hint="eastAsia"/>
                <w:u w:val="single"/>
              </w:rPr>
              <w:t>下列</w:t>
            </w:r>
            <w:r>
              <w:rPr>
                <w:rFonts w:hint="eastAsia"/>
              </w:rPr>
              <w:t>在中華民國（</w:t>
            </w:r>
            <w:r w:rsidRPr="009F1DFD">
              <w:rPr>
                <w:rFonts w:hint="eastAsia"/>
                <w:u w:val="single"/>
              </w:rPr>
              <w:t>以下簡稱我國）</w:t>
            </w:r>
            <w:r>
              <w:rPr>
                <w:rFonts w:hint="eastAsia"/>
              </w:rPr>
              <w:t>領域內，或在</w:t>
            </w:r>
            <w:r w:rsidRPr="009F1DFD">
              <w:rPr>
                <w:rFonts w:hint="eastAsia"/>
                <w:u w:val="single"/>
              </w:rPr>
              <w:t>我</w:t>
            </w:r>
            <w:r>
              <w:rPr>
                <w:rFonts w:hint="eastAsia"/>
              </w:rPr>
              <w:t>國領域外之</w:t>
            </w:r>
            <w:r w:rsidRPr="009F1DFD">
              <w:rPr>
                <w:rFonts w:hint="eastAsia"/>
                <w:u w:val="single"/>
              </w:rPr>
              <w:t>我</w:t>
            </w:r>
            <w:r>
              <w:rPr>
                <w:rFonts w:hint="eastAsia"/>
              </w:rPr>
              <w:t>國船艦或航空器內</w:t>
            </w:r>
            <w:r w:rsidRPr="009F1DFD">
              <w:rPr>
                <w:rFonts w:hint="eastAsia"/>
                <w:u w:val="single"/>
              </w:rPr>
              <w:t>所犯</w:t>
            </w:r>
            <w:r>
              <w:rPr>
                <w:rFonts w:hint="eastAsia"/>
              </w:rPr>
              <w:t>，依</w:t>
            </w:r>
            <w:r w:rsidRPr="009F1DFD">
              <w:rPr>
                <w:rFonts w:hint="eastAsia"/>
                <w:u w:val="single"/>
              </w:rPr>
              <w:t>我</w:t>
            </w:r>
            <w:r>
              <w:rPr>
                <w:rFonts w:hint="eastAsia"/>
              </w:rPr>
              <w:t>國法律有刑罰規定之行為</w:t>
            </w:r>
            <w:r w:rsidRPr="009F1DFD">
              <w:rPr>
                <w:rFonts w:hint="eastAsia"/>
                <w:u w:val="single"/>
              </w:rPr>
              <w:t>；其</w:t>
            </w:r>
            <w:r>
              <w:rPr>
                <w:rFonts w:hint="eastAsia"/>
              </w:rPr>
              <w:t>依刑法第十八條第一項、第十九條第一項及第二十四條第一項前段規定不罰</w:t>
            </w:r>
            <w:r w:rsidRPr="009F1DFD">
              <w:rPr>
                <w:rFonts w:hint="eastAsia"/>
                <w:u w:val="single"/>
              </w:rPr>
              <w:t>者，亦同</w:t>
            </w:r>
            <w:r>
              <w:rPr>
                <w:rFonts w:hint="eastAsia"/>
              </w:rPr>
              <w:t>：</w:t>
            </w:r>
          </w:p>
          <w:p w:rsidR="00943B7E" w:rsidRDefault="00943B7E" w:rsidP="00943B7E">
            <w:pPr>
              <w:tabs>
                <w:tab w:val="left" w:pos="2520"/>
              </w:tabs>
              <w:spacing w:line="380" w:lineRule="exact"/>
              <w:ind w:leftChars="200" w:left="840" w:rightChars="50" w:right="105" w:hangingChars="200" w:hanging="420"/>
            </w:pPr>
            <w:r w:rsidRPr="009F1DFD">
              <w:rPr>
                <w:rFonts w:hint="eastAsia"/>
                <w:u w:val="single"/>
              </w:rPr>
              <w:t>(一)人身侵害犯罪行為</w:t>
            </w:r>
            <w:r>
              <w:rPr>
                <w:rFonts w:hint="eastAsia"/>
              </w:rPr>
              <w:t>：故意或過失侵害</w:t>
            </w:r>
            <w:r>
              <w:rPr>
                <w:rFonts w:hint="eastAsia"/>
              </w:rPr>
              <w:lastRenderedPageBreak/>
              <w:t>他人生命、身體者。</w:t>
            </w:r>
          </w:p>
          <w:p w:rsidR="00943B7E" w:rsidRDefault="00943B7E" w:rsidP="00943B7E">
            <w:pPr>
              <w:tabs>
                <w:tab w:val="left" w:pos="2520"/>
              </w:tabs>
              <w:spacing w:line="380" w:lineRule="exact"/>
              <w:ind w:leftChars="200" w:left="840" w:rightChars="50" w:right="105" w:hangingChars="200" w:hanging="420"/>
            </w:pPr>
            <w:r w:rsidRPr="009F1DFD">
              <w:rPr>
                <w:rFonts w:hint="eastAsia"/>
                <w:u w:val="single"/>
              </w:rPr>
              <w:t>(二)</w:t>
            </w:r>
            <w:r>
              <w:rPr>
                <w:rFonts w:hint="eastAsia"/>
              </w:rPr>
              <w:t>性侵害犯罪行為：犯刑法第二百二十一條</w:t>
            </w:r>
            <w:r w:rsidRPr="009F1DFD">
              <w:rPr>
                <w:rFonts w:hint="eastAsia"/>
                <w:u w:val="single"/>
              </w:rPr>
              <w:t>至</w:t>
            </w:r>
            <w:r>
              <w:rPr>
                <w:rFonts w:hint="eastAsia"/>
              </w:rPr>
              <w:t>第二百二十六條之一、第二百二十八條、第二百二十九條、第三百三十二條第二項第二款、第三百三十四條第二項第二款、第三百四十八條第二項第一款與兒童及少年性剝削防制條例第三十三條、第三十四條第一項至第五項、第三十五條第二項或其未遂犯、第三十六條第三項或其未遂犯、第三十七條之罪者</w:t>
            </w:r>
            <w:r w:rsidRPr="009F1DFD">
              <w:rPr>
                <w:rFonts w:hint="eastAsia"/>
                <w:u w:val="single"/>
              </w:rPr>
              <w:t>；其</w:t>
            </w:r>
            <w:r>
              <w:rPr>
                <w:rFonts w:hint="eastAsia"/>
              </w:rPr>
              <w:t>犯刑法第二百二十七條之罪</w:t>
            </w:r>
            <w:r>
              <w:rPr>
                <w:rFonts w:hint="eastAsia"/>
              </w:rPr>
              <w:lastRenderedPageBreak/>
              <w:t>而犯罪被害人有精神、身</w:t>
            </w:r>
            <w:r w:rsidRPr="009F1DFD">
              <w:rPr>
                <w:rFonts w:hint="eastAsia"/>
                <w:u w:val="single"/>
              </w:rPr>
              <w:t>心</w:t>
            </w:r>
            <w:r>
              <w:rPr>
                <w:rFonts w:hint="eastAsia"/>
              </w:rPr>
              <w:t>障礙或其他相類情形或因受利誘、詐術等不正當方法而被害，或加害人係利用權勢而犯之或加害人與犯罪被害人為家庭暴力防治法第三條所定之家庭成員者，亦同。</w:t>
            </w:r>
          </w:p>
          <w:p w:rsidR="00943B7E" w:rsidRDefault="00943B7E" w:rsidP="00943B7E">
            <w:pPr>
              <w:tabs>
                <w:tab w:val="left" w:pos="2520"/>
              </w:tabs>
              <w:spacing w:line="380" w:lineRule="exact"/>
              <w:ind w:leftChars="150" w:left="525" w:rightChars="50" w:right="105" w:hangingChars="100" w:hanging="210"/>
            </w:pPr>
            <w:r>
              <w:rPr>
                <w:rFonts w:hint="eastAsia"/>
              </w:rPr>
              <w:t>二、</w:t>
            </w:r>
            <w:r w:rsidRPr="009F1DFD">
              <w:rPr>
                <w:rFonts w:hint="eastAsia"/>
                <w:u w:val="single"/>
              </w:rPr>
              <w:t>犯罪被害人：指因犯罪行為致生命、身體、性自主權遭受侵害之人。</w:t>
            </w:r>
          </w:p>
          <w:p w:rsidR="00943B7E" w:rsidRDefault="00943B7E" w:rsidP="00943B7E">
            <w:pPr>
              <w:tabs>
                <w:tab w:val="left" w:pos="2520"/>
              </w:tabs>
              <w:spacing w:line="380" w:lineRule="exact"/>
              <w:ind w:leftChars="150" w:left="525" w:rightChars="50" w:right="105" w:hangingChars="100" w:hanging="210"/>
            </w:pPr>
            <w:r>
              <w:rPr>
                <w:rFonts w:hint="eastAsia"/>
              </w:rPr>
              <w:t>三、</w:t>
            </w:r>
            <w:r w:rsidRPr="009F1DFD">
              <w:rPr>
                <w:rFonts w:hint="eastAsia"/>
                <w:u w:val="single"/>
              </w:rPr>
              <w:t>家屬：指前款犯罪被害人之配偶、二親等內親屬、經登記之同性伴侶及以永久共同生活為目的同居一家之人。</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四、</w:t>
            </w:r>
            <w:r>
              <w:rPr>
                <w:rFonts w:hint="eastAsia"/>
              </w:rPr>
              <w:t>犯罪被害補</w:t>
            </w:r>
            <w:r w:rsidRPr="009F1DFD">
              <w:rPr>
                <w:rFonts w:hint="eastAsia"/>
                <w:u w:val="single"/>
              </w:rPr>
              <w:t>助</w:t>
            </w:r>
            <w:r>
              <w:rPr>
                <w:rFonts w:hint="eastAsia"/>
              </w:rPr>
              <w:t>金：指國家</w:t>
            </w:r>
            <w:r w:rsidRPr="009F1DFD">
              <w:rPr>
                <w:rFonts w:hint="eastAsia"/>
                <w:u w:val="single"/>
              </w:rPr>
              <w:t>對於</w:t>
            </w:r>
            <w:r>
              <w:rPr>
                <w:rFonts w:hint="eastAsia"/>
              </w:rPr>
              <w:t>因犯罪行為</w:t>
            </w:r>
            <w:r w:rsidRPr="009F1DFD">
              <w:rPr>
                <w:rFonts w:hint="eastAsia"/>
                <w:u w:val="single"/>
              </w:rPr>
              <w:t>致</w:t>
            </w:r>
            <w:r>
              <w:rPr>
                <w:rFonts w:hint="eastAsia"/>
              </w:rPr>
              <w:t>死亡者之遺屬、</w:t>
            </w:r>
            <w:r w:rsidRPr="009F1DFD">
              <w:rPr>
                <w:rFonts w:hint="eastAsia"/>
                <w:u w:val="single"/>
              </w:rPr>
              <w:t>致</w:t>
            </w:r>
            <w:r>
              <w:rPr>
                <w:rFonts w:hint="eastAsia"/>
              </w:rPr>
              <w:t>重</w:t>
            </w:r>
            <w:r w:rsidRPr="009F1DFD">
              <w:rPr>
                <w:rFonts w:hint="eastAsia"/>
                <w:u w:val="single"/>
              </w:rPr>
              <w:lastRenderedPageBreak/>
              <w:t>大</w:t>
            </w:r>
            <w:r>
              <w:rPr>
                <w:rFonts w:hint="eastAsia"/>
              </w:rPr>
              <w:t>傷</w:t>
            </w:r>
            <w:r w:rsidRPr="009F1DFD">
              <w:rPr>
                <w:rFonts w:hint="eastAsia"/>
                <w:u w:val="single"/>
              </w:rPr>
              <w:t>病</w:t>
            </w:r>
            <w:r>
              <w:rPr>
                <w:rFonts w:hint="eastAsia"/>
              </w:rPr>
              <w:t>者及性</w:t>
            </w:r>
            <w:r w:rsidRPr="009F1DFD">
              <w:rPr>
                <w:rFonts w:hint="eastAsia"/>
                <w:u w:val="single"/>
              </w:rPr>
              <w:t>自主權遭受侵害者，依本法所為</w:t>
            </w:r>
            <w:r>
              <w:rPr>
                <w:rFonts w:hint="eastAsia"/>
              </w:rPr>
              <w:t>之金錢</w:t>
            </w:r>
            <w:r w:rsidRPr="009F1DFD">
              <w:rPr>
                <w:rFonts w:hint="eastAsia"/>
                <w:u w:val="single"/>
              </w:rPr>
              <w:t>給付</w:t>
            </w:r>
            <w:r>
              <w:rPr>
                <w:rFonts w:hint="eastAsia"/>
              </w:rPr>
              <w:t>。</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五、犯罪被害扶助金：指國家對於在臺灣地區設有戶籍之我國國籍者，於我國領域外因他人故意犯罪行為致死亡者之遺屬，依本法所為之金錢給付。</w:t>
            </w:r>
          </w:p>
          <w:p w:rsidR="00943B7E" w:rsidRDefault="00943B7E" w:rsidP="00943B7E">
            <w:pPr>
              <w:tabs>
                <w:tab w:val="left" w:pos="2520"/>
              </w:tabs>
              <w:spacing w:line="380" w:lineRule="exact"/>
              <w:ind w:rightChars="50" w:right="105"/>
            </w:pPr>
            <w:r>
              <w:rPr>
                <w:rFonts w:hint="eastAsia"/>
                <w:b/>
              </w:rPr>
              <w:t xml:space="preserve"> </w:t>
            </w:r>
            <w:r w:rsidRPr="00DC3556">
              <w:rPr>
                <w:rFonts w:hint="eastAsia"/>
                <w:b/>
              </w:rPr>
              <w:t>台灣民眾黨黨團提案：</w:t>
            </w:r>
          </w:p>
          <w:p w:rsidR="00943B7E" w:rsidRDefault="00943B7E" w:rsidP="00943B7E">
            <w:pPr>
              <w:tabs>
                <w:tab w:val="left" w:pos="2520"/>
              </w:tabs>
              <w:spacing w:line="380" w:lineRule="exact"/>
              <w:ind w:leftChars="50" w:left="315" w:rightChars="50" w:right="105" w:hangingChars="100" w:hanging="210"/>
            </w:pPr>
            <w:r>
              <w:rPr>
                <w:rFonts w:hint="eastAsia"/>
              </w:rPr>
              <w:t>第三條　本法用詞，定義如下：</w:t>
            </w:r>
          </w:p>
          <w:p w:rsidR="00943B7E" w:rsidRDefault="00943B7E" w:rsidP="00943B7E">
            <w:pPr>
              <w:tabs>
                <w:tab w:val="left" w:pos="2520"/>
              </w:tabs>
              <w:spacing w:line="380" w:lineRule="exact"/>
              <w:ind w:leftChars="150" w:left="525" w:rightChars="50" w:right="105" w:hangingChars="100" w:hanging="210"/>
            </w:pPr>
            <w:r>
              <w:rPr>
                <w:rFonts w:hint="eastAsia"/>
              </w:rPr>
              <w:t>一、犯罪行為：指</w:t>
            </w:r>
            <w:r w:rsidRPr="009F1DFD">
              <w:rPr>
                <w:rFonts w:hint="eastAsia"/>
                <w:u w:val="single"/>
              </w:rPr>
              <w:t>下列</w:t>
            </w:r>
            <w:r>
              <w:rPr>
                <w:rFonts w:hint="eastAsia"/>
              </w:rPr>
              <w:t>在中華民國</w:t>
            </w:r>
            <w:r w:rsidRPr="009F1DFD">
              <w:rPr>
                <w:rFonts w:hint="eastAsia"/>
                <w:u w:val="single"/>
              </w:rPr>
              <w:t>（以下簡稱我國）</w:t>
            </w:r>
            <w:r>
              <w:rPr>
                <w:rFonts w:hint="eastAsia"/>
              </w:rPr>
              <w:t>領域內，或在</w:t>
            </w:r>
            <w:r w:rsidRPr="009F1DFD">
              <w:rPr>
                <w:rFonts w:hint="eastAsia"/>
                <w:u w:val="single"/>
              </w:rPr>
              <w:t>我</w:t>
            </w:r>
            <w:r>
              <w:rPr>
                <w:rFonts w:hint="eastAsia"/>
              </w:rPr>
              <w:t>國領域外之</w:t>
            </w:r>
            <w:r w:rsidRPr="009F1DFD">
              <w:rPr>
                <w:rFonts w:hint="eastAsia"/>
                <w:u w:val="single"/>
              </w:rPr>
              <w:t>我</w:t>
            </w:r>
            <w:r>
              <w:rPr>
                <w:rFonts w:hint="eastAsia"/>
              </w:rPr>
              <w:t>國船艦或航空器內</w:t>
            </w:r>
            <w:r w:rsidRPr="009F1DFD">
              <w:rPr>
                <w:rFonts w:hint="eastAsia"/>
                <w:u w:val="single"/>
              </w:rPr>
              <w:t>所犯</w:t>
            </w:r>
            <w:r>
              <w:rPr>
                <w:rFonts w:hint="eastAsia"/>
              </w:rPr>
              <w:t>，依</w:t>
            </w:r>
            <w:r w:rsidRPr="009F1DFD">
              <w:rPr>
                <w:rFonts w:hint="eastAsia"/>
                <w:u w:val="single"/>
              </w:rPr>
              <w:t>我</w:t>
            </w:r>
            <w:r>
              <w:rPr>
                <w:rFonts w:hint="eastAsia"/>
              </w:rPr>
              <w:t>國法律有刑罰規定之行為</w:t>
            </w:r>
            <w:r w:rsidRPr="009F1DFD">
              <w:rPr>
                <w:rFonts w:hint="eastAsia"/>
                <w:u w:val="single"/>
              </w:rPr>
              <w:t>；其</w:t>
            </w:r>
            <w:r>
              <w:rPr>
                <w:rFonts w:hint="eastAsia"/>
              </w:rPr>
              <w:t>依刑法第十八條第一項、第十九條第一項及第二十四條第一項前段規定不罰</w:t>
            </w:r>
            <w:r w:rsidRPr="009F1DFD">
              <w:rPr>
                <w:rFonts w:hint="eastAsia"/>
                <w:u w:val="single"/>
              </w:rPr>
              <w:t>者，亦</w:t>
            </w:r>
            <w:r w:rsidRPr="009F1DFD">
              <w:rPr>
                <w:rFonts w:hint="eastAsia"/>
                <w:u w:val="single"/>
              </w:rPr>
              <w:lastRenderedPageBreak/>
              <w:t>同：</w:t>
            </w:r>
          </w:p>
          <w:p w:rsidR="00943B7E" w:rsidRDefault="00943B7E" w:rsidP="00943B7E">
            <w:pPr>
              <w:tabs>
                <w:tab w:val="left" w:pos="2520"/>
              </w:tabs>
              <w:spacing w:line="380" w:lineRule="exact"/>
              <w:ind w:leftChars="200" w:left="840" w:rightChars="50" w:right="105" w:hangingChars="200" w:hanging="420"/>
            </w:pPr>
            <w:r w:rsidRPr="009F1DFD">
              <w:rPr>
                <w:rFonts w:hint="eastAsia"/>
                <w:u w:val="single"/>
              </w:rPr>
              <w:t>(一)人身侵害犯罪行為：</w:t>
            </w:r>
            <w:r>
              <w:rPr>
                <w:rFonts w:hint="eastAsia"/>
              </w:rPr>
              <w:t>故意或過失侵害他人生命、身體</w:t>
            </w:r>
            <w:r w:rsidRPr="009F1DFD">
              <w:rPr>
                <w:rFonts w:hint="eastAsia"/>
                <w:u w:val="single"/>
              </w:rPr>
              <w:t>者。</w:t>
            </w:r>
          </w:p>
          <w:p w:rsidR="00943B7E" w:rsidRDefault="00943B7E" w:rsidP="00943B7E">
            <w:pPr>
              <w:tabs>
                <w:tab w:val="left" w:pos="2520"/>
              </w:tabs>
              <w:spacing w:line="380" w:lineRule="exact"/>
              <w:ind w:leftChars="200" w:left="840" w:rightChars="50" w:right="105" w:hangingChars="200" w:hanging="420"/>
            </w:pPr>
            <w:r w:rsidRPr="009F1DFD">
              <w:rPr>
                <w:rFonts w:hint="eastAsia"/>
                <w:u w:val="single"/>
              </w:rPr>
              <w:t>(二)</w:t>
            </w:r>
            <w:r>
              <w:rPr>
                <w:rFonts w:hint="eastAsia"/>
              </w:rPr>
              <w:t>性侵害犯罪行為：犯刑法第二百二十一條</w:t>
            </w:r>
            <w:r w:rsidRPr="009F1DFD">
              <w:rPr>
                <w:rFonts w:hint="eastAsia"/>
                <w:u w:val="single"/>
              </w:rPr>
              <w:t>至</w:t>
            </w:r>
            <w:r>
              <w:rPr>
                <w:rFonts w:hint="eastAsia"/>
              </w:rPr>
              <w:t>第二百二十六條之一、第二百二十八條、第二百二十九條、第三百三十二條第二項第二款、第三百三十四條第二項第二款、第三百四十八條第二項第一款與兒童及少年性剝削防制條例第三十三條、第三十四條第一項至第五項、第三十五條第二項或其未遂犯、第三十六條第三項或其未遂</w:t>
            </w:r>
            <w:r>
              <w:rPr>
                <w:rFonts w:hint="eastAsia"/>
              </w:rPr>
              <w:lastRenderedPageBreak/>
              <w:t>犯、第三十七條之罪</w:t>
            </w:r>
            <w:r w:rsidRPr="009F1DFD">
              <w:rPr>
                <w:rFonts w:hint="eastAsia"/>
                <w:u w:val="single"/>
              </w:rPr>
              <w:t>者；其</w:t>
            </w:r>
            <w:r>
              <w:rPr>
                <w:rFonts w:hint="eastAsia"/>
              </w:rPr>
              <w:t>犯刑法第二百二十七條之罪而</w:t>
            </w:r>
            <w:r w:rsidRPr="009F1DFD">
              <w:rPr>
                <w:rFonts w:hint="eastAsia"/>
                <w:u w:val="single"/>
              </w:rPr>
              <w:t>犯罪</w:t>
            </w:r>
            <w:r>
              <w:rPr>
                <w:rFonts w:hint="eastAsia"/>
              </w:rPr>
              <w:t>被害人有精神、身體障礙、心智缺陷或其他相類情形或因受利誘、詐術等不正當方法而被害，或加害人係利用權勢而犯之或加害人與</w:t>
            </w:r>
            <w:r w:rsidRPr="009F1DFD">
              <w:rPr>
                <w:rFonts w:hint="eastAsia"/>
                <w:u w:val="single"/>
              </w:rPr>
              <w:t>犯罪</w:t>
            </w:r>
            <w:r>
              <w:rPr>
                <w:rFonts w:hint="eastAsia"/>
              </w:rPr>
              <w:t>被害人為家庭暴力防治法第三條所定之家庭成員者，亦同。</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二、犯罪被害人：指因犯罪行為致生命、身體或性自主權遭受侵害之人。</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三、家屬：指前款犯罪被害人之配偶、二親等內親屬及以永久共同生活為目的同居一家之</w:t>
            </w:r>
            <w:r w:rsidRPr="009F1DFD">
              <w:rPr>
                <w:rFonts w:hint="eastAsia"/>
                <w:u w:val="single"/>
              </w:rPr>
              <w:lastRenderedPageBreak/>
              <w:t>人。</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四、修復促進者：指公平協助犯罪被害人及被告參與修復式司法程序，以修復受犯罪影響關係之第三方專業人員。</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五</w:t>
            </w:r>
            <w:r>
              <w:rPr>
                <w:rFonts w:hint="eastAsia"/>
              </w:rPr>
              <w:t>、犯罪被害補償金：指國家</w:t>
            </w:r>
            <w:r w:rsidRPr="009F1DFD">
              <w:rPr>
                <w:rFonts w:hint="eastAsia"/>
                <w:u w:val="single"/>
              </w:rPr>
              <w:t>對於</w:t>
            </w:r>
            <w:r>
              <w:rPr>
                <w:rFonts w:hint="eastAsia"/>
              </w:rPr>
              <w:t>因犯罪行為致死亡者之遺屬、致重傷及性</w:t>
            </w:r>
            <w:r w:rsidRPr="009F1DFD">
              <w:rPr>
                <w:rFonts w:hint="eastAsia"/>
                <w:u w:val="single"/>
              </w:rPr>
              <w:t>自主權遭受</w:t>
            </w:r>
            <w:r>
              <w:rPr>
                <w:rFonts w:hint="eastAsia"/>
              </w:rPr>
              <w:t>侵害</w:t>
            </w:r>
            <w:r w:rsidRPr="009F1DFD">
              <w:rPr>
                <w:rFonts w:hint="eastAsia"/>
                <w:u w:val="single"/>
              </w:rPr>
              <w:t>者</w:t>
            </w:r>
            <w:r>
              <w:rPr>
                <w:rFonts w:hint="eastAsia"/>
              </w:rPr>
              <w:t>，依本法</w:t>
            </w:r>
            <w:r w:rsidRPr="009F1DFD">
              <w:rPr>
                <w:rFonts w:hint="eastAsia"/>
                <w:u w:val="single"/>
              </w:rPr>
              <w:t>所為</w:t>
            </w:r>
            <w:r>
              <w:rPr>
                <w:rFonts w:hint="eastAsia"/>
              </w:rPr>
              <w:t>之金錢</w:t>
            </w:r>
            <w:r w:rsidRPr="009F1DFD">
              <w:rPr>
                <w:rFonts w:hint="eastAsia"/>
                <w:u w:val="single"/>
              </w:rPr>
              <w:t>給付</w:t>
            </w:r>
            <w:r>
              <w:rPr>
                <w:rFonts w:hint="eastAsia"/>
              </w:rPr>
              <w:t>。</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六、重傷：指因犯罪行為致身體遭受侵害達刑法第十條第四項所定之傷害或致符合全民健康保險法第四十八條第一項重大傷病項目之情形。</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七、保護機構：指由主管機關捐助成立，提供本法所定保護服務之專</w:t>
            </w:r>
            <w:r w:rsidRPr="009F1DFD">
              <w:rPr>
                <w:rFonts w:hint="eastAsia"/>
                <w:u w:val="single"/>
              </w:rPr>
              <w:lastRenderedPageBreak/>
              <w:t>責機構。</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八、保護機構分會（以下簡稱分會）：指由保護機構設立之分支機構。</w:t>
            </w:r>
          </w:p>
          <w:p w:rsidR="00943B7E" w:rsidRDefault="00943B7E" w:rsidP="00943B7E">
            <w:pPr>
              <w:tabs>
                <w:tab w:val="left" w:pos="2520"/>
              </w:tabs>
              <w:spacing w:line="380" w:lineRule="exact"/>
              <w:ind w:rightChars="50" w:right="105"/>
            </w:pPr>
            <w:r>
              <w:rPr>
                <w:rFonts w:hint="eastAsia"/>
                <w:b/>
              </w:rPr>
              <w:t xml:space="preserve"> </w:t>
            </w:r>
            <w:r w:rsidRPr="003C093A">
              <w:rPr>
                <w:rFonts w:hint="eastAsia"/>
                <w:b/>
              </w:rPr>
              <w:t>委員王婉諭等31人提案：</w:t>
            </w:r>
          </w:p>
          <w:p w:rsidR="00943B7E" w:rsidRDefault="00943B7E" w:rsidP="00943B7E">
            <w:pPr>
              <w:tabs>
                <w:tab w:val="left" w:pos="2520"/>
              </w:tabs>
              <w:spacing w:line="380" w:lineRule="exact"/>
              <w:ind w:leftChars="50" w:left="315" w:rightChars="50" w:right="105" w:hangingChars="100" w:hanging="210"/>
            </w:pPr>
            <w:r>
              <w:rPr>
                <w:rFonts w:hint="eastAsia"/>
              </w:rPr>
              <w:t>第三條　本法用詞，定義如下：</w:t>
            </w:r>
          </w:p>
          <w:p w:rsidR="00943B7E" w:rsidRDefault="00943B7E" w:rsidP="00943B7E">
            <w:pPr>
              <w:tabs>
                <w:tab w:val="left" w:pos="2520"/>
              </w:tabs>
              <w:spacing w:line="380" w:lineRule="exact"/>
              <w:ind w:leftChars="150" w:left="525" w:rightChars="50" w:right="105" w:hangingChars="100" w:hanging="210"/>
            </w:pPr>
            <w:r>
              <w:rPr>
                <w:rFonts w:hint="eastAsia"/>
              </w:rPr>
              <w:t>一、</w:t>
            </w:r>
            <w:r w:rsidRPr="009F1DFD">
              <w:rPr>
                <w:rFonts w:hint="eastAsia"/>
                <w:u w:val="single"/>
              </w:rPr>
              <w:t>人身犯罪行為</w:t>
            </w:r>
            <w:r>
              <w:rPr>
                <w:rFonts w:hint="eastAsia"/>
              </w:rPr>
              <w:t>：指在中華民國領域內，或在中華民國領域外之中華民國船艦或航空器內，故意或過失侵害他人生命、身體，依中華民國法律有刑罰規定之行為及刑法第十八條第一項、第十九條第一項及第二十四條第一項前段規定不罰之行為。</w:t>
            </w:r>
          </w:p>
          <w:p w:rsidR="00943B7E" w:rsidRDefault="00943B7E" w:rsidP="00943B7E">
            <w:pPr>
              <w:tabs>
                <w:tab w:val="left" w:pos="2520"/>
              </w:tabs>
              <w:spacing w:line="380" w:lineRule="exact"/>
              <w:ind w:leftChars="150" w:left="525" w:rightChars="50" w:right="105" w:hangingChars="100" w:hanging="210"/>
            </w:pPr>
            <w:r>
              <w:rPr>
                <w:rFonts w:hint="eastAsia"/>
              </w:rPr>
              <w:t>二、</w:t>
            </w:r>
            <w:r w:rsidRPr="009F1DFD">
              <w:rPr>
                <w:rFonts w:hint="eastAsia"/>
                <w:u w:val="single"/>
              </w:rPr>
              <w:t>性侵害犯罪行為</w:t>
            </w:r>
            <w:r>
              <w:rPr>
                <w:rFonts w:hint="eastAsia"/>
              </w:rPr>
              <w:t>：指犯刑法第二百二十一條、第二百二十二條、第二百二十四條、第二</w:t>
            </w:r>
            <w:r>
              <w:rPr>
                <w:rFonts w:hint="eastAsia"/>
              </w:rPr>
              <w:lastRenderedPageBreak/>
              <w:t>百二十四條之一、第二百二十五條、第二百二十六條、第二百二十六條之一、第二百二十八條、第二百二十九條、第三百三十二條第二項第二款、第三百三十四條第二項第二款、第三百四十八條第二項第一款與兒童及少年性剝削防制條例第三十三條、第三十四條第一項至第五項、第三十五條第二項或其未遂犯、第三十六條第三項或其未遂犯、</w:t>
            </w:r>
            <w:r w:rsidRPr="009F1DFD">
              <w:rPr>
                <w:rFonts w:hint="eastAsia"/>
                <w:u w:val="single"/>
              </w:rPr>
              <w:t>第三十七條之罪</w:t>
            </w:r>
            <w:r>
              <w:rPr>
                <w:rFonts w:hint="eastAsia"/>
              </w:rPr>
              <w:t>。犯刑法第二百二十七條之罪而被害人有精神、身體障礙、心智缺陷或其他相類情形或因受利誘、詐術等不正當方法而被害，或加害人係利用權勢</w:t>
            </w:r>
            <w:r>
              <w:rPr>
                <w:rFonts w:hint="eastAsia"/>
              </w:rPr>
              <w:lastRenderedPageBreak/>
              <w:t>而犯之，或加害人與被害人為家庭暴力防治法第三條所定之家庭成員者，亦同。</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三、被害人：指因前二款犯罪行為而致生命、身體、性自主遭受侵害之個人。</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四、被害人家屬：指前款之配偶、被害人之三親等以內親屬、經註記之同性伴侶或以永久共同生活為目的同居一家之人。</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五</w:t>
            </w:r>
            <w:r>
              <w:rPr>
                <w:rFonts w:hint="eastAsia"/>
              </w:rPr>
              <w:t>、犯罪被害補償金：指國家依本法</w:t>
            </w:r>
            <w:r w:rsidRPr="009F1DFD">
              <w:rPr>
                <w:rFonts w:hint="eastAsia"/>
                <w:u w:val="single"/>
              </w:rPr>
              <w:t>所稱之犯罪行為被害而死亡者之遺屬、致嚴重創傷者及性侵害犯罪行為被害人所為之金錢給付。</w:t>
            </w:r>
          </w:p>
          <w:p w:rsidR="00943B7E" w:rsidRDefault="00943B7E" w:rsidP="00943B7E">
            <w:pPr>
              <w:tabs>
                <w:tab w:val="left" w:pos="2520"/>
              </w:tabs>
              <w:spacing w:line="380" w:lineRule="exact"/>
              <w:ind w:leftChars="150" w:left="525" w:rightChars="50" w:right="105" w:hangingChars="100" w:hanging="210"/>
            </w:pPr>
            <w:r w:rsidRPr="009F1DFD">
              <w:rPr>
                <w:rFonts w:hint="eastAsia"/>
                <w:u w:val="single"/>
              </w:rPr>
              <w:t>六、犯罪被害扶助金：指國家對中華民國國籍者，於我國領域外因他</w:t>
            </w:r>
            <w:r w:rsidRPr="009F1DFD">
              <w:rPr>
                <w:rFonts w:hint="eastAsia"/>
                <w:u w:val="single"/>
              </w:rPr>
              <w:lastRenderedPageBreak/>
              <w:t>人故意行為而被害死亡者之遺屬，所為之金錢給付。</w:t>
            </w:r>
          </w:p>
          <w:p w:rsidR="00943B7E" w:rsidRDefault="00943B7E" w:rsidP="00943B7E">
            <w:pPr>
              <w:tabs>
                <w:tab w:val="left" w:pos="2520"/>
              </w:tabs>
              <w:spacing w:line="380" w:lineRule="exact"/>
            </w:pPr>
          </w:p>
        </w:tc>
        <w:tc>
          <w:tcPr>
            <w:tcW w:w="2008" w:type="dxa"/>
            <w:shd w:val="clear" w:color="auto" w:fill="auto"/>
          </w:tcPr>
          <w:p w:rsidR="00943B7E" w:rsidRDefault="00943B7E" w:rsidP="00943B7E">
            <w:pPr>
              <w:tabs>
                <w:tab w:val="left" w:pos="2520"/>
              </w:tabs>
              <w:spacing w:line="380" w:lineRule="exact"/>
              <w:ind w:leftChars="50" w:left="315" w:rightChars="50" w:right="105" w:hangingChars="100" w:hanging="210"/>
            </w:pPr>
            <w:r>
              <w:rPr>
                <w:rFonts w:hint="eastAsia"/>
              </w:rPr>
              <w:lastRenderedPageBreak/>
              <w:t>第三條　本法用詞，定義如下：</w:t>
            </w:r>
          </w:p>
          <w:p w:rsidR="00943B7E" w:rsidRDefault="00943B7E" w:rsidP="00943B7E">
            <w:pPr>
              <w:tabs>
                <w:tab w:val="left" w:pos="2520"/>
              </w:tabs>
              <w:spacing w:line="380" w:lineRule="exact"/>
              <w:ind w:leftChars="150" w:left="525" w:rightChars="50" w:right="105" w:hangingChars="100" w:hanging="210"/>
            </w:pPr>
            <w:r>
              <w:rPr>
                <w:rFonts w:hint="eastAsia"/>
              </w:rPr>
              <w:t>一、犯罪行為：指在中華民國領域內，或在中華民國領域外之中華民國船艦或航空器內，故意或過失侵害他人生命、身體，依中華民國法律有刑罰規定之行為及刑法第十八條第一項、第十九條第</w:t>
            </w:r>
            <w:r>
              <w:rPr>
                <w:rFonts w:hint="eastAsia"/>
              </w:rPr>
              <w:lastRenderedPageBreak/>
              <w:t>一項及第二十四條第一項前段規定不罰之行為。</w:t>
            </w:r>
          </w:p>
          <w:p w:rsidR="00943B7E" w:rsidRDefault="00943B7E" w:rsidP="00943B7E">
            <w:pPr>
              <w:tabs>
                <w:tab w:val="left" w:pos="2520"/>
              </w:tabs>
              <w:spacing w:line="380" w:lineRule="exact"/>
              <w:ind w:leftChars="150" w:left="525" w:rightChars="50" w:right="105" w:hangingChars="100" w:hanging="210"/>
            </w:pPr>
            <w:r>
              <w:rPr>
                <w:rFonts w:hint="eastAsia"/>
              </w:rPr>
              <w:t>二、性侵害犯罪行為被害人：指犯刑法第二百二十一條、第二百二十二條、第二百二十四條、第二百二十四條之一、第二百二十五條、第二百二十六條、第二百二十六條之一、第二百二十八條、第二百二十九條、第三百三十二條第二項第二款、第三百三十四條第</w:t>
            </w:r>
            <w:r>
              <w:rPr>
                <w:rFonts w:hint="eastAsia"/>
              </w:rPr>
              <w:lastRenderedPageBreak/>
              <w:t>二項第二款、第三百四十八條第二項第一款與兒童及少年性剝削防制條例第三十三條、第三十四條第一項至第五項、第三十五條第二項或其未遂犯、第三十六條第三項或其未遂犯、第三十七條之罪之被害人。犯刑法第二百二十七條之罪而被害人有精神、身體障礙、心智缺陷或其他相類情形或因受利誘、詐術等不正</w:t>
            </w:r>
            <w:r>
              <w:rPr>
                <w:rFonts w:hint="eastAsia"/>
              </w:rPr>
              <w:lastRenderedPageBreak/>
              <w:t>當方法而被害，或加害人係利用權勢而犯之，或加害人與被害人為家庭暴力防治法第三條所定之家庭成員者，亦同。</w:t>
            </w:r>
          </w:p>
          <w:p w:rsidR="00943B7E" w:rsidRDefault="00943B7E" w:rsidP="00943B7E">
            <w:pPr>
              <w:tabs>
                <w:tab w:val="left" w:pos="2520"/>
              </w:tabs>
              <w:spacing w:line="380" w:lineRule="exact"/>
              <w:ind w:leftChars="150" w:left="525" w:rightChars="50" w:right="105" w:hangingChars="100" w:hanging="210"/>
            </w:pPr>
            <w:r>
              <w:rPr>
                <w:rFonts w:hint="eastAsia"/>
              </w:rPr>
              <w:t>三、犯罪被害補償金：指國家依本法補償因犯罪行為被害而死亡者之遺屬、受重傷者及性侵害犯罪行為被害人所受財產及精神上損失之金錢。</w:t>
            </w:r>
          </w:p>
        </w:tc>
        <w:tc>
          <w:tcPr>
            <w:tcW w:w="4677" w:type="dxa"/>
            <w:shd w:val="clear" w:color="auto" w:fill="auto"/>
          </w:tcPr>
          <w:p w:rsidR="00943B7E" w:rsidRDefault="00943B7E" w:rsidP="00943B7E">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943B7E" w:rsidRDefault="00943B7E" w:rsidP="00943B7E">
            <w:pPr>
              <w:tabs>
                <w:tab w:val="left" w:pos="2520"/>
              </w:tabs>
              <w:spacing w:line="380" w:lineRule="exact"/>
              <w:ind w:leftChars="50" w:left="315" w:rightChars="50" w:right="105" w:hangingChars="100" w:hanging="210"/>
            </w:pPr>
            <w:r>
              <w:rPr>
                <w:rFonts w:hint="eastAsia"/>
              </w:rPr>
              <w:t>一、第一款明定本法所稱「犯罪行為」之定義，第一目係現行第一款移列並新增人身侵害犯罪行為之標題，以資區隔；第二目則係現行第二款移列，並簡化條文敘述方式，以求立法簡潔，酌作文字修正。</w:t>
            </w:r>
          </w:p>
          <w:p w:rsidR="00943B7E" w:rsidRDefault="00943B7E" w:rsidP="00943B7E">
            <w:pPr>
              <w:tabs>
                <w:tab w:val="left" w:pos="2520"/>
              </w:tabs>
              <w:spacing w:line="380" w:lineRule="exact"/>
              <w:ind w:leftChars="50" w:left="315" w:rightChars="50" w:right="105" w:hangingChars="100" w:hanging="210"/>
            </w:pPr>
            <w:r>
              <w:rPr>
                <w:rFonts w:hint="eastAsia"/>
              </w:rPr>
              <w:t>二、新增第二款明定本法有關犯罪被害人之定義與範圍，以臻明確。</w:t>
            </w:r>
          </w:p>
          <w:p w:rsidR="00943B7E" w:rsidRDefault="00943B7E" w:rsidP="00943B7E">
            <w:pPr>
              <w:tabs>
                <w:tab w:val="left" w:pos="2520"/>
              </w:tabs>
              <w:spacing w:line="380" w:lineRule="exact"/>
              <w:ind w:leftChars="50" w:left="315" w:rightChars="50" w:right="105" w:hangingChars="100" w:hanging="210"/>
            </w:pPr>
            <w:r>
              <w:rPr>
                <w:rFonts w:hint="eastAsia"/>
              </w:rPr>
              <w:t>三、本法所稱「家屬」，係指一定範圍之間接犯罪被害人，應與前款之（直接）犯罪被害人具相當關係，包括配偶、二親等內親屬（含血親及姻親）及以永久共同生活為目的同居一家者（民法第一千一百二十三條第三項規定參照），以求法律體系解釋之一致性，並兼顧保護機構之服務量能，爰增列第三款，以資明確。</w:t>
            </w:r>
          </w:p>
          <w:p w:rsidR="00943B7E" w:rsidRDefault="00943B7E" w:rsidP="00943B7E">
            <w:pPr>
              <w:tabs>
                <w:tab w:val="left" w:pos="2520"/>
              </w:tabs>
              <w:spacing w:line="380" w:lineRule="exact"/>
              <w:ind w:leftChars="50" w:left="315" w:rightChars="50" w:right="105" w:hangingChars="100" w:hanging="210"/>
            </w:pPr>
            <w:r>
              <w:rPr>
                <w:rFonts w:hint="eastAsia"/>
              </w:rPr>
              <w:t>四、為保障犯罪被害人或其家屬參與修復式司法</w:t>
            </w:r>
            <w:r>
              <w:rPr>
                <w:rFonts w:hint="eastAsia"/>
              </w:rPr>
              <w:lastRenderedPageBreak/>
              <w:t>之相關基本權益，爰於本法增訂修復式司法專章，其中有關「修復促進者」之定義，增訂第四款規定，以資明確。</w:t>
            </w:r>
          </w:p>
          <w:p w:rsidR="00943B7E" w:rsidRDefault="00943B7E" w:rsidP="00943B7E">
            <w:pPr>
              <w:tabs>
                <w:tab w:val="left" w:pos="2520"/>
              </w:tabs>
              <w:spacing w:line="380" w:lineRule="exact"/>
              <w:ind w:leftChars="50" w:left="315" w:rightChars="50" w:right="105" w:hangingChars="100" w:hanging="210"/>
            </w:pPr>
            <w:r>
              <w:rPr>
                <w:rFonts w:hint="eastAsia"/>
              </w:rPr>
              <w:t>五、政府核發犯罪被害補償金，係基於國家責任、衡平性或政策性考量，對於犯罪被害人或其家屬主動給予一定之經濟支持，以因應其基本生活需求，並實現社會正義。但實施經年，因現行有向加害人求償之規定，致實務上多認為犯罪被害補償金係代替犯罪行為人先行填補損害之代償性質，衍生審議過嚴、過苛、求償金額偏低，甚或影響加害人賠償犯罪被害人或其家屬之意願。然犯罪被害補償金非填補犯罪被害人因犯罪行為所受之損害，而係國家基於政策考量與實現正義所核發具社會補助性質之金錢補助，故於核發後，犯罪被害人或其家屬仍可循民事程序向加害人或依法應負賠償責任人請求損害賠償，以填補其損害。故二者之關係應為同時併行而非擇一，亦無須加以減除，以保障犯罪被害人及其家屬之應有權益，並體現國家責任之精神；綜上，爰調整現行第三款「犯罪被害補償金」之定位與性質，酌作文字修正，並配合移列第五款規定。</w:t>
            </w:r>
          </w:p>
          <w:p w:rsidR="00943B7E" w:rsidRDefault="00943B7E" w:rsidP="00943B7E">
            <w:pPr>
              <w:tabs>
                <w:tab w:val="left" w:pos="2520"/>
              </w:tabs>
              <w:spacing w:line="380" w:lineRule="exact"/>
              <w:ind w:leftChars="50" w:left="315" w:rightChars="50" w:right="105" w:hangingChars="100" w:hanging="210"/>
            </w:pPr>
            <w:r>
              <w:rPr>
                <w:rFonts w:hint="eastAsia"/>
              </w:rPr>
              <w:t>六、現行重傷犯罪被害人係因犯罪行為致身體遭</w:t>
            </w:r>
            <w:r>
              <w:rPr>
                <w:rFonts w:hint="eastAsia"/>
              </w:rPr>
              <w:lastRenderedPageBreak/>
              <w:t>受侵害之人，其程度達到刑法第十條第四項規定要件者，始具備請求保護服務與犯罪被害補償金申請之資格；惟考量部分因犯罪行為導致之傷害，可能未達刑法重傷標準但已符合全民健康保險法第四十八條第一項所稱重大傷病之範圍，且取得衛生福利部中央健康保險署核定之重大傷病證明者，該類犯罪被害人亦具積極就醫治療與長期復健之需求，對其日常生活及經濟造成之衝擊亦不可謂不大，故本次修法適度放寬重傷定義之範圍，使因犯罪行為被害而取得重大傷病資格者，亦可獲得本法保護服務之協助並進而申請犯罪被害補償金，以擴大對於犯罪被害人之權益保障，爰增列第六款規定，以符實需。</w:t>
            </w:r>
          </w:p>
          <w:p w:rsidR="00943B7E" w:rsidRDefault="00943B7E" w:rsidP="00943B7E">
            <w:pPr>
              <w:tabs>
                <w:tab w:val="left" w:pos="2520"/>
              </w:tabs>
              <w:spacing w:line="380" w:lineRule="exact"/>
              <w:ind w:leftChars="50" w:left="315" w:rightChars="50" w:right="105" w:hangingChars="100" w:hanging="210"/>
            </w:pPr>
            <w:r>
              <w:rPr>
                <w:rFonts w:hint="eastAsia"/>
              </w:rPr>
              <w:t>七、為協助犯罪被害人，僅靠政府機關之力尚難周全，實有必要成立犯罪被害人保護機構，以克盡國家協助之責，爰新增第七款，明定保護機構針對犯罪被害人及其家屬提供保護服務，落實權益保障及「以家庭為中心」之服務工作模式，對犯罪被害人之生理、心理、家庭、學業、職業等進行全方面之協助重建。又本款所稱「保護機構」，係指於八十八年由主管機關督導、捐助成立之「財團法人犯罪被害人保護</w:t>
            </w:r>
            <w:r>
              <w:rPr>
                <w:rFonts w:hint="eastAsia"/>
              </w:rPr>
              <w:lastRenderedPageBreak/>
              <w:t>協會」，併此敘明。</w:t>
            </w:r>
          </w:p>
          <w:p w:rsidR="00943B7E" w:rsidRDefault="00943B7E" w:rsidP="00943B7E">
            <w:pPr>
              <w:tabs>
                <w:tab w:val="left" w:pos="2520"/>
              </w:tabs>
              <w:spacing w:line="380" w:lineRule="exact"/>
              <w:ind w:leftChars="50" w:left="315" w:rightChars="50" w:right="105" w:hangingChars="100" w:hanging="210"/>
            </w:pPr>
            <w:r>
              <w:rPr>
                <w:rFonts w:hint="eastAsia"/>
              </w:rPr>
              <w:t>八、因業務需要，保護機構於我國各地得設立分支機構，作為各地方之保護服務之提供機構，爰增訂第八款明定分會之定義。</w:t>
            </w:r>
          </w:p>
          <w:p w:rsidR="00943B7E" w:rsidRDefault="00943B7E" w:rsidP="00943B7E">
            <w:pPr>
              <w:tabs>
                <w:tab w:val="left" w:pos="2520"/>
              </w:tabs>
              <w:spacing w:line="380" w:lineRule="exact"/>
              <w:ind w:leftChars="50" w:left="105" w:rightChars="50" w:right="105"/>
            </w:pPr>
            <w:r w:rsidRPr="003C093A">
              <w:rPr>
                <w:rFonts w:hint="eastAsia"/>
                <w:b/>
              </w:rPr>
              <w:t>委員吳玉琴等22人提案：</w:t>
            </w:r>
          </w:p>
          <w:p w:rsidR="00943B7E" w:rsidRDefault="00943B7E" w:rsidP="00943B7E">
            <w:pPr>
              <w:tabs>
                <w:tab w:val="left" w:pos="2520"/>
              </w:tabs>
              <w:spacing w:line="380" w:lineRule="exact"/>
              <w:ind w:leftChars="50" w:left="315" w:rightChars="50" w:right="105" w:hangingChars="100" w:hanging="210"/>
            </w:pPr>
            <w:r>
              <w:rPr>
                <w:rFonts w:hint="eastAsia"/>
              </w:rPr>
              <w:t>一、第一款明定本法所稱「犯罪行為」之定義，第一目係現行條文第一款移列並新增人身侵害犯罪行為之標題，以資區隔；第二目則係現行條文第二款酌作文字修正，並簡化條文敘述方式，酌作文字修正。</w:t>
            </w:r>
          </w:p>
          <w:p w:rsidR="00943B7E" w:rsidRDefault="00943B7E" w:rsidP="00943B7E">
            <w:pPr>
              <w:tabs>
                <w:tab w:val="left" w:pos="2520"/>
              </w:tabs>
              <w:spacing w:line="380" w:lineRule="exact"/>
              <w:ind w:leftChars="50" w:left="315" w:rightChars="50" w:right="105" w:hangingChars="100" w:hanging="210"/>
            </w:pPr>
            <w:r>
              <w:rPr>
                <w:rFonts w:hint="eastAsia"/>
              </w:rPr>
              <w:t>二、新增第二款明定本法有關犯罪被害人之定義與範圍，以臻明確。</w:t>
            </w:r>
          </w:p>
          <w:p w:rsidR="00943B7E" w:rsidRDefault="00943B7E" w:rsidP="00943B7E">
            <w:pPr>
              <w:tabs>
                <w:tab w:val="left" w:pos="2520"/>
              </w:tabs>
              <w:spacing w:line="380" w:lineRule="exact"/>
              <w:ind w:leftChars="50" w:left="315" w:rightChars="50" w:right="105" w:hangingChars="100" w:hanging="210"/>
            </w:pPr>
            <w:r>
              <w:rPr>
                <w:rFonts w:hint="eastAsia"/>
              </w:rPr>
              <w:t>三、本法所稱「家屬」，係指一定範圍之間接犯罪被害人，應與前款之（直接）犯罪被害人具相當關係，包括配偶、二親等內親屬（含血親及姻親）、依「司法院釋字第七四八號解釋施行法」第四條辦理結婚登記之同性伴侶及雖非親屬而以永久共同生活為目的同居一家者（民法第一千一百二十三條第三項規定參照），以求法律體系解釋之一致性，並兼顧基金會之服務量能，爰增列第三款，以資明確。</w:t>
            </w:r>
          </w:p>
          <w:p w:rsidR="00943B7E" w:rsidRDefault="00943B7E" w:rsidP="00943B7E">
            <w:pPr>
              <w:tabs>
                <w:tab w:val="left" w:pos="2520"/>
              </w:tabs>
              <w:spacing w:line="380" w:lineRule="exact"/>
              <w:ind w:leftChars="50" w:left="315" w:rightChars="50" w:right="105" w:hangingChars="100" w:hanging="210"/>
            </w:pPr>
            <w:r>
              <w:rPr>
                <w:rFonts w:hint="eastAsia"/>
              </w:rPr>
              <w:t>四、政府核發之犯罪被害補償金，因現行條文有向加害人進行求償之規定，致實務上多認為犯</w:t>
            </w:r>
            <w:r>
              <w:rPr>
                <w:rFonts w:hint="eastAsia"/>
              </w:rPr>
              <w:lastRenderedPageBreak/>
              <w:t>罪補償金係代替犯罪行為人先行填補損害之代償性質，衍生審議過嚴、過苛、求償金額偏低，甚或影響加害人賠償被害人之意願。然犯罪被害補償金應非填補犯罪被害人因犯罪行為所受之損害，而係國家基於政策考量與實現正義所核發具社會補助性質之金錢補助，故於核發後，犯罪被害人或其家屬應仍可循民事訴訟程序向加害人或應負損害賠償責任之人請求損害賠償，以填補其損害。故二者之關係應為同時併行而非擇一，亦無須加以減除，以保障犯罪被害人及其家屬之應有權益，並體現國家責任之精神；綜上，爰將第三款「犯罪被害補償金」名稱修正為「犯罪被害補助金」，以明其定位，酌作文字修正，並配合前款之增列移列第四款。</w:t>
            </w:r>
          </w:p>
          <w:p w:rsidR="00943B7E" w:rsidRDefault="00943B7E" w:rsidP="00943B7E">
            <w:pPr>
              <w:tabs>
                <w:tab w:val="left" w:pos="2520"/>
              </w:tabs>
              <w:spacing w:line="380" w:lineRule="exact"/>
              <w:ind w:leftChars="50" w:left="315" w:rightChars="50" w:right="105" w:hangingChars="100" w:hanging="210"/>
            </w:pPr>
            <w:r>
              <w:rPr>
                <w:rFonts w:hint="eastAsia"/>
              </w:rPr>
              <w:t>五、現行犯罪被害補償金之給付對象，限於因犯罪行為致「死亡者之遺屬」、「受重傷者」及「性自主權受侵害者」。然「重傷」之判斷有待司法機關認定，不僅對犯罪被害人緩不濟急，實務上亦多有起訴時認為未達重傷，而判決認定構成重傷；或起訴時認為已構成重傷，而判決認為未達重傷之情形。除使犯罪被害人之經濟安全難以獲得即時之填補外，亦使原受領</w:t>
            </w:r>
            <w:r>
              <w:rPr>
                <w:rFonts w:hint="eastAsia"/>
              </w:rPr>
              <w:lastRenderedPageBreak/>
              <w:t>補償金之犯罪被害人有遭追回補償金之風險。此外，部分因犯罪行為遭致重大傷病之犯罪被害人，雖有獲得即時補償之必要，惟因不符「重傷」之定義，而難以受到本法之保障。從而以「受重傷」作為給付對象之要件，實有不足。參酌全民健康保險法已授權主管機關明定「重大傷病」之範圍，若犯罪被害人經醫療院所醫師診斷因犯罪行為被害所致之傷病屬公告之「重大傷病」時，即得申請犯罪被害補助金之給付，應較符合犯罪被害人權益保障之精神，且可避免「重傷」認定之不確定性，爰為第四款修正。</w:t>
            </w:r>
          </w:p>
          <w:p w:rsidR="00943B7E" w:rsidRDefault="00943B7E" w:rsidP="00943B7E">
            <w:pPr>
              <w:tabs>
                <w:tab w:val="left" w:pos="2520"/>
              </w:tabs>
              <w:spacing w:line="380" w:lineRule="exact"/>
              <w:ind w:leftChars="50" w:left="315" w:rightChars="50" w:right="105" w:hangingChars="100" w:hanging="210"/>
            </w:pPr>
            <w:r>
              <w:rPr>
                <w:rFonts w:hint="eastAsia"/>
              </w:rPr>
              <w:t>六、為明定本法犯罪被害扶助金之意涵，並配合犯罪行為定義之用詞調整，增列第五款文字。又本法所稱「遺屬」之範圍，專指本法修正條文第四十四條所定得申請遺屬補助金之對象，附此說明。</w:t>
            </w:r>
          </w:p>
          <w:p w:rsidR="00943B7E" w:rsidRDefault="00943B7E" w:rsidP="00943B7E">
            <w:pPr>
              <w:tabs>
                <w:tab w:val="left" w:pos="2520"/>
              </w:tabs>
              <w:spacing w:line="380" w:lineRule="exact"/>
              <w:ind w:leftChars="50" w:left="105" w:rightChars="50" w:right="105"/>
            </w:pPr>
            <w:r w:rsidRPr="00DC3556">
              <w:rPr>
                <w:rFonts w:hint="eastAsia"/>
                <w:b/>
              </w:rPr>
              <w:t>台灣民眾黨黨團提案：</w:t>
            </w:r>
          </w:p>
          <w:p w:rsidR="00943B7E" w:rsidRDefault="00943B7E" w:rsidP="00943B7E">
            <w:pPr>
              <w:tabs>
                <w:tab w:val="left" w:pos="2520"/>
              </w:tabs>
              <w:spacing w:line="380" w:lineRule="exact"/>
              <w:ind w:leftChars="50" w:left="315" w:rightChars="50" w:right="105" w:hangingChars="100" w:hanging="210"/>
            </w:pPr>
            <w:r>
              <w:rPr>
                <w:rFonts w:hint="eastAsia"/>
              </w:rPr>
              <w:t>一、第一款明定本法所稱「犯罪行為」之定義，第一目係現行第一款移列並新增人身侵害犯罪行為之標題，以資區隔；第二目則係現行第二款移列，並簡化條文敘述方式，以求立法簡潔，酌作文字修正。</w:t>
            </w:r>
          </w:p>
          <w:p w:rsidR="00943B7E" w:rsidRDefault="00943B7E" w:rsidP="00943B7E">
            <w:pPr>
              <w:tabs>
                <w:tab w:val="left" w:pos="2520"/>
              </w:tabs>
              <w:spacing w:line="380" w:lineRule="exact"/>
              <w:ind w:leftChars="50" w:left="315" w:rightChars="50" w:right="105" w:hangingChars="100" w:hanging="210"/>
            </w:pPr>
            <w:r>
              <w:rPr>
                <w:rFonts w:hint="eastAsia"/>
              </w:rPr>
              <w:lastRenderedPageBreak/>
              <w:t>二、新增第二款明定本法有關犯罪被害人之定義與範圍，以臻明確。</w:t>
            </w:r>
          </w:p>
          <w:p w:rsidR="00943B7E" w:rsidRDefault="00943B7E" w:rsidP="00943B7E">
            <w:pPr>
              <w:tabs>
                <w:tab w:val="left" w:pos="2520"/>
              </w:tabs>
              <w:spacing w:line="380" w:lineRule="exact"/>
              <w:ind w:leftChars="50" w:left="315" w:rightChars="50" w:right="105" w:hangingChars="100" w:hanging="210"/>
            </w:pPr>
            <w:r>
              <w:rPr>
                <w:rFonts w:hint="eastAsia"/>
              </w:rPr>
              <w:t>三、本法所稱「家屬」，係指一定範圍之間接犯罪被害人，應與前款之（直接）犯罪被害人具相當關係，包括配偶、二親等內親屬（含血親及姻親）及以永久共同生活為目的同居一家者（民法第一千一百二十三條第三項規定參照），以求法律體系解釋之一致性，並兼顧保護機構之服務量能，爰增列第三款，以資明確。</w:t>
            </w:r>
          </w:p>
          <w:p w:rsidR="00943B7E" w:rsidRDefault="00943B7E" w:rsidP="00943B7E">
            <w:pPr>
              <w:tabs>
                <w:tab w:val="left" w:pos="2520"/>
              </w:tabs>
              <w:spacing w:line="380" w:lineRule="exact"/>
              <w:ind w:leftChars="50" w:left="315" w:rightChars="50" w:right="105" w:hangingChars="100" w:hanging="210"/>
            </w:pPr>
            <w:r>
              <w:rPr>
                <w:rFonts w:hint="eastAsia"/>
              </w:rPr>
              <w:t>四、為保障犯罪被害人或其家屬參與修復式司法之相關基本權益，爰於本法增訂修復式司法專章，其中有關「修復促進者」之定義，增訂第四款規定，以資明確。</w:t>
            </w:r>
          </w:p>
          <w:p w:rsidR="00943B7E" w:rsidRDefault="00943B7E" w:rsidP="00943B7E">
            <w:pPr>
              <w:tabs>
                <w:tab w:val="left" w:pos="2520"/>
              </w:tabs>
              <w:spacing w:line="380" w:lineRule="exact"/>
              <w:ind w:leftChars="50" w:left="315" w:rightChars="50" w:right="105" w:hangingChars="100" w:hanging="210"/>
            </w:pPr>
            <w:r>
              <w:rPr>
                <w:rFonts w:hint="eastAsia"/>
              </w:rPr>
              <w:t>五、政府核發犯罪被害補償金，係基於國家責任、衡平性或政策性考量，對於犯罪被害人或其家屬主動給予一定之經濟支持，以因應其基本生活需求，並實現社會正義。但實施經年，因現行有向加害人求償之規定，致實務上多認為犯罪被害補償金係代替犯罪行為人先行填補損害之代償性質，衍生審議過嚴、過苛、求償金額偏低，甚或影響加害人賠償犯罪被害人或其家屬之意願。然犯罪被害補償金非填補犯罪被害人因犯罪行為所受之損害，而係國家基於政</w:t>
            </w:r>
            <w:r>
              <w:rPr>
                <w:rFonts w:hint="eastAsia"/>
              </w:rPr>
              <w:lastRenderedPageBreak/>
              <w:t>策考量與實現正義所核發具社會補助性質之金錢補助，故於核發後，犯罪被害人或其家屬仍可循民事程序向加害人或依法應負賠償責任人請求損害賠償，以填補其損害。故二者之關係應為同時併行而非擇一，亦無須加以減除，以保障犯罪被害人及其家屬之應有權益，並體現國家責任之精神；綜上，爰調整現行第三款「犯罪被害補償金」之定位與性質，酌作文字修正，並配合移列第五款規定。</w:t>
            </w:r>
          </w:p>
          <w:p w:rsidR="00943B7E" w:rsidRDefault="00943B7E" w:rsidP="00943B7E">
            <w:pPr>
              <w:tabs>
                <w:tab w:val="left" w:pos="2520"/>
              </w:tabs>
              <w:spacing w:line="380" w:lineRule="exact"/>
              <w:ind w:leftChars="50" w:left="315" w:rightChars="50" w:right="105" w:hangingChars="100" w:hanging="210"/>
            </w:pPr>
            <w:r>
              <w:rPr>
                <w:rFonts w:hint="eastAsia"/>
              </w:rPr>
              <w:t>六、現行重傷犯罪被害人係因犯罪行為致身體遭受侵害之人，其程度達到刑法第十條第四項規定要件者，始具備請求保護服務與犯罪被害補償金申請之資格；惟考量部分因犯罪行為導致之傷害，可能未達刑法重傷標準但已符合全民健康保險法第四十八條第一項所稱重大傷病之範圍，且取得衛生福利部中央健康保險署核定之重大傷病證明者，該類犯罪被害人亦具積極就醫治療與長期復健之需求，對其日常生活及經濟造成之衝擊亦不可謂不大，故本次修法適度放寬重傷定義之範圍，使因犯罪行為被害而取得重大傷病資格者，亦可獲得本法保護服務之協助並進而申請犯罪被害補償金，以擴大對於犯罪被害人之權益保障，爰增列第六款規定</w:t>
            </w:r>
            <w:r>
              <w:rPr>
                <w:rFonts w:hint="eastAsia"/>
              </w:rPr>
              <w:lastRenderedPageBreak/>
              <w:t>，以符實需。</w:t>
            </w:r>
          </w:p>
          <w:p w:rsidR="00943B7E" w:rsidRDefault="00943B7E" w:rsidP="00943B7E">
            <w:pPr>
              <w:tabs>
                <w:tab w:val="left" w:pos="2520"/>
              </w:tabs>
              <w:spacing w:line="380" w:lineRule="exact"/>
              <w:ind w:leftChars="50" w:left="315" w:rightChars="50" w:right="105" w:hangingChars="100" w:hanging="210"/>
            </w:pPr>
            <w:r>
              <w:rPr>
                <w:rFonts w:hint="eastAsia"/>
              </w:rPr>
              <w:t>七、為協助犯罪被害人，僅靠政府機關之力尚難周全，實有必要成立犯罪被害人保護機構，以克盡國家協助之責，爰新增第七款，明定保護機構針對犯罪被害人及其家屬提供保護服務，落實權益保障及「以家庭為中心」之服務工作模式，對犯罪被害人之生理、心理、家庭、學業、職業等進行全方面之協助重建。又本款所稱「保護機構」，係指於八十八年由主管機關督導、捐助成立之「財團法人犯罪被害人保護協會」，併此敘明。</w:t>
            </w:r>
          </w:p>
          <w:p w:rsidR="00943B7E" w:rsidRDefault="00943B7E" w:rsidP="00943B7E">
            <w:pPr>
              <w:tabs>
                <w:tab w:val="left" w:pos="2520"/>
              </w:tabs>
              <w:spacing w:line="380" w:lineRule="exact"/>
              <w:ind w:leftChars="50" w:left="315" w:rightChars="50" w:right="105" w:hangingChars="100" w:hanging="210"/>
            </w:pPr>
            <w:r>
              <w:rPr>
                <w:rFonts w:hint="eastAsia"/>
              </w:rPr>
              <w:t>八、因業務需要，保護機構於我國各地得設立分支機構，作為各地方之保護服務之提供機構，爰增訂第八款明定分會之定義。</w:t>
            </w:r>
          </w:p>
          <w:p w:rsidR="00943B7E" w:rsidRDefault="00943B7E" w:rsidP="00943B7E">
            <w:pPr>
              <w:tabs>
                <w:tab w:val="left" w:pos="2520"/>
              </w:tabs>
              <w:spacing w:line="380" w:lineRule="exact"/>
              <w:ind w:leftChars="50" w:left="105" w:rightChars="50" w:right="105"/>
            </w:pPr>
            <w:r w:rsidRPr="003C093A">
              <w:rPr>
                <w:rFonts w:hint="eastAsia"/>
                <w:b/>
              </w:rPr>
              <w:t>委員王婉諭等31人提案：</w:t>
            </w:r>
          </w:p>
          <w:p w:rsidR="00943B7E" w:rsidRDefault="00943B7E" w:rsidP="00943B7E">
            <w:pPr>
              <w:tabs>
                <w:tab w:val="left" w:pos="2520"/>
              </w:tabs>
              <w:spacing w:line="380" w:lineRule="exact"/>
              <w:ind w:leftChars="50" w:left="315" w:rightChars="50" w:right="105" w:hangingChars="100" w:hanging="210"/>
            </w:pPr>
            <w:r>
              <w:rPr>
                <w:rFonts w:hint="eastAsia"/>
              </w:rPr>
              <w:t>一、第一款及第二款酌作文字修正。</w:t>
            </w:r>
          </w:p>
          <w:p w:rsidR="00943B7E" w:rsidRDefault="00943B7E" w:rsidP="00943B7E">
            <w:pPr>
              <w:tabs>
                <w:tab w:val="left" w:pos="2520"/>
              </w:tabs>
              <w:spacing w:line="380" w:lineRule="exact"/>
              <w:ind w:leftChars="50" w:left="315" w:rightChars="50" w:right="105" w:hangingChars="100" w:hanging="210"/>
            </w:pPr>
            <w:r>
              <w:rPr>
                <w:rFonts w:hint="eastAsia"/>
              </w:rPr>
              <w:t>二、第三款新增，明定本法被害人之定義。</w:t>
            </w:r>
          </w:p>
          <w:p w:rsidR="00943B7E" w:rsidRDefault="00943B7E" w:rsidP="00943B7E">
            <w:pPr>
              <w:tabs>
                <w:tab w:val="left" w:pos="2520"/>
              </w:tabs>
              <w:spacing w:line="380" w:lineRule="exact"/>
              <w:ind w:leftChars="50" w:left="315" w:rightChars="50" w:right="105" w:hangingChars="100" w:hanging="210"/>
            </w:pPr>
            <w:r>
              <w:rPr>
                <w:rFonts w:hint="eastAsia"/>
              </w:rPr>
              <w:t>三、原第三款之內容，配合本法體例之調整，移至第五款。</w:t>
            </w:r>
          </w:p>
          <w:p w:rsidR="00943B7E" w:rsidRDefault="00943B7E" w:rsidP="00943B7E">
            <w:pPr>
              <w:tabs>
                <w:tab w:val="left" w:pos="2520"/>
              </w:tabs>
              <w:spacing w:line="380" w:lineRule="exact"/>
              <w:ind w:leftChars="50" w:left="315" w:rightChars="50" w:right="105" w:hangingChars="100" w:hanging="210"/>
            </w:pPr>
            <w:r>
              <w:rPr>
                <w:rFonts w:hint="eastAsia"/>
              </w:rPr>
              <w:t>四、保護服務之目的在於提供犯罪被害人及其家屬支持與協助，評估其不同面向之需求，例如法律、經濟、生活、身心狀況等，提供其所需之直接或間接支持服務；而補償金係指國家以</w:t>
            </w:r>
            <w:r>
              <w:rPr>
                <w:rFonts w:hint="eastAsia"/>
              </w:rPr>
              <w:lastRenderedPageBreak/>
              <w:t>金錢給付方式，對刑事被害人所遭受之傷害負起適當之責任，須經較為審慎之事實認定，兩者意義實屬不同。故本法應考量犯罪被害人及其家屬實務上具不同樣態與情狀，分別予以納入保護服務或補償金之對象。又家屬之範圍，自保護因犯罪而受影響者之面向考量，亦應及於被害人經註記之同性伴侶或以永久共同生活為目的同居一家之人。爰於第三款、第四款及第五款分別敘明。</w:t>
            </w:r>
          </w:p>
          <w:p w:rsidR="00943B7E" w:rsidRDefault="00943B7E" w:rsidP="00943B7E">
            <w:pPr>
              <w:tabs>
                <w:tab w:val="left" w:pos="2520"/>
              </w:tabs>
              <w:spacing w:line="380" w:lineRule="exact"/>
              <w:ind w:leftChars="50" w:left="315" w:rightChars="50" w:right="105" w:hangingChars="100" w:hanging="210"/>
            </w:pPr>
            <w:r>
              <w:rPr>
                <w:rFonts w:hint="eastAsia"/>
              </w:rPr>
              <w:t>五、配合修正條文第十條第一項之規定，第五款酌作文字修正。</w:t>
            </w:r>
          </w:p>
          <w:p w:rsidR="00943B7E" w:rsidRDefault="00943B7E" w:rsidP="00943B7E">
            <w:pPr>
              <w:tabs>
                <w:tab w:val="left" w:pos="2520"/>
              </w:tabs>
              <w:spacing w:line="380" w:lineRule="exact"/>
              <w:ind w:leftChars="50" w:left="315" w:rightChars="50" w:right="105" w:hangingChars="100" w:hanging="210"/>
            </w:pPr>
            <w:r>
              <w:rPr>
                <w:rFonts w:hint="eastAsia"/>
              </w:rPr>
              <w:t>六、第六款新增，明定本法犯罪被害扶助金之定義。</w:t>
            </w:r>
          </w:p>
          <w:p w:rsidR="00943B7E" w:rsidRDefault="00943B7E" w:rsidP="00943B7E">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943B7E" w:rsidRPr="00943B7E" w:rsidRDefault="00943B7E" w:rsidP="00943B7E">
            <w:pPr>
              <w:tabs>
                <w:tab w:val="left" w:pos="2520"/>
              </w:tabs>
              <w:spacing w:line="380" w:lineRule="exact"/>
              <w:ind w:leftChars="50" w:left="105" w:rightChars="50" w:right="105"/>
            </w:pPr>
            <w:r>
              <w:rPr>
                <w:rFonts w:hint="eastAsia"/>
              </w:rPr>
              <w:t>保留，送院會處理。</w:t>
            </w:r>
          </w:p>
        </w:tc>
      </w:tr>
      <w:tr w:rsidR="009C112A" w:rsidTr="00986970">
        <w:trPr>
          <w:jc w:val="center"/>
        </w:trPr>
        <w:tc>
          <w:tcPr>
            <w:tcW w:w="2687" w:type="dxa"/>
            <w:shd w:val="clear" w:color="auto" w:fill="auto"/>
          </w:tcPr>
          <w:p w:rsidR="009C112A" w:rsidRDefault="009C112A" w:rsidP="009C112A">
            <w:pPr>
              <w:tabs>
                <w:tab w:val="left" w:pos="2520"/>
              </w:tabs>
              <w:spacing w:line="380" w:lineRule="exact"/>
              <w:ind w:leftChars="50" w:left="315" w:rightChars="50" w:right="105" w:hangingChars="100" w:hanging="210"/>
            </w:pPr>
            <w:r w:rsidRPr="009C112A">
              <w:rPr>
                <w:rFonts w:hint="eastAsia"/>
              </w:rPr>
              <w:lastRenderedPageBreak/>
              <w:t>(保留，送院會處理)</w:t>
            </w:r>
          </w:p>
        </w:tc>
        <w:tc>
          <w:tcPr>
            <w:tcW w:w="2685" w:type="dxa"/>
            <w:shd w:val="clear" w:color="auto" w:fill="auto"/>
          </w:tcPr>
          <w:p w:rsidR="009C112A" w:rsidRDefault="009C112A" w:rsidP="009C112A">
            <w:pPr>
              <w:tabs>
                <w:tab w:val="left" w:pos="2520"/>
              </w:tabs>
              <w:spacing w:line="380" w:lineRule="exact"/>
              <w:ind w:leftChars="50" w:left="315" w:rightChars="50" w:right="105" w:hangingChars="100" w:hanging="210"/>
            </w:pPr>
            <w:r w:rsidRPr="00706378">
              <w:rPr>
                <w:rFonts w:ascii="華康中黑體" w:eastAsia="華康中黑體" w:hint="eastAsia"/>
                <w:b/>
              </w:rPr>
              <w:t>行政院提案：</w:t>
            </w:r>
          </w:p>
          <w:p w:rsidR="009C112A" w:rsidRDefault="009C112A" w:rsidP="009C112A">
            <w:pPr>
              <w:tabs>
                <w:tab w:val="left" w:pos="2520"/>
              </w:tabs>
              <w:spacing w:line="380" w:lineRule="exact"/>
              <w:ind w:leftChars="50" w:left="315" w:rightChars="50" w:right="105" w:hangingChars="100" w:hanging="210"/>
            </w:pPr>
            <w:r>
              <w:rPr>
                <w:rFonts w:hint="eastAsia"/>
              </w:rPr>
              <w:t>第四條　行政院得視需要召開跨部會聯繫會議推動、協調、整合犯罪被害人權益保障相關工作，並定期檢討辦理成效。</w:t>
            </w:r>
          </w:p>
        </w:tc>
        <w:tc>
          <w:tcPr>
            <w:tcW w:w="2685" w:type="dxa"/>
            <w:shd w:val="clear" w:color="auto" w:fill="auto"/>
          </w:tcPr>
          <w:p w:rsidR="009C112A" w:rsidRDefault="009C112A" w:rsidP="009C112A">
            <w:pPr>
              <w:pStyle w:val="11"/>
            </w:pPr>
            <w:r w:rsidRPr="003C093A">
              <w:rPr>
                <w:rFonts w:hint="eastAsia"/>
              </w:rPr>
              <w:t>委員吳玉琴等22人提案：</w:t>
            </w:r>
          </w:p>
          <w:p w:rsidR="009C112A" w:rsidRDefault="009C112A" w:rsidP="009C112A">
            <w:pPr>
              <w:tabs>
                <w:tab w:val="left" w:pos="2520"/>
              </w:tabs>
              <w:spacing w:line="380" w:lineRule="exact"/>
              <w:ind w:leftChars="50" w:left="315" w:rightChars="50" w:right="105" w:hangingChars="100" w:hanging="210"/>
            </w:pPr>
            <w:r>
              <w:rPr>
                <w:rFonts w:hint="eastAsia"/>
              </w:rPr>
              <w:t>第六條　行政院得視需要召開跨部會聯繫會議，推動、協調、整合犯罪被害人權益保障相關工作，並定期檢討辦理成效。</w:t>
            </w:r>
          </w:p>
          <w:p w:rsidR="009C112A" w:rsidRDefault="009C112A" w:rsidP="009C112A">
            <w:pPr>
              <w:pStyle w:val="11"/>
            </w:pPr>
            <w:r w:rsidRPr="00DC3556">
              <w:rPr>
                <w:rFonts w:hint="eastAsia"/>
              </w:rPr>
              <w:t>台灣民眾黨黨團提案：</w:t>
            </w:r>
          </w:p>
          <w:p w:rsidR="009C112A" w:rsidRDefault="009C112A" w:rsidP="009C112A">
            <w:pPr>
              <w:tabs>
                <w:tab w:val="left" w:pos="2520"/>
              </w:tabs>
              <w:spacing w:line="380" w:lineRule="exact"/>
              <w:ind w:leftChars="50" w:left="315" w:rightChars="50" w:right="105" w:hangingChars="100" w:hanging="210"/>
            </w:pPr>
            <w:r>
              <w:rPr>
                <w:rFonts w:hint="eastAsia"/>
              </w:rPr>
              <w:t>第四條　行政院得視需要召開跨部會聯繫會議推動、協調、整合犯罪被害人權益保障相關工作，並定期檢討辦理成效。</w:t>
            </w:r>
          </w:p>
          <w:p w:rsidR="009C112A" w:rsidRDefault="009C112A" w:rsidP="009C112A">
            <w:pPr>
              <w:pStyle w:val="11"/>
            </w:pPr>
            <w:r w:rsidRPr="003C093A">
              <w:rPr>
                <w:rFonts w:hint="eastAsia"/>
              </w:rPr>
              <w:t>委員王婉諭等31人提案：</w:t>
            </w:r>
          </w:p>
          <w:p w:rsidR="009C112A" w:rsidRDefault="009C112A" w:rsidP="009C112A">
            <w:pPr>
              <w:tabs>
                <w:tab w:val="left" w:pos="2520"/>
              </w:tabs>
              <w:spacing w:line="380" w:lineRule="exact"/>
              <w:ind w:leftChars="50" w:left="315" w:rightChars="50" w:right="105" w:hangingChars="100" w:hanging="210"/>
            </w:pPr>
            <w:r>
              <w:rPr>
                <w:rFonts w:hint="eastAsia"/>
              </w:rPr>
              <w:t>第五條　行政院應定期召開跨部會協調聯繫會議，以促進政府各部門於犯罪被害人權益保障工作之推動、支援、協調及整合。</w:t>
            </w:r>
          </w:p>
          <w:p w:rsidR="009C112A" w:rsidRDefault="009C112A" w:rsidP="009C112A">
            <w:pPr>
              <w:tabs>
                <w:tab w:val="left" w:pos="2520"/>
              </w:tabs>
              <w:spacing w:line="380" w:lineRule="exact"/>
            </w:pPr>
          </w:p>
        </w:tc>
        <w:tc>
          <w:tcPr>
            <w:tcW w:w="2008" w:type="dxa"/>
            <w:shd w:val="clear" w:color="auto" w:fill="auto"/>
          </w:tcPr>
          <w:p w:rsidR="009C112A" w:rsidRDefault="009C112A" w:rsidP="009C112A">
            <w:pPr>
              <w:tabs>
                <w:tab w:val="left" w:pos="2520"/>
              </w:tabs>
              <w:spacing w:line="380" w:lineRule="exact"/>
            </w:pPr>
          </w:p>
        </w:tc>
        <w:tc>
          <w:tcPr>
            <w:tcW w:w="4677" w:type="dxa"/>
            <w:shd w:val="clear" w:color="auto" w:fill="auto"/>
          </w:tcPr>
          <w:p w:rsidR="009C112A" w:rsidRDefault="009C112A" w:rsidP="009C112A">
            <w:pPr>
              <w:tabs>
                <w:tab w:val="left" w:pos="2520"/>
              </w:tabs>
              <w:spacing w:line="380" w:lineRule="exact"/>
              <w:ind w:leftChars="50" w:left="105" w:rightChars="50" w:right="105"/>
            </w:pPr>
            <w:r w:rsidRPr="00706378">
              <w:rPr>
                <w:rFonts w:ascii="華康中黑體" w:eastAsia="華康中黑體" w:hint="eastAsia"/>
                <w:b/>
              </w:rPr>
              <w:t>行政院提案：</w:t>
            </w:r>
          </w:p>
          <w:p w:rsidR="009C112A" w:rsidRDefault="009C112A" w:rsidP="009C112A">
            <w:pPr>
              <w:tabs>
                <w:tab w:val="left" w:pos="2520"/>
              </w:tabs>
              <w:spacing w:line="380" w:lineRule="exact"/>
              <w:ind w:leftChars="50" w:left="315" w:rightChars="50" w:right="105" w:hangingChars="100" w:hanging="210"/>
            </w:pPr>
            <w:r>
              <w:rPr>
                <w:rFonts w:hint="eastAsia"/>
              </w:rPr>
              <w:t>一、本條新增。</w:t>
            </w:r>
          </w:p>
          <w:p w:rsidR="009C112A" w:rsidRDefault="009C112A" w:rsidP="009C112A">
            <w:pPr>
              <w:tabs>
                <w:tab w:val="left" w:pos="2520"/>
              </w:tabs>
              <w:spacing w:line="380" w:lineRule="exact"/>
              <w:ind w:leftChars="50" w:left="315" w:rightChars="50" w:right="105" w:hangingChars="100" w:hanging="210"/>
            </w:pPr>
            <w:r>
              <w:rPr>
                <w:rFonts w:hint="eastAsia"/>
              </w:rPr>
              <w:t>二、犯罪被害人之需求涉及相關部會職掌，亟需整合各部會資源，全力共同推動犯罪被害人保護工作，為使跨部會合作更為順暢，依據一百零六年司法改革國是會議之決議（序號1-2）：「行政院應設立常設性之犯罪被害人保護會：鑒於現行被害人保護執行機關為行政院三級單位，其層級不足以整合各部門有效保護被害人，為提升犯罪被害人保護事務的位階，規劃、審議犯罪被害人保護事務的具體事項，有效達成跨部會間溝通協調，以落實國家犯罪被害人保護政策，敦促各機關實施具整合性、計畫性的犯罪被害人保護措施，爰參考日本內閣府設置犯罪被害人等政策推動會議之例」意旨，爰增訂本條，俾利整合、協調、監督各機關（構）執行本法所定各項犯罪被害人權益保障業務（含保護服務、犯罪被害補償金之發放及相關權益保障措施等），並定期檢討政府相關犯</w:t>
            </w:r>
            <w:r>
              <w:rPr>
                <w:rFonts w:hint="eastAsia"/>
              </w:rPr>
              <w:lastRenderedPageBreak/>
              <w:t>罪被害人保護工作之具體成效，進而據以改善、精進整體犯罪被害人權益保障政策與各項作為。</w:t>
            </w:r>
          </w:p>
          <w:p w:rsidR="009C112A" w:rsidRDefault="009C112A" w:rsidP="009C112A">
            <w:pPr>
              <w:tabs>
                <w:tab w:val="left" w:pos="2520"/>
              </w:tabs>
              <w:spacing w:line="380" w:lineRule="exact"/>
              <w:ind w:leftChars="50" w:left="105" w:rightChars="50" w:right="105"/>
            </w:pPr>
            <w:r w:rsidRPr="003C093A">
              <w:rPr>
                <w:rFonts w:hint="eastAsia"/>
                <w:b/>
              </w:rPr>
              <w:t>委員吳玉琴等22人提案：</w:t>
            </w:r>
          </w:p>
          <w:p w:rsidR="009C112A" w:rsidRDefault="009C112A" w:rsidP="009C112A">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9C112A" w:rsidRDefault="009C112A" w:rsidP="009C112A">
            <w:pPr>
              <w:tabs>
                <w:tab w:val="left" w:pos="2520"/>
              </w:tabs>
              <w:spacing w:line="380" w:lineRule="exact"/>
              <w:ind w:leftChars="50" w:left="315" w:rightChars="50" w:right="105" w:hangingChars="100" w:hanging="210"/>
            </w:pPr>
            <w:r>
              <w:rPr>
                <w:rFonts w:hint="eastAsia"/>
              </w:rPr>
              <w:t>二、犯罪被害人之需求涉及各部會職掌，亟需整合各部會資源之力共同推動犯罪被害人保護工作；為使跨部會合作更為順暢，爰增訂本條，俾利推動、協調、整合各機關（構）執行本法所定各項犯罪被害人權益保障業務（含保護服務、犯罪被害補助金之發放及相關權益保障措施等），並定期檢討相關犯罪被害人保護工作之具體成效，進而據以改善、精進整體政策與各項作為。</w:t>
            </w:r>
          </w:p>
          <w:p w:rsidR="009C112A" w:rsidRDefault="009C112A" w:rsidP="009C112A">
            <w:pPr>
              <w:tabs>
                <w:tab w:val="left" w:pos="2520"/>
              </w:tabs>
              <w:spacing w:line="380" w:lineRule="exact"/>
              <w:ind w:leftChars="50" w:left="105" w:rightChars="50" w:right="105"/>
            </w:pPr>
            <w:r w:rsidRPr="00DC3556">
              <w:rPr>
                <w:rFonts w:hint="eastAsia"/>
                <w:b/>
              </w:rPr>
              <w:t>台灣民眾黨黨團提案：</w:t>
            </w:r>
          </w:p>
          <w:p w:rsidR="009C112A" w:rsidRDefault="009C112A" w:rsidP="009C112A">
            <w:pPr>
              <w:tabs>
                <w:tab w:val="left" w:pos="2520"/>
              </w:tabs>
              <w:spacing w:line="380" w:lineRule="exact"/>
              <w:ind w:leftChars="50" w:left="315" w:rightChars="50" w:right="105" w:hangingChars="100" w:hanging="210"/>
            </w:pPr>
            <w:r>
              <w:rPr>
                <w:rFonts w:hint="eastAsia"/>
              </w:rPr>
              <w:t>一、本條新增。</w:t>
            </w:r>
          </w:p>
          <w:p w:rsidR="009C112A" w:rsidRDefault="009C112A" w:rsidP="009C112A">
            <w:pPr>
              <w:tabs>
                <w:tab w:val="left" w:pos="2520"/>
              </w:tabs>
              <w:spacing w:line="380" w:lineRule="exact"/>
              <w:ind w:leftChars="50" w:left="315" w:rightChars="50" w:right="105" w:hangingChars="100" w:hanging="210"/>
            </w:pPr>
            <w:r>
              <w:rPr>
                <w:rFonts w:hint="eastAsia"/>
              </w:rPr>
              <w:t>二、犯罪被害人之需求涉及相關部會職掌，亟需整合各部會資源，全力共同推動犯罪被害人保護工作，為使跨部會合作更為順暢，依據一百零六年司法改革國是會議之決議（序號1-2）：「行政院應設立常設性之犯罪被害人保護會：鑒於現行被害人保護執行機關為行政院三級單位，其層級不足以整合各部門有效保護被害</w:t>
            </w:r>
            <w:r>
              <w:rPr>
                <w:rFonts w:hint="eastAsia"/>
              </w:rPr>
              <w:lastRenderedPageBreak/>
              <w:t>人，為提升犯罪被害人保護事務的位階，規劃、審議犯罪被害人保護事務的具體事項，有效達成跨部會間溝通協調，以落實國家犯罪被害人保護政策，敦促各機關實施具整合性、計畫性的犯罪被害人保護措施，爰參考日本內閣府設置犯罪被害人等政策推動會議之例」意旨，爰增訂本條，俾利整合、協調、監督各機關（構）執行本法所定各項犯罪被害人權益保障業務（含保護服務、犯罪被害補償金之發放及相關權益保障措施等），並定期檢討政府相關犯罪被害人保護工作之具體成效，進而據以改善、精進整體犯罪被害人權益保障政策與各項作為。</w:t>
            </w:r>
          </w:p>
          <w:p w:rsidR="009C112A" w:rsidRDefault="009C112A" w:rsidP="009C112A">
            <w:pPr>
              <w:tabs>
                <w:tab w:val="left" w:pos="2520"/>
              </w:tabs>
              <w:spacing w:line="380" w:lineRule="exact"/>
              <w:ind w:leftChars="50" w:left="105" w:rightChars="50" w:right="105"/>
            </w:pPr>
            <w:r w:rsidRPr="003C093A">
              <w:rPr>
                <w:rFonts w:hint="eastAsia"/>
                <w:b/>
              </w:rPr>
              <w:t>委員王婉諭等31人提案：</w:t>
            </w:r>
          </w:p>
          <w:p w:rsidR="009C112A" w:rsidRDefault="009C112A" w:rsidP="009C112A">
            <w:pPr>
              <w:tabs>
                <w:tab w:val="left" w:pos="2520"/>
              </w:tabs>
              <w:spacing w:line="380" w:lineRule="exact"/>
              <w:ind w:leftChars="50" w:left="315" w:rightChars="50" w:right="105" w:hangingChars="100" w:hanging="210"/>
            </w:pPr>
            <w:r w:rsidRPr="009F1DFD">
              <w:rPr>
                <w:rFonts w:hint="eastAsia"/>
                <w:u w:val="single"/>
              </w:rPr>
              <w:t>一、本條新增。</w:t>
            </w:r>
          </w:p>
          <w:p w:rsidR="009C112A" w:rsidRDefault="009C112A" w:rsidP="009C112A">
            <w:pPr>
              <w:tabs>
                <w:tab w:val="left" w:pos="2520"/>
              </w:tabs>
              <w:spacing w:line="380" w:lineRule="exact"/>
              <w:ind w:leftChars="50" w:left="315" w:rightChars="50" w:right="105" w:hangingChars="100" w:hanging="210"/>
            </w:pPr>
            <w:r>
              <w:rPr>
                <w:rFonts w:hint="eastAsia"/>
              </w:rPr>
              <w:t>二、依據司法改革國是會議決議（決議序號：1-2），鑑於現行被害人保護執行機關為行政院三級單位，其層級不足以整合各部門有效保護被害人，為提升犯罪被害人保護事務的位階，規劃、審議犯罪被害人保護事務的具體事項，有效達成跨部會間溝通協調，以落實國家犯罪被害人保護政策，敦促各機關實施具整合性、計劃性的犯罪被害人保護措施，爰參考日本內閣</w:t>
            </w:r>
            <w:r>
              <w:rPr>
                <w:rFonts w:hint="eastAsia"/>
              </w:rPr>
              <w:lastRenderedPageBreak/>
              <w:t>府設置犯罪被害人等政策推動會議之例，並仿《自殺防治法》第四條之體例，明定行政院應定期召開跨部會協調聯繫會議，同時邀集司法院，促進本法主管機關及相關目的事業主管機關於犯罪被害人權益保障業務之推動、支援、協調與整合。</w:t>
            </w:r>
          </w:p>
          <w:p w:rsidR="009C112A" w:rsidRDefault="009C112A" w:rsidP="009C112A">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9C112A" w:rsidRPr="009C112A" w:rsidRDefault="009C112A" w:rsidP="009C112A">
            <w:pPr>
              <w:tabs>
                <w:tab w:val="left" w:pos="2520"/>
              </w:tabs>
              <w:spacing w:line="380" w:lineRule="exact"/>
              <w:ind w:leftChars="50" w:left="105" w:rightChars="50" w:right="105"/>
            </w:pPr>
            <w:r>
              <w:rPr>
                <w:rFonts w:hint="eastAsia"/>
              </w:rPr>
              <w:t>保留，送院會處理。</w:t>
            </w:r>
          </w:p>
        </w:tc>
      </w:tr>
      <w:tr w:rsidR="009C112A" w:rsidTr="00986970">
        <w:trPr>
          <w:jc w:val="center"/>
        </w:trPr>
        <w:tc>
          <w:tcPr>
            <w:tcW w:w="2687" w:type="dxa"/>
            <w:shd w:val="clear" w:color="auto" w:fill="auto"/>
          </w:tcPr>
          <w:p w:rsidR="009C112A" w:rsidRDefault="009C112A" w:rsidP="009C112A">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9C112A" w:rsidRDefault="009C112A" w:rsidP="009C112A">
            <w:pPr>
              <w:tabs>
                <w:tab w:val="left" w:pos="2520"/>
              </w:tabs>
              <w:spacing w:line="380" w:lineRule="exact"/>
              <w:ind w:leftChars="50" w:left="315" w:rightChars="50" w:right="105" w:hangingChars="100" w:hanging="210"/>
            </w:pPr>
            <w:r w:rsidRPr="00706378">
              <w:rPr>
                <w:rFonts w:ascii="華康中黑體" w:eastAsia="華康中黑體" w:hint="eastAsia"/>
                <w:b/>
              </w:rPr>
              <w:t>行政院提案：</w:t>
            </w:r>
          </w:p>
          <w:p w:rsidR="009C112A" w:rsidRDefault="009C112A" w:rsidP="009C112A">
            <w:pPr>
              <w:tabs>
                <w:tab w:val="left" w:pos="2520"/>
              </w:tabs>
              <w:spacing w:line="380" w:lineRule="exact"/>
              <w:ind w:leftChars="50" w:left="315" w:rightChars="50" w:right="105" w:hangingChars="100" w:hanging="210"/>
            </w:pPr>
            <w:r>
              <w:rPr>
                <w:rFonts w:hint="eastAsia"/>
              </w:rPr>
              <w:t>第五條　本法所稱主管機關為法務部，掌理下列事項：</w:t>
            </w:r>
          </w:p>
          <w:p w:rsidR="009C112A" w:rsidRDefault="009C112A" w:rsidP="009C112A">
            <w:pPr>
              <w:tabs>
                <w:tab w:val="left" w:pos="2520"/>
              </w:tabs>
              <w:spacing w:line="380" w:lineRule="exact"/>
              <w:ind w:leftChars="150" w:left="525" w:rightChars="50" w:right="105" w:hangingChars="100" w:hanging="210"/>
            </w:pPr>
            <w:r>
              <w:rPr>
                <w:rFonts w:hint="eastAsia"/>
              </w:rPr>
              <w:t>一、犯罪被害人權益保障、保護服務政策、法規與方案之研究、規劃及推動。</w:t>
            </w:r>
          </w:p>
          <w:p w:rsidR="009C112A" w:rsidRDefault="009C112A" w:rsidP="009C112A">
            <w:pPr>
              <w:tabs>
                <w:tab w:val="left" w:pos="2520"/>
              </w:tabs>
              <w:spacing w:line="380" w:lineRule="exact"/>
              <w:ind w:leftChars="150" w:left="525" w:rightChars="50" w:right="105" w:hangingChars="100" w:hanging="210"/>
            </w:pPr>
            <w:r>
              <w:rPr>
                <w:rFonts w:hint="eastAsia"/>
              </w:rPr>
              <w:t>二、相關機關（構）辦理犯罪被害人保護服務業務之協調及推動。</w:t>
            </w:r>
          </w:p>
          <w:p w:rsidR="009C112A" w:rsidRDefault="009C112A" w:rsidP="009C112A">
            <w:pPr>
              <w:tabs>
                <w:tab w:val="left" w:pos="2520"/>
              </w:tabs>
              <w:spacing w:line="380" w:lineRule="exact"/>
              <w:ind w:leftChars="150" w:left="525" w:rightChars="50" w:right="105" w:hangingChars="100" w:hanging="210"/>
            </w:pPr>
            <w:r>
              <w:rPr>
                <w:rFonts w:hint="eastAsia"/>
              </w:rPr>
              <w:t>三、犯罪被害人保護服務經費之分配及補助。</w:t>
            </w:r>
          </w:p>
          <w:p w:rsidR="009C112A" w:rsidRDefault="009C112A" w:rsidP="009C112A">
            <w:pPr>
              <w:tabs>
                <w:tab w:val="left" w:pos="2520"/>
              </w:tabs>
              <w:spacing w:line="380" w:lineRule="exact"/>
              <w:ind w:leftChars="150" w:left="525" w:rightChars="50" w:right="105" w:hangingChars="100" w:hanging="210"/>
            </w:pPr>
            <w:r>
              <w:rPr>
                <w:rFonts w:hint="eastAsia"/>
              </w:rPr>
              <w:t>四、犯罪被害補償金業務之規劃及督導。</w:t>
            </w:r>
          </w:p>
          <w:p w:rsidR="009C112A" w:rsidRDefault="009C112A" w:rsidP="009C112A">
            <w:pPr>
              <w:tabs>
                <w:tab w:val="left" w:pos="2520"/>
              </w:tabs>
              <w:spacing w:line="380" w:lineRule="exact"/>
              <w:ind w:leftChars="150" w:left="525" w:rightChars="50" w:right="105" w:hangingChars="100" w:hanging="210"/>
            </w:pPr>
            <w:r>
              <w:rPr>
                <w:rFonts w:hint="eastAsia"/>
              </w:rPr>
              <w:lastRenderedPageBreak/>
              <w:t>五、犯罪被害人保護服務業務之國際交流及合作。</w:t>
            </w:r>
          </w:p>
          <w:p w:rsidR="009C112A" w:rsidRDefault="009C112A" w:rsidP="009C112A">
            <w:pPr>
              <w:tabs>
                <w:tab w:val="left" w:pos="2520"/>
              </w:tabs>
              <w:spacing w:line="380" w:lineRule="exact"/>
              <w:ind w:leftChars="150" w:left="525" w:rightChars="50" w:right="105" w:hangingChars="100" w:hanging="210"/>
            </w:pPr>
            <w:r>
              <w:rPr>
                <w:rFonts w:hint="eastAsia"/>
              </w:rPr>
              <w:t>六、保護機構之設立、指揮監督、獎助及評鑑輔導之規劃。</w:t>
            </w:r>
          </w:p>
          <w:p w:rsidR="009C112A" w:rsidRDefault="009C112A" w:rsidP="009C112A">
            <w:pPr>
              <w:tabs>
                <w:tab w:val="left" w:pos="2520"/>
              </w:tabs>
              <w:spacing w:line="380" w:lineRule="exact"/>
              <w:ind w:leftChars="150" w:left="525" w:rightChars="50" w:right="105" w:hangingChars="100" w:hanging="210"/>
            </w:pPr>
            <w:r>
              <w:rPr>
                <w:rFonts w:hint="eastAsia"/>
              </w:rPr>
              <w:t>七、犯罪被害人權益保障及保護服務之宣導。</w:t>
            </w:r>
          </w:p>
          <w:p w:rsidR="009C112A" w:rsidRDefault="009C112A" w:rsidP="009C112A">
            <w:pPr>
              <w:tabs>
                <w:tab w:val="left" w:pos="2520"/>
              </w:tabs>
              <w:spacing w:line="380" w:lineRule="exact"/>
              <w:ind w:leftChars="150" w:left="525" w:rightChars="50" w:right="105" w:hangingChars="100" w:hanging="210"/>
            </w:pPr>
            <w:r>
              <w:rPr>
                <w:rFonts w:hint="eastAsia"/>
              </w:rPr>
              <w:t>八、定期公布我國犯罪被害人權益保障業務之執行狀況及相關統計資料。</w:t>
            </w:r>
          </w:p>
          <w:p w:rsidR="009C112A" w:rsidRDefault="009C112A" w:rsidP="009C112A">
            <w:pPr>
              <w:tabs>
                <w:tab w:val="left" w:pos="2520"/>
              </w:tabs>
              <w:spacing w:line="380" w:lineRule="exact"/>
              <w:ind w:leftChars="150" w:left="525" w:rightChars="50" w:right="105" w:hangingChars="100" w:hanging="210"/>
            </w:pPr>
            <w:r>
              <w:rPr>
                <w:rFonts w:hint="eastAsia"/>
              </w:rPr>
              <w:t>九、其他犯罪被害人權益保障事項之規劃、推動及督導。</w:t>
            </w:r>
          </w:p>
          <w:p w:rsidR="009C112A" w:rsidRDefault="009C112A" w:rsidP="009C112A">
            <w:pPr>
              <w:tabs>
                <w:tab w:val="left" w:pos="2520"/>
              </w:tabs>
              <w:spacing w:line="380" w:lineRule="exact"/>
              <w:ind w:leftChars="150" w:left="315" w:rightChars="50" w:right="105" w:firstLineChars="200" w:firstLine="420"/>
            </w:pPr>
            <w:r>
              <w:rPr>
                <w:rFonts w:hint="eastAsia"/>
              </w:rPr>
              <w:t>主管機關就犯罪被害人及其家屬之權益保障事項，得邀集司法院召開相關業務聯繫會議。</w:t>
            </w:r>
          </w:p>
        </w:tc>
        <w:tc>
          <w:tcPr>
            <w:tcW w:w="2685" w:type="dxa"/>
            <w:shd w:val="clear" w:color="auto" w:fill="auto"/>
          </w:tcPr>
          <w:p w:rsidR="009C112A" w:rsidRDefault="009C112A" w:rsidP="009C112A">
            <w:pPr>
              <w:pStyle w:val="11"/>
            </w:pPr>
            <w:r w:rsidRPr="003C093A">
              <w:rPr>
                <w:rFonts w:hint="eastAsia"/>
              </w:rPr>
              <w:lastRenderedPageBreak/>
              <w:t>委員吳玉琴等22人提案：</w:t>
            </w:r>
          </w:p>
          <w:p w:rsidR="009C112A" w:rsidRDefault="009C112A" w:rsidP="009C112A">
            <w:pPr>
              <w:tabs>
                <w:tab w:val="left" w:pos="2520"/>
              </w:tabs>
              <w:spacing w:line="380" w:lineRule="exact"/>
              <w:ind w:leftChars="50" w:left="315" w:rightChars="50" w:right="105" w:hangingChars="100" w:hanging="210"/>
            </w:pPr>
            <w:r>
              <w:rPr>
                <w:rFonts w:hint="eastAsia"/>
              </w:rPr>
              <w:t>第七條　主管機關掌理下列事項：</w:t>
            </w:r>
          </w:p>
          <w:p w:rsidR="009C112A" w:rsidRDefault="009C112A" w:rsidP="009C112A">
            <w:pPr>
              <w:tabs>
                <w:tab w:val="left" w:pos="2520"/>
              </w:tabs>
              <w:spacing w:line="380" w:lineRule="exact"/>
              <w:ind w:leftChars="150" w:left="525" w:rightChars="50" w:right="105" w:hangingChars="100" w:hanging="210"/>
            </w:pPr>
            <w:r>
              <w:rPr>
                <w:rFonts w:hint="eastAsia"/>
              </w:rPr>
              <w:t>一、犯罪被害人權益保障、保護服務及修復式司法之政策、法規與方案之研究、規劃及推動。</w:t>
            </w:r>
          </w:p>
          <w:p w:rsidR="009C112A" w:rsidRDefault="009C112A" w:rsidP="009C112A">
            <w:pPr>
              <w:tabs>
                <w:tab w:val="left" w:pos="2520"/>
              </w:tabs>
              <w:spacing w:line="380" w:lineRule="exact"/>
              <w:ind w:leftChars="150" w:left="525" w:rightChars="50" w:right="105" w:hangingChars="100" w:hanging="210"/>
            </w:pPr>
            <w:r>
              <w:rPr>
                <w:rFonts w:hint="eastAsia"/>
              </w:rPr>
              <w:t>二、相關機關（構）辦理犯罪被害人保護服務業務之協調及推動。</w:t>
            </w:r>
          </w:p>
          <w:p w:rsidR="009C112A" w:rsidRDefault="009C112A" w:rsidP="009C112A">
            <w:pPr>
              <w:tabs>
                <w:tab w:val="left" w:pos="2520"/>
              </w:tabs>
              <w:spacing w:line="380" w:lineRule="exact"/>
              <w:ind w:leftChars="150" w:left="525" w:rightChars="50" w:right="105" w:hangingChars="100" w:hanging="210"/>
            </w:pPr>
            <w:r>
              <w:rPr>
                <w:rFonts w:hint="eastAsia"/>
              </w:rPr>
              <w:t>三、犯罪被害人保護服務經費之補助。</w:t>
            </w:r>
          </w:p>
          <w:p w:rsidR="009C112A" w:rsidRDefault="009C112A" w:rsidP="009C112A">
            <w:pPr>
              <w:tabs>
                <w:tab w:val="left" w:pos="2520"/>
              </w:tabs>
              <w:spacing w:line="380" w:lineRule="exact"/>
              <w:ind w:leftChars="150" w:left="525" w:rightChars="50" w:right="105" w:hangingChars="100" w:hanging="210"/>
            </w:pPr>
            <w:r>
              <w:rPr>
                <w:rFonts w:hint="eastAsia"/>
              </w:rPr>
              <w:t>四、犯罪被害補助金業務之規劃及督導。</w:t>
            </w:r>
          </w:p>
          <w:p w:rsidR="009C112A" w:rsidRDefault="009C112A" w:rsidP="009C112A">
            <w:pPr>
              <w:tabs>
                <w:tab w:val="left" w:pos="2520"/>
              </w:tabs>
              <w:spacing w:line="380" w:lineRule="exact"/>
              <w:ind w:leftChars="150" w:left="525" w:rightChars="50" w:right="105" w:hangingChars="100" w:hanging="210"/>
            </w:pPr>
            <w:r>
              <w:rPr>
                <w:rFonts w:hint="eastAsia"/>
              </w:rPr>
              <w:t>五、犯罪被害人保護服務</w:t>
            </w:r>
            <w:r>
              <w:rPr>
                <w:rFonts w:hint="eastAsia"/>
              </w:rPr>
              <w:lastRenderedPageBreak/>
              <w:t>業務之國際交流及合作。</w:t>
            </w:r>
          </w:p>
          <w:p w:rsidR="009C112A" w:rsidRDefault="009C112A" w:rsidP="009C112A">
            <w:pPr>
              <w:tabs>
                <w:tab w:val="left" w:pos="2520"/>
              </w:tabs>
              <w:spacing w:line="380" w:lineRule="exact"/>
              <w:ind w:leftChars="150" w:left="525" w:rightChars="50" w:right="105" w:hangingChars="100" w:hanging="210"/>
            </w:pPr>
            <w:r>
              <w:rPr>
                <w:rFonts w:hint="eastAsia"/>
              </w:rPr>
              <w:t>六、基金會之設立、指揮監督、獎助及評鑑輔導之規劃。</w:t>
            </w:r>
          </w:p>
          <w:p w:rsidR="009C112A" w:rsidRDefault="009C112A" w:rsidP="009C112A">
            <w:pPr>
              <w:tabs>
                <w:tab w:val="left" w:pos="2520"/>
              </w:tabs>
              <w:spacing w:line="380" w:lineRule="exact"/>
              <w:ind w:leftChars="150" w:left="525" w:rightChars="50" w:right="105" w:hangingChars="100" w:hanging="210"/>
            </w:pPr>
            <w:r>
              <w:rPr>
                <w:rFonts w:hint="eastAsia"/>
              </w:rPr>
              <w:t>七、犯罪被害人權益保障及保護服務之宣導。</w:t>
            </w:r>
          </w:p>
          <w:p w:rsidR="009C112A" w:rsidRDefault="009C112A" w:rsidP="009C112A">
            <w:pPr>
              <w:tabs>
                <w:tab w:val="left" w:pos="2520"/>
              </w:tabs>
              <w:spacing w:line="380" w:lineRule="exact"/>
              <w:ind w:leftChars="150" w:left="525" w:rightChars="50" w:right="105" w:hangingChars="100" w:hanging="210"/>
            </w:pPr>
            <w:r>
              <w:rPr>
                <w:rFonts w:hint="eastAsia"/>
              </w:rPr>
              <w:t>八、其他犯罪被害人權益保障與保護服務之規劃、推動及督導。</w:t>
            </w:r>
          </w:p>
          <w:p w:rsidR="009C112A" w:rsidRDefault="009C112A" w:rsidP="009C112A">
            <w:pPr>
              <w:tabs>
                <w:tab w:val="left" w:pos="2520"/>
              </w:tabs>
              <w:spacing w:line="380" w:lineRule="exact"/>
              <w:ind w:leftChars="150" w:left="315" w:rightChars="50" w:right="105" w:firstLineChars="200" w:firstLine="420"/>
            </w:pPr>
            <w:r>
              <w:rPr>
                <w:rFonts w:hint="eastAsia"/>
              </w:rPr>
              <w:t>主管機關應擬訂犯罪被害人權益保障政策白皮書，每四年檢討修正，報請行政院核定，作為推動犯罪被害人權益保障之政策依據。</w:t>
            </w:r>
          </w:p>
          <w:p w:rsidR="009C112A" w:rsidRDefault="009C112A" w:rsidP="009C112A">
            <w:pPr>
              <w:pStyle w:val="11"/>
            </w:pPr>
            <w:r w:rsidRPr="00DC3556">
              <w:rPr>
                <w:rFonts w:hint="eastAsia"/>
              </w:rPr>
              <w:t>台灣民眾黨黨團提案：</w:t>
            </w:r>
          </w:p>
          <w:p w:rsidR="009C112A" w:rsidRDefault="009C112A" w:rsidP="009C112A">
            <w:pPr>
              <w:tabs>
                <w:tab w:val="left" w:pos="2520"/>
              </w:tabs>
              <w:spacing w:line="380" w:lineRule="exact"/>
              <w:ind w:leftChars="50" w:left="315" w:rightChars="50" w:right="105" w:hangingChars="100" w:hanging="210"/>
            </w:pPr>
            <w:r>
              <w:rPr>
                <w:rFonts w:hint="eastAsia"/>
              </w:rPr>
              <w:t>第五條　本法所稱主管機關為法務部，掌理下列事項：</w:t>
            </w:r>
          </w:p>
          <w:p w:rsidR="009C112A" w:rsidRDefault="009C112A" w:rsidP="009C112A">
            <w:pPr>
              <w:tabs>
                <w:tab w:val="left" w:pos="2520"/>
              </w:tabs>
              <w:spacing w:line="380" w:lineRule="exact"/>
              <w:ind w:leftChars="150" w:left="525" w:rightChars="50" w:right="105" w:hangingChars="100" w:hanging="210"/>
            </w:pPr>
            <w:r>
              <w:rPr>
                <w:rFonts w:hint="eastAsia"/>
              </w:rPr>
              <w:t>一、犯罪被害人權益保障、保護服務政策、法規與方案之研究、規劃及</w:t>
            </w:r>
            <w:r>
              <w:rPr>
                <w:rFonts w:hint="eastAsia"/>
              </w:rPr>
              <w:lastRenderedPageBreak/>
              <w:t>推動。</w:t>
            </w:r>
          </w:p>
          <w:p w:rsidR="009C112A" w:rsidRDefault="009C112A" w:rsidP="009C112A">
            <w:pPr>
              <w:tabs>
                <w:tab w:val="left" w:pos="2520"/>
              </w:tabs>
              <w:spacing w:line="380" w:lineRule="exact"/>
              <w:ind w:leftChars="150" w:left="525" w:rightChars="50" w:right="105" w:hangingChars="100" w:hanging="210"/>
            </w:pPr>
            <w:r>
              <w:rPr>
                <w:rFonts w:hint="eastAsia"/>
              </w:rPr>
              <w:t>二、相關機關（構）辦理犯罪被害人保護服務業務之協調及推動。</w:t>
            </w:r>
          </w:p>
          <w:p w:rsidR="009C112A" w:rsidRDefault="009C112A" w:rsidP="009C112A">
            <w:pPr>
              <w:tabs>
                <w:tab w:val="left" w:pos="2520"/>
              </w:tabs>
              <w:spacing w:line="380" w:lineRule="exact"/>
              <w:ind w:leftChars="150" w:left="525" w:rightChars="50" w:right="105" w:hangingChars="100" w:hanging="210"/>
            </w:pPr>
            <w:r>
              <w:rPr>
                <w:rFonts w:hint="eastAsia"/>
              </w:rPr>
              <w:t>三、犯罪被害人保護服務經費之分配及補助。</w:t>
            </w:r>
          </w:p>
          <w:p w:rsidR="009C112A" w:rsidRDefault="009C112A" w:rsidP="009C112A">
            <w:pPr>
              <w:tabs>
                <w:tab w:val="left" w:pos="2520"/>
              </w:tabs>
              <w:spacing w:line="380" w:lineRule="exact"/>
              <w:ind w:leftChars="150" w:left="525" w:rightChars="50" w:right="105" w:hangingChars="100" w:hanging="210"/>
            </w:pPr>
            <w:r>
              <w:rPr>
                <w:rFonts w:hint="eastAsia"/>
              </w:rPr>
              <w:t>四、犯罪被害補償金業務之規劃及督導。</w:t>
            </w:r>
          </w:p>
          <w:p w:rsidR="009C112A" w:rsidRDefault="009C112A" w:rsidP="009C112A">
            <w:pPr>
              <w:tabs>
                <w:tab w:val="left" w:pos="2520"/>
              </w:tabs>
              <w:spacing w:line="380" w:lineRule="exact"/>
              <w:ind w:leftChars="150" w:left="525" w:rightChars="50" w:right="105" w:hangingChars="100" w:hanging="210"/>
            </w:pPr>
            <w:r>
              <w:rPr>
                <w:rFonts w:hint="eastAsia"/>
              </w:rPr>
              <w:t>五、犯罪被害人保護服務業務之國際交流及合作。</w:t>
            </w:r>
          </w:p>
          <w:p w:rsidR="009C112A" w:rsidRDefault="009C112A" w:rsidP="009C112A">
            <w:pPr>
              <w:tabs>
                <w:tab w:val="left" w:pos="2520"/>
              </w:tabs>
              <w:spacing w:line="380" w:lineRule="exact"/>
              <w:ind w:leftChars="150" w:left="525" w:rightChars="50" w:right="105" w:hangingChars="100" w:hanging="210"/>
            </w:pPr>
            <w:r>
              <w:rPr>
                <w:rFonts w:hint="eastAsia"/>
              </w:rPr>
              <w:t>六、保護機構之設立、指揮監督、獎助及評鑑輔導之規劃。</w:t>
            </w:r>
          </w:p>
          <w:p w:rsidR="009C112A" w:rsidRDefault="009C112A" w:rsidP="009C112A">
            <w:pPr>
              <w:tabs>
                <w:tab w:val="left" w:pos="2520"/>
              </w:tabs>
              <w:spacing w:line="380" w:lineRule="exact"/>
              <w:ind w:leftChars="150" w:left="525" w:rightChars="50" w:right="105" w:hangingChars="100" w:hanging="210"/>
            </w:pPr>
            <w:r>
              <w:rPr>
                <w:rFonts w:hint="eastAsia"/>
              </w:rPr>
              <w:t>七、犯罪被害人權益保障及保護服務之宣導。</w:t>
            </w:r>
          </w:p>
          <w:p w:rsidR="009C112A" w:rsidRDefault="009C112A" w:rsidP="009C112A">
            <w:pPr>
              <w:tabs>
                <w:tab w:val="left" w:pos="2520"/>
              </w:tabs>
              <w:spacing w:line="380" w:lineRule="exact"/>
              <w:ind w:leftChars="150" w:left="525" w:rightChars="50" w:right="105" w:hangingChars="100" w:hanging="210"/>
            </w:pPr>
            <w:r>
              <w:rPr>
                <w:rFonts w:hint="eastAsia"/>
              </w:rPr>
              <w:t>八、定期公布我國犯罪被害人權益保障業務之執行狀況及相關統計資料。</w:t>
            </w:r>
          </w:p>
          <w:p w:rsidR="009C112A" w:rsidRDefault="009C112A" w:rsidP="009C112A">
            <w:pPr>
              <w:tabs>
                <w:tab w:val="left" w:pos="2520"/>
              </w:tabs>
              <w:spacing w:line="380" w:lineRule="exact"/>
              <w:ind w:leftChars="150" w:left="525" w:rightChars="50" w:right="105" w:hangingChars="100" w:hanging="210"/>
            </w:pPr>
            <w:r>
              <w:rPr>
                <w:rFonts w:hint="eastAsia"/>
              </w:rPr>
              <w:t>九、其他犯罪被害人權益保障事項之規劃、推動及督導。</w:t>
            </w:r>
          </w:p>
          <w:p w:rsidR="009C112A" w:rsidRDefault="009C112A" w:rsidP="009C112A">
            <w:pPr>
              <w:tabs>
                <w:tab w:val="left" w:pos="2520"/>
              </w:tabs>
              <w:spacing w:line="380" w:lineRule="exact"/>
              <w:ind w:leftChars="150" w:left="315" w:rightChars="50" w:right="105" w:firstLineChars="200" w:firstLine="420"/>
            </w:pPr>
            <w:r>
              <w:rPr>
                <w:rFonts w:hint="eastAsia"/>
              </w:rPr>
              <w:lastRenderedPageBreak/>
              <w:t>主管機關就犯罪被害人及其家屬之權益保障事項，得邀集司法院召開相關業務聯繫會議。</w:t>
            </w:r>
          </w:p>
          <w:p w:rsidR="009C112A" w:rsidRDefault="009C112A" w:rsidP="009C112A">
            <w:pPr>
              <w:pStyle w:val="11"/>
            </w:pPr>
            <w:r w:rsidRPr="003C093A">
              <w:rPr>
                <w:rFonts w:hint="eastAsia"/>
              </w:rPr>
              <w:t>委員王婉諭等31人提案：</w:t>
            </w:r>
          </w:p>
          <w:p w:rsidR="009C112A" w:rsidRDefault="009C112A" w:rsidP="009C112A">
            <w:pPr>
              <w:tabs>
                <w:tab w:val="left" w:pos="2520"/>
              </w:tabs>
              <w:spacing w:line="380" w:lineRule="exact"/>
              <w:ind w:leftChars="50" w:left="315" w:rightChars="50" w:right="105" w:hangingChars="100" w:hanging="210"/>
            </w:pPr>
            <w:r>
              <w:rPr>
                <w:rFonts w:hint="eastAsia"/>
              </w:rPr>
              <w:t>第四條　本法所稱主管機關：在中央為法務部；在直轄市為直轄市政府；在縣（市）為縣（市）政府。</w:t>
            </w:r>
          </w:p>
          <w:p w:rsidR="009C112A" w:rsidRDefault="009C112A" w:rsidP="009C112A">
            <w:pPr>
              <w:tabs>
                <w:tab w:val="left" w:pos="2520"/>
              </w:tabs>
              <w:spacing w:line="380" w:lineRule="exact"/>
              <w:ind w:leftChars="150" w:left="315" w:rightChars="50" w:right="105" w:firstLineChars="200" w:firstLine="420"/>
            </w:pPr>
            <w:r>
              <w:rPr>
                <w:rFonts w:hint="eastAsia"/>
              </w:rPr>
              <w:t>主管機關應獨立編列預算，辦理犯罪被害人權益保障業務。</w:t>
            </w:r>
          </w:p>
          <w:p w:rsidR="009C112A" w:rsidRDefault="009C112A" w:rsidP="009C112A">
            <w:pPr>
              <w:tabs>
                <w:tab w:val="left" w:pos="2520"/>
              </w:tabs>
              <w:spacing w:line="380" w:lineRule="exact"/>
              <w:ind w:leftChars="150" w:left="315" w:rightChars="50" w:right="105" w:firstLineChars="200" w:firstLine="420"/>
            </w:pPr>
            <w:r>
              <w:rPr>
                <w:rFonts w:hint="eastAsia"/>
              </w:rPr>
              <w:t>司法、警政、衛福、勞工、教育、文化、通訊傳播、外交、大陸、移民事務等相關目的事業主管機關涉及犯罪被害人權益保障業務時，應全力配合之，其權責事項如下：</w:t>
            </w:r>
          </w:p>
          <w:p w:rsidR="009C112A" w:rsidRDefault="009C112A" w:rsidP="009C112A">
            <w:pPr>
              <w:tabs>
                <w:tab w:val="left" w:pos="2520"/>
              </w:tabs>
              <w:spacing w:line="380" w:lineRule="exact"/>
              <w:ind w:leftChars="150" w:left="525" w:rightChars="50" w:right="105" w:hangingChars="100" w:hanging="210"/>
            </w:pPr>
            <w:r>
              <w:rPr>
                <w:rFonts w:hint="eastAsia"/>
              </w:rPr>
              <w:t>一、主管機關：主管犯罪被害人權益保障與修</w:t>
            </w:r>
            <w:r>
              <w:rPr>
                <w:rFonts w:hint="eastAsia"/>
              </w:rPr>
              <w:lastRenderedPageBreak/>
              <w:t>復式司法之政策規劃、推動與監督、訂定機關（構）合作規範、定期公布犯罪被害人政策白皮書及統計等相關事宜。</w:t>
            </w:r>
          </w:p>
          <w:p w:rsidR="009C112A" w:rsidRDefault="009C112A" w:rsidP="009C112A">
            <w:pPr>
              <w:tabs>
                <w:tab w:val="left" w:pos="2520"/>
              </w:tabs>
              <w:spacing w:line="380" w:lineRule="exact"/>
              <w:ind w:leftChars="150" w:left="525" w:rightChars="50" w:right="105" w:hangingChars="100" w:hanging="210"/>
            </w:pPr>
            <w:r>
              <w:rPr>
                <w:rFonts w:hint="eastAsia"/>
              </w:rPr>
              <w:t>二、司法主管機關：主管犯罪被害人司法權益之維護、修復式司法之政策規劃、推動與監督等相關事宜。</w:t>
            </w:r>
          </w:p>
          <w:p w:rsidR="009C112A" w:rsidRDefault="009C112A" w:rsidP="009C112A">
            <w:pPr>
              <w:tabs>
                <w:tab w:val="left" w:pos="2520"/>
              </w:tabs>
              <w:spacing w:line="380" w:lineRule="exact"/>
              <w:ind w:leftChars="150" w:left="525" w:rightChars="50" w:right="105" w:hangingChars="100" w:hanging="210"/>
            </w:pPr>
            <w:r>
              <w:rPr>
                <w:rFonts w:hint="eastAsia"/>
              </w:rPr>
              <w:t>三、警政主管機關：主管犯罪被害人人身安全之維護及緊急處理、犯罪被害事件之偵查與刑事案件資料統計等相關事宜。</w:t>
            </w:r>
          </w:p>
          <w:p w:rsidR="009C112A" w:rsidRDefault="009C112A" w:rsidP="009C112A">
            <w:pPr>
              <w:tabs>
                <w:tab w:val="left" w:pos="2520"/>
              </w:tabs>
              <w:spacing w:line="380" w:lineRule="exact"/>
              <w:ind w:leftChars="150" w:left="525" w:rightChars="50" w:right="105" w:hangingChars="100" w:hanging="210"/>
            </w:pPr>
            <w:r>
              <w:rPr>
                <w:rFonts w:hint="eastAsia"/>
              </w:rPr>
              <w:t>四、衛生福利主管機關：主管犯罪被害人之醫療、照護、心理、復健、轉銜及福利服務等相關事宜。</w:t>
            </w:r>
          </w:p>
          <w:p w:rsidR="009C112A" w:rsidRDefault="009C112A" w:rsidP="009C112A">
            <w:pPr>
              <w:tabs>
                <w:tab w:val="left" w:pos="2520"/>
              </w:tabs>
              <w:spacing w:line="380" w:lineRule="exact"/>
              <w:ind w:leftChars="150" w:left="525" w:rightChars="50" w:right="105" w:hangingChars="100" w:hanging="210"/>
            </w:pPr>
            <w:r>
              <w:rPr>
                <w:rFonts w:hint="eastAsia"/>
              </w:rPr>
              <w:t>五、勞工主管機關：主管</w:t>
            </w:r>
            <w:r>
              <w:rPr>
                <w:rFonts w:hint="eastAsia"/>
              </w:rPr>
              <w:lastRenderedPageBreak/>
              <w:t>犯罪被害人及其家屬之職業訓練及就業服務等相關事宜。</w:t>
            </w:r>
          </w:p>
          <w:p w:rsidR="009C112A" w:rsidRDefault="009C112A" w:rsidP="009C112A">
            <w:pPr>
              <w:tabs>
                <w:tab w:val="left" w:pos="2520"/>
              </w:tabs>
              <w:spacing w:line="380" w:lineRule="exact"/>
              <w:ind w:leftChars="150" w:left="525" w:rightChars="50" w:right="105" w:hangingChars="100" w:hanging="210"/>
            </w:pPr>
            <w:r>
              <w:rPr>
                <w:rFonts w:hint="eastAsia"/>
              </w:rPr>
              <w:t>六、教育主管機關：主管犯罪被害人及其子女就學權益之維護、校園修復式正義與情感教育之政策規劃、推動與監督等相關事宜。</w:t>
            </w:r>
          </w:p>
          <w:p w:rsidR="009C112A" w:rsidRDefault="009C112A" w:rsidP="009C112A">
            <w:pPr>
              <w:tabs>
                <w:tab w:val="left" w:pos="2520"/>
              </w:tabs>
              <w:spacing w:line="380" w:lineRule="exact"/>
              <w:ind w:leftChars="150" w:left="525" w:rightChars="50" w:right="105" w:hangingChars="100" w:hanging="210"/>
            </w:pPr>
            <w:r>
              <w:rPr>
                <w:rFonts w:hint="eastAsia"/>
              </w:rPr>
              <w:t>七、文化主管機關：主管犯罪被害人隱私、名譽之維護、出版品違反本法規定之處理等相關事宜。</w:t>
            </w:r>
          </w:p>
          <w:p w:rsidR="009C112A" w:rsidRDefault="009C112A" w:rsidP="009C112A">
            <w:pPr>
              <w:tabs>
                <w:tab w:val="left" w:pos="2520"/>
              </w:tabs>
              <w:spacing w:line="380" w:lineRule="exact"/>
              <w:ind w:leftChars="150" w:left="525" w:rightChars="50" w:right="105" w:hangingChars="100" w:hanging="210"/>
            </w:pPr>
            <w:r>
              <w:rPr>
                <w:rFonts w:hint="eastAsia"/>
              </w:rPr>
              <w:t>八、通訊主管機關：主管犯罪被害人隱私、名譽之維護、推動媒體自律及廣播、電視及其他通訊傳播媒體違反本法規定之處理等相關事宜。</w:t>
            </w:r>
          </w:p>
          <w:p w:rsidR="009C112A" w:rsidRDefault="009C112A" w:rsidP="009C112A">
            <w:pPr>
              <w:tabs>
                <w:tab w:val="left" w:pos="2520"/>
              </w:tabs>
              <w:spacing w:line="380" w:lineRule="exact"/>
              <w:ind w:leftChars="150" w:left="525" w:rightChars="50" w:right="105" w:hangingChars="100" w:hanging="210"/>
            </w:pPr>
            <w:r>
              <w:rPr>
                <w:rFonts w:hint="eastAsia"/>
              </w:rPr>
              <w:t>九、外交主管機關：主管中華民國國籍者於領</w:t>
            </w:r>
            <w:r>
              <w:rPr>
                <w:rFonts w:hint="eastAsia"/>
              </w:rPr>
              <w:lastRenderedPageBreak/>
              <w:t>域外之犯罪事件被害人，其權益及保護服務之緊急處理及其他必要協助等相關事宜。</w:t>
            </w:r>
          </w:p>
          <w:p w:rsidR="009C112A" w:rsidRDefault="009C112A" w:rsidP="009C112A">
            <w:pPr>
              <w:tabs>
                <w:tab w:val="left" w:pos="2520"/>
              </w:tabs>
              <w:spacing w:line="380" w:lineRule="exact"/>
              <w:ind w:leftChars="150" w:left="525" w:rightChars="50" w:right="105" w:hangingChars="100" w:hanging="210"/>
            </w:pPr>
            <w:r>
              <w:rPr>
                <w:rFonts w:hint="eastAsia"/>
              </w:rPr>
              <w:t>十、大陸事務主管機關：主管中華民國國籍者於大陸地區（含港、澳地區）之犯罪事件被害人，其權益及保護服務之緊急處理及其他必要協助等相關事宜。</w:t>
            </w:r>
          </w:p>
          <w:p w:rsidR="009C112A" w:rsidRDefault="009C112A" w:rsidP="009C112A">
            <w:pPr>
              <w:tabs>
                <w:tab w:val="left" w:pos="2520"/>
              </w:tabs>
              <w:spacing w:line="380" w:lineRule="exact"/>
              <w:ind w:leftChars="150" w:left="525" w:rightChars="50" w:right="105" w:hangingChars="100" w:hanging="210"/>
            </w:pPr>
            <w:r>
              <w:rPr>
                <w:rFonts w:hint="eastAsia"/>
              </w:rPr>
              <w:t>十一、移民事務主管機關：主管外籍人士、大陸地區人民或港澳居民於中華民國領域內之犯罪事件被害人，其權益及保護服務之緊急處理及其他必要協助等相關事宜。</w:t>
            </w:r>
          </w:p>
          <w:p w:rsidR="009C112A" w:rsidRDefault="009C112A" w:rsidP="009C112A">
            <w:pPr>
              <w:tabs>
                <w:tab w:val="left" w:pos="2520"/>
              </w:tabs>
              <w:spacing w:line="380" w:lineRule="exact"/>
              <w:ind w:leftChars="150" w:left="525" w:rightChars="50" w:right="105" w:hangingChars="100" w:hanging="210"/>
            </w:pPr>
            <w:r>
              <w:rPr>
                <w:rFonts w:hint="eastAsia"/>
              </w:rPr>
              <w:t>十二、其他有關犯罪被害人權益保障措施，由各相關目的事業主管機關依職權規劃辦理。</w:t>
            </w:r>
          </w:p>
          <w:p w:rsidR="009C112A" w:rsidRDefault="009C112A" w:rsidP="009C112A">
            <w:pPr>
              <w:tabs>
                <w:tab w:val="left" w:pos="2520"/>
              </w:tabs>
              <w:spacing w:line="380" w:lineRule="exact"/>
              <w:ind w:leftChars="150" w:left="315" w:rightChars="50" w:right="105" w:firstLineChars="200" w:firstLine="420"/>
            </w:pPr>
            <w:r>
              <w:rPr>
                <w:rFonts w:hint="eastAsia"/>
              </w:rPr>
              <w:lastRenderedPageBreak/>
              <w:t>各目的事業主管機關應針對犯罪被害人權益保障業務，設置單一窗口以負責連繫與協調。</w:t>
            </w:r>
            <w:bookmarkStart w:id="1" w:name="DM6141430"/>
            <w:bookmarkEnd w:id="1"/>
          </w:p>
          <w:p w:rsidR="009C112A" w:rsidRDefault="009C112A" w:rsidP="009C112A">
            <w:pPr>
              <w:pStyle w:val="11"/>
            </w:pPr>
            <w:r w:rsidRPr="003C093A">
              <w:rPr>
                <w:rFonts w:hint="eastAsia"/>
              </w:rPr>
              <w:t>委員王婉諭等31人提案：</w:t>
            </w:r>
          </w:p>
          <w:p w:rsidR="009C112A" w:rsidRDefault="009C112A" w:rsidP="009C112A">
            <w:pPr>
              <w:tabs>
                <w:tab w:val="left" w:pos="2520"/>
              </w:tabs>
              <w:spacing w:line="380" w:lineRule="exact"/>
              <w:ind w:leftChars="50" w:left="315" w:rightChars="50" w:right="105" w:hangingChars="100" w:hanging="210"/>
            </w:pPr>
            <w:r>
              <w:rPr>
                <w:rFonts w:hint="eastAsia"/>
              </w:rPr>
              <w:t>第六條　中央主管機關應辦理下列事項：</w:t>
            </w:r>
          </w:p>
          <w:p w:rsidR="009C112A" w:rsidRDefault="009C112A" w:rsidP="009C112A">
            <w:pPr>
              <w:tabs>
                <w:tab w:val="left" w:pos="2520"/>
              </w:tabs>
              <w:spacing w:line="380" w:lineRule="exact"/>
              <w:ind w:leftChars="150" w:left="525" w:rightChars="50" w:right="105" w:hangingChars="100" w:hanging="210"/>
            </w:pPr>
            <w:r>
              <w:rPr>
                <w:rFonts w:hint="eastAsia"/>
              </w:rPr>
              <w:t>一、全國性犯罪被害人權益保障政策、法規與方案之規劃、訂定及宣導事項。</w:t>
            </w:r>
          </w:p>
          <w:p w:rsidR="009C112A" w:rsidRDefault="009C112A" w:rsidP="009C112A">
            <w:pPr>
              <w:tabs>
                <w:tab w:val="left" w:pos="2520"/>
              </w:tabs>
              <w:spacing w:line="380" w:lineRule="exact"/>
              <w:ind w:leftChars="150" w:left="525" w:rightChars="50" w:right="105" w:hangingChars="100" w:hanging="210"/>
            </w:pPr>
            <w:r>
              <w:rPr>
                <w:rFonts w:hint="eastAsia"/>
              </w:rPr>
              <w:t>二、對直轄市、縣（市）政府執行犯罪被害人權益保障業務之監督及協調事項。</w:t>
            </w:r>
          </w:p>
          <w:p w:rsidR="009C112A" w:rsidRDefault="009C112A" w:rsidP="009C112A">
            <w:pPr>
              <w:tabs>
                <w:tab w:val="left" w:pos="2520"/>
              </w:tabs>
              <w:spacing w:line="380" w:lineRule="exact"/>
              <w:ind w:leftChars="150" w:left="525" w:rightChars="50" w:right="105" w:hangingChars="100" w:hanging="210"/>
            </w:pPr>
            <w:r>
              <w:rPr>
                <w:rFonts w:hint="eastAsia"/>
              </w:rPr>
              <w:t>三、國際犯罪被害人權益保障業務之聯繫、交流及合作事項。</w:t>
            </w:r>
          </w:p>
          <w:p w:rsidR="009C112A" w:rsidRDefault="009C112A" w:rsidP="009C112A">
            <w:pPr>
              <w:tabs>
                <w:tab w:val="left" w:pos="2520"/>
              </w:tabs>
              <w:spacing w:line="380" w:lineRule="exact"/>
              <w:ind w:leftChars="150" w:left="525" w:rightChars="50" w:right="105" w:hangingChars="100" w:hanging="210"/>
            </w:pPr>
            <w:r>
              <w:rPr>
                <w:rFonts w:hint="eastAsia"/>
              </w:rPr>
              <w:t>四、全國犯罪被害人資料統整及保護服務整合事項。</w:t>
            </w:r>
          </w:p>
          <w:p w:rsidR="009C112A" w:rsidRDefault="009C112A" w:rsidP="009C112A">
            <w:pPr>
              <w:tabs>
                <w:tab w:val="left" w:pos="2520"/>
              </w:tabs>
              <w:spacing w:line="380" w:lineRule="exact"/>
              <w:ind w:leftChars="150" w:left="525" w:rightChars="50" w:right="105" w:hangingChars="100" w:hanging="210"/>
            </w:pPr>
            <w:r>
              <w:rPr>
                <w:rFonts w:hint="eastAsia"/>
              </w:rPr>
              <w:t>五、輔導及補助民間參與犯罪被害人權益保障</w:t>
            </w:r>
            <w:r>
              <w:rPr>
                <w:rFonts w:hint="eastAsia"/>
              </w:rPr>
              <w:lastRenderedPageBreak/>
              <w:t>業務之推動事項。</w:t>
            </w:r>
          </w:p>
          <w:p w:rsidR="009C112A" w:rsidRDefault="009C112A" w:rsidP="009C112A">
            <w:pPr>
              <w:tabs>
                <w:tab w:val="left" w:pos="2520"/>
              </w:tabs>
              <w:spacing w:line="380" w:lineRule="exact"/>
              <w:ind w:leftChars="150" w:left="525" w:rightChars="50" w:right="105" w:hangingChars="100" w:hanging="210"/>
            </w:pPr>
            <w:r>
              <w:rPr>
                <w:rFonts w:hint="eastAsia"/>
              </w:rPr>
              <w:t>六、其他全國性犯罪被害人權益保障政策、法規與方案之策劃及督導事項。</w:t>
            </w:r>
            <w:bookmarkStart w:id="2" w:name="DM6594594"/>
            <w:bookmarkEnd w:id="2"/>
          </w:p>
          <w:p w:rsidR="009C112A" w:rsidRDefault="009C112A" w:rsidP="009C112A">
            <w:pPr>
              <w:pStyle w:val="11"/>
            </w:pPr>
            <w:r w:rsidRPr="003C093A">
              <w:rPr>
                <w:rFonts w:hint="eastAsia"/>
              </w:rPr>
              <w:t>委員王婉諭等31人提案：</w:t>
            </w:r>
          </w:p>
          <w:p w:rsidR="009C112A" w:rsidRDefault="009C112A" w:rsidP="009C112A">
            <w:pPr>
              <w:tabs>
                <w:tab w:val="left" w:pos="2520"/>
              </w:tabs>
              <w:spacing w:line="380" w:lineRule="exact"/>
              <w:ind w:leftChars="50" w:left="315" w:rightChars="50" w:right="105" w:hangingChars="100" w:hanging="210"/>
            </w:pPr>
            <w:r>
              <w:rPr>
                <w:rFonts w:hint="eastAsia"/>
              </w:rPr>
              <w:t>第七條　直轄市、縣（市）主管機關掌理下列事項：</w:t>
            </w:r>
          </w:p>
          <w:p w:rsidR="009C112A" w:rsidRDefault="009C112A" w:rsidP="009C112A">
            <w:pPr>
              <w:tabs>
                <w:tab w:val="left" w:pos="2520"/>
              </w:tabs>
              <w:spacing w:line="380" w:lineRule="exact"/>
              <w:ind w:leftChars="150" w:left="525" w:rightChars="50" w:right="105" w:hangingChars="100" w:hanging="210"/>
            </w:pPr>
            <w:r>
              <w:rPr>
                <w:rFonts w:hint="eastAsia"/>
              </w:rPr>
              <w:t>一、中央犯罪被害人權益保障政策、法規及方案之執行事項。</w:t>
            </w:r>
          </w:p>
          <w:p w:rsidR="009C112A" w:rsidRDefault="009C112A" w:rsidP="009C112A">
            <w:pPr>
              <w:tabs>
                <w:tab w:val="left" w:pos="2520"/>
              </w:tabs>
              <w:spacing w:line="380" w:lineRule="exact"/>
              <w:ind w:leftChars="150" w:left="525" w:rightChars="50" w:right="105" w:hangingChars="100" w:hanging="210"/>
            </w:pPr>
            <w:r>
              <w:rPr>
                <w:rFonts w:hint="eastAsia"/>
              </w:rPr>
              <w:t>二、直轄市、縣（市）犯罪被害人權益保障政策、自治法規與方案之規劃、訂定、宣導及執行事項。</w:t>
            </w:r>
          </w:p>
          <w:p w:rsidR="009C112A" w:rsidRDefault="009C112A" w:rsidP="009C112A">
            <w:pPr>
              <w:tabs>
                <w:tab w:val="left" w:pos="2520"/>
              </w:tabs>
              <w:spacing w:line="380" w:lineRule="exact"/>
              <w:ind w:leftChars="150" w:left="525" w:rightChars="50" w:right="105" w:hangingChars="100" w:hanging="210"/>
            </w:pPr>
            <w:r>
              <w:rPr>
                <w:rFonts w:hint="eastAsia"/>
              </w:rPr>
              <w:t>三、直轄市、縣（市）犯罪被害人權益保障業務經費之分配及補助事項。</w:t>
            </w:r>
          </w:p>
          <w:p w:rsidR="009C112A" w:rsidRDefault="009C112A" w:rsidP="009C112A">
            <w:pPr>
              <w:tabs>
                <w:tab w:val="left" w:pos="2520"/>
              </w:tabs>
              <w:spacing w:line="380" w:lineRule="exact"/>
              <w:ind w:leftChars="150" w:left="525" w:rightChars="50" w:right="105" w:hangingChars="100" w:hanging="210"/>
            </w:pPr>
            <w:r>
              <w:rPr>
                <w:rFonts w:hint="eastAsia"/>
              </w:rPr>
              <w:t>四、直轄市、縣（市）犯罪被害人權益保障業務相關專業人員訓練</w:t>
            </w:r>
            <w:r>
              <w:rPr>
                <w:rFonts w:hint="eastAsia"/>
              </w:rPr>
              <w:lastRenderedPageBreak/>
              <w:t>之規劃及執行事項。</w:t>
            </w:r>
          </w:p>
          <w:p w:rsidR="009C112A" w:rsidRDefault="009C112A" w:rsidP="009C112A">
            <w:pPr>
              <w:tabs>
                <w:tab w:val="left" w:pos="2520"/>
              </w:tabs>
              <w:spacing w:line="380" w:lineRule="exact"/>
              <w:ind w:leftChars="150" w:left="525" w:rightChars="50" w:right="105" w:hangingChars="100" w:hanging="210"/>
            </w:pPr>
            <w:r>
              <w:rPr>
                <w:rFonts w:hint="eastAsia"/>
              </w:rPr>
              <w:t>五、犯罪被害人保護業務之執行事項，並召開跨機關（構）網絡會議。</w:t>
            </w:r>
          </w:p>
          <w:p w:rsidR="009C112A" w:rsidRDefault="009C112A" w:rsidP="009C112A">
            <w:pPr>
              <w:tabs>
                <w:tab w:val="left" w:pos="2520"/>
              </w:tabs>
              <w:spacing w:line="380" w:lineRule="exact"/>
              <w:ind w:leftChars="150" w:left="525" w:rightChars="50" w:right="105" w:hangingChars="100" w:hanging="210"/>
            </w:pPr>
            <w:r>
              <w:rPr>
                <w:rFonts w:hint="eastAsia"/>
              </w:rPr>
              <w:t>六、直轄市、縣（市）轄區犯罪被害人資料統整及保護服務整合執行事項。</w:t>
            </w:r>
          </w:p>
          <w:p w:rsidR="009C112A" w:rsidRDefault="009C112A" w:rsidP="009C112A">
            <w:pPr>
              <w:tabs>
                <w:tab w:val="left" w:pos="2520"/>
              </w:tabs>
              <w:spacing w:line="380" w:lineRule="exact"/>
              <w:ind w:leftChars="150" w:left="525" w:rightChars="50" w:right="105" w:hangingChars="100" w:hanging="210"/>
            </w:pPr>
            <w:r>
              <w:rPr>
                <w:rFonts w:hint="eastAsia"/>
              </w:rPr>
              <w:t>七、民間參與犯罪被害人權益保障業務之推動及協助事項。</w:t>
            </w:r>
          </w:p>
          <w:p w:rsidR="009C112A" w:rsidRDefault="009C112A" w:rsidP="009C112A">
            <w:pPr>
              <w:tabs>
                <w:tab w:val="left" w:pos="2520"/>
              </w:tabs>
              <w:spacing w:line="380" w:lineRule="exact"/>
              <w:ind w:leftChars="150" w:left="525" w:rightChars="50" w:right="105" w:hangingChars="100" w:hanging="210"/>
            </w:pPr>
            <w:r>
              <w:rPr>
                <w:rFonts w:hint="eastAsia"/>
              </w:rPr>
              <w:t>八、其他直轄市、縣（市）犯罪被害人權益保障之策劃及督導事項。</w:t>
            </w:r>
          </w:p>
        </w:tc>
        <w:tc>
          <w:tcPr>
            <w:tcW w:w="2008" w:type="dxa"/>
            <w:shd w:val="clear" w:color="auto" w:fill="auto"/>
          </w:tcPr>
          <w:p w:rsidR="009C112A" w:rsidRDefault="009C112A" w:rsidP="009C112A">
            <w:pPr>
              <w:tabs>
                <w:tab w:val="left" w:pos="2520"/>
              </w:tabs>
              <w:spacing w:line="380" w:lineRule="exact"/>
            </w:pPr>
          </w:p>
        </w:tc>
        <w:tc>
          <w:tcPr>
            <w:tcW w:w="4677" w:type="dxa"/>
            <w:shd w:val="clear" w:color="auto" w:fill="auto"/>
          </w:tcPr>
          <w:p w:rsidR="009C112A" w:rsidRDefault="009C112A" w:rsidP="009C112A">
            <w:pPr>
              <w:tabs>
                <w:tab w:val="left" w:pos="2520"/>
              </w:tabs>
              <w:spacing w:line="380" w:lineRule="exact"/>
              <w:ind w:leftChars="50" w:left="105" w:rightChars="50" w:right="105"/>
            </w:pPr>
            <w:r w:rsidRPr="00706378">
              <w:rPr>
                <w:rFonts w:ascii="華康中黑體" w:eastAsia="華康中黑體" w:hint="eastAsia"/>
                <w:b/>
              </w:rPr>
              <w:t>行政院提案：</w:t>
            </w:r>
          </w:p>
          <w:p w:rsidR="009C112A" w:rsidRDefault="009C112A" w:rsidP="009C112A">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9C112A" w:rsidRDefault="009C112A" w:rsidP="009C112A">
            <w:pPr>
              <w:tabs>
                <w:tab w:val="left" w:pos="2520"/>
              </w:tabs>
              <w:spacing w:line="380" w:lineRule="exact"/>
              <w:ind w:leftChars="50" w:left="315" w:rightChars="50" w:right="105" w:hangingChars="100" w:hanging="210"/>
            </w:pPr>
            <w:r>
              <w:rPr>
                <w:rFonts w:hint="eastAsia"/>
              </w:rPr>
              <w:t>二、為落實本法相關犯罪被害人權益保障工作之規劃與執行事宜，參酌身心障礙者權益保障法（以下簡稱身權法）、兒童及少年福利與權益保障法（以下簡稱兒少權法）、家庭暴力防治法（以下簡稱家暴法）、性侵害犯罪防治法（以下簡稱性防法）之立法模式及文字，於第一項規定主管機關掌理事項，俾供其據以規劃、推動各項犯罪被害人權益保障措施。</w:t>
            </w:r>
          </w:p>
          <w:p w:rsidR="009C112A" w:rsidRDefault="009C112A" w:rsidP="009C112A">
            <w:pPr>
              <w:tabs>
                <w:tab w:val="left" w:pos="2520"/>
              </w:tabs>
              <w:spacing w:line="380" w:lineRule="exact"/>
              <w:ind w:leftChars="50" w:left="315" w:rightChars="50" w:right="105" w:hangingChars="100" w:hanging="210"/>
            </w:pPr>
            <w:r>
              <w:rPr>
                <w:rFonts w:hint="eastAsia"/>
              </w:rPr>
              <w:t>三、第一項第三款「經費分配」係指主管機關之犯罪被害人服務經費配置於各項服務措施及補助項目等相關事宜；第六款「評鑑輔導」，係包含對保護機構之服務流程及個案服務、網絡聯繫合作、志工運用管理、各項保護服務專案</w:t>
            </w:r>
            <w:r>
              <w:rPr>
                <w:rFonts w:hint="eastAsia"/>
              </w:rPr>
              <w:lastRenderedPageBreak/>
              <w:t>執行狀況、人力資源管理、總務及行政管理、研考及綜合推廣、申訴處理情形等事項，併此敘明。</w:t>
            </w:r>
          </w:p>
          <w:p w:rsidR="009C112A" w:rsidRDefault="009C112A" w:rsidP="009C112A">
            <w:pPr>
              <w:tabs>
                <w:tab w:val="left" w:pos="2520"/>
              </w:tabs>
              <w:spacing w:line="380" w:lineRule="exact"/>
              <w:ind w:leftChars="50" w:left="315" w:rightChars="50" w:right="105" w:hangingChars="100" w:hanging="210"/>
            </w:pPr>
            <w:r>
              <w:rPr>
                <w:rFonts w:hint="eastAsia"/>
              </w:rPr>
              <w:t>四、參照司改國是會議決議（序號：1-5）：「行政院應定期提出犯罪被害人保護白皮書，檢討犯罪被害人保護政策與成效，向立法院報告，並列入兩公約國家人權報告國際審查之內容。」之意旨，爰增訂第一項第八款規定，俾利了解各目的事業主管機關與保護機構對於犯罪被害人權益保障業務之執行情形，進而提供未來修法、政策規劃或相關配套措施之精進方向，完善我國犯罪被害人權益保障制度。</w:t>
            </w:r>
          </w:p>
          <w:p w:rsidR="009C112A" w:rsidRDefault="009C112A" w:rsidP="009C112A">
            <w:pPr>
              <w:tabs>
                <w:tab w:val="left" w:pos="2520"/>
              </w:tabs>
              <w:spacing w:line="380" w:lineRule="exact"/>
              <w:ind w:leftChars="50" w:left="315" w:rightChars="50" w:right="105" w:hangingChars="100" w:hanging="210"/>
            </w:pPr>
            <w:r>
              <w:rPr>
                <w:rFonts w:hint="eastAsia"/>
              </w:rPr>
              <w:t>五、司法權係獨立於行政權、立法權而存在，其目的在於實現審判獨立、公平審判，此乃民主憲政秩序權力分立與制衡之重要原則。目前刑事訴訟審判程序係採法院、檢察官及被告之三面關係架構，而被害人因犯罪行為而受害，基於人性尊嚴，具有程序主體地位，在司法程序上享有資訊獲知、受通知到庭及表達意見等程序參與權利，並應提供犯罪被害人相關保護服務措施。考量法院依刑事訴訟法等相關法律規定保護犯罪被害人，並於不影響其公正中立之角色下同時兼顧各方之訴訟權益保障，爰參考</w:t>
            </w:r>
            <w:r>
              <w:rPr>
                <w:rFonts w:hint="eastAsia"/>
              </w:rPr>
              <w:lastRenderedPageBreak/>
              <w:t>家暴法施行細則第三條之規範體例，訂定第二項規定，俾利院際間之業務協調與合作聯繫；另本項所稱「業務聯繫」，係指院際業務間有關犯罪被害人權益保障工作之合作或協調討論，尚無涉及個案議題，併此敘明。</w:t>
            </w:r>
          </w:p>
          <w:p w:rsidR="009C112A" w:rsidRDefault="009C112A" w:rsidP="009C112A">
            <w:pPr>
              <w:tabs>
                <w:tab w:val="left" w:pos="2520"/>
              </w:tabs>
              <w:spacing w:line="380" w:lineRule="exact"/>
              <w:ind w:leftChars="50" w:left="105" w:rightChars="50" w:right="105"/>
            </w:pPr>
            <w:r w:rsidRPr="003C093A">
              <w:rPr>
                <w:rFonts w:hint="eastAsia"/>
                <w:b/>
              </w:rPr>
              <w:t>委員吳玉琴等22人提案：</w:t>
            </w:r>
          </w:p>
          <w:p w:rsidR="009C112A" w:rsidRDefault="009C112A" w:rsidP="009C112A">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9C112A" w:rsidRDefault="009C112A" w:rsidP="009C112A">
            <w:pPr>
              <w:tabs>
                <w:tab w:val="left" w:pos="2520"/>
              </w:tabs>
              <w:spacing w:line="380" w:lineRule="exact"/>
              <w:ind w:leftChars="50" w:left="315" w:rightChars="50" w:right="105" w:hangingChars="100" w:hanging="210"/>
            </w:pPr>
            <w:r>
              <w:rPr>
                <w:rFonts w:hint="eastAsia"/>
              </w:rPr>
              <w:t>二、為落實本法相關犯罪被害人權益保障工作之規劃與執行事宜，參酌身心障礙者權益保障法（以下簡稱身權法）、兒童及少年福利與權益保障法（以下簡稱兒少權法）、家庭暴力防治法（以下簡稱家暴法）、性侵害犯罪防治法（以下簡稱性防法）之立法模式及文字，規定主管機關掌理事項，俾供其據以規劃、推動各項犯罪被害人權益保障措施。</w:t>
            </w:r>
          </w:p>
          <w:p w:rsidR="009C112A" w:rsidRDefault="009C112A" w:rsidP="009C112A">
            <w:pPr>
              <w:tabs>
                <w:tab w:val="left" w:pos="2520"/>
              </w:tabs>
              <w:spacing w:line="380" w:lineRule="exact"/>
              <w:ind w:leftChars="50" w:left="315" w:rightChars="50" w:right="105" w:hangingChars="100" w:hanging="210"/>
            </w:pPr>
            <w:r>
              <w:rPr>
                <w:rFonts w:hint="eastAsia"/>
              </w:rPr>
              <w:t>三、第六款「評鑑輔導」，係包含對基金會之服務流程及個案服務、網絡聯繫合作、志工運用管理、各項保護服務專案執行狀況、人力資源管理、總務及行政管理、研考及綜合推廣、申訴處理情形等事項，併此敘明。</w:t>
            </w:r>
          </w:p>
          <w:p w:rsidR="009C112A" w:rsidRDefault="009C112A" w:rsidP="009C112A">
            <w:pPr>
              <w:tabs>
                <w:tab w:val="left" w:pos="2520"/>
              </w:tabs>
              <w:spacing w:line="380" w:lineRule="exact"/>
              <w:ind w:leftChars="50" w:left="315" w:rightChars="50" w:right="105" w:hangingChars="100" w:hanging="210"/>
            </w:pPr>
            <w:r>
              <w:rPr>
                <w:rFonts w:hint="eastAsia"/>
              </w:rPr>
              <w:t>四、參酌一百零六年司法改革國是會議決議（序號1-5），主管機關應定期提出犯罪被害人政策白皮書，檢討犯罪被害人權益保障政策與成</w:t>
            </w:r>
            <w:r>
              <w:rPr>
                <w:rFonts w:hint="eastAsia"/>
              </w:rPr>
              <w:lastRenderedPageBreak/>
              <w:t>效，以督促各部門檢討回顧犯罪被害人權益保障事務之執行成效，並促進我國犯罪被害人與國際人權標準接軌，彰顯我國對於犯罪被害人權益保障之人權貢獻，爰增訂第二項文字。主管機關於擬定或檢討修正犯罪被害人權益保障政策時，應徵詢、彙整基層犯罪被害保護服務人員之工作實務意見，併此敘明。</w:t>
            </w:r>
          </w:p>
          <w:p w:rsidR="009C112A" w:rsidRDefault="009C112A" w:rsidP="009C112A">
            <w:pPr>
              <w:tabs>
                <w:tab w:val="left" w:pos="2520"/>
              </w:tabs>
              <w:spacing w:line="380" w:lineRule="exact"/>
              <w:ind w:leftChars="50" w:left="105" w:rightChars="50" w:right="105"/>
            </w:pPr>
            <w:r w:rsidRPr="00DC3556">
              <w:rPr>
                <w:rFonts w:hint="eastAsia"/>
                <w:b/>
              </w:rPr>
              <w:t>台灣民眾黨黨團提案：</w:t>
            </w:r>
          </w:p>
          <w:p w:rsidR="009C112A" w:rsidRDefault="009C112A" w:rsidP="009C112A">
            <w:pPr>
              <w:tabs>
                <w:tab w:val="left" w:pos="2520"/>
              </w:tabs>
              <w:spacing w:line="380" w:lineRule="exact"/>
              <w:ind w:leftChars="50" w:left="315" w:rightChars="50" w:right="105" w:hangingChars="100" w:hanging="210"/>
            </w:pPr>
            <w:r>
              <w:rPr>
                <w:rFonts w:hint="eastAsia"/>
              </w:rPr>
              <w:t>一、本條新增。</w:t>
            </w:r>
          </w:p>
          <w:p w:rsidR="009C112A" w:rsidRDefault="009C112A" w:rsidP="009C112A">
            <w:pPr>
              <w:tabs>
                <w:tab w:val="left" w:pos="2520"/>
              </w:tabs>
              <w:spacing w:line="380" w:lineRule="exact"/>
              <w:ind w:leftChars="50" w:left="315" w:rightChars="50" w:right="105" w:hangingChars="100" w:hanging="210"/>
            </w:pPr>
            <w:r>
              <w:rPr>
                <w:rFonts w:hint="eastAsia"/>
              </w:rPr>
              <w:t>二、為落實本法相關犯罪被害人權益保障工作之規劃與執行事宜，參酌身心障礙者權益保障法（以下簡稱身權法）、兒童及少年福利與權益保障法（以下簡稱兒少權法）、家庭暴力防治法（以下簡稱家暴法）、性侵害犯罪防治法（以下簡稱性防法）之立法模式及文字，於第一項規定主管機關掌理事項，俾供其據以規劃、推動各項犯罪被害人權益保障措施。</w:t>
            </w:r>
          </w:p>
          <w:p w:rsidR="009C112A" w:rsidRDefault="009C112A" w:rsidP="009C112A">
            <w:pPr>
              <w:tabs>
                <w:tab w:val="left" w:pos="2520"/>
              </w:tabs>
              <w:spacing w:line="380" w:lineRule="exact"/>
              <w:ind w:leftChars="50" w:left="315" w:rightChars="50" w:right="105" w:hangingChars="100" w:hanging="210"/>
            </w:pPr>
            <w:r>
              <w:rPr>
                <w:rFonts w:hint="eastAsia"/>
              </w:rPr>
              <w:t>三、第一項第三款「經費分配」係指主管機關之犯罪被害人服務經費配置於各項服務措施及補助項目等相關事宜；第六款「評鑑輔導」，係包含對保護機構之服務流程及個案服務、網絡聯繫合作、志工運用管理、各項保護服務專案執行狀況、人力資源管理、總務及行政管理、</w:t>
            </w:r>
            <w:r>
              <w:rPr>
                <w:rFonts w:hint="eastAsia"/>
              </w:rPr>
              <w:lastRenderedPageBreak/>
              <w:t>研考及綜合推廣、申訴處理情形等事項，併此敘明。</w:t>
            </w:r>
          </w:p>
          <w:p w:rsidR="009C112A" w:rsidRDefault="009C112A" w:rsidP="009C112A">
            <w:pPr>
              <w:tabs>
                <w:tab w:val="left" w:pos="2520"/>
              </w:tabs>
              <w:spacing w:line="380" w:lineRule="exact"/>
              <w:ind w:leftChars="50" w:left="315" w:rightChars="50" w:right="105" w:hangingChars="100" w:hanging="210"/>
            </w:pPr>
            <w:r>
              <w:rPr>
                <w:rFonts w:hint="eastAsia"/>
              </w:rPr>
              <w:t>四、參照司改國是會議決議（序號：1-5）：「行政院應定期提出犯罪被害人保護白皮書，檢討犯罪被害人保護政策與成效，向立法院報告，並列入兩公約國家人權報告國際審查之內容。」之意旨，爰增訂第一項第八款規定，俾利了解各目的事業主管機關與保護機構對於犯罪被害人權益保障業務之執行情形，進而提供未來修法、政策規劃或相關配套措施之精進方向，完善我國犯罪被害人權益保障制度。</w:t>
            </w:r>
          </w:p>
          <w:p w:rsidR="009C112A" w:rsidRDefault="009C112A" w:rsidP="009C112A">
            <w:pPr>
              <w:tabs>
                <w:tab w:val="left" w:pos="2520"/>
              </w:tabs>
              <w:spacing w:line="380" w:lineRule="exact"/>
              <w:ind w:leftChars="50" w:left="315" w:rightChars="50" w:right="105" w:hangingChars="100" w:hanging="210"/>
            </w:pPr>
            <w:r>
              <w:rPr>
                <w:rFonts w:hint="eastAsia"/>
              </w:rPr>
              <w:t>五、司法權係獨立於行政權、立法權而存在，其目的在於實現審判獨立、公平審判，此乃民主憲政秩序權力分立與制衡之重要原則。目前刑事訴訟審判程序係採法院、檢察官及被告之三面關係架構，而被害人因犯罪行為而受害，基於人性尊嚴，具有程序主體地位，在司法程序上享有資訊獲知、受通知到庭及表達意見等程序參與權利，並應提供犯罪被害人相關保護服務措施。考量法院依刑事訴訟法等相關法律規定保護犯罪被害人，並於不影響其公正中立之角色下同時兼顧各方之訴訟權益保障，爰參考家暴法施行細則第三條之規範體例，訂定第二</w:t>
            </w:r>
            <w:r>
              <w:rPr>
                <w:rFonts w:hint="eastAsia"/>
              </w:rPr>
              <w:lastRenderedPageBreak/>
              <w:t>項規定，俾利院際間之業務協調與合作聯繫；另本項所稱「業務聯繫」，係指院際業務間有關犯罪被害人權益保障工作之合作或協調討論，尚無涉及個案議題，併此敘明。</w:t>
            </w:r>
          </w:p>
          <w:p w:rsidR="009C112A" w:rsidRDefault="009C112A" w:rsidP="009C112A">
            <w:pPr>
              <w:tabs>
                <w:tab w:val="left" w:pos="2520"/>
              </w:tabs>
              <w:spacing w:line="380" w:lineRule="exact"/>
              <w:ind w:leftChars="50" w:left="105" w:rightChars="50" w:right="105"/>
            </w:pPr>
            <w:r w:rsidRPr="003C093A">
              <w:rPr>
                <w:rFonts w:hint="eastAsia"/>
                <w:b/>
              </w:rPr>
              <w:t>委員王婉諭等31人提案：</w:t>
            </w:r>
          </w:p>
          <w:p w:rsidR="009C112A" w:rsidRDefault="009C112A" w:rsidP="009C112A">
            <w:pPr>
              <w:pStyle w:val="11"/>
            </w:pPr>
            <w:r>
              <w:rPr>
                <w:rFonts w:hint="eastAsia"/>
              </w:rPr>
              <w:t>第四條：</w:t>
            </w:r>
          </w:p>
          <w:p w:rsidR="009C112A" w:rsidRDefault="009C112A" w:rsidP="009C112A">
            <w:pPr>
              <w:tabs>
                <w:tab w:val="left" w:pos="2520"/>
              </w:tabs>
              <w:spacing w:line="380" w:lineRule="exact"/>
              <w:ind w:leftChars="50" w:left="315" w:rightChars="50" w:right="105" w:hangingChars="100" w:hanging="210"/>
            </w:pPr>
            <w:r w:rsidRPr="009F1DFD">
              <w:rPr>
                <w:rFonts w:hint="eastAsia"/>
                <w:u w:val="single"/>
              </w:rPr>
              <w:t>一、本條新增。</w:t>
            </w:r>
          </w:p>
          <w:p w:rsidR="009C112A" w:rsidRDefault="009C112A" w:rsidP="009C112A">
            <w:pPr>
              <w:tabs>
                <w:tab w:val="left" w:pos="2520"/>
              </w:tabs>
              <w:spacing w:line="380" w:lineRule="exact"/>
              <w:ind w:leftChars="50" w:left="315" w:rightChars="50" w:right="105" w:hangingChars="100" w:hanging="210"/>
            </w:pPr>
            <w:r>
              <w:rPr>
                <w:rFonts w:hint="eastAsia"/>
              </w:rPr>
              <w:t>二、明定本法主管機關、相關業務之目的事業主管機關，俾利權責劃分與執行。</w:t>
            </w:r>
          </w:p>
          <w:p w:rsidR="009C112A" w:rsidRDefault="009C112A" w:rsidP="009C112A">
            <w:pPr>
              <w:tabs>
                <w:tab w:val="left" w:pos="2520"/>
              </w:tabs>
              <w:spacing w:line="380" w:lineRule="exact"/>
              <w:ind w:leftChars="50" w:left="315" w:rightChars="50" w:right="105" w:hangingChars="100" w:hanging="210"/>
            </w:pPr>
            <w:r>
              <w:rPr>
                <w:rFonts w:hint="eastAsia"/>
              </w:rPr>
              <w:t>三、依據司法改革國是會議決議（決議序號：1-4），國家應以適當方式確保犯罪被害人保護業務之經費，不低於中央政府年度預算總額之一定比例。鑑於過往國家對於犯罪被害人保護領域投入之資源拮据，政府為宣示對犯罪被害人權益及落實保護工作的決心，首先應確保國家會挹注足夠資源，使得維護各項保護工作永續執行。爰參酌《兒童及少年性剝削防制條例》第三條之體例，於第二項敘明主管機關獨立編列預算之職責。</w:t>
            </w:r>
          </w:p>
          <w:p w:rsidR="009C112A" w:rsidRDefault="009C112A" w:rsidP="009C112A">
            <w:pPr>
              <w:tabs>
                <w:tab w:val="left" w:pos="2520"/>
              </w:tabs>
              <w:spacing w:line="380" w:lineRule="exact"/>
              <w:ind w:leftChars="50" w:left="315" w:rightChars="50" w:right="105" w:hangingChars="100" w:hanging="210"/>
            </w:pPr>
            <w:r>
              <w:rPr>
                <w:rFonts w:hint="eastAsia"/>
              </w:rPr>
              <w:t>四、依據司法改革國是會議決議（決議序號：1-1），犯罪被害人之權益保障與保護服務，必須於制度上、精神上與物質上建構整體性的支持網絡，包括但不限於警政、社政、勞政、醫政</w:t>
            </w:r>
            <w:r>
              <w:rPr>
                <w:rFonts w:hint="eastAsia"/>
              </w:rPr>
              <w:lastRenderedPageBreak/>
              <w:t>、教育、法務等等不同部門，提供犯罪被害人必要之協助，涉及層面甚廣。爰參酌《兒童及少年福利與權益保障法》第七條與《家庭暴力防治法》第四條之體例，於第三項第一款至第十二款敘明各目的事業主管機關之職責。</w:t>
            </w:r>
          </w:p>
          <w:p w:rsidR="009C112A" w:rsidRDefault="009C112A" w:rsidP="009C112A">
            <w:pPr>
              <w:tabs>
                <w:tab w:val="left" w:pos="2520"/>
              </w:tabs>
              <w:spacing w:line="380" w:lineRule="exact"/>
              <w:ind w:leftChars="50" w:left="315" w:rightChars="50" w:right="105" w:hangingChars="100" w:hanging="210"/>
            </w:pPr>
            <w:r>
              <w:rPr>
                <w:rFonts w:hint="eastAsia"/>
              </w:rPr>
              <w:t>五、第四項新增。各目的事業主管機關應建立常態「單一窗口」機制，協助犯罪被害人及其家屬接觸相關保護與支持服務時，避免重複陳述造成多次傷害。如涉及跨部門之協助事項，亦應由該窗口之人員協助橫向聯繫與協調，減少被害人及其家屬於不同單位之奔波。</w:t>
            </w:r>
          </w:p>
          <w:p w:rsidR="009C112A" w:rsidRDefault="009C112A" w:rsidP="009C112A">
            <w:pPr>
              <w:tabs>
                <w:tab w:val="left" w:pos="2520"/>
              </w:tabs>
              <w:spacing w:line="380" w:lineRule="exact"/>
              <w:ind w:leftChars="50" w:left="315" w:rightChars="50" w:right="105" w:hangingChars="100" w:hanging="210"/>
            </w:pPr>
            <w:r>
              <w:rPr>
                <w:rFonts w:hint="eastAsia"/>
              </w:rPr>
              <w:t>六、修復式司法之政策規劃、推動與監督，法務部與司法院應依循司改國是會議決議（序號：4-7），本諸之人本精神及善意溝通原則，落實尊重多元文化之精神，協助當事人療癒創傷、恢復平衡。</w:t>
            </w:r>
          </w:p>
          <w:p w:rsidR="009C112A" w:rsidRDefault="009C112A" w:rsidP="009C112A">
            <w:pPr>
              <w:pStyle w:val="11"/>
            </w:pPr>
            <w:r>
              <w:rPr>
                <w:rFonts w:hint="eastAsia"/>
              </w:rPr>
              <w:t>第六條：</w:t>
            </w:r>
          </w:p>
          <w:p w:rsidR="009C112A" w:rsidRDefault="009C112A" w:rsidP="009C112A">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p>
          <w:p w:rsidR="009C112A" w:rsidRDefault="009C112A" w:rsidP="009C112A">
            <w:pPr>
              <w:tabs>
                <w:tab w:val="left" w:pos="2520"/>
              </w:tabs>
              <w:spacing w:line="380" w:lineRule="exact"/>
              <w:ind w:leftChars="50" w:left="315" w:rightChars="50" w:right="105" w:hangingChars="100" w:hanging="210"/>
            </w:pPr>
            <w:r>
              <w:rPr>
                <w:rFonts w:hint="eastAsia"/>
              </w:rPr>
              <w:t>二、為落實各項犯罪被害人權益保障業務之規劃及執行相關事宜，參酌《身心障礙者權益保障法》第三條之體例，規定中央主管機關掌理事項，俾供中央主管機關據以規劃、推動各項犯罪被害人權益保障政策。</w:t>
            </w:r>
          </w:p>
          <w:p w:rsidR="009C112A" w:rsidRDefault="009C112A" w:rsidP="009C112A">
            <w:pPr>
              <w:pStyle w:val="11"/>
            </w:pPr>
            <w:r>
              <w:rPr>
                <w:rFonts w:hint="eastAsia"/>
              </w:rPr>
              <w:lastRenderedPageBreak/>
              <w:t>第七條：</w:t>
            </w:r>
          </w:p>
          <w:p w:rsidR="009C112A" w:rsidRDefault="009C112A" w:rsidP="009C112A">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p>
          <w:p w:rsidR="009C112A" w:rsidRDefault="009C112A" w:rsidP="009C112A">
            <w:pPr>
              <w:tabs>
                <w:tab w:val="left" w:pos="2520"/>
              </w:tabs>
              <w:spacing w:line="380" w:lineRule="exact"/>
              <w:ind w:leftChars="50" w:left="315" w:rightChars="50" w:right="105" w:hangingChars="100" w:hanging="210"/>
            </w:pPr>
            <w:r>
              <w:rPr>
                <w:rFonts w:hint="eastAsia"/>
              </w:rPr>
              <w:t>二、為落實犯罪被害人權益保障之各項業務，爰參酌《身心障礙者權益保障法》第四條之體例，規定直轄市、縣（市）主管機關掌理事項，俾供直轄市、縣（市）主管機關據以規劃、推動及執行各項犯罪被害人權益保障措施。</w:t>
            </w:r>
          </w:p>
          <w:p w:rsidR="009C112A" w:rsidRDefault="009C112A" w:rsidP="009C112A">
            <w:pPr>
              <w:tabs>
                <w:tab w:val="left" w:pos="2520"/>
              </w:tabs>
              <w:spacing w:line="380" w:lineRule="exact"/>
              <w:ind w:leftChars="50" w:left="315" w:rightChars="50" w:right="105" w:hangingChars="100" w:hanging="210"/>
            </w:pPr>
            <w:r>
              <w:rPr>
                <w:rFonts w:hint="eastAsia"/>
              </w:rPr>
              <w:t>三、第三款「經費分配」係指整體犯罪被害人權益保障之經費配置於各項保護與支持服務之經費額度及運用等相關事宜。</w:t>
            </w:r>
          </w:p>
          <w:p w:rsidR="009C112A" w:rsidRDefault="009C112A" w:rsidP="009C112A">
            <w:pPr>
              <w:tabs>
                <w:tab w:val="left" w:pos="2520"/>
              </w:tabs>
              <w:spacing w:line="380" w:lineRule="exact"/>
              <w:ind w:leftChars="50" w:left="315" w:rightChars="50" w:right="105" w:hangingChars="100" w:hanging="210"/>
            </w:pPr>
            <w:r>
              <w:rPr>
                <w:rFonts w:hint="eastAsia"/>
              </w:rPr>
              <w:t>四、第五款「跨機關（構）網絡會議」係指機關與機構之間，針對犯罪被害人權益保障相關事項，應採取橫向合作模式，提供服務資源之橫向輸送。爰參酌《家暴防治法》第八條第一項第九款及《高級中等以下教育階段非學校型態實驗教育實施條例》第二十五條第一項之體例，明定直轄市、縣（市）主管機關應定期召開跨機關（構）網絡會議，諸如委員會、工作會報等，完善服務網絡之聯繫機制。</w:t>
            </w:r>
          </w:p>
          <w:p w:rsidR="009C112A" w:rsidRDefault="009C112A" w:rsidP="009C112A">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9C112A" w:rsidRDefault="009C112A" w:rsidP="009C112A">
            <w:pPr>
              <w:tabs>
                <w:tab w:val="left" w:pos="2520"/>
              </w:tabs>
              <w:spacing w:line="380" w:lineRule="exact"/>
              <w:ind w:leftChars="50" w:left="105" w:rightChars="50" w:right="105"/>
            </w:pPr>
            <w:r>
              <w:rPr>
                <w:rFonts w:hint="eastAsia"/>
              </w:rPr>
              <w:t>保留，送院會處理。</w:t>
            </w:r>
          </w:p>
          <w:p w:rsidR="009C112A" w:rsidRPr="009C112A" w:rsidRDefault="009C112A" w:rsidP="009C112A">
            <w:pPr>
              <w:tabs>
                <w:tab w:val="left" w:pos="2520"/>
              </w:tabs>
              <w:spacing w:line="380" w:lineRule="exact"/>
            </w:pPr>
          </w:p>
        </w:tc>
      </w:tr>
      <w:tr w:rsidR="009C112A" w:rsidTr="00986970">
        <w:trPr>
          <w:jc w:val="center"/>
        </w:trPr>
        <w:tc>
          <w:tcPr>
            <w:tcW w:w="2687" w:type="dxa"/>
            <w:shd w:val="clear" w:color="auto" w:fill="auto"/>
          </w:tcPr>
          <w:p w:rsidR="009C112A" w:rsidRDefault="009C112A" w:rsidP="009C112A">
            <w:pPr>
              <w:tabs>
                <w:tab w:val="left" w:pos="2520"/>
              </w:tabs>
              <w:spacing w:line="380" w:lineRule="exact"/>
              <w:ind w:leftChars="50" w:left="315" w:rightChars="50" w:right="105" w:hangingChars="100" w:hanging="210"/>
            </w:pPr>
            <w:r>
              <w:rPr>
                <w:rFonts w:hint="eastAsia"/>
              </w:rPr>
              <w:lastRenderedPageBreak/>
              <w:t>(照行政院提案通過)</w:t>
            </w:r>
          </w:p>
          <w:p w:rsidR="009C112A" w:rsidRDefault="009C112A" w:rsidP="009C112A">
            <w:pPr>
              <w:tabs>
                <w:tab w:val="left" w:pos="2520"/>
              </w:tabs>
              <w:spacing w:line="380" w:lineRule="exact"/>
              <w:ind w:leftChars="50" w:left="315" w:rightChars="50" w:right="105" w:hangingChars="100" w:hanging="210"/>
            </w:pPr>
            <w:r>
              <w:rPr>
                <w:rFonts w:hint="eastAsia"/>
              </w:rPr>
              <w:t>第六條　各目的事業主管機關應就其權責範圍，針對犯罪被害人之需要，尊重多元文化差異，主動規劃所需保護服務及宣導措施，對涉及相關機關犯罪被害人權益保障業務，應全力配合之。</w:t>
            </w:r>
          </w:p>
          <w:p w:rsidR="009C112A" w:rsidRDefault="009C112A" w:rsidP="009C112A">
            <w:pPr>
              <w:tabs>
                <w:tab w:val="left" w:pos="2520"/>
              </w:tabs>
              <w:spacing w:line="380" w:lineRule="exact"/>
              <w:ind w:leftChars="150" w:left="315" w:rightChars="50" w:right="105" w:firstLineChars="200" w:firstLine="420"/>
            </w:pPr>
            <w:r>
              <w:rPr>
                <w:rFonts w:hint="eastAsia"/>
              </w:rPr>
              <w:lastRenderedPageBreak/>
              <w:t>各目的事業主管機關應共同維護犯罪被害人之權益並提供保護服務；其權責劃分如下：</w:t>
            </w:r>
          </w:p>
          <w:p w:rsidR="009C112A" w:rsidRDefault="009C112A" w:rsidP="009C112A">
            <w:pPr>
              <w:tabs>
                <w:tab w:val="left" w:pos="2520"/>
              </w:tabs>
              <w:spacing w:line="380" w:lineRule="exact"/>
              <w:ind w:leftChars="150" w:left="525" w:rightChars="50" w:right="105" w:hangingChars="100" w:hanging="210"/>
            </w:pPr>
            <w:r>
              <w:rPr>
                <w:rFonts w:hint="eastAsia"/>
              </w:rPr>
              <w:t>一、衛生福利主管機關：犯罪被害人之福利服務、社會救助、醫療、復健、重傷犯罪被害人之長期照顧等相關權益之規劃、推動及監督事項。</w:t>
            </w:r>
          </w:p>
          <w:p w:rsidR="009C112A" w:rsidRDefault="009C112A" w:rsidP="009C112A">
            <w:pPr>
              <w:tabs>
                <w:tab w:val="left" w:pos="2520"/>
              </w:tabs>
              <w:spacing w:line="380" w:lineRule="exact"/>
              <w:ind w:leftChars="150" w:left="525" w:rightChars="50" w:right="105" w:hangingChars="100" w:hanging="210"/>
            </w:pPr>
            <w:r>
              <w:rPr>
                <w:rFonts w:hint="eastAsia"/>
              </w:rPr>
              <w:t>二、警政主管機關：犯罪被害人之人身安全保護、提供關懷協助相關資訊、告知警政偵辦重要進度、刑事偵、審程序及權益等事項。</w:t>
            </w:r>
          </w:p>
          <w:p w:rsidR="009C112A" w:rsidRDefault="009C112A" w:rsidP="009C112A">
            <w:pPr>
              <w:tabs>
                <w:tab w:val="left" w:pos="2520"/>
              </w:tabs>
              <w:spacing w:line="380" w:lineRule="exact"/>
              <w:ind w:leftChars="150" w:left="525" w:rightChars="50" w:right="105" w:hangingChars="100" w:hanging="210"/>
            </w:pPr>
            <w:r>
              <w:rPr>
                <w:rFonts w:hint="eastAsia"/>
              </w:rPr>
              <w:t>三、勞動主管機關：犯罪被害人之就業服務與職業訓練、勞動權益等相關權益之規劃、推動及監督事項。</w:t>
            </w:r>
          </w:p>
          <w:p w:rsidR="009C112A" w:rsidRDefault="009C112A" w:rsidP="009C112A">
            <w:pPr>
              <w:tabs>
                <w:tab w:val="left" w:pos="2520"/>
              </w:tabs>
              <w:spacing w:line="380" w:lineRule="exact"/>
              <w:ind w:leftChars="150" w:left="525" w:rightChars="50" w:right="105" w:hangingChars="100" w:hanging="210"/>
            </w:pPr>
            <w:r>
              <w:rPr>
                <w:rFonts w:hint="eastAsia"/>
              </w:rPr>
              <w:t>四、教育主管機關：犯罪</w:t>
            </w:r>
            <w:r>
              <w:rPr>
                <w:rFonts w:hint="eastAsia"/>
              </w:rPr>
              <w:lastRenderedPageBreak/>
              <w:t>被害人之就學權益、專業服務人才之培育等相關權益之規劃、推動及監督事項。</w:t>
            </w:r>
          </w:p>
          <w:p w:rsidR="009C112A" w:rsidRDefault="009C112A" w:rsidP="009C112A">
            <w:pPr>
              <w:tabs>
                <w:tab w:val="left" w:pos="2520"/>
              </w:tabs>
              <w:spacing w:line="380" w:lineRule="exact"/>
              <w:ind w:leftChars="150" w:left="525" w:rightChars="50" w:right="105" w:hangingChars="100" w:hanging="210"/>
            </w:pPr>
            <w:r>
              <w:rPr>
                <w:rFonts w:hint="eastAsia"/>
              </w:rPr>
              <w:t>五、移民主管機關：就臺灣地區無戶籍國民、外國人、無國籍人民、大陸地區人民、香港或澳門居民因係犯罪被害人，致逾期停留、居留者，協助其在臺居留或定居權益維護，配合協助辦理後續送返事宜。</w:t>
            </w:r>
          </w:p>
          <w:p w:rsidR="009C112A" w:rsidRDefault="009C112A" w:rsidP="009C112A">
            <w:pPr>
              <w:tabs>
                <w:tab w:val="left" w:pos="2520"/>
              </w:tabs>
              <w:spacing w:line="380" w:lineRule="exact"/>
              <w:ind w:leftChars="150" w:left="525" w:rightChars="50" w:right="105" w:hangingChars="100" w:hanging="210"/>
            </w:pPr>
            <w:r>
              <w:rPr>
                <w:rFonts w:hint="eastAsia"/>
              </w:rPr>
              <w:t>六、交通主管機關：我國國民、外國人或無國籍人民於我國領域內觀光旅遊，因犯罪行為被害之緊急處理及其他必要協助事項。</w:t>
            </w:r>
          </w:p>
          <w:p w:rsidR="009C112A" w:rsidRDefault="009C112A" w:rsidP="009C112A">
            <w:pPr>
              <w:tabs>
                <w:tab w:val="left" w:pos="2520"/>
              </w:tabs>
              <w:spacing w:line="380" w:lineRule="exact"/>
              <w:ind w:leftChars="150" w:left="525" w:rightChars="50" w:right="105" w:hangingChars="100" w:hanging="210"/>
            </w:pPr>
            <w:r>
              <w:rPr>
                <w:rFonts w:hint="eastAsia"/>
              </w:rPr>
              <w:t>七、外交主管機關：犯罪被害人涉外事務之必要協助事項。</w:t>
            </w:r>
          </w:p>
          <w:p w:rsidR="009C112A" w:rsidRDefault="009C112A" w:rsidP="009C112A">
            <w:pPr>
              <w:tabs>
                <w:tab w:val="left" w:pos="2520"/>
              </w:tabs>
              <w:spacing w:line="380" w:lineRule="exact"/>
              <w:ind w:leftChars="150" w:left="525" w:rightChars="50" w:right="105" w:hangingChars="100" w:hanging="210"/>
            </w:pPr>
            <w:r>
              <w:rPr>
                <w:rFonts w:hint="eastAsia"/>
              </w:rPr>
              <w:t>八、大陸事務主管機關：</w:t>
            </w:r>
            <w:r>
              <w:rPr>
                <w:rFonts w:hint="eastAsia"/>
              </w:rPr>
              <w:lastRenderedPageBreak/>
              <w:t>犯罪被害人涉及大陸地區、香港或澳門之必要協助事項。</w:t>
            </w:r>
          </w:p>
          <w:p w:rsidR="009C112A" w:rsidRDefault="009C112A" w:rsidP="009C112A">
            <w:pPr>
              <w:tabs>
                <w:tab w:val="left" w:pos="2520"/>
              </w:tabs>
              <w:spacing w:line="380" w:lineRule="exact"/>
              <w:ind w:leftChars="150" w:left="525" w:rightChars="50" w:right="105" w:hangingChars="100" w:hanging="210"/>
            </w:pPr>
            <w:r>
              <w:rPr>
                <w:rFonts w:hint="eastAsia"/>
              </w:rPr>
              <w:t>九、農業主管機關：我國籍漁船經營者境外僱用非我國籍船員之犯罪被害人勞動權益及其他必要協助事項。</w:t>
            </w:r>
          </w:p>
          <w:p w:rsidR="009C112A" w:rsidRDefault="009C112A" w:rsidP="009C112A">
            <w:pPr>
              <w:tabs>
                <w:tab w:val="left" w:pos="2520"/>
              </w:tabs>
              <w:spacing w:line="380" w:lineRule="exact"/>
              <w:ind w:leftChars="150" w:left="525" w:rightChars="50" w:right="105" w:hangingChars="100" w:hanging="210"/>
            </w:pPr>
            <w:r>
              <w:rPr>
                <w:rFonts w:hint="eastAsia"/>
              </w:rPr>
              <w:t>十、文化主管機關：出版品違反本法規定之處理等相關事項。</w:t>
            </w:r>
          </w:p>
          <w:p w:rsidR="009C112A" w:rsidRDefault="009C112A" w:rsidP="009C112A">
            <w:pPr>
              <w:tabs>
                <w:tab w:val="left" w:pos="2520"/>
              </w:tabs>
              <w:spacing w:line="380" w:lineRule="exact"/>
              <w:ind w:leftChars="150" w:left="525" w:rightChars="50" w:right="105" w:hangingChars="100" w:hanging="210"/>
            </w:pPr>
            <w:r>
              <w:rPr>
                <w:rFonts w:hint="eastAsia"/>
              </w:rPr>
              <w:t>十一、通訊傳播主管機關：廣播、電視及其他由該機關依法管理之媒體違反本法規定之處理事項。</w:t>
            </w:r>
          </w:p>
          <w:p w:rsidR="009C112A" w:rsidRDefault="009C112A" w:rsidP="009C112A">
            <w:pPr>
              <w:tabs>
                <w:tab w:val="left" w:pos="2520"/>
              </w:tabs>
              <w:spacing w:line="380" w:lineRule="exact"/>
              <w:ind w:leftChars="150" w:left="525" w:rightChars="50" w:right="105" w:hangingChars="100" w:hanging="210"/>
            </w:pPr>
            <w:r>
              <w:rPr>
                <w:rFonts w:hint="eastAsia"/>
              </w:rPr>
              <w:t>十二、其他犯罪被害人權益保障、保護服務措施，由相關目的事業主管機關依職權辦理。</w:t>
            </w:r>
          </w:p>
        </w:tc>
        <w:tc>
          <w:tcPr>
            <w:tcW w:w="2685" w:type="dxa"/>
            <w:shd w:val="clear" w:color="auto" w:fill="auto"/>
          </w:tcPr>
          <w:p w:rsidR="009C112A" w:rsidRDefault="009C112A" w:rsidP="009C112A">
            <w:pPr>
              <w:tabs>
                <w:tab w:val="left" w:pos="2520"/>
              </w:tabs>
              <w:spacing w:line="380" w:lineRule="exact"/>
              <w:ind w:leftChars="50" w:left="315" w:rightChars="50" w:right="105" w:hangingChars="100" w:hanging="210"/>
            </w:pPr>
            <w:r w:rsidRPr="00706378">
              <w:rPr>
                <w:rFonts w:ascii="華康中黑體" w:eastAsia="華康中黑體" w:hint="eastAsia"/>
                <w:b/>
              </w:rPr>
              <w:lastRenderedPageBreak/>
              <w:t>行政院提案：</w:t>
            </w:r>
          </w:p>
          <w:p w:rsidR="009C112A" w:rsidRDefault="009C112A" w:rsidP="009C112A">
            <w:pPr>
              <w:tabs>
                <w:tab w:val="left" w:pos="2520"/>
              </w:tabs>
              <w:spacing w:line="380" w:lineRule="exact"/>
              <w:ind w:leftChars="50" w:left="315" w:rightChars="50" w:right="105" w:hangingChars="100" w:hanging="210"/>
            </w:pPr>
            <w:r>
              <w:rPr>
                <w:rFonts w:hint="eastAsia"/>
              </w:rPr>
              <w:t>第六條　各目的事業主管機關應就其權責範圍，針對犯罪被害人之需要，尊重多元文化差異，主動規劃所需保護服務及宣導措施，對涉及相關機關犯罪被害人權益保障業務，應全力配合之。</w:t>
            </w:r>
          </w:p>
          <w:p w:rsidR="009C112A" w:rsidRDefault="009C112A" w:rsidP="009C112A">
            <w:pPr>
              <w:tabs>
                <w:tab w:val="left" w:pos="2520"/>
              </w:tabs>
              <w:spacing w:line="380" w:lineRule="exact"/>
              <w:ind w:leftChars="150" w:left="315" w:rightChars="50" w:right="105" w:firstLineChars="200" w:firstLine="420"/>
            </w:pPr>
            <w:r>
              <w:rPr>
                <w:rFonts w:hint="eastAsia"/>
              </w:rPr>
              <w:lastRenderedPageBreak/>
              <w:t>各目的事業主管機關應共同維護犯罪被害人之權益並提供保護服務；其權責劃分如下：</w:t>
            </w:r>
          </w:p>
          <w:p w:rsidR="009C112A" w:rsidRDefault="009C112A" w:rsidP="009C112A">
            <w:pPr>
              <w:tabs>
                <w:tab w:val="left" w:pos="2520"/>
              </w:tabs>
              <w:spacing w:line="380" w:lineRule="exact"/>
              <w:ind w:leftChars="150" w:left="525" w:rightChars="50" w:right="105" w:hangingChars="100" w:hanging="210"/>
            </w:pPr>
            <w:r>
              <w:rPr>
                <w:rFonts w:hint="eastAsia"/>
              </w:rPr>
              <w:t>一、衛生福利主管機關：犯罪被害人之福利服務、社會救助、醫療、復健、重傷犯罪被害人之長期照顧等相關權益之規劃、推動及監督事項。</w:t>
            </w:r>
          </w:p>
          <w:p w:rsidR="009C112A" w:rsidRDefault="009C112A" w:rsidP="009C112A">
            <w:pPr>
              <w:tabs>
                <w:tab w:val="left" w:pos="2520"/>
              </w:tabs>
              <w:spacing w:line="380" w:lineRule="exact"/>
              <w:ind w:leftChars="150" w:left="525" w:rightChars="50" w:right="105" w:hangingChars="100" w:hanging="210"/>
            </w:pPr>
            <w:r>
              <w:rPr>
                <w:rFonts w:hint="eastAsia"/>
              </w:rPr>
              <w:t>二、警政主管機關：犯罪被害人之人身安全保護、提供關懷協助相關資訊、告知警政偵辦重要進度、刑事偵、審程序及權益等事項。</w:t>
            </w:r>
          </w:p>
          <w:p w:rsidR="009C112A" w:rsidRDefault="009C112A" w:rsidP="009C112A">
            <w:pPr>
              <w:tabs>
                <w:tab w:val="left" w:pos="2520"/>
              </w:tabs>
              <w:spacing w:line="380" w:lineRule="exact"/>
              <w:ind w:leftChars="150" w:left="525" w:rightChars="50" w:right="105" w:hangingChars="100" w:hanging="210"/>
            </w:pPr>
            <w:r>
              <w:rPr>
                <w:rFonts w:hint="eastAsia"/>
              </w:rPr>
              <w:t>三、勞動主管機關：犯罪被害人之就業服務與職業訓練、勞動權益等相關權益之規劃、推動及監督事項。</w:t>
            </w:r>
          </w:p>
          <w:p w:rsidR="009C112A" w:rsidRDefault="009C112A" w:rsidP="009C112A">
            <w:pPr>
              <w:tabs>
                <w:tab w:val="left" w:pos="2520"/>
              </w:tabs>
              <w:spacing w:line="380" w:lineRule="exact"/>
              <w:ind w:leftChars="150" w:left="525" w:rightChars="50" w:right="105" w:hangingChars="100" w:hanging="210"/>
            </w:pPr>
            <w:r>
              <w:rPr>
                <w:rFonts w:hint="eastAsia"/>
              </w:rPr>
              <w:t>四、教育主管機關：犯罪</w:t>
            </w:r>
            <w:r>
              <w:rPr>
                <w:rFonts w:hint="eastAsia"/>
              </w:rPr>
              <w:lastRenderedPageBreak/>
              <w:t>被害人之就學權益、專業服務人才之培育等相關權益之規劃、推動及監督事項。</w:t>
            </w:r>
          </w:p>
          <w:p w:rsidR="009C112A" w:rsidRDefault="009C112A" w:rsidP="009C112A">
            <w:pPr>
              <w:tabs>
                <w:tab w:val="left" w:pos="2520"/>
              </w:tabs>
              <w:spacing w:line="380" w:lineRule="exact"/>
              <w:ind w:leftChars="150" w:left="525" w:rightChars="50" w:right="105" w:hangingChars="100" w:hanging="210"/>
            </w:pPr>
            <w:r>
              <w:rPr>
                <w:rFonts w:hint="eastAsia"/>
              </w:rPr>
              <w:t>五、移民主管機關：就臺灣地區無戶籍國民、外國人、無國籍人民、大陸地區人民、香港或澳門居民因係犯罪被害人，致逾期停留、居留者，協助其在臺居留或定居權益維護，配合協助辦理後續送返事宜。</w:t>
            </w:r>
          </w:p>
          <w:p w:rsidR="009C112A" w:rsidRDefault="009C112A" w:rsidP="009C112A">
            <w:pPr>
              <w:tabs>
                <w:tab w:val="left" w:pos="2520"/>
              </w:tabs>
              <w:spacing w:line="380" w:lineRule="exact"/>
              <w:ind w:leftChars="150" w:left="525" w:rightChars="50" w:right="105" w:hangingChars="100" w:hanging="210"/>
            </w:pPr>
            <w:r>
              <w:rPr>
                <w:rFonts w:hint="eastAsia"/>
              </w:rPr>
              <w:t>六、交通主管機關：我國國民、外國人或無國籍人民於我國領域內觀光旅遊，因犯罪行為被害之緊急處理及其他必要協助事項。</w:t>
            </w:r>
          </w:p>
          <w:p w:rsidR="009C112A" w:rsidRDefault="009C112A" w:rsidP="009C112A">
            <w:pPr>
              <w:tabs>
                <w:tab w:val="left" w:pos="2520"/>
              </w:tabs>
              <w:spacing w:line="380" w:lineRule="exact"/>
              <w:ind w:leftChars="150" w:left="525" w:rightChars="50" w:right="105" w:hangingChars="100" w:hanging="210"/>
            </w:pPr>
            <w:r>
              <w:rPr>
                <w:rFonts w:hint="eastAsia"/>
              </w:rPr>
              <w:t>七、外交主管機關：犯罪被害人涉外事務之必要協助事項。</w:t>
            </w:r>
          </w:p>
          <w:p w:rsidR="009C112A" w:rsidRDefault="009C112A" w:rsidP="009C112A">
            <w:pPr>
              <w:tabs>
                <w:tab w:val="left" w:pos="2520"/>
              </w:tabs>
              <w:spacing w:line="380" w:lineRule="exact"/>
              <w:ind w:leftChars="150" w:left="525" w:rightChars="50" w:right="105" w:hangingChars="100" w:hanging="210"/>
            </w:pPr>
            <w:r>
              <w:rPr>
                <w:rFonts w:hint="eastAsia"/>
              </w:rPr>
              <w:t>八、大陸事務主管機關：</w:t>
            </w:r>
            <w:r>
              <w:rPr>
                <w:rFonts w:hint="eastAsia"/>
              </w:rPr>
              <w:lastRenderedPageBreak/>
              <w:t>犯罪被害人涉及大陸地區、香港或澳門之必要協助事項。</w:t>
            </w:r>
          </w:p>
          <w:p w:rsidR="009C112A" w:rsidRDefault="009C112A" w:rsidP="009C112A">
            <w:pPr>
              <w:tabs>
                <w:tab w:val="left" w:pos="2520"/>
              </w:tabs>
              <w:spacing w:line="380" w:lineRule="exact"/>
              <w:ind w:leftChars="150" w:left="525" w:rightChars="50" w:right="105" w:hangingChars="100" w:hanging="210"/>
            </w:pPr>
            <w:r>
              <w:rPr>
                <w:rFonts w:hint="eastAsia"/>
              </w:rPr>
              <w:t>九、農業主管機關：我國籍漁船經營者境外僱用非我國籍船員之犯罪被害人勞動權益及其他必要協助事項。</w:t>
            </w:r>
          </w:p>
          <w:p w:rsidR="009C112A" w:rsidRDefault="009C112A" w:rsidP="009C112A">
            <w:pPr>
              <w:tabs>
                <w:tab w:val="left" w:pos="2520"/>
              </w:tabs>
              <w:spacing w:line="380" w:lineRule="exact"/>
              <w:ind w:leftChars="150" w:left="525" w:rightChars="50" w:right="105" w:hangingChars="100" w:hanging="210"/>
            </w:pPr>
            <w:r>
              <w:rPr>
                <w:rFonts w:hint="eastAsia"/>
              </w:rPr>
              <w:t>十、文化主管機關：出版品違反本法規定之處理等相關事項。</w:t>
            </w:r>
          </w:p>
          <w:p w:rsidR="009C112A" w:rsidRDefault="009C112A" w:rsidP="009C112A">
            <w:pPr>
              <w:tabs>
                <w:tab w:val="left" w:pos="2520"/>
              </w:tabs>
              <w:spacing w:line="380" w:lineRule="exact"/>
              <w:ind w:leftChars="150" w:left="525" w:rightChars="50" w:right="105" w:hangingChars="100" w:hanging="210"/>
            </w:pPr>
            <w:r>
              <w:rPr>
                <w:rFonts w:hint="eastAsia"/>
              </w:rPr>
              <w:t>十一、通訊傳播主管機關：廣播、電視及其他由該機關依法管理之媒體違反本法規定之處理事項。</w:t>
            </w:r>
          </w:p>
          <w:p w:rsidR="009C112A" w:rsidRDefault="009C112A" w:rsidP="009C112A">
            <w:pPr>
              <w:tabs>
                <w:tab w:val="left" w:pos="2520"/>
              </w:tabs>
              <w:spacing w:line="380" w:lineRule="exact"/>
              <w:ind w:leftChars="150" w:left="525" w:rightChars="50" w:right="105" w:hangingChars="100" w:hanging="210"/>
            </w:pPr>
            <w:r>
              <w:rPr>
                <w:rFonts w:hint="eastAsia"/>
              </w:rPr>
              <w:t>十二、其他犯罪被害人權益保障、保護服務措施，由相關目的事業主管機關依職權辦理。</w:t>
            </w:r>
          </w:p>
        </w:tc>
        <w:tc>
          <w:tcPr>
            <w:tcW w:w="2685" w:type="dxa"/>
            <w:shd w:val="clear" w:color="auto" w:fill="auto"/>
          </w:tcPr>
          <w:p w:rsidR="009C112A" w:rsidRDefault="009C112A" w:rsidP="009C112A">
            <w:pPr>
              <w:pStyle w:val="11"/>
            </w:pPr>
            <w:r w:rsidRPr="003C093A">
              <w:rPr>
                <w:rFonts w:hint="eastAsia"/>
              </w:rPr>
              <w:lastRenderedPageBreak/>
              <w:t>委員吳玉琴等22人提案：</w:t>
            </w:r>
          </w:p>
          <w:p w:rsidR="009C112A" w:rsidRDefault="009C112A" w:rsidP="009C112A">
            <w:pPr>
              <w:tabs>
                <w:tab w:val="left" w:pos="2520"/>
              </w:tabs>
              <w:spacing w:line="380" w:lineRule="exact"/>
              <w:ind w:leftChars="50" w:left="315" w:rightChars="50" w:right="105" w:hangingChars="100" w:hanging="210"/>
            </w:pPr>
            <w:r>
              <w:rPr>
                <w:rFonts w:hint="eastAsia"/>
              </w:rPr>
              <w:t>第八條　各目的事業主管機關應就其權責範圍，針對犯罪被害人及其家屬之需要，尊重多元文化差異，主動規劃所需保護服務及宣導措施，對涉及相關機關（構）犯罪被害人權益保障業務，應全力配</w:t>
            </w:r>
            <w:r>
              <w:rPr>
                <w:rFonts w:hint="eastAsia"/>
              </w:rPr>
              <w:lastRenderedPageBreak/>
              <w:t>合之。</w:t>
            </w:r>
          </w:p>
          <w:p w:rsidR="009C112A" w:rsidRDefault="009C112A" w:rsidP="009C112A">
            <w:pPr>
              <w:tabs>
                <w:tab w:val="left" w:pos="2520"/>
              </w:tabs>
              <w:spacing w:line="380" w:lineRule="exact"/>
              <w:ind w:leftChars="150" w:left="315" w:rightChars="50" w:right="105" w:firstLineChars="200" w:firstLine="420"/>
            </w:pPr>
            <w:r>
              <w:rPr>
                <w:rFonts w:hint="eastAsia"/>
              </w:rPr>
              <w:t>各目的事業主管機關應共同維護犯罪被害人及其家屬之權益，並提供保護服務；其權責劃分如下：</w:t>
            </w:r>
          </w:p>
          <w:p w:rsidR="009C112A" w:rsidRDefault="009C112A" w:rsidP="009C112A">
            <w:pPr>
              <w:tabs>
                <w:tab w:val="left" w:pos="2520"/>
              </w:tabs>
              <w:spacing w:line="380" w:lineRule="exact"/>
              <w:ind w:leftChars="150" w:left="525" w:rightChars="50" w:right="105" w:hangingChars="100" w:hanging="210"/>
            </w:pPr>
            <w:r>
              <w:rPr>
                <w:rFonts w:hint="eastAsia"/>
              </w:rPr>
              <w:t>一、司法主管機關：犯罪被害人訴訟權益之維護、修復式司法之推動及監督事項。</w:t>
            </w:r>
          </w:p>
          <w:p w:rsidR="009C112A" w:rsidRDefault="009C112A" w:rsidP="009C112A">
            <w:pPr>
              <w:tabs>
                <w:tab w:val="left" w:pos="2520"/>
              </w:tabs>
              <w:spacing w:line="380" w:lineRule="exact"/>
              <w:ind w:leftChars="150" w:left="525" w:rightChars="50" w:right="105" w:hangingChars="100" w:hanging="210"/>
            </w:pPr>
            <w:r>
              <w:rPr>
                <w:rFonts w:hint="eastAsia"/>
              </w:rPr>
              <w:t>二、衛生福利主管機關：犯罪被害人及其家屬之福利服務、社會救助、醫療、照護、心理、復健、重大傷病犯罪被害人之長期照顧等相關權益之規劃、推動及監督事項。</w:t>
            </w:r>
          </w:p>
          <w:p w:rsidR="009C112A" w:rsidRDefault="009C112A" w:rsidP="009C112A">
            <w:pPr>
              <w:tabs>
                <w:tab w:val="left" w:pos="2520"/>
              </w:tabs>
              <w:spacing w:line="380" w:lineRule="exact"/>
              <w:ind w:leftChars="150" w:left="525" w:rightChars="50" w:right="105" w:hangingChars="100" w:hanging="210"/>
            </w:pPr>
            <w:r>
              <w:rPr>
                <w:rFonts w:hint="eastAsia"/>
              </w:rPr>
              <w:t>三、警政主管機關：犯罪被害人及其家屬之人身安全保護、提供關懷協助相關資訊、告知警政偵辦重要進度、刑事</w:t>
            </w:r>
            <w:r>
              <w:rPr>
                <w:rFonts w:hint="eastAsia"/>
              </w:rPr>
              <w:lastRenderedPageBreak/>
              <w:t>偵、審程序及權益等事項。</w:t>
            </w:r>
          </w:p>
          <w:p w:rsidR="009C112A" w:rsidRDefault="009C112A" w:rsidP="009C112A">
            <w:pPr>
              <w:tabs>
                <w:tab w:val="left" w:pos="2520"/>
              </w:tabs>
              <w:spacing w:line="380" w:lineRule="exact"/>
              <w:ind w:leftChars="150" w:left="525" w:rightChars="50" w:right="105" w:hangingChars="100" w:hanging="210"/>
            </w:pPr>
            <w:r>
              <w:rPr>
                <w:rFonts w:hint="eastAsia"/>
              </w:rPr>
              <w:t>四、勞動主管機關：犯罪被害人或其家屬之職業重建、就業服務及職業訓練、勞動權益等相關權益之規劃、推動及監督事項。</w:t>
            </w:r>
          </w:p>
          <w:p w:rsidR="009C112A" w:rsidRDefault="009C112A" w:rsidP="009C112A">
            <w:pPr>
              <w:tabs>
                <w:tab w:val="left" w:pos="2520"/>
              </w:tabs>
              <w:spacing w:line="380" w:lineRule="exact"/>
              <w:ind w:leftChars="150" w:left="525" w:rightChars="50" w:right="105" w:hangingChars="100" w:hanging="210"/>
            </w:pPr>
            <w:r>
              <w:rPr>
                <w:rFonts w:hint="eastAsia"/>
              </w:rPr>
              <w:t>五、教育主管機關：犯罪被害人或其家屬之就學權益、專業服務人才之培育等相關權益之規劃、推動及監督事項。</w:t>
            </w:r>
          </w:p>
          <w:p w:rsidR="009C112A" w:rsidRDefault="009C112A" w:rsidP="009C112A">
            <w:pPr>
              <w:tabs>
                <w:tab w:val="left" w:pos="2520"/>
              </w:tabs>
              <w:spacing w:line="380" w:lineRule="exact"/>
              <w:ind w:leftChars="150" w:left="525" w:rightChars="50" w:right="105" w:hangingChars="100" w:hanging="210"/>
            </w:pPr>
            <w:r>
              <w:rPr>
                <w:rFonts w:hint="eastAsia"/>
              </w:rPr>
              <w:t>六、移民主管機關：協助外國人、無國籍人民、大陸地區人民、香港或澳門居民之犯罪被害人家屬入國事宜，並就臺灣地區無戶籍國民、外國人、無國籍人民、大陸地區人民、香港或澳門居民因係犯罪</w:t>
            </w:r>
            <w:r>
              <w:rPr>
                <w:rFonts w:hint="eastAsia"/>
              </w:rPr>
              <w:lastRenderedPageBreak/>
              <w:t>被害人，致逾期停留、居留者，協助其在臺居留或定居權益維護，或配合協助辦理後續送返事宜。</w:t>
            </w:r>
          </w:p>
          <w:p w:rsidR="009C112A" w:rsidRDefault="009C112A" w:rsidP="009C112A">
            <w:pPr>
              <w:tabs>
                <w:tab w:val="left" w:pos="2520"/>
              </w:tabs>
              <w:spacing w:line="380" w:lineRule="exact"/>
              <w:ind w:leftChars="150" w:left="525" w:rightChars="50" w:right="105" w:hangingChars="100" w:hanging="210"/>
            </w:pPr>
            <w:r>
              <w:rPr>
                <w:rFonts w:hint="eastAsia"/>
              </w:rPr>
              <w:t>七、交通主管機關：我國國民、外國人或無國籍人民於我國領域內觀光旅遊，或我國國民於國外觀光旅遊，因犯罪行為被害之緊急處理及其他必要協助事項。</w:t>
            </w:r>
          </w:p>
          <w:p w:rsidR="009C112A" w:rsidRDefault="009C112A" w:rsidP="009C112A">
            <w:pPr>
              <w:tabs>
                <w:tab w:val="left" w:pos="2520"/>
              </w:tabs>
              <w:spacing w:line="380" w:lineRule="exact"/>
              <w:ind w:leftChars="150" w:left="525" w:rightChars="50" w:right="105" w:hangingChars="100" w:hanging="210"/>
            </w:pPr>
            <w:r>
              <w:rPr>
                <w:rFonts w:hint="eastAsia"/>
              </w:rPr>
              <w:t>八、外交主管機關：犯罪被害人涉外事務之必要協助事項。</w:t>
            </w:r>
          </w:p>
          <w:p w:rsidR="009C112A" w:rsidRDefault="009C112A" w:rsidP="009C112A">
            <w:pPr>
              <w:tabs>
                <w:tab w:val="left" w:pos="2520"/>
              </w:tabs>
              <w:spacing w:line="380" w:lineRule="exact"/>
              <w:ind w:leftChars="150" w:left="525" w:rightChars="50" w:right="105" w:hangingChars="100" w:hanging="210"/>
            </w:pPr>
            <w:r>
              <w:rPr>
                <w:rFonts w:hint="eastAsia"/>
              </w:rPr>
              <w:t>九、大陸事務主管機關：犯罪被害人涉及大陸地區、香港或澳門之必要協助事項。</w:t>
            </w:r>
          </w:p>
          <w:p w:rsidR="009C112A" w:rsidRDefault="009C112A" w:rsidP="009C112A">
            <w:pPr>
              <w:tabs>
                <w:tab w:val="left" w:pos="2520"/>
              </w:tabs>
              <w:spacing w:line="380" w:lineRule="exact"/>
              <w:ind w:leftChars="150" w:left="525" w:rightChars="50" w:right="105" w:hangingChars="100" w:hanging="210"/>
            </w:pPr>
            <w:r>
              <w:rPr>
                <w:rFonts w:hint="eastAsia"/>
              </w:rPr>
              <w:t>十、農業主管機關：我國籍漁船經營者境外僱用非我國籍船員之犯罪被害人之勞動權益</w:t>
            </w:r>
            <w:r>
              <w:rPr>
                <w:rFonts w:hint="eastAsia"/>
              </w:rPr>
              <w:lastRenderedPageBreak/>
              <w:t>及其他必要協助事項。</w:t>
            </w:r>
          </w:p>
          <w:p w:rsidR="009C112A" w:rsidRDefault="009C112A" w:rsidP="009C112A">
            <w:pPr>
              <w:tabs>
                <w:tab w:val="left" w:pos="2520"/>
              </w:tabs>
              <w:spacing w:line="380" w:lineRule="exact"/>
              <w:ind w:leftChars="150" w:left="525" w:rightChars="50" w:right="105" w:hangingChars="100" w:hanging="210"/>
            </w:pPr>
            <w:r>
              <w:rPr>
                <w:rFonts w:hint="eastAsia"/>
              </w:rPr>
              <w:t>十一、金融監督管理主管機關：監督強制汽車責任保險業者依法辦理理賠及建立防杜惡意保險理賠仲介或代辦管理機制事項。</w:t>
            </w:r>
          </w:p>
          <w:p w:rsidR="009C112A" w:rsidRDefault="009C112A" w:rsidP="009C112A">
            <w:pPr>
              <w:tabs>
                <w:tab w:val="left" w:pos="2520"/>
              </w:tabs>
              <w:spacing w:line="380" w:lineRule="exact"/>
              <w:ind w:leftChars="150" w:left="525" w:rightChars="50" w:right="105" w:hangingChars="100" w:hanging="210"/>
            </w:pPr>
            <w:r>
              <w:rPr>
                <w:rFonts w:hint="eastAsia"/>
              </w:rPr>
              <w:t>十二、文化主管機關：出版品違反本法規定之處理等相關事項。</w:t>
            </w:r>
          </w:p>
          <w:p w:rsidR="009C112A" w:rsidRDefault="009C112A" w:rsidP="009C112A">
            <w:pPr>
              <w:tabs>
                <w:tab w:val="left" w:pos="2520"/>
              </w:tabs>
              <w:spacing w:line="380" w:lineRule="exact"/>
              <w:ind w:leftChars="150" w:left="525" w:rightChars="50" w:right="105" w:hangingChars="100" w:hanging="210"/>
            </w:pPr>
            <w:r>
              <w:rPr>
                <w:rFonts w:hint="eastAsia"/>
              </w:rPr>
              <w:t>十三、通訊傳播主管機關：廣播、電視及其他由該機關依法管理之媒體違反本法規定之處理事項。</w:t>
            </w:r>
          </w:p>
          <w:p w:rsidR="009C112A" w:rsidRDefault="009C112A" w:rsidP="009C112A">
            <w:pPr>
              <w:tabs>
                <w:tab w:val="left" w:pos="2520"/>
              </w:tabs>
              <w:spacing w:line="380" w:lineRule="exact"/>
              <w:ind w:leftChars="150" w:left="525" w:rightChars="50" w:right="105" w:hangingChars="100" w:hanging="210"/>
            </w:pPr>
            <w:r>
              <w:rPr>
                <w:rFonts w:hint="eastAsia"/>
              </w:rPr>
              <w:t>十四、其他犯罪被害人權益保障、保護服務措施，由相關目的事業主管機關依職權辦理。</w:t>
            </w:r>
          </w:p>
          <w:p w:rsidR="009C112A" w:rsidRDefault="009C112A" w:rsidP="009C112A">
            <w:pPr>
              <w:pStyle w:val="11"/>
            </w:pPr>
            <w:r w:rsidRPr="00DC3556">
              <w:rPr>
                <w:rFonts w:hint="eastAsia"/>
              </w:rPr>
              <w:t>台灣民眾黨黨團提案：</w:t>
            </w:r>
          </w:p>
          <w:p w:rsidR="009C112A" w:rsidRDefault="009C112A" w:rsidP="009C112A">
            <w:pPr>
              <w:tabs>
                <w:tab w:val="left" w:pos="2520"/>
              </w:tabs>
              <w:spacing w:line="380" w:lineRule="exact"/>
              <w:ind w:leftChars="50" w:left="315" w:rightChars="50" w:right="105" w:hangingChars="100" w:hanging="210"/>
            </w:pPr>
            <w:r>
              <w:rPr>
                <w:rFonts w:hint="eastAsia"/>
              </w:rPr>
              <w:t>第六條　各目的事業主管機關應就其權責範圍，針對犯罪被害人之需要，尊</w:t>
            </w:r>
            <w:r>
              <w:rPr>
                <w:rFonts w:hint="eastAsia"/>
              </w:rPr>
              <w:lastRenderedPageBreak/>
              <w:t>重多元文化差異，主動規劃所需保護服務及宣導措施，對涉及相關機關犯罪被害人權益保障業務，應全力配合之。</w:t>
            </w:r>
          </w:p>
          <w:p w:rsidR="009C112A" w:rsidRDefault="009C112A" w:rsidP="009C112A">
            <w:pPr>
              <w:tabs>
                <w:tab w:val="left" w:pos="2520"/>
              </w:tabs>
              <w:spacing w:line="380" w:lineRule="exact"/>
              <w:ind w:leftChars="150" w:left="315" w:rightChars="50" w:right="105" w:firstLineChars="200" w:firstLine="420"/>
            </w:pPr>
            <w:r>
              <w:rPr>
                <w:rFonts w:hint="eastAsia"/>
              </w:rPr>
              <w:t>各目的事業主管機關應共同維護犯罪被害人之權益並提供保護服務；其權責劃分如下：</w:t>
            </w:r>
          </w:p>
          <w:p w:rsidR="009C112A" w:rsidRDefault="009C112A" w:rsidP="009C112A">
            <w:pPr>
              <w:tabs>
                <w:tab w:val="left" w:pos="2520"/>
              </w:tabs>
              <w:spacing w:line="380" w:lineRule="exact"/>
              <w:ind w:leftChars="150" w:left="525" w:rightChars="50" w:right="105" w:hangingChars="100" w:hanging="210"/>
            </w:pPr>
            <w:r>
              <w:rPr>
                <w:rFonts w:hint="eastAsia"/>
              </w:rPr>
              <w:t>一、衛生福利主管機關：犯罪被害人之福利服務、社會救助、醫療、復健、重傷犯罪被害人之長期照顧等相關權益之規劃、推動及監督事項。</w:t>
            </w:r>
          </w:p>
          <w:p w:rsidR="009C112A" w:rsidRDefault="009C112A" w:rsidP="009C112A">
            <w:pPr>
              <w:tabs>
                <w:tab w:val="left" w:pos="2520"/>
              </w:tabs>
              <w:spacing w:line="380" w:lineRule="exact"/>
              <w:ind w:leftChars="150" w:left="525" w:rightChars="50" w:right="105" w:hangingChars="100" w:hanging="210"/>
            </w:pPr>
            <w:r>
              <w:rPr>
                <w:rFonts w:hint="eastAsia"/>
              </w:rPr>
              <w:t>二、警政主管機關：犯罪被害人之人身安全保護、提供關懷協助相關資訊、告知警政偵辦重要進度、刑事偵、審程序及權益等事項。</w:t>
            </w:r>
          </w:p>
          <w:p w:rsidR="009C112A" w:rsidRDefault="009C112A" w:rsidP="009C112A">
            <w:pPr>
              <w:tabs>
                <w:tab w:val="left" w:pos="2520"/>
              </w:tabs>
              <w:spacing w:line="380" w:lineRule="exact"/>
              <w:ind w:leftChars="150" w:left="525" w:rightChars="50" w:right="105" w:hangingChars="100" w:hanging="210"/>
            </w:pPr>
            <w:r>
              <w:rPr>
                <w:rFonts w:hint="eastAsia"/>
              </w:rPr>
              <w:t>三、勞動主管機關：犯罪</w:t>
            </w:r>
            <w:r>
              <w:rPr>
                <w:rFonts w:hint="eastAsia"/>
              </w:rPr>
              <w:lastRenderedPageBreak/>
              <w:t>被害人之就業服務與職業訓練、勞動權益等相關權益之規劃、推動及監督事項。</w:t>
            </w:r>
          </w:p>
          <w:p w:rsidR="009C112A" w:rsidRDefault="009C112A" w:rsidP="009C112A">
            <w:pPr>
              <w:tabs>
                <w:tab w:val="left" w:pos="2520"/>
              </w:tabs>
              <w:spacing w:line="380" w:lineRule="exact"/>
              <w:ind w:leftChars="150" w:left="525" w:rightChars="50" w:right="105" w:hangingChars="100" w:hanging="210"/>
            </w:pPr>
            <w:r>
              <w:rPr>
                <w:rFonts w:hint="eastAsia"/>
              </w:rPr>
              <w:t>四、教育主管機關：犯罪被害人之就學權益、專業服務人才之培育等相關權益之規劃、推動及監督事項。</w:t>
            </w:r>
          </w:p>
          <w:p w:rsidR="009C112A" w:rsidRDefault="009C112A" w:rsidP="009C112A">
            <w:pPr>
              <w:tabs>
                <w:tab w:val="left" w:pos="2520"/>
              </w:tabs>
              <w:spacing w:line="380" w:lineRule="exact"/>
              <w:ind w:leftChars="150" w:left="525" w:rightChars="50" w:right="105" w:hangingChars="100" w:hanging="210"/>
            </w:pPr>
            <w:r>
              <w:rPr>
                <w:rFonts w:hint="eastAsia"/>
              </w:rPr>
              <w:t>五、移民主管機關：就臺灣地區無戶籍國民、外國人、無國籍人民、大陸地區人民、香港或澳門居民因係犯罪被害人，致逾期停留、居留者，協助其在臺居留或定居權益維護，配合協助辦理後續送返事宜。</w:t>
            </w:r>
          </w:p>
          <w:p w:rsidR="009C112A" w:rsidRDefault="009C112A" w:rsidP="009C112A">
            <w:pPr>
              <w:tabs>
                <w:tab w:val="left" w:pos="2520"/>
              </w:tabs>
              <w:spacing w:line="380" w:lineRule="exact"/>
              <w:ind w:leftChars="150" w:left="525" w:rightChars="50" w:right="105" w:hangingChars="100" w:hanging="210"/>
            </w:pPr>
            <w:r>
              <w:rPr>
                <w:rFonts w:hint="eastAsia"/>
              </w:rPr>
              <w:t>六、交通主管機關：我國國民、外國人或無國籍人民於我國領域內觀光旅遊，因犯罪行為被害之緊急處理及其他</w:t>
            </w:r>
            <w:r>
              <w:rPr>
                <w:rFonts w:hint="eastAsia"/>
              </w:rPr>
              <w:lastRenderedPageBreak/>
              <w:t>必要協助事項。</w:t>
            </w:r>
          </w:p>
          <w:p w:rsidR="009C112A" w:rsidRDefault="009C112A" w:rsidP="009C112A">
            <w:pPr>
              <w:tabs>
                <w:tab w:val="left" w:pos="2520"/>
              </w:tabs>
              <w:spacing w:line="380" w:lineRule="exact"/>
              <w:ind w:leftChars="150" w:left="525" w:rightChars="50" w:right="105" w:hangingChars="100" w:hanging="210"/>
            </w:pPr>
            <w:r>
              <w:rPr>
                <w:rFonts w:hint="eastAsia"/>
              </w:rPr>
              <w:t>七、外交主管機關：犯罪被害人涉外事務之必要協助事項。</w:t>
            </w:r>
          </w:p>
          <w:p w:rsidR="009C112A" w:rsidRDefault="009C112A" w:rsidP="009C112A">
            <w:pPr>
              <w:tabs>
                <w:tab w:val="left" w:pos="2520"/>
              </w:tabs>
              <w:spacing w:line="380" w:lineRule="exact"/>
              <w:ind w:leftChars="150" w:left="525" w:rightChars="50" w:right="105" w:hangingChars="100" w:hanging="210"/>
            </w:pPr>
            <w:r>
              <w:rPr>
                <w:rFonts w:hint="eastAsia"/>
              </w:rPr>
              <w:t>八、大陸事務主管機關：犯罪被害人涉及大陸地區、香港或澳門之必要協助事項。</w:t>
            </w:r>
          </w:p>
          <w:p w:rsidR="009C112A" w:rsidRDefault="009C112A" w:rsidP="009C112A">
            <w:pPr>
              <w:tabs>
                <w:tab w:val="left" w:pos="2520"/>
              </w:tabs>
              <w:spacing w:line="380" w:lineRule="exact"/>
              <w:ind w:leftChars="150" w:left="525" w:rightChars="50" w:right="105" w:hangingChars="100" w:hanging="210"/>
            </w:pPr>
            <w:r>
              <w:rPr>
                <w:rFonts w:hint="eastAsia"/>
              </w:rPr>
              <w:t>九、農業主管機關：我國籍漁船經營者境外僱用非我國籍船員之犯罪被害人勞動權益及其他必要協助事項。</w:t>
            </w:r>
          </w:p>
          <w:p w:rsidR="009C112A" w:rsidRDefault="009C112A" w:rsidP="009C112A">
            <w:pPr>
              <w:tabs>
                <w:tab w:val="left" w:pos="2520"/>
              </w:tabs>
              <w:spacing w:line="380" w:lineRule="exact"/>
              <w:ind w:leftChars="150" w:left="525" w:rightChars="50" w:right="105" w:hangingChars="100" w:hanging="210"/>
            </w:pPr>
            <w:r>
              <w:rPr>
                <w:rFonts w:hint="eastAsia"/>
              </w:rPr>
              <w:t>十、文化主管機關：出版品違反本法規定之處理等相關事項。</w:t>
            </w:r>
          </w:p>
          <w:p w:rsidR="009C112A" w:rsidRDefault="009C112A" w:rsidP="009C112A">
            <w:pPr>
              <w:tabs>
                <w:tab w:val="left" w:pos="2520"/>
              </w:tabs>
              <w:spacing w:line="380" w:lineRule="exact"/>
              <w:ind w:leftChars="150" w:left="525" w:rightChars="50" w:right="105" w:hangingChars="100" w:hanging="210"/>
            </w:pPr>
            <w:r>
              <w:rPr>
                <w:rFonts w:hint="eastAsia"/>
              </w:rPr>
              <w:t>十一、通訊傳播主管機關：廣播、電視及其他由該機關依法管理之媒體違反本法規定之處理事項。</w:t>
            </w:r>
          </w:p>
          <w:p w:rsidR="009C112A" w:rsidRDefault="009C112A" w:rsidP="009C112A">
            <w:pPr>
              <w:tabs>
                <w:tab w:val="left" w:pos="2520"/>
              </w:tabs>
              <w:spacing w:line="380" w:lineRule="exact"/>
              <w:ind w:leftChars="150" w:left="525" w:rightChars="50" w:right="105" w:hangingChars="100" w:hanging="210"/>
            </w:pPr>
            <w:r>
              <w:rPr>
                <w:rFonts w:hint="eastAsia"/>
              </w:rPr>
              <w:t>十二、其他犯罪被害人權益保障、保護服務措施</w:t>
            </w:r>
            <w:r>
              <w:rPr>
                <w:rFonts w:hint="eastAsia"/>
              </w:rPr>
              <w:lastRenderedPageBreak/>
              <w:t>，由相關目的事業主管機關依職權辦理。</w:t>
            </w:r>
          </w:p>
          <w:p w:rsidR="009C112A" w:rsidRDefault="009C112A" w:rsidP="009C112A">
            <w:pPr>
              <w:tabs>
                <w:tab w:val="left" w:pos="2520"/>
              </w:tabs>
              <w:spacing w:line="380" w:lineRule="exact"/>
            </w:pPr>
          </w:p>
        </w:tc>
        <w:tc>
          <w:tcPr>
            <w:tcW w:w="2008" w:type="dxa"/>
            <w:shd w:val="clear" w:color="auto" w:fill="auto"/>
          </w:tcPr>
          <w:p w:rsidR="009C112A" w:rsidRDefault="009C112A" w:rsidP="009C112A">
            <w:pPr>
              <w:tabs>
                <w:tab w:val="left" w:pos="2520"/>
              </w:tabs>
              <w:spacing w:line="380" w:lineRule="exact"/>
            </w:pPr>
          </w:p>
        </w:tc>
        <w:tc>
          <w:tcPr>
            <w:tcW w:w="4677" w:type="dxa"/>
            <w:shd w:val="clear" w:color="auto" w:fill="auto"/>
          </w:tcPr>
          <w:p w:rsidR="009C112A" w:rsidRDefault="009C112A" w:rsidP="009C112A">
            <w:pPr>
              <w:tabs>
                <w:tab w:val="left" w:pos="2520"/>
              </w:tabs>
              <w:spacing w:line="380" w:lineRule="exact"/>
              <w:ind w:leftChars="50" w:left="105" w:rightChars="50" w:right="105"/>
            </w:pPr>
            <w:r w:rsidRPr="00706378">
              <w:rPr>
                <w:rFonts w:ascii="華康中黑體" w:eastAsia="華康中黑體" w:hint="eastAsia"/>
                <w:b/>
              </w:rPr>
              <w:t>行政院提案：</w:t>
            </w:r>
          </w:p>
          <w:p w:rsidR="009C112A" w:rsidRDefault="009C112A" w:rsidP="009C112A">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9C112A" w:rsidRDefault="009C112A" w:rsidP="009C112A">
            <w:pPr>
              <w:tabs>
                <w:tab w:val="left" w:pos="2520"/>
              </w:tabs>
              <w:spacing w:line="380" w:lineRule="exact"/>
              <w:ind w:leftChars="50" w:left="315" w:rightChars="50" w:right="105" w:hangingChars="100" w:hanging="210"/>
            </w:pPr>
            <w:r>
              <w:rPr>
                <w:rFonts w:hint="eastAsia"/>
              </w:rPr>
              <w:t>二、鑒於犯罪被害人之需求多元，涉及各部會職掌，亟需整合各部會資源，全力共同推動犯罪被害人保護工作，行政院特訂頒「加強犯罪被害人保護方案」，以整合各部會業務及資源，落實犯罪被害人權益保障工作。爰參考前開方案之各項具體措施，及參酌兒少權法第七條、家暴法第四條、身權法第二條、性防法第三條</w:t>
            </w:r>
            <w:r>
              <w:rPr>
                <w:rFonts w:hint="eastAsia"/>
              </w:rPr>
              <w:lastRenderedPageBreak/>
              <w:t>之立法模式，於本條明定相關業務之目的事業主管機關及其權責劃分，以利執行與落實；至於各該權責業務之辦理，各目的事業主管機關應針對犯罪被害人及其家屬之需要，尊重多元文化差異，主動規劃所需保護服務及宣導措施，對涉及相關機關犯罪被害人權益保障業務，並應全力配合之，以利本法之落實。</w:t>
            </w:r>
          </w:p>
          <w:p w:rsidR="009C112A" w:rsidRDefault="009C112A" w:rsidP="009C112A">
            <w:pPr>
              <w:tabs>
                <w:tab w:val="left" w:pos="2520"/>
              </w:tabs>
              <w:spacing w:line="380" w:lineRule="exact"/>
              <w:ind w:leftChars="50" w:left="315" w:rightChars="50" w:right="105" w:hangingChars="100" w:hanging="210"/>
            </w:pPr>
            <w:r>
              <w:rPr>
                <w:rFonts w:hint="eastAsia"/>
              </w:rPr>
              <w:t>三、第二項各目的事業主管機關之權責說明如下：</w:t>
            </w:r>
          </w:p>
          <w:p w:rsidR="009C112A" w:rsidRDefault="009C112A" w:rsidP="009C112A">
            <w:pPr>
              <w:tabs>
                <w:tab w:val="left" w:pos="2520"/>
              </w:tabs>
              <w:spacing w:line="380" w:lineRule="exact"/>
              <w:ind w:leftChars="200" w:left="840" w:rightChars="50" w:right="105" w:hangingChars="200" w:hanging="420"/>
            </w:pPr>
            <w:r>
              <w:rPr>
                <w:rFonts w:hint="eastAsia"/>
              </w:rPr>
              <w:t>(一)涉及犯罪被害人之福利服務、社會救助、醫療、復健及重傷犯罪被害人之長期照顧等權益與政策等相關事宜，屬衛生福利主管機關權責，爰增訂第一款規定衛生福利主管機關權責事項。</w:t>
            </w:r>
          </w:p>
          <w:p w:rsidR="009C112A" w:rsidRDefault="009C112A" w:rsidP="009C112A">
            <w:pPr>
              <w:tabs>
                <w:tab w:val="left" w:pos="2520"/>
              </w:tabs>
              <w:spacing w:line="380" w:lineRule="exact"/>
              <w:ind w:leftChars="200" w:left="840" w:rightChars="50" w:right="105" w:hangingChars="200" w:hanging="420"/>
            </w:pPr>
            <w:r>
              <w:rPr>
                <w:rFonts w:hint="eastAsia"/>
              </w:rPr>
              <w:t>(二)涉及本法第二章保護服務內犯罪被害人與其家屬之人身安全保護及刑事訴訟權益告知事項須由警政單位給予協助，爰增訂第二款規定警政主管機關權責事項。</w:t>
            </w:r>
          </w:p>
          <w:p w:rsidR="009C112A" w:rsidRDefault="009C112A" w:rsidP="009C112A">
            <w:pPr>
              <w:tabs>
                <w:tab w:val="left" w:pos="2520"/>
              </w:tabs>
              <w:spacing w:line="380" w:lineRule="exact"/>
              <w:ind w:leftChars="200" w:left="840" w:rightChars="50" w:right="105" w:hangingChars="200" w:hanging="420"/>
            </w:pPr>
            <w:r>
              <w:rPr>
                <w:rFonts w:hint="eastAsia"/>
              </w:rPr>
              <w:t>(三)有關犯罪被害人之就業服務及職業訓練、勞動權益等相關權益之規劃，實須由勞動主管機關予以協助，爰增訂第三款規定勞動主管機關權責事項。</w:t>
            </w:r>
          </w:p>
          <w:p w:rsidR="009C112A" w:rsidRDefault="009C112A" w:rsidP="009C112A">
            <w:pPr>
              <w:tabs>
                <w:tab w:val="left" w:pos="2520"/>
              </w:tabs>
              <w:spacing w:line="380" w:lineRule="exact"/>
              <w:ind w:leftChars="200" w:left="840" w:rightChars="50" w:right="105" w:hangingChars="200" w:hanging="420"/>
            </w:pPr>
            <w:r>
              <w:rPr>
                <w:rFonts w:hint="eastAsia"/>
              </w:rPr>
              <w:t>(四)涉及犯罪被害人之就學權益、專業服務人</w:t>
            </w:r>
            <w:r>
              <w:rPr>
                <w:rFonts w:hint="eastAsia"/>
              </w:rPr>
              <w:lastRenderedPageBreak/>
              <w:t>才之培育等相關權益，屬教育主管機關權責，爰增訂第四款規定教育主管機關權責事項。</w:t>
            </w:r>
          </w:p>
          <w:p w:rsidR="009C112A" w:rsidRDefault="009C112A" w:rsidP="009C112A">
            <w:pPr>
              <w:tabs>
                <w:tab w:val="left" w:pos="2520"/>
              </w:tabs>
              <w:spacing w:line="380" w:lineRule="exact"/>
              <w:ind w:leftChars="200" w:left="840" w:rightChars="50" w:right="105" w:hangingChars="200" w:hanging="420"/>
            </w:pPr>
            <w:r>
              <w:rPr>
                <w:rFonts w:hint="eastAsia"/>
              </w:rPr>
              <w:t>(五)就臺灣地區無戶籍國民、外國人、無國籍人民、大陸地區人民、香港或澳門居民因係犯罪被害人，致逾期停留、居留者，協助其在臺居留或定居權益維護，配合協助辦理後續送返等事宜，屬移民主管機關之權責，爰增訂第五款規定移民主管機關權責事項。</w:t>
            </w:r>
          </w:p>
          <w:p w:rsidR="009C112A" w:rsidRDefault="009C112A" w:rsidP="009C112A">
            <w:pPr>
              <w:tabs>
                <w:tab w:val="left" w:pos="2520"/>
              </w:tabs>
              <w:spacing w:line="380" w:lineRule="exact"/>
              <w:ind w:leftChars="200" w:left="840" w:rightChars="50" w:right="105" w:hangingChars="200" w:hanging="420"/>
            </w:pPr>
            <w:r>
              <w:rPr>
                <w:rFonts w:hint="eastAsia"/>
              </w:rPr>
              <w:t>(六)我國國民因觀光、商務、探親或其他事由而在國外、大陸地區、香港或澳門因犯罪行為被害或外國籍、無國籍人士、大陸地區、香港或澳門地區居民於我國領域內觀光旅遊因犯罪被害之緊急處理、權益維護、保護服務與其他必要協助事項及相關涉外事項，分屬交通主管機關、外交主管機關、大陸事務主管機關之權責，爰增訂第六款至第八款規定。</w:t>
            </w:r>
          </w:p>
          <w:p w:rsidR="009C112A" w:rsidRDefault="009C112A" w:rsidP="009C112A">
            <w:pPr>
              <w:tabs>
                <w:tab w:val="left" w:pos="2520"/>
              </w:tabs>
              <w:spacing w:line="380" w:lineRule="exact"/>
              <w:ind w:leftChars="200" w:left="840" w:rightChars="50" w:right="105" w:hangingChars="200" w:hanging="420"/>
            </w:pPr>
            <w:r>
              <w:rPr>
                <w:rFonts w:hint="eastAsia"/>
              </w:rPr>
              <w:t>(七)涉及我國籍漁船經營者境外僱用之非我國籍漁工之權益維護、保護服務及其他必要協助事項，屬農業主管機關權責，爰增訂第九款規定農業主管機關權責事項。</w:t>
            </w:r>
          </w:p>
          <w:p w:rsidR="009C112A" w:rsidRDefault="009C112A" w:rsidP="009C112A">
            <w:pPr>
              <w:tabs>
                <w:tab w:val="left" w:pos="2520"/>
              </w:tabs>
              <w:spacing w:line="380" w:lineRule="exact"/>
              <w:ind w:leftChars="200" w:left="840" w:rightChars="50" w:right="105" w:hangingChars="200" w:hanging="420"/>
            </w:pPr>
            <w:r>
              <w:rPr>
                <w:rFonts w:hint="eastAsia"/>
              </w:rPr>
              <w:lastRenderedPageBreak/>
              <w:t>(八)對於犯罪被害人之名譽及隱私權益保障之宣傳品、出版品、廣播、電視、網際網路或其他媒體，係由文化主管機關與通訊傳播主管機關處理，爰增訂第十款及第十一款規定。</w:t>
            </w:r>
          </w:p>
          <w:p w:rsidR="009C112A" w:rsidRDefault="009C112A" w:rsidP="009C112A">
            <w:pPr>
              <w:tabs>
                <w:tab w:val="left" w:pos="2520"/>
              </w:tabs>
              <w:spacing w:line="380" w:lineRule="exact"/>
              <w:ind w:leftChars="200" w:left="840" w:rightChars="50" w:right="105" w:hangingChars="200" w:hanging="420"/>
            </w:pPr>
            <w:r>
              <w:rPr>
                <w:rFonts w:hint="eastAsia"/>
              </w:rPr>
              <w:t>(九)為避免其他目的事業主管機關辦理事項有所遺漏，爰於第十二款規定其他措施由各相關目的事業主管機關依職權辦理。</w:t>
            </w:r>
          </w:p>
          <w:p w:rsidR="009C112A" w:rsidRDefault="009C112A" w:rsidP="009C112A">
            <w:pPr>
              <w:tabs>
                <w:tab w:val="left" w:pos="2520"/>
              </w:tabs>
              <w:spacing w:line="380" w:lineRule="exact"/>
              <w:ind w:leftChars="50" w:left="105" w:rightChars="50" w:right="105"/>
            </w:pPr>
            <w:r w:rsidRPr="003C093A">
              <w:rPr>
                <w:rFonts w:hint="eastAsia"/>
                <w:b/>
              </w:rPr>
              <w:t>委員吳玉琴等22人提案：</w:t>
            </w:r>
          </w:p>
          <w:p w:rsidR="009C112A" w:rsidRDefault="009C112A" w:rsidP="009C112A">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9C112A" w:rsidRDefault="009C112A" w:rsidP="009C112A">
            <w:pPr>
              <w:tabs>
                <w:tab w:val="left" w:pos="2520"/>
              </w:tabs>
              <w:spacing w:line="380" w:lineRule="exact"/>
              <w:ind w:leftChars="50" w:left="315" w:rightChars="50" w:right="105" w:hangingChars="100" w:hanging="210"/>
            </w:pPr>
            <w:r>
              <w:rPr>
                <w:rFonts w:hint="eastAsia"/>
              </w:rPr>
              <w:t>二、鑒於犯罪被害人之需求多元，涉及各部會職掌，亟需整合各部會資源之力共同推動犯罪被害人保護工作，爰參考行政院「加強犯罪被害人保護方案」之各項具體措施，及參酌兒少權法第七條、家暴法第四條、身權法第二條、性防法第三條之立法模式，明定相關業務之目的事業主管機關及其權責劃分，以利執行與落實；至於各該權責業務之辦理，各目的事業主管機關應針對犯罪被害人及其家屬之需要，尊重多元文化差異，主動規劃所需保護服務及宣導措施，對涉及相關機關（構）犯罪被害人權益保障業務，並應全力配合之，以利本法之落實。</w:t>
            </w:r>
          </w:p>
          <w:p w:rsidR="009C112A" w:rsidRDefault="009C112A" w:rsidP="009C112A">
            <w:pPr>
              <w:tabs>
                <w:tab w:val="left" w:pos="2520"/>
              </w:tabs>
              <w:spacing w:line="380" w:lineRule="exact"/>
              <w:ind w:leftChars="50" w:left="315" w:rightChars="50" w:right="105" w:hangingChars="100" w:hanging="210"/>
            </w:pPr>
            <w:r>
              <w:rPr>
                <w:rFonts w:hint="eastAsia"/>
              </w:rPr>
              <w:lastRenderedPageBreak/>
              <w:t>三、第二項後段增列各目的事業主管機關之權責：</w:t>
            </w:r>
          </w:p>
          <w:p w:rsidR="009C112A" w:rsidRDefault="009C112A" w:rsidP="009C112A">
            <w:pPr>
              <w:tabs>
                <w:tab w:val="left" w:pos="2520"/>
              </w:tabs>
              <w:spacing w:line="380" w:lineRule="exact"/>
              <w:ind w:leftChars="200" w:left="840" w:rightChars="50" w:right="105" w:hangingChars="200" w:hanging="420"/>
            </w:pPr>
            <w:r>
              <w:rPr>
                <w:rFonts w:hint="eastAsia"/>
              </w:rPr>
              <w:t>(一)涉及犯罪被害人於訴訟中之司法權益、修復式司法等相關事宜，屬司法主管機關權責，爰增訂第一款規定司法主管機關主管事項。</w:t>
            </w:r>
          </w:p>
          <w:p w:rsidR="009C112A" w:rsidRDefault="009C112A" w:rsidP="009C112A">
            <w:pPr>
              <w:tabs>
                <w:tab w:val="left" w:pos="2520"/>
              </w:tabs>
              <w:spacing w:line="380" w:lineRule="exact"/>
              <w:ind w:leftChars="200" w:left="840" w:rightChars="50" w:right="105" w:hangingChars="200" w:hanging="420"/>
            </w:pPr>
            <w:r>
              <w:rPr>
                <w:rFonts w:hint="eastAsia"/>
              </w:rPr>
              <w:t>(二)涉及犯罪被害人之福利服務、社會救助、醫療、復健及重傷犯罪被害人之長期照顧等權益與政策等相關事宜，屬衛生福利主管機關權責，爰增訂第二款規定衛生福利主管機關主管事項。</w:t>
            </w:r>
          </w:p>
          <w:p w:rsidR="009C112A" w:rsidRDefault="009C112A" w:rsidP="009C112A">
            <w:pPr>
              <w:tabs>
                <w:tab w:val="left" w:pos="2520"/>
              </w:tabs>
              <w:spacing w:line="380" w:lineRule="exact"/>
              <w:ind w:leftChars="200" w:left="840" w:rightChars="50" w:right="105" w:hangingChars="200" w:hanging="420"/>
            </w:pPr>
            <w:r>
              <w:rPr>
                <w:rFonts w:hint="eastAsia"/>
              </w:rPr>
              <w:t>(三)涉及本法第二章保護服務內犯罪被害人及其家屬之人身安全保護及刑事訴訟權益告知事項需由警政單位給予協助，爰增訂第三款規定警政主管機關主管事項。</w:t>
            </w:r>
          </w:p>
          <w:p w:rsidR="009C112A" w:rsidRDefault="009C112A" w:rsidP="009C112A">
            <w:pPr>
              <w:tabs>
                <w:tab w:val="left" w:pos="2520"/>
              </w:tabs>
              <w:spacing w:line="380" w:lineRule="exact"/>
              <w:ind w:leftChars="200" w:left="840" w:rightChars="50" w:right="105" w:hangingChars="200" w:hanging="420"/>
            </w:pPr>
            <w:r>
              <w:rPr>
                <w:rFonts w:hint="eastAsia"/>
              </w:rPr>
              <w:t>(四)有關犯罪被害人之職業重建、就業服務及職業訓練、勞動權益等相關權益之規劃，實需由勞動部門予以協助，爰增訂第四款規定勞工主管機關主管事項。</w:t>
            </w:r>
          </w:p>
          <w:p w:rsidR="009C112A" w:rsidRDefault="009C112A" w:rsidP="009C112A">
            <w:pPr>
              <w:tabs>
                <w:tab w:val="left" w:pos="2520"/>
              </w:tabs>
              <w:spacing w:line="380" w:lineRule="exact"/>
              <w:ind w:leftChars="200" w:left="840" w:rightChars="50" w:right="105" w:hangingChars="200" w:hanging="420"/>
            </w:pPr>
            <w:r>
              <w:rPr>
                <w:rFonts w:hint="eastAsia"/>
              </w:rPr>
              <w:t>(五)涉及犯罪被害人之就學權益、專業服務人才之培育等相關權益，屬教育主管機關權責，爰增訂第五款規定教育主管機關主管事項。</w:t>
            </w:r>
          </w:p>
          <w:p w:rsidR="009C112A" w:rsidRDefault="009C112A" w:rsidP="009C112A">
            <w:pPr>
              <w:tabs>
                <w:tab w:val="left" w:pos="2520"/>
              </w:tabs>
              <w:spacing w:line="380" w:lineRule="exact"/>
              <w:ind w:leftChars="200" w:left="840" w:rightChars="50" w:right="105" w:hangingChars="200" w:hanging="420"/>
            </w:pPr>
            <w:r>
              <w:rPr>
                <w:rFonts w:hint="eastAsia"/>
              </w:rPr>
              <w:lastRenderedPageBreak/>
              <w:t>(六)非本國籍之犯罪被害人家屬入國事宜，以及臺灣地區無戶籍國民、外國人、無國籍人民、大陸地區人民、香港或澳門居民因係犯罪被害人，致逾期停留、居留者，協助其在臺居留或定居權益維護，或配合協助辦理後續送返等事宜，屬移民主管機關之權責，爰增訂第六款規定移民主管機關主管事項。</w:t>
            </w:r>
          </w:p>
          <w:p w:rsidR="009C112A" w:rsidRDefault="009C112A" w:rsidP="009C112A">
            <w:pPr>
              <w:tabs>
                <w:tab w:val="left" w:pos="2520"/>
              </w:tabs>
              <w:spacing w:line="380" w:lineRule="exact"/>
              <w:ind w:leftChars="200" w:left="840" w:rightChars="50" w:right="105" w:hangingChars="200" w:hanging="420"/>
            </w:pPr>
            <w:r>
              <w:rPr>
                <w:rFonts w:hint="eastAsia"/>
              </w:rPr>
              <w:t>(七)本國籍國民因觀光、商務而在國外、大陸地區、香港或澳門因犯罪行為被害或外國籍、無國籍人士、大陸地區、香港或澳門地區居民於我國領域內觀光旅遊因犯罪被害之緊急處理、權益維護、保護服務與其他必要協助事項及相關涉外事項，分屬交通主管機關、外交主管機關、大陸事務主管機關之權責，爰增訂第七至九款規定。</w:t>
            </w:r>
          </w:p>
          <w:p w:rsidR="009C112A" w:rsidRDefault="009C112A" w:rsidP="009C112A">
            <w:pPr>
              <w:tabs>
                <w:tab w:val="left" w:pos="2520"/>
              </w:tabs>
              <w:spacing w:line="380" w:lineRule="exact"/>
              <w:ind w:leftChars="200" w:left="840" w:rightChars="50" w:right="105" w:hangingChars="200" w:hanging="420"/>
            </w:pPr>
            <w:r>
              <w:rPr>
                <w:rFonts w:hint="eastAsia"/>
              </w:rPr>
              <w:t>(八)涉及境外僱用之非我國籍漁工之權益維護、保護服務及其他必要協助事項，屬農業主管機關權責，爰增訂第十款規定農業主管機關主管事項。</w:t>
            </w:r>
          </w:p>
          <w:p w:rsidR="009C112A" w:rsidRDefault="009C112A" w:rsidP="009C112A">
            <w:pPr>
              <w:tabs>
                <w:tab w:val="left" w:pos="2520"/>
              </w:tabs>
              <w:spacing w:line="380" w:lineRule="exact"/>
              <w:ind w:leftChars="200" w:left="840" w:rightChars="50" w:right="105" w:hangingChars="200" w:hanging="420"/>
            </w:pPr>
            <w:r>
              <w:rPr>
                <w:rFonts w:hint="eastAsia"/>
              </w:rPr>
              <w:t>(九)涉及強制汽車責任保險理賠及建立防杜惡意保險理賠仲介或代辦管理機制，屬金</w:t>
            </w:r>
            <w:r>
              <w:rPr>
                <w:rFonts w:hint="eastAsia"/>
              </w:rPr>
              <w:lastRenderedPageBreak/>
              <w:t>融監督管理主管機關權責，爰增訂第十一款規定金融監督管理主管機關主管事項。</w:t>
            </w:r>
          </w:p>
          <w:p w:rsidR="009C112A" w:rsidRDefault="009C112A" w:rsidP="009C112A">
            <w:pPr>
              <w:tabs>
                <w:tab w:val="left" w:pos="2520"/>
              </w:tabs>
              <w:spacing w:line="380" w:lineRule="exact"/>
              <w:ind w:leftChars="200" w:left="840" w:rightChars="50" w:right="105" w:hangingChars="200" w:hanging="420"/>
            </w:pPr>
            <w:r>
              <w:rPr>
                <w:rFonts w:hint="eastAsia"/>
              </w:rPr>
              <w:t>(十)對於犯罪被害人之名譽及隱私權益保障之宣傳品、出版品、廣播、電視、網際網路或其他媒體，係由文化主管機關與通訊傳播主管機關處理，爰增訂第十二款及第十三款規定。</w:t>
            </w:r>
          </w:p>
          <w:p w:rsidR="009C112A" w:rsidRDefault="009C112A" w:rsidP="009C112A">
            <w:pPr>
              <w:tabs>
                <w:tab w:val="left" w:pos="2520"/>
              </w:tabs>
              <w:spacing w:line="380" w:lineRule="exact"/>
              <w:ind w:leftChars="200" w:left="840" w:rightChars="50" w:right="105" w:hangingChars="200" w:hanging="420"/>
            </w:pPr>
            <w:r>
              <w:rPr>
                <w:rFonts w:hint="eastAsia"/>
              </w:rPr>
              <w:t>(十一)為避免其他目的事業主管機關辦理事項有所遺漏，爰於第十四款規定其他措施由各相關目的事業主管機關依職權辦理。</w:t>
            </w:r>
          </w:p>
          <w:p w:rsidR="009C112A" w:rsidRDefault="009C112A" w:rsidP="009C112A">
            <w:pPr>
              <w:tabs>
                <w:tab w:val="left" w:pos="2520"/>
              </w:tabs>
              <w:spacing w:line="380" w:lineRule="exact"/>
              <w:ind w:leftChars="50" w:left="105" w:rightChars="50" w:right="105"/>
            </w:pPr>
            <w:r w:rsidRPr="00DC3556">
              <w:rPr>
                <w:rFonts w:hint="eastAsia"/>
                <w:b/>
              </w:rPr>
              <w:t>台灣民眾黨黨團提案：</w:t>
            </w:r>
          </w:p>
          <w:p w:rsidR="009C112A" w:rsidRDefault="009C112A" w:rsidP="009C112A">
            <w:pPr>
              <w:tabs>
                <w:tab w:val="left" w:pos="2520"/>
              </w:tabs>
              <w:spacing w:line="380" w:lineRule="exact"/>
              <w:ind w:leftChars="50" w:left="315" w:rightChars="50" w:right="105" w:hangingChars="100" w:hanging="210"/>
            </w:pPr>
            <w:r>
              <w:rPr>
                <w:rFonts w:hint="eastAsia"/>
              </w:rPr>
              <w:t>一、本條新增。</w:t>
            </w:r>
          </w:p>
          <w:p w:rsidR="009C112A" w:rsidRDefault="009C112A" w:rsidP="009C112A">
            <w:pPr>
              <w:tabs>
                <w:tab w:val="left" w:pos="2520"/>
              </w:tabs>
              <w:spacing w:line="380" w:lineRule="exact"/>
              <w:ind w:leftChars="50" w:left="315" w:rightChars="50" w:right="105" w:hangingChars="100" w:hanging="210"/>
            </w:pPr>
            <w:r>
              <w:rPr>
                <w:rFonts w:hint="eastAsia"/>
              </w:rPr>
              <w:t>二、鑒於犯罪被害人之需求多元，涉及各部會職掌，亟需整合各部會資源，全力共同推動犯罪被害人保護工作，行政院特訂頒「加強犯罪被害人保護方案」，以整合各部會業務及資源，落實犯罪被害人權益保障工作。爰參考前開方案之各項具體措施，及參酌兒少權法第七條、家暴法第四條、身權法第二條、性防法第三條之立法模式，於本條明定相關業務之目的事業主管機關及其權責劃分，以利執行與落實；至於各該權責業務之辦理，各目的事業主管機關應針對犯罪被害人及其家屬之需要，尊重多元</w:t>
            </w:r>
            <w:r>
              <w:rPr>
                <w:rFonts w:hint="eastAsia"/>
              </w:rPr>
              <w:lastRenderedPageBreak/>
              <w:t>文化差異，主動規劃所需保護服務及宣導措施，對涉及相關機關犯罪被害人權益保障業務，並應全力配合之，以利本法之落實。</w:t>
            </w:r>
          </w:p>
          <w:p w:rsidR="009C112A" w:rsidRDefault="009C112A" w:rsidP="009C112A">
            <w:pPr>
              <w:tabs>
                <w:tab w:val="left" w:pos="2520"/>
              </w:tabs>
              <w:spacing w:line="380" w:lineRule="exact"/>
              <w:ind w:leftChars="50" w:left="315" w:rightChars="50" w:right="105" w:hangingChars="100" w:hanging="210"/>
            </w:pPr>
            <w:r>
              <w:rPr>
                <w:rFonts w:hint="eastAsia"/>
              </w:rPr>
              <w:t>三、第二項各目的事業主管機關之權責說明如下：</w:t>
            </w:r>
          </w:p>
          <w:p w:rsidR="009C112A" w:rsidRDefault="009C112A" w:rsidP="009C112A">
            <w:pPr>
              <w:tabs>
                <w:tab w:val="left" w:pos="2520"/>
              </w:tabs>
              <w:spacing w:line="380" w:lineRule="exact"/>
              <w:ind w:leftChars="200" w:left="840" w:rightChars="50" w:right="105" w:hangingChars="200" w:hanging="420"/>
            </w:pPr>
            <w:r>
              <w:rPr>
                <w:rFonts w:hint="eastAsia"/>
              </w:rPr>
              <w:t>(一)涉及犯罪被害人之福利服務、社會救助、醫療、復健及重傷犯罪被害人之長期照顧等權益與政策等相關事宜，屬衛生福利主管機關權責，爰增訂第一款規定衛生福利主管機關權責事項。</w:t>
            </w:r>
          </w:p>
          <w:p w:rsidR="009C112A" w:rsidRDefault="009C112A" w:rsidP="009C112A">
            <w:pPr>
              <w:tabs>
                <w:tab w:val="left" w:pos="2520"/>
              </w:tabs>
              <w:spacing w:line="380" w:lineRule="exact"/>
              <w:ind w:leftChars="200" w:left="840" w:rightChars="50" w:right="105" w:hangingChars="200" w:hanging="420"/>
            </w:pPr>
            <w:r>
              <w:rPr>
                <w:rFonts w:hint="eastAsia"/>
              </w:rPr>
              <w:t>(二)涉及本法第二章保護服務內犯罪被害人與其家屬之人身安全保護及刑事訴訟權益告知事項須由警政單位給予協助，爰增訂第二款規定警政主管機關權責事項。</w:t>
            </w:r>
          </w:p>
          <w:p w:rsidR="009C112A" w:rsidRDefault="009C112A" w:rsidP="009C112A">
            <w:pPr>
              <w:tabs>
                <w:tab w:val="left" w:pos="2520"/>
              </w:tabs>
              <w:spacing w:line="380" w:lineRule="exact"/>
              <w:ind w:leftChars="200" w:left="840" w:rightChars="50" w:right="105" w:hangingChars="200" w:hanging="420"/>
            </w:pPr>
            <w:r>
              <w:rPr>
                <w:rFonts w:hint="eastAsia"/>
              </w:rPr>
              <w:t>(三)有關犯罪被害人之就業服務及職業訓練、勞動權益等相關權益之規劃，實須由勞動主管機關予以協助，爰增訂第三款規定勞動主管機關權責事項。</w:t>
            </w:r>
          </w:p>
          <w:p w:rsidR="009C112A" w:rsidRDefault="009C112A" w:rsidP="009C112A">
            <w:pPr>
              <w:tabs>
                <w:tab w:val="left" w:pos="2520"/>
              </w:tabs>
              <w:spacing w:line="380" w:lineRule="exact"/>
              <w:ind w:leftChars="200" w:left="840" w:rightChars="50" w:right="105" w:hangingChars="200" w:hanging="420"/>
            </w:pPr>
            <w:r>
              <w:rPr>
                <w:rFonts w:hint="eastAsia"/>
              </w:rPr>
              <w:t>(四)涉及犯罪被害人之就學權益、專業服務人才之培育等相關權益，屬教育主管機關權責，爰增訂第四款規定教育主管機關權責事項。</w:t>
            </w:r>
          </w:p>
          <w:p w:rsidR="009C112A" w:rsidRDefault="009C112A" w:rsidP="009C112A">
            <w:pPr>
              <w:tabs>
                <w:tab w:val="left" w:pos="2520"/>
              </w:tabs>
              <w:spacing w:line="380" w:lineRule="exact"/>
              <w:ind w:leftChars="200" w:left="840" w:rightChars="50" w:right="105" w:hangingChars="200" w:hanging="420"/>
            </w:pPr>
            <w:r>
              <w:rPr>
                <w:rFonts w:hint="eastAsia"/>
              </w:rPr>
              <w:t>(五)就臺灣地區無戶籍國民、外國人、無國籍</w:t>
            </w:r>
            <w:r>
              <w:rPr>
                <w:rFonts w:hint="eastAsia"/>
              </w:rPr>
              <w:lastRenderedPageBreak/>
              <w:t>人民、大陸地區人民、香港或澳門居民因係犯罪被害人，致逾期停留、居留者，協助其在臺居留或定居權益維護，配合協助辦理後續送返等事宜，屬移民主管機關之權責，爰增訂第五款規定移民主管機關權責事項。</w:t>
            </w:r>
          </w:p>
          <w:p w:rsidR="009C112A" w:rsidRDefault="009C112A" w:rsidP="009C112A">
            <w:pPr>
              <w:tabs>
                <w:tab w:val="left" w:pos="2520"/>
              </w:tabs>
              <w:spacing w:line="380" w:lineRule="exact"/>
              <w:ind w:leftChars="200" w:left="840" w:rightChars="50" w:right="105" w:hangingChars="200" w:hanging="420"/>
            </w:pPr>
            <w:r>
              <w:rPr>
                <w:rFonts w:hint="eastAsia"/>
              </w:rPr>
              <w:t>(六)我國國民因觀光、商務、探親或其他事由而在國外、大陸地區、香港或澳門因犯罪行為被害或外國籍、無國籍人士、大陸地區、香港或澳門地區居民於我國領域內觀光旅遊因犯罪被害之緊急處理、權益維護、保護服務與其他必要協助事項及相關涉外事項，分屬交通主管機關、外交主管機關、大陸事務主管機關之權責，爰增訂第六款至第八款規定。</w:t>
            </w:r>
          </w:p>
          <w:p w:rsidR="009C112A" w:rsidRDefault="009C112A" w:rsidP="009C112A">
            <w:pPr>
              <w:tabs>
                <w:tab w:val="left" w:pos="2520"/>
              </w:tabs>
              <w:spacing w:line="380" w:lineRule="exact"/>
              <w:ind w:leftChars="200" w:left="840" w:rightChars="50" w:right="105" w:hangingChars="200" w:hanging="420"/>
            </w:pPr>
            <w:r>
              <w:rPr>
                <w:rFonts w:hint="eastAsia"/>
              </w:rPr>
              <w:t>(七)涉及我國籍漁船經營者境外僱用之非我國籍漁工之權益維護、保護服務及其他必要協助事項，屬農業主管機關權責，爰增訂第九款規定農業主管機關權責事項。</w:t>
            </w:r>
          </w:p>
          <w:p w:rsidR="009C112A" w:rsidRDefault="009C112A" w:rsidP="009C112A">
            <w:pPr>
              <w:tabs>
                <w:tab w:val="left" w:pos="2520"/>
              </w:tabs>
              <w:spacing w:line="380" w:lineRule="exact"/>
              <w:ind w:leftChars="200" w:left="840" w:rightChars="50" w:right="105" w:hangingChars="200" w:hanging="420"/>
            </w:pPr>
            <w:r>
              <w:rPr>
                <w:rFonts w:hint="eastAsia"/>
              </w:rPr>
              <w:t>(八)對於犯罪被害人之名譽及隱私權益保障之宣傳品、出版品、廣播、電視、網際網路或其他媒體，係由文化主管機關與通訊傳播主管機關處理，爰增訂第十款及第十</w:t>
            </w:r>
            <w:r>
              <w:rPr>
                <w:rFonts w:hint="eastAsia"/>
              </w:rPr>
              <w:lastRenderedPageBreak/>
              <w:t>一款規定。</w:t>
            </w:r>
          </w:p>
          <w:p w:rsidR="009C112A" w:rsidRDefault="009C112A" w:rsidP="009C112A">
            <w:pPr>
              <w:tabs>
                <w:tab w:val="left" w:pos="2520"/>
              </w:tabs>
              <w:spacing w:line="380" w:lineRule="exact"/>
              <w:ind w:leftChars="200" w:left="840" w:rightChars="50" w:right="105" w:hangingChars="200" w:hanging="420"/>
            </w:pPr>
            <w:r>
              <w:rPr>
                <w:rFonts w:hint="eastAsia"/>
              </w:rPr>
              <w:t>(九)為避免其他目的事業主管機關辦理事項有所遺漏，爰於第十二款規定其他措施由各相關目的事業主管機關依職權辦理。</w:t>
            </w:r>
          </w:p>
          <w:p w:rsidR="009C112A" w:rsidRDefault="009C112A" w:rsidP="009C112A">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9C112A" w:rsidRPr="009C112A" w:rsidRDefault="009C112A" w:rsidP="009C112A">
            <w:pPr>
              <w:tabs>
                <w:tab w:val="left" w:pos="2520"/>
              </w:tabs>
              <w:spacing w:line="380" w:lineRule="exact"/>
              <w:ind w:leftChars="50" w:left="105" w:rightChars="50" w:right="105"/>
            </w:pPr>
            <w:r>
              <w:rPr>
                <w:rFonts w:hint="eastAsia"/>
              </w:rPr>
              <w:t>照行政院提案通過。</w:t>
            </w:r>
          </w:p>
        </w:tc>
      </w:tr>
      <w:tr w:rsidR="009C112A" w:rsidTr="00986970">
        <w:trPr>
          <w:jc w:val="center"/>
        </w:trPr>
        <w:tc>
          <w:tcPr>
            <w:tcW w:w="2687" w:type="dxa"/>
            <w:shd w:val="clear" w:color="auto" w:fill="auto"/>
          </w:tcPr>
          <w:p w:rsidR="009C112A" w:rsidRDefault="009C112A" w:rsidP="009C112A">
            <w:pPr>
              <w:tabs>
                <w:tab w:val="left" w:pos="2520"/>
              </w:tabs>
              <w:spacing w:line="380" w:lineRule="exact"/>
              <w:ind w:leftChars="50" w:left="315" w:rightChars="50" w:right="105" w:hangingChars="100" w:hanging="210"/>
            </w:pPr>
            <w:r w:rsidRPr="009C112A">
              <w:rPr>
                <w:rFonts w:hint="eastAsia"/>
              </w:rPr>
              <w:lastRenderedPageBreak/>
              <w:t>(照行政院提案通過)</w:t>
            </w:r>
          </w:p>
          <w:p w:rsidR="009C112A" w:rsidRDefault="009C112A" w:rsidP="009C112A">
            <w:pPr>
              <w:tabs>
                <w:tab w:val="left" w:pos="2520"/>
              </w:tabs>
              <w:spacing w:line="380" w:lineRule="exact"/>
              <w:ind w:leftChars="50" w:left="315" w:rightChars="50" w:right="105" w:hangingChars="100" w:hanging="210"/>
            </w:pPr>
            <w:r>
              <w:rPr>
                <w:rFonts w:hint="eastAsia"/>
              </w:rPr>
              <w:t>第七條　犯罪被害人與其家屬應享有符合人性尊嚴、非歧視之保護服務及相關權益保障措施。</w:t>
            </w:r>
          </w:p>
        </w:tc>
        <w:tc>
          <w:tcPr>
            <w:tcW w:w="2685" w:type="dxa"/>
            <w:shd w:val="clear" w:color="auto" w:fill="auto"/>
          </w:tcPr>
          <w:p w:rsidR="009C112A" w:rsidRDefault="009C112A" w:rsidP="009C112A">
            <w:pPr>
              <w:tabs>
                <w:tab w:val="left" w:pos="2520"/>
              </w:tabs>
              <w:spacing w:line="380" w:lineRule="exact"/>
              <w:ind w:leftChars="50" w:left="315" w:rightChars="50" w:right="105" w:hangingChars="100" w:hanging="210"/>
            </w:pPr>
            <w:r w:rsidRPr="00706378">
              <w:rPr>
                <w:rFonts w:ascii="華康中黑體" w:eastAsia="華康中黑體" w:hint="eastAsia"/>
                <w:b/>
              </w:rPr>
              <w:t>行政院提案：</w:t>
            </w:r>
          </w:p>
          <w:p w:rsidR="009C112A" w:rsidRDefault="009C112A" w:rsidP="009C112A">
            <w:pPr>
              <w:tabs>
                <w:tab w:val="left" w:pos="2520"/>
              </w:tabs>
              <w:spacing w:line="380" w:lineRule="exact"/>
              <w:ind w:leftChars="50" w:left="315" w:rightChars="50" w:right="105" w:hangingChars="100" w:hanging="210"/>
            </w:pPr>
            <w:r>
              <w:rPr>
                <w:rFonts w:hint="eastAsia"/>
              </w:rPr>
              <w:t>第七條　犯罪被害人與其家屬應享有符合人性尊嚴、非歧視之保護服務及相關權益保障措施。</w:t>
            </w:r>
          </w:p>
        </w:tc>
        <w:tc>
          <w:tcPr>
            <w:tcW w:w="2685" w:type="dxa"/>
            <w:shd w:val="clear" w:color="auto" w:fill="auto"/>
          </w:tcPr>
          <w:p w:rsidR="009C112A" w:rsidRDefault="009C112A" w:rsidP="009C112A">
            <w:pPr>
              <w:pStyle w:val="11"/>
            </w:pPr>
            <w:r w:rsidRPr="003C093A">
              <w:rPr>
                <w:rFonts w:hint="eastAsia"/>
              </w:rPr>
              <w:t>委員吳玉琴等22人提案：</w:t>
            </w:r>
          </w:p>
          <w:p w:rsidR="009C112A" w:rsidRDefault="009C112A" w:rsidP="009C112A">
            <w:pPr>
              <w:tabs>
                <w:tab w:val="left" w:pos="2520"/>
              </w:tabs>
              <w:spacing w:line="380" w:lineRule="exact"/>
              <w:ind w:leftChars="50" w:left="315" w:rightChars="50" w:right="105" w:hangingChars="100" w:hanging="210"/>
            </w:pPr>
            <w:r>
              <w:rPr>
                <w:rFonts w:hint="eastAsia"/>
              </w:rPr>
              <w:t>第十條　政府機關及公私立機構、團體處理犯罪被害人及其家屬之相關事務，應以符合人性尊嚴，考量其意願及最佳利益之方式為之。</w:t>
            </w:r>
          </w:p>
          <w:p w:rsidR="009C112A" w:rsidRDefault="009C112A" w:rsidP="009C112A">
            <w:pPr>
              <w:pStyle w:val="11"/>
            </w:pPr>
            <w:r w:rsidRPr="00DC3556">
              <w:rPr>
                <w:rFonts w:hint="eastAsia"/>
              </w:rPr>
              <w:t>台灣民眾黨黨團提案：</w:t>
            </w:r>
          </w:p>
          <w:p w:rsidR="009C112A" w:rsidRDefault="009C112A" w:rsidP="009C112A">
            <w:pPr>
              <w:tabs>
                <w:tab w:val="left" w:pos="2520"/>
              </w:tabs>
              <w:spacing w:line="380" w:lineRule="exact"/>
              <w:ind w:leftChars="50" w:left="315" w:rightChars="50" w:right="105" w:hangingChars="100" w:hanging="210"/>
            </w:pPr>
            <w:r>
              <w:rPr>
                <w:rFonts w:hint="eastAsia"/>
              </w:rPr>
              <w:t>第七條　犯罪被害人與其家屬應享有符合人性尊嚴、非歧視之保護服務及相關權益保障措施。</w:t>
            </w:r>
          </w:p>
          <w:p w:rsidR="009C112A" w:rsidRDefault="009C112A" w:rsidP="009C112A">
            <w:pPr>
              <w:tabs>
                <w:tab w:val="left" w:pos="2520"/>
              </w:tabs>
              <w:spacing w:line="380" w:lineRule="exact"/>
            </w:pPr>
          </w:p>
        </w:tc>
        <w:tc>
          <w:tcPr>
            <w:tcW w:w="2008" w:type="dxa"/>
            <w:shd w:val="clear" w:color="auto" w:fill="auto"/>
          </w:tcPr>
          <w:p w:rsidR="009C112A" w:rsidRDefault="009C112A" w:rsidP="009C112A">
            <w:pPr>
              <w:tabs>
                <w:tab w:val="left" w:pos="2520"/>
              </w:tabs>
              <w:spacing w:line="380" w:lineRule="exact"/>
            </w:pPr>
          </w:p>
        </w:tc>
        <w:tc>
          <w:tcPr>
            <w:tcW w:w="4677" w:type="dxa"/>
            <w:shd w:val="clear" w:color="auto" w:fill="auto"/>
          </w:tcPr>
          <w:p w:rsidR="009C112A" w:rsidRDefault="009C112A" w:rsidP="009C112A">
            <w:pPr>
              <w:tabs>
                <w:tab w:val="left" w:pos="2520"/>
              </w:tabs>
              <w:spacing w:line="380" w:lineRule="exact"/>
              <w:ind w:leftChars="50" w:left="105" w:rightChars="50" w:right="105"/>
            </w:pPr>
            <w:r w:rsidRPr="00706378">
              <w:rPr>
                <w:rFonts w:ascii="華康中黑體" w:eastAsia="華康中黑體" w:hint="eastAsia"/>
                <w:b/>
              </w:rPr>
              <w:t>行政院提案：</w:t>
            </w:r>
          </w:p>
          <w:p w:rsidR="009C112A" w:rsidRDefault="009C112A" w:rsidP="009C112A">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9C112A" w:rsidRDefault="009C112A" w:rsidP="009C112A">
            <w:pPr>
              <w:tabs>
                <w:tab w:val="left" w:pos="2520"/>
              </w:tabs>
              <w:spacing w:line="380" w:lineRule="exact"/>
              <w:ind w:leftChars="50" w:left="315" w:rightChars="50" w:right="105" w:hangingChars="100" w:hanging="210"/>
            </w:pPr>
            <w:r>
              <w:rPr>
                <w:rFonts w:hint="eastAsia"/>
              </w:rPr>
              <w:t>二、犯罪被害人及其家屬因犯罪行為導致身心受創，為避免造成二次傷害，無論是政府機關或公、私立機構、團體均應秉持專業，同理犯罪被害人之立場，尊重犯罪被害人及其家屬之意願，以符合人性尊嚴、非歧視原則並考量其最佳利益方式，提供適切之服務，爰增訂本條。</w:t>
            </w:r>
          </w:p>
          <w:p w:rsidR="009C112A" w:rsidRDefault="009C112A" w:rsidP="009C112A">
            <w:pPr>
              <w:tabs>
                <w:tab w:val="left" w:pos="2520"/>
              </w:tabs>
              <w:spacing w:line="380" w:lineRule="exact"/>
              <w:ind w:leftChars="50" w:left="315" w:rightChars="50" w:right="105" w:hangingChars="100" w:hanging="210"/>
            </w:pPr>
            <w:r>
              <w:rPr>
                <w:rFonts w:hint="eastAsia"/>
              </w:rPr>
              <w:t>三、參考歐盟被害人權利指令1.2指令目標與主要元素之內涵「所有與被害人接觸者，應以尊重的、敏感的、符合需求的、專業的與非歧視的態度來認可與對待被害人」（According to the Directive, victims shall be recognised and treated in a respectful, sensitive, tailored, professional and non-discriminatory manner by all actors coming into contact with them.）、日本犯</w:t>
            </w:r>
            <w:r>
              <w:rPr>
                <w:rFonts w:hint="eastAsia"/>
              </w:rPr>
              <w:lastRenderedPageBreak/>
              <w:t>罪被害者等基本法第三條規定「任何犯罪被害人等個人尊嚴應受尊重，並享有符合尊嚴對待之權利保障。」。</w:t>
            </w:r>
          </w:p>
          <w:p w:rsidR="009C112A" w:rsidRDefault="009C112A" w:rsidP="009C112A">
            <w:pPr>
              <w:tabs>
                <w:tab w:val="left" w:pos="2520"/>
              </w:tabs>
              <w:spacing w:line="380" w:lineRule="exact"/>
              <w:ind w:leftChars="50" w:left="105" w:rightChars="50" w:right="105"/>
            </w:pPr>
            <w:r w:rsidRPr="003C093A">
              <w:rPr>
                <w:rFonts w:hint="eastAsia"/>
                <w:b/>
              </w:rPr>
              <w:t>委員吳玉琴等22人提案：</w:t>
            </w:r>
          </w:p>
          <w:p w:rsidR="009C112A" w:rsidRDefault="009C112A" w:rsidP="009C112A">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9C112A" w:rsidRDefault="009C112A" w:rsidP="009C112A">
            <w:pPr>
              <w:tabs>
                <w:tab w:val="left" w:pos="2520"/>
              </w:tabs>
              <w:spacing w:line="380" w:lineRule="exact"/>
              <w:ind w:leftChars="50" w:left="315" w:rightChars="50" w:right="105" w:hangingChars="100" w:hanging="210"/>
            </w:pPr>
            <w:r>
              <w:rPr>
                <w:rFonts w:hint="eastAsia"/>
              </w:rPr>
              <w:t>二、犯罪被害人及其家屬因犯罪行為導致身心受創，為避免造成二次傷害，無論是政府機關或公、私立機構、團體均應秉持專業，同理犯罪被害人之立場，尊重犯罪被害人及其家屬之意願，以符合人性尊嚴、非歧視原則並考量其最佳利益方式，提供適切之服務，爰增訂本條。</w:t>
            </w:r>
          </w:p>
          <w:p w:rsidR="009C112A" w:rsidRDefault="009C112A" w:rsidP="009C112A">
            <w:pPr>
              <w:tabs>
                <w:tab w:val="left" w:pos="2520"/>
              </w:tabs>
              <w:spacing w:line="380" w:lineRule="exact"/>
              <w:ind w:leftChars="50" w:left="105" w:rightChars="50" w:right="105"/>
            </w:pPr>
            <w:r w:rsidRPr="00DC3556">
              <w:rPr>
                <w:rFonts w:hint="eastAsia"/>
                <w:b/>
              </w:rPr>
              <w:t>台灣民眾黨黨團提案：</w:t>
            </w:r>
          </w:p>
          <w:p w:rsidR="009C112A" w:rsidRDefault="009C112A" w:rsidP="009C112A">
            <w:pPr>
              <w:tabs>
                <w:tab w:val="left" w:pos="2520"/>
              </w:tabs>
              <w:spacing w:line="380" w:lineRule="exact"/>
              <w:ind w:leftChars="50" w:left="315" w:rightChars="50" w:right="105" w:hangingChars="100" w:hanging="210"/>
            </w:pPr>
            <w:r>
              <w:rPr>
                <w:rFonts w:hint="eastAsia"/>
              </w:rPr>
              <w:t>一、本條新增。</w:t>
            </w:r>
          </w:p>
          <w:p w:rsidR="009C112A" w:rsidRDefault="009C112A" w:rsidP="009C112A">
            <w:pPr>
              <w:tabs>
                <w:tab w:val="left" w:pos="2520"/>
              </w:tabs>
              <w:spacing w:line="380" w:lineRule="exact"/>
              <w:ind w:leftChars="50" w:left="315" w:rightChars="50" w:right="105" w:hangingChars="100" w:hanging="210"/>
            </w:pPr>
            <w:r>
              <w:rPr>
                <w:rFonts w:hint="eastAsia"/>
              </w:rPr>
              <w:t>二、犯罪被害人及其家屬因犯罪行為導致身心受創，為避免造成二次傷害，無論是政府機關或公、私立機構、團體均應秉持專業，同理犯罪被害人之立場，尊重犯罪被害人及其家屬之意願，以符合人性尊嚴、非歧視原則並考量其最佳利益方式，提供適切之服務，爰增訂本條。</w:t>
            </w:r>
          </w:p>
          <w:p w:rsidR="009C112A" w:rsidRDefault="009C112A" w:rsidP="009C112A">
            <w:pPr>
              <w:tabs>
                <w:tab w:val="left" w:pos="2520"/>
              </w:tabs>
              <w:spacing w:line="380" w:lineRule="exact"/>
              <w:ind w:leftChars="50" w:left="315" w:rightChars="50" w:right="105" w:hangingChars="100" w:hanging="210"/>
            </w:pPr>
            <w:r>
              <w:rPr>
                <w:rFonts w:hint="eastAsia"/>
              </w:rPr>
              <w:t xml:space="preserve">三、參考歐盟被害人權利指令1.2指令目標與主要元素之內涵「所有與被害人接觸者，應以尊重的、敏感的、符合需求的、專業的與非歧視的態度來認可與對待被害人」（According to </w:t>
            </w:r>
            <w:r>
              <w:rPr>
                <w:rFonts w:hint="eastAsia"/>
              </w:rPr>
              <w:lastRenderedPageBreak/>
              <w:t>the Directive,victims shall be recognised and treated in a respectful,sensitive, tailored, professional and non-discriminatory manner by all actors coming into contact with them.）、日本犯罪被害者等基本法第三條規定「任何犯罪被害人等個人尊嚴應受尊重，並享有符合尊嚴對待之權利保障。」。</w:t>
            </w:r>
          </w:p>
          <w:p w:rsidR="009C112A" w:rsidRDefault="009C112A" w:rsidP="009C112A">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9C112A" w:rsidRDefault="009C112A" w:rsidP="009C112A">
            <w:pPr>
              <w:tabs>
                <w:tab w:val="left" w:pos="2520"/>
              </w:tabs>
              <w:spacing w:line="380" w:lineRule="exact"/>
              <w:ind w:leftChars="50" w:left="105" w:rightChars="50" w:right="105"/>
            </w:pPr>
            <w:r>
              <w:rPr>
                <w:rFonts w:hint="eastAsia"/>
              </w:rPr>
              <w:t>照行政院提案通過。</w:t>
            </w:r>
          </w:p>
        </w:tc>
      </w:tr>
      <w:tr w:rsidR="009C112A" w:rsidTr="00986970">
        <w:trPr>
          <w:jc w:val="center"/>
        </w:trPr>
        <w:tc>
          <w:tcPr>
            <w:tcW w:w="2687" w:type="dxa"/>
            <w:shd w:val="clear" w:color="auto" w:fill="auto"/>
          </w:tcPr>
          <w:p w:rsidR="009C112A" w:rsidRDefault="009C112A" w:rsidP="009C112A">
            <w:pPr>
              <w:tabs>
                <w:tab w:val="left" w:pos="2520"/>
              </w:tabs>
              <w:spacing w:line="380" w:lineRule="exact"/>
              <w:ind w:leftChars="50" w:left="315" w:rightChars="50" w:right="105" w:hangingChars="100" w:hanging="210"/>
            </w:pPr>
            <w:r>
              <w:rPr>
                <w:rFonts w:hint="eastAsia"/>
              </w:rPr>
              <w:lastRenderedPageBreak/>
              <w:t>(照行政院提案通過)</w:t>
            </w:r>
          </w:p>
          <w:p w:rsidR="009C112A" w:rsidRDefault="009C112A" w:rsidP="009C112A">
            <w:pPr>
              <w:tabs>
                <w:tab w:val="left" w:pos="2520"/>
              </w:tabs>
              <w:spacing w:line="380" w:lineRule="exact"/>
              <w:ind w:leftChars="50" w:left="315" w:rightChars="50" w:right="105" w:hangingChars="100" w:hanging="210"/>
            </w:pPr>
            <w:r>
              <w:rPr>
                <w:rFonts w:hint="eastAsia"/>
              </w:rPr>
              <w:t>第八條　主管機關及各目的事業主管機關應編列預算，辦理犯罪被害人權益保障及保護服務事項，並得以鼓勵、輔導或委託民間團體之方式為之。</w:t>
            </w:r>
          </w:p>
        </w:tc>
        <w:tc>
          <w:tcPr>
            <w:tcW w:w="2685" w:type="dxa"/>
            <w:shd w:val="clear" w:color="auto" w:fill="auto"/>
          </w:tcPr>
          <w:p w:rsidR="009C112A" w:rsidRDefault="009C112A" w:rsidP="009C112A">
            <w:pPr>
              <w:tabs>
                <w:tab w:val="left" w:pos="2520"/>
              </w:tabs>
              <w:spacing w:line="380" w:lineRule="exact"/>
              <w:ind w:leftChars="50" w:left="315" w:rightChars="50" w:right="105" w:hangingChars="100" w:hanging="210"/>
            </w:pPr>
            <w:r w:rsidRPr="00706378">
              <w:rPr>
                <w:rFonts w:ascii="華康中黑體" w:eastAsia="華康中黑體" w:hint="eastAsia"/>
                <w:b/>
              </w:rPr>
              <w:t>行政院提案：</w:t>
            </w:r>
          </w:p>
          <w:p w:rsidR="009C112A" w:rsidRDefault="009C112A" w:rsidP="009C112A">
            <w:pPr>
              <w:tabs>
                <w:tab w:val="left" w:pos="2520"/>
              </w:tabs>
              <w:spacing w:line="380" w:lineRule="exact"/>
              <w:ind w:leftChars="50" w:left="315" w:rightChars="50" w:right="105" w:hangingChars="100" w:hanging="210"/>
            </w:pPr>
            <w:r>
              <w:rPr>
                <w:rFonts w:hint="eastAsia"/>
              </w:rPr>
              <w:t>第八條　主管機關及各目的事業主管機關應編列預算，辦理犯罪被害人權益保障及保護服務事項，並得以鼓勵、輔導或委託民間團體之方式為之。</w:t>
            </w:r>
          </w:p>
        </w:tc>
        <w:tc>
          <w:tcPr>
            <w:tcW w:w="2685" w:type="dxa"/>
            <w:shd w:val="clear" w:color="auto" w:fill="auto"/>
          </w:tcPr>
          <w:p w:rsidR="009C112A" w:rsidRDefault="009C112A" w:rsidP="009C112A">
            <w:pPr>
              <w:pStyle w:val="11"/>
            </w:pPr>
            <w:r w:rsidRPr="003C093A">
              <w:rPr>
                <w:rFonts w:hint="eastAsia"/>
              </w:rPr>
              <w:t>委員吳玉琴等22人提案：</w:t>
            </w:r>
          </w:p>
          <w:p w:rsidR="009C112A" w:rsidRDefault="009C112A" w:rsidP="009C112A">
            <w:pPr>
              <w:tabs>
                <w:tab w:val="left" w:pos="2520"/>
              </w:tabs>
              <w:spacing w:line="380" w:lineRule="exact"/>
              <w:ind w:leftChars="50" w:left="315" w:rightChars="50" w:right="105" w:hangingChars="100" w:hanging="210"/>
            </w:pPr>
            <w:r>
              <w:rPr>
                <w:rFonts w:hint="eastAsia"/>
              </w:rPr>
              <w:t>第十一條　主管機關及各目的事業主管機關應編列預算，辦理犯罪被害人及其家屬之權益保障與保護服務事項，並得以鼓勵、輔導或委託民間團體之方式為之。</w:t>
            </w:r>
          </w:p>
          <w:p w:rsidR="009C112A" w:rsidRDefault="009C112A" w:rsidP="009C112A">
            <w:pPr>
              <w:pStyle w:val="11"/>
            </w:pPr>
            <w:r w:rsidRPr="00DC3556">
              <w:rPr>
                <w:rFonts w:hint="eastAsia"/>
              </w:rPr>
              <w:t>台灣民眾黨黨團提案：</w:t>
            </w:r>
          </w:p>
          <w:p w:rsidR="009C112A" w:rsidRDefault="009C112A" w:rsidP="009C112A">
            <w:pPr>
              <w:tabs>
                <w:tab w:val="left" w:pos="2520"/>
              </w:tabs>
              <w:spacing w:line="380" w:lineRule="exact"/>
              <w:ind w:leftChars="50" w:left="315" w:rightChars="50" w:right="105" w:hangingChars="100" w:hanging="210"/>
            </w:pPr>
            <w:r>
              <w:rPr>
                <w:rFonts w:hint="eastAsia"/>
              </w:rPr>
              <w:t>第八條　主管機關及各目的事業主管機關應編列預算，辦理犯罪被害人權益保障及保護服務事項</w:t>
            </w:r>
            <w:r>
              <w:rPr>
                <w:rFonts w:hint="eastAsia"/>
              </w:rPr>
              <w:lastRenderedPageBreak/>
              <w:t>，並得以鼓勵、輔導或委託民間團體之方式為之。</w:t>
            </w:r>
          </w:p>
          <w:p w:rsidR="009C112A" w:rsidRDefault="009C112A" w:rsidP="009C112A">
            <w:pPr>
              <w:pStyle w:val="11"/>
            </w:pPr>
            <w:r w:rsidRPr="003C093A">
              <w:rPr>
                <w:rFonts w:hint="eastAsia"/>
              </w:rPr>
              <w:t>委員王婉諭等31人提案：</w:t>
            </w:r>
          </w:p>
          <w:p w:rsidR="009C112A" w:rsidRDefault="009C112A" w:rsidP="009C112A">
            <w:pPr>
              <w:tabs>
                <w:tab w:val="left" w:pos="2520"/>
              </w:tabs>
              <w:spacing w:line="380" w:lineRule="exact"/>
              <w:ind w:leftChars="50" w:left="315" w:rightChars="50" w:right="105" w:hangingChars="100" w:hanging="210"/>
            </w:pPr>
            <w:r>
              <w:rPr>
                <w:rFonts w:hint="eastAsia"/>
              </w:rPr>
              <w:t>第九條　各級主管機關應促進全體國民充分尊重犯罪被害人及其家屬之尊嚴與合法權益，並配合協助中央、地方各級機關（構）實施之犯罪被害人保護措施。</w:t>
            </w:r>
          </w:p>
          <w:p w:rsidR="009C112A" w:rsidRDefault="009C112A" w:rsidP="009C112A">
            <w:pPr>
              <w:tabs>
                <w:tab w:val="left" w:pos="2520"/>
              </w:tabs>
              <w:spacing w:line="380" w:lineRule="exact"/>
            </w:pPr>
          </w:p>
        </w:tc>
        <w:tc>
          <w:tcPr>
            <w:tcW w:w="2008" w:type="dxa"/>
            <w:shd w:val="clear" w:color="auto" w:fill="auto"/>
          </w:tcPr>
          <w:p w:rsidR="009C112A" w:rsidRDefault="009C112A" w:rsidP="009C112A">
            <w:pPr>
              <w:tabs>
                <w:tab w:val="left" w:pos="2520"/>
              </w:tabs>
              <w:spacing w:line="380" w:lineRule="exact"/>
            </w:pPr>
          </w:p>
        </w:tc>
        <w:tc>
          <w:tcPr>
            <w:tcW w:w="4677" w:type="dxa"/>
            <w:shd w:val="clear" w:color="auto" w:fill="auto"/>
          </w:tcPr>
          <w:p w:rsidR="009C112A" w:rsidRDefault="009C112A" w:rsidP="009C112A">
            <w:pPr>
              <w:tabs>
                <w:tab w:val="left" w:pos="2520"/>
              </w:tabs>
              <w:spacing w:line="380" w:lineRule="exact"/>
              <w:ind w:leftChars="50" w:left="105" w:rightChars="50" w:right="105"/>
            </w:pPr>
            <w:r w:rsidRPr="00706378">
              <w:rPr>
                <w:rFonts w:ascii="華康中黑體" w:eastAsia="華康中黑體" w:hint="eastAsia"/>
                <w:b/>
              </w:rPr>
              <w:t>行政院提案：</w:t>
            </w:r>
          </w:p>
          <w:p w:rsidR="009C112A" w:rsidRDefault="009C112A" w:rsidP="009C112A">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9C112A" w:rsidRDefault="009C112A" w:rsidP="009C112A">
            <w:pPr>
              <w:tabs>
                <w:tab w:val="left" w:pos="2520"/>
              </w:tabs>
              <w:spacing w:line="380" w:lineRule="exact"/>
              <w:ind w:leftChars="50" w:left="315" w:rightChars="50" w:right="105" w:hangingChars="100" w:hanging="210"/>
            </w:pPr>
            <w:r>
              <w:rPr>
                <w:rFonts w:hint="eastAsia"/>
              </w:rPr>
              <w:t>二、為宣示國家重視犯罪被害人權益保障之決心，爰參考一百零六年司法改革國是會議決議，明定主管機關及各目的事業主管機關應編列預算，辦理犯罪被害人權益保障及保護服務事項；另為尊重各機關預算編列之彈性，本條之預算可不為獨立或新增編列之預算科目，可視業務推動情形，於原有（所屬）單位預算項下編（增）列之，各機關應秉持本條精神，就權責主管業務，提供犯罪被害人與其家屬適當之權益保障及保護服務措施，爰增訂本條前段規定。</w:t>
            </w:r>
          </w:p>
          <w:p w:rsidR="009C112A" w:rsidRDefault="009C112A" w:rsidP="009C112A">
            <w:pPr>
              <w:tabs>
                <w:tab w:val="left" w:pos="2520"/>
              </w:tabs>
              <w:spacing w:line="380" w:lineRule="exact"/>
              <w:ind w:leftChars="50" w:left="315" w:rightChars="50" w:right="105" w:hangingChars="100" w:hanging="210"/>
            </w:pPr>
            <w:r>
              <w:rPr>
                <w:rFonts w:hint="eastAsia"/>
              </w:rPr>
              <w:lastRenderedPageBreak/>
              <w:t>三、本條後段規定係參考兒少權法第二十三條第一項，明定可透過鼓勵、輔導或委託民間團體等方式辦理犯罪被害人與其家屬權益保障及保護服務事項，以符實務運作情形。</w:t>
            </w:r>
          </w:p>
          <w:p w:rsidR="009C112A" w:rsidRDefault="009C112A" w:rsidP="009C112A">
            <w:pPr>
              <w:tabs>
                <w:tab w:val="left" w:pos="2520"/>
              </w:tabs>
              <w:spacing w:line="380" w:lineRule="exact"/>
              <w:ind w:leftChars="50" w:left="105" w:rightChars="50" w:right="105"/>
            </w:pPr>
            <w:r w:rsidRPr="003C093A">
              <w:rPr>
                <w:rFonts w:hint="eastAsia"/>
                <w:b/>
              </w:rPr>
              <w:t>委員吳玉琴等22人提案：</w:t>
            </w:r>
          </w:p>
          <w:p w:rsidR="009C112A" w:rsidRDefault="009C112A" w:rsidP="009C112A">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9C112A" w:rsidRDefault="009C112A" w:rsidP="009C112A">
            <w:pPr>
              <w:tabs>
                <w:tab w:val="left" w:pos="2520"/>
              </w:tabs>
              <w:spacing w:line="380" w:lineRule="exact"/>
              <w:ind w:leftChars="50" w:left="315" w:rightChars="50" w:right="105" w:hangingChars="100" w:hanging="210"/>
            </w:pPr>
            <w:r>
              <w:rPr>
                <w:rFonts w:hint="eastAsia"/>
              </w:rPr>
              <w:t>二、為宣示國家重視犯罪被害人權益保障之決心，爰參考一百零六年司法改革國是會議決議（序號1-4），明定主管機關及各目的事業主管機關應編列預算，辦理犯罪被害人及其家屬權益保障及保護服務事項，爰增訂本條前段規定。</w:t>
            </w:r>
          </w:p>
          <w:p w:rsidR="009C112A" w:rsidRDefault="009C112A" w:rsidP="009C112A">
            <w:pPr>
              <w:tabs>
                <w:tab w:val="left" w:pos="2520"/>
              </w:tabs>
              <w:spacing w:line="380" w:lineRule="exact"/>
              <w:ind w:leftChars="50" w:left="315" w:rightChars="50" w:right="105" w:hangingChars="100" w:hanging="210"/>
            </w:pPr>
            <w:r>
              <w:rPr>
                <w:rFonts w:hint="eastAsia"/>
              </w:rPr>
              <w:t>三、本條後段規定係參考兒少權法第二十三條第一項，明定可透過鼓勵、輔導或委託民間團體等方式，辦理犯罪被害人及其家屬權益保障及保護服務事項，以符實務運作情形。</w:t>
            </w:r>
          </w:p>
          <w:p w:rsidR="009C112A" w:rsidRDefault="009C112A" w:rsidP="009C112A">
            <w:pPr>
              <w:tabs>
                <w:tab w:val="left" w:pos="2520"/>
              </w:tabs>
              <w:spacing w:line="380" w:lineRule="exact"/>
              <w:ind w:leftChars="50" w:left="105" w:rightChars="50" w:right="105"/>
            </w:pPr>
            <w:r w:rsidRPr="00DC3556">
              <w:rPr>
                <w:rFonts w:hint="eastAsia"/>
                <w:b/>
              </w:rPr>
              <w:t>台灣民眾黨黨團提案：</w:t>
            </w:r>
          </w:p>
          <w:p w:rsidR="009C112A" w:rsidRDefault="009C112A" w:rsidP="009C112A">
            <w:pPr>
              <w:tabs>
                <w:tab w:val="left" w:pos="2520"/>
              </w:tabs>
              <w:spacing w:line="380" w:lineRule="exact"/>
              <w:ind w:leftChars="50" w:left="315" w:rightChars="50" w:right="105" w:hangingChars="100" w:hanging="210"/>
            </w:pPr>
            <w:r>
              <w:rPr>
                <w:rFonts w:hint="eastAsia"/>
              </w:rPr>
              <w:t>一、本條新增。</w:t>
            </w:r>
          </w:p>
          <w:p w:rsidR="009C112A" w:rsidRDefault="009C112A" w:rsidP="009C112A">
            <w:pPr>
              <w:tabs>
                <w:tab w:val="left" w:pos="2520"/>
              </w:tabs>
              <w:spacing w:line="380" w:lineRule="exact"/>
              <w:ind w:leftChars="50" w:left="315" w:rightChars="50" w:right="105" w:hangingChars="100" w:hanging="210"/>
            </w:pPr>
            <w:r>
              <w:rPr>
                <w:rFonts w:hint="eastAsia"/>
              </w:rPr>
              <w:t>二、為宣示國家重視犯罪被害人權益保障之決心，爰參考一百零六年司法改革國是會議決議，明定主管機關及各目的事業主管機關應編列預算，辦理犯罪被害人權益保障及保護服務事項；另為尊重各機關預算編列之彈性，本條之預</w:t>
            </w:r>
            <w:r>
              <w:rPr>
                <w:rFonts w:hint="eastAsia"/>
              </w:rPr>
              <w:lastRenderedPageBreak/>
              <w:t>算可不為獨立或新增編列之預算科目，可視業務推動情形，於原有（所屬）單位預算項下編（增）列之，各機關應秉持本條精神，就權責主管業務，提供犯罪被害人與其家屬適當之權益保障及保護服務措施，爰增訂本條前段規定。</w:t>
            </w:r>
          </w:p>
          <w:p w:rsidR="009C112A" w:rsidRDefault="009C112A" w:rsidP="009C112A">
            <w:pPr>
              <w:tabs>
                <w:tab w:val="left" w:pos="2520"/>
              </w:tabs>
              <w:spacing w:line="380" w:lineRule="exact"/>
              <w:ind w:leftChars="50" w:left="315" w:rightChars="50" w:right="105" w:hangingChars="100" w:hanging="210"/>
            </w:pPr>
            <w:r>
              <w:rPr>
                <w:rFonts w:hint="eastAsia"/>
              </w:rPr>
              <w:t>三、本條後段規定係參考兒少權法第二十三條第一項，明定可透過鼓勵、輔導或委託民間團體等方式辦理犯罪被害人與其家屬權益保障及保護服務事項，以符實務運作情形。</w:t>
            </w:r>
          </w:p>
          <w:p w:rsidR="009C112A" w:rsidRDefault="009C112A" w:rsidP="009C112A">
            <w:pPr>
              <w:tabs>
                <w:tab w:val="left" w:pos="2520"/>
              </w:tabs>
              <w:spacing w:line="380" w:lineRule="exact"/>
              <w:ind w:leftChars="50" w:left="105" w:rightChars="50" w:right="105"/>
            </w:pPr>
            <w:r w:rsidRPr="003C093A">
              <w:rPr>
                <w:rFonts w:hint="eastAsia"/>
                <w:b/>
              </w:rPr>
              <w:t>委員王婉諭等31人提案：</w:t>
            </w:r>
          </w:p>
          <w:p w:rsidR="009C112A" w:rsidRDefault="009C112A" w:rsidP="009C112A">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p>
          <w:p w:rsidR="009C112A" w:rsidRDefault="009C112A" w:rsidP="009C112A">
            <w:pPr>
              <w:tabs>
                <w:tab w:val="left" w:pos="2520"/>
              </w:tabs>
              <w:spacing w:line="380" w:lineRule="exact"/>
              <w:ind w:leftChars="50" w:left="315" w:rightChars="50" w:right="105" w:hangingChars="100" w:hanging="210"/>
            </w:pPr>
            <w:r>
              <w:rPr>
                <w:rFonts w:hint="eastAsia"/>
              </w:rPr>
              <w:t>二、犯罪被害人及其家屬所面臨之不義對待，如何重建其對社會、對刑事司法及對人性之信心，支持其回復平穩生活，不僅為國家之責任，更有賴所有社會成員對其予以同理與尊重。各級主管機關自應以社會集體責任之思維，促進社會大眾學習同理與創傷知情之對待。爰參酌日本《犯罪被害者等基本法》第六條國民之責任，並仿《原住民族教育法》第四十三條之體例，制定本條規定。</w:t>
            </w:r>
          </w:p>
          <w:p w:rsidR="001F4206" w:rsidRDefault="001F4206" w:rsidP="001F4206">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9C112A" w:rsidRPr="001F4206" w:rsidRDefault="001F4206" w:rsidP="00346E23">
            <w:pPr>
              <w:tabs>
                <w:tab w:val="left" w:pos="2520"/>
              </w:tabs>
              <w:spacing w:line="380" w:lineRule="exact"/>
              <w:ind w:leftChars="50" w:left="105" w:rightChars="50" w:right="105"/>
            </w:pPr>
            <w:r>
              <w:rPr>
                <w:rFonts w:hint="eastAsia"/>
              </w:rPr>
              <w:t>照行政院提案通過。</w:t>
            </w:r>
          </w:p>
        </w:tc>
      </w:tr>
      <w:tr w:rsidR="009C112A" w:rsidTr="00986970">
        <w:trPr>
          <w:jc w:val="center"/>
        </w:trPr>
        <w:tc>
          <w:tcPr>
            <w:tcW w:w="2687" w:type="dxa"/>
            <w:shd w:val="clear" w:color="auto" w:fill="auto"/>
          </w:tcPr>
          <w:p w:rsidR="009C112A" w:rsidRDefault="001F4206" w:rsidP="009C112A">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1F4206" w:rsidRDefault="001F4206" w:rsidP="001F4206">
            <w:pPr>
              <w:tabs>
                <w:tab w:val="left" w:pos="2520"/>
              </w:tabs>
              <w:spacing w:line="380" w:lineRule="exact"/>
              <w:ind w:leftChars="50" w:left="315" w:rightChars="50" w:right="105" w:hangingChars="100" w:hanging="210"/>
            </w:pPr>
            <w:r w:rsidRPr="00706378">
              <w:rPr>
                <w:rFonts w:ascii="華康中黑體" w:eastAsia="華康中黑體" w:hint="eastAsia"/>
                <w:b/>
              </w:rPr>
              <w:t>行政院提案：</w:t>
            </w:r>
          </w:p>
          <w:p w:rsidR="009C112A" w:rsidRDefault="001F4206" w:rsidP="001F4206">
            <w:pPr>
              <w:tabs>
                <w:tab w:val="left" w:pos="2520"/>
              </w:tabs>
              <w:spacing w:line="380" w:lineRule="exact"/>
              <w:ind w:leftChars="50" w:left="315" w:rightChars="50" w:right="105" w:hangingChars="100" w:hanging="210"/>
            </w:pPr>
            <w:r>
              <w:rPr>
                <w:rFonts w:hint="eastAsia"/>
              </w:rPr>
              <w:t>第</w:t>
            </w:r>
            <w:r w:rsidRPr="009F1DFD">
              <w:rPr>
                <w:rFonts w:hint="eastAsia"/>
                <w:u w:val="single"/>
              </w:rPr>
              <w:t>九</w:t>
            </w:r>
            <w:r>
              <w:rPr>
                <w:rFonts w:hint="eastAsia"/>
              </w:rPr>
              <w:t xml:space="preserve">條　</w:t>
            </w:r>
            <w:r w:rsidRPr="009F1DFD">
              <w:rPr>
                <w:rFonts w:hint="eastAsia"/>
                <w:u w:val="single"/>
              </w:rPr>
              <w:t>主管機關</w:t>
            </w:r>
            <w:r>
              <w:rPr>
                <w:rFonts w:hint="eastAsia"/>
              </w:rPr>
              <w:t>為加強推動犯罪被害</w:t>
            </w:r>
            <w:r w:rsidRPr="009F1DFD">
              <w:rPr>
                <w:rFonts w:hint="eastAsia"/>
                <w:u w:val="single"/>
              </w:rPr>
              <w:t>人權益保障及</w:t>
            </w:r>
            <w:r>
              <w:rPr>
                <w:rFonts w:hint="eastAsia"/>
              </w:rPr>
              <w:t>保護</w:t>
            </w:r>
            <w:r w:rsidRPr="009F1DFD">
              <w:rPr>
                <w:rFonts w:hint="eastAsia"/>
                <w:u w:val="single"/>
              </w:rPr>
              <w:t>服務</w:t>
            </w:r>
            <w:r>
              <w:rPr>
                <w:rFonts w:hint="eastAsia"/>
              </w:rPr>
              <w:t>相關工作，得設犯罪被害人</w:t>
            </w:r>
            <w:r w:rsidRPr="009F1DFD">
              <w:rPr>
                <w:rFonts w:hint="eastAsia"/>
                <w:u w:val="single"/>
              </w:rPr>
              <w:t>權益</w:t>
            </w:r>
            <w:r>
              <w:rPr>
                <w:rFonts w:hint="eastAsia"/>
              </w:rPr>
              <w:t>保</w:t>
            </w:r>
            <w:r w:rsidRPr="009F1DFD">
              <w:rPr>
                <w:rFonts w:hint="eastAsia"/>
                <w:u w:val="single"/>
              </w:rPr>
              <w:t>障</w:t>
            </w:r>
            <w:r>
              <w:rPr>
                <w:rFonts w:hint="eastAsia"/>
              </w:rPr>
              <w:t>基金。</w:t>
            </w:r>
          </w:p>
        </w:tc>
        <w:tc>
          <w:tcPr>
            <w:tcW w:w="2685" w:type="dxa"/>
            <w:shd w:val="clear" w:color="auto" w:fill="auto"/>
          </w:tcPr>
          <w:p w:rsidR="001F4206" w:rsidRDefault="001F4206" w:rsidP="001F4206">
            <w:pPr>
              <w:pStyle w:val="11"/>
            </w:pPr>
            <w:r w:rsidRPr="003C093A">
              <w:rPr>
                <w:rFonts w:hint="eastAsia"/>
              </w:rPr>
              <w:t>委員吳玉琴等22人提案：</w:t>
            </w:r>
          </w:p>
          <w:p w:rsidR="001F4206" w:rsidRDefault="001F4206" w:rsidP="001F4206">
            <w:pPr>
              <w:tabs>
                <w:tab w:val="left" w:pos="2520"/>
              </w:tabs>
              <w:spacing w:line="380" w:lineRule="exact"/>
              <w:ind w:leftChars="50" w:left="315" w:rightChars="50" w:right="105" w:hangingChars="100" w:hanging="210"/>
            </w:pPr>
            <w:r>
              <w:rPr>
                <w:rFonts w:hint="eastAsia"/>
              </w:rPr>
              <w:t xml:space="preserve">第十二條　</w:t>
            </w:r>
            <w:r w:rsidRPr="009F1DFD">
              <w:rPr>
                <w:rFonts w:hint="eastAsia"/>
                <w:u w:val="single"/>
              </w:rPr>
              <w:t>主管機關</w:t>
            </w:r>
            <w:r>
              <w:rPr>
                <w:rFonts w:hint="eastAsia"/>
              </w:rPr>
              <w:t>為加強推動犯罪被害</w:t>
            </w:r>
            <w:r w:rsidRPr="009F1DFD">
              <w:rPr>
                <w:rFonts w:hint="eastAsia"/>
                <w:u w:val="single"/>
              </w:rPr>
              <w:t>人權益保障及</w:t>
            </w:r>
            <w:r>
              <w:rPr>
                <w:rFonts w:hint="eastAsia"/>
              </w:rPr>
              <w:t>保護</w:t>
            </w:r>
            <w:r w:rsidRPr="009F1DFD">
              <w:rPr>
                <w:rFonts w:hint="eastAsia"/>
                <w:u w:val="single"/>
              </w:rPr>
              <w:t>服務</w:t>
            </w:r>
            <w:r>
              <w:rPr>
                <w:rFonts w:hint="eastAsia"/>
              </w:rPr>
              <w:t>相關工作，得設犯罪被害人</w:t>
            </w:r>
            <w:r w:rsidRPr="009F1DFD">
              <w:rPr>
                <w:rFonts w:hint="eastAsia"/>
                <w:u w:val="single"/>
              </w:rPr>
              <w:t>權益</w:t>
            </w:r>
            <w:r>
              <w:rPr>
                <w:rFonts w:hint="eastAsia"/>
              </w:rPr>
              <w:t>保障基金。</w:t>
            </w:r>
          </w:p>
          <w:p w:rsidR="001F4206" w:rsidRDefault="001F4206" w:rsidP="001F4206">
            <w:pPr>
              <w:pStyle w:val="11"/>
            </w:pPr>
            <w:r w:rsidRPr="00DC3556">
              <w:rPr>
                <w:rFonts w:hint="eastAsia"/>
              </w:rPr>
              <w:t>台灣民眾黨黨團提案：</w:t>
            </w:r>
          </w:p>
          <w:p w:rsidR="001F4206" w:rsidRDefault="001F4206" w:rsidP="001F4206">
            <w:pPr>
              <w:tabs>
                <w:tab w:val="left" w:pos="2520"/>
              </w:tabs>
              <w:spacing w:line="380" w:lineRule="exact"/>
              <w:ind w:leftChars="50" w:left="315" w:rightChars="50" w:right="105" w:hangingChars="100" w:hanging="210"/>
            </w:pPr>
            <w:r>
              <w:rPr>
                <w:rFonts w:hint="eastAsia"/>
              </w:rPr>
              <w:t>第</w:t>
            </w:r>
            <w:r w:rsidRPr="009F1DFD">
              <w:rPr>
                <w:rFonts w:hint="eastAsia"/>
                <w:u w:val="single"/>
              </w:rPr>
              <w:t>九</w:t>
            </w:r>
            <w:r>
              <w:rPr>
                <w:rFonts w:hint="eastAsia"/>
              </w:rPr>
              <w:t xml:space="preserve">條　</w:t>
            </w:r>
            <w:r w:rsidRPr="009F1DFD">
              <w:rPr>
                <w:rFonts w:hint="eastAsia"/>
                <w:u w:val="single"/>
              </w:rPr>
              <w:t>主管機關</w:t>
            </w:r>
            <w:r>
              <w:rPr>
                <w:rFonts w:hint="eastAsia"/>
              </w:rPr>
              <w:t>為加強推動犯罪被害</w:t>
            </w:r>
            <w:r w:rsidRPr="009F1DFD">
              <w:rPr>
                <w:rFonts w:hint="eastAsia"/>
                <w:u w:val="single"/>
              </w:rPr>
              <w:t>人權益保障及</w:t>
            </w:r>
            <w:r>
              <w:rPr>
                <w:rFonts w:hint="eastAsia"/>
              </w:rPr>
              <w:t>保護</w:t>
            </w:r>
            <w:r w:rsidRPr="009F1DFD">
              <w:rPr>
                <w:rFonts w:hint="eastAsia"/>
                <w:u w:val="single"/>
              </w:rPr>
              <w:t>服務</w:t>
            </w:r>
            <w:r>
              <w:rPr>
                <w:rFonts w:hint="eastAsia"/>
              </w:rPr>
              <w:t>相關工作，得設犯罪被害人</w:t>
            </w:r>
            <w:r w:rsidRPr="009F1DFD">
              <w:rPr>
                <w:rFonts w:hint="eastAsia"/>
                <w:u w:val="single"/>
              </w:rPr>
              <w:t>權益</w:t>
            </w:r>
            <w:r>
              <w:rPr>
                <w:rFonts w:hint="eastAsia"/>
              </w:rPr>
              <w:t>保</w:t>
            </w:r>
            <w:r w:rsidRPr="009F1DFD">
              <w:rPr>
                <w:rFonts w:hint="eastAsia"/>
                <w:u w:val="single"/>
              </w:rPr>
              <w:t>障</w:t>
            </w:r>
            <w:r>
              <w:rPr>
                <w:rFonts w:hint="eastAsia"/>
              </w:rPr>
              <w:t>基金。</w:t>
            </w:r>
          </w:p>
          <w:p w:rsidR="009C112A" w:rsidRDefault="009C112A" w:rsidP="009C112A">
            <w:pPr>
              <w:pStyle w:val="11"/>
            </w:pPr>
            <w:r w:rsidRPr="003C093A">
              <w:rPr>
                <w:rFonts w:hint="eastAsia"/>
              </w:rPr>
              <w:t>委員王婉諭等31人提案：</w:t>
            </w:r>
          </w:p>
          <w:p w:rsidR="009C112A" w:rsidRDefault="009C112A" w:rsidP="009C112A">
            <w:pPr>
              <w:tabs>
                <w:tab w:val="left" w:pos="2520"/>
              </w:tabs>
              <w:spacing w:line="380" w:lineRule="exact"/>
              <w:ind w:leftChars="50" w:left="315" w:rightChars="50" w:right="105" w:hangingChars="100" w:hanging="210"/>
            </w:pPr>
            <w:r w:rsidRPr="009F1DFD">
              <w:rPr>
                <w:rFonts w:hint="eastAsia"/>
                <w:u w:val="single"/>
              </w:rPr>
              <w:t>第八條</w:t>
            </w:r>
            <w:r>
              <w:rPr>
                <w:rFonts w:hint="eastAsia"/>
              </w:rPr>
              <w:t xml:space="preserve">　</w:t>
            </w:r>
            <w:r w:rsidRPr="009F1DFD">
              <w:rPr>
                <w:rFonts w:hint="eastAsia"/>
                <w:u w:val="single"/>
              </w:rPr>
              <w:t>中央主管機關為推動犯罪被害人權益保障及保護服務，應設置犯罪被害人保護基金。</w:t>
            </w:r>
          </w:p>
          <w:p w:rsidR="009C112A" w:rsidRDefault="009C112A" w:rsidP="009C112A">
            <w:pPr>
              <w:tabs>
                <w:tab w:val="left" w:pos="2520"/>
              </w:tabs>
              <w:spacing w:line="380" w:lineRule="exact"/>
              <w:ind w:leftChars="150" w:left="315" w:rightChars="50" w:right="105" w:firstLineChars="200" w:firstLine="420"/>
            </w:pPr>
            <w:r w:rsidRPr="009F1DFD">
              <w:rPr>
                <w:rFonts w:hint="eastAsia"/>
                <w:u w:val="single"/>
              </w:rPr>
              <w:t>犯罪被害人保護基金為新臺幣五十億元，除鼓勵民間捐助外，由中央主管機關逐年編列預算捐助。</w:t>
            </w:r>
          </w:p>
          <w:p w:rsidR="009C112A" w:rsidRDefault="009C112A" w:rsidP="009C112A">
            <w:pPr>
              <w:tabs>
                <w:tab w:val="left" w:pos="2520"/>
              </w:tabs>
              <w:spacing w:line="380" w:lineRule="exact"/>
              <w:ind w:leftChars="150" w:left="315" w:rightChars="50" w:right="105" w:firstLineChars="200" w:firstLine="420"/>
            </w:pPr>
            <w:r w:rsidRPr="009F1DFD">
              <w:rPr>
                <w:rFonts w:hint="eastAsia"/>
                <w:u w:val="single"/>
              </w:rPr>
              <w:t>創立基金新臺幣五</w:t>
            </w:r>
            <w:r w:rsidRPr="009F1DFD">
              <w:rPr>
                <w:rFonts w:hint="eastAsia"/>
                <w:u w:val="single"/>
              </w:rPr>
              <w:lastRenderedPageBreak/>
              <w:t>億元，由中央主管機關於第一個年度編足預算捐助。</w:t>
            </w:r>
          </w:p>
          <w:p w:rsidR="009C112A" w:rsidRDefault="009C112A" w:rsidP="009C112A">
            <w:pPr>
              <w:tabs>
                <w:tab w:val="left" w:pos="2520"/>
              </w:tabs>
              <w:spacing w:line="380" w:lineRule="exact"/>
              <w:ind w:leftChars="150" w:left="315" w:rightChars="50" w:right="105" w:firstLineChars="200" w:firstLine="420"/>
            </w:pPr>
            <w:r w:rsidRPr="009F1DFD">
              <w:rPr>
                <w:rFonts w:hint="eastAsia"/>
                <w:u w:val="single"/>
              </w:rPr>
              <w:t>司法院、內政部、衛福部、教育部、勞動部等中央政府相關機關應編列補助款補助之。</w:t>
            </w:r>
          </w:p>
          <w:p w:rsidR="009C112A" w:rsidRDefault="009C112A" w:rsidP="009C112A">
            <w:pPr>
              <w:tabs>
                <w:tab w:val="left" w:pos="2520"/>
              </w:tabs>
              <w:spacing w:line="380" w:lineRule="exact"/>
              <w:ind w:leftChars="150" w:left="315" w:rightChars="50" w:right="105" w:firstLineChars="200" w:firstLine="420"/>
            </w:pPr>
            <w:r w:rsidRPr="009F1DFD">
              <w:rPr>
                <w:rFonts w:hint="eastAsia"/>
                <w:u w:val="single"/>
              </w:rPr>
              <w:t>基金之其他經費來源如下：</w:t>
            </w:r>
          </w:p>
          <w:p w:rsidR="009C112A" w:rsidRDefault="009C112A" w:rsidP="009C112A">
            <w:pPr>
              <w:tabs>
                <w:tab w:val="left" w:pos="2520"/>
              </w:tabs>
              <w:spacing w:line="380" w:lineRule="exact"/>
              <w:ind w:leftChars="150" w:left="525" w:rightChars="50" w:right="105" w:hangingChars="100" w:hanging="210"/>
            </w:pPr>
            <w:r w:rsidRPr="009F1DFD">
              <w:rPr>
                <w:rFonts w:hint="eastAsia"/>
                <w:u w:val="single"/>
              </w:rPr>
              <w:t>一、沒收之犯罪所得。</w:t>
            </w:r>
          </w:p>
          <w:p w:rsidR="009C112A" w:rsidRDefault="009C112A" w:rsidP="009C112A">
            <w:pPr>
              <w:tabs>
                <w:tab w:val="left" w:pos="2520"/>
              </w:tabs>
              <w:spacing w:line="380" w:lineRule="exact"/>
              <w:ind w:leftChars="150" w:left="525" w:rightChars="50" w:right="105" w:hangingChars="100" w:hanging="210"/>
            </w:pPr>
            <w:r w:rsidRPr="009F1DFD">
              <w:rPr>
                <w:rFonts w:hint="eastAsia"/>
                <w:u w:val="single"/>
              </w:rPr>
              <w:t>二、緩刑處分金。</w:t>
            </w:r>
          </w:p>
          <w:p w:rsidR="009C112A" w:rsidRDefault="009C112A" w:rsidP="009C112A">
            <w:pPr>
              <w:tabs>
                <w:tab w:val="left" w:pos="2520"/>
              </w:tabs>
              <w:spacing w:line="380" w:lineRule="exact"/>
              <w:ind w:leftChars="150" w:left="525" w:rightChars="50" w:right="105" w:hangingChars="100" w:hanging="210"/>
            </w:pPr>
            <w:r w:rsidRPr="009F1DFD">
              <w:rPr>
                <w:rFonts w:hint="eastAsia"/>
                <w:u w:val="single"/>
              </w:rPr>
              <w:t>三、緩起訴處分金。</w:t>
            </w:r>
          </w:p>
          <w:p w:rsidR="009C112A" w:rsidRDefault="009C112A" w:rsidP="009C112A">
            <w:pPr>
              <w:tabs>
                <w:tab w:val="left" w:pos="2520"/>
              </w:tabs>
              <w:spacing w:line="380" w:lineRule="exact"/>
              <w:ind w:leftChars="150" w:left="525" w:rightChars="50" w:right="105" w:hangingChars="100" w:hanging="210"/>
            </w:pPr>
            <w:r w:rsidRPr="009F1DFD">
              <w:rPr>
                <w:rFonts w:hint="eastAsia"/>
                <w:u w:val="single"/>
              </w:rPr>
              <w:t>四、認罪協商金。</w:t>
            </w:r>
          </w:p>
          <w:p w:rsidR="009C112A" w:rsidRDefault="009C112A" w:rsidP="009C112A">
            <w:pPr>
              <w:tabs>
                <w:tab w:val="left" w:pos="2520"/>
              </w:tabs>
              <w:spacing w:line="380" w:lineRule="exact"/>
              <w:ind w:leftChars="150" w:left="525" w:rightChars="50" w:right="105" w:hangingChars="100" w:hanging="210"/>
            </w:pPr>
            <w:r w:rsidRPr="009F1DFD">
              <w:rPr>
                <w:rFonts w:hint="eastAsia"/>
                <w:u w:val="single"/>
              </w:rPr>
              <w:t>五、監所作業者之勞作金。</w:t>
            </w:r>
          </w:p>
          <w:p w:rsidR="009C112A" w:rsidRDefault="009C112A" w:rsidP="009C112A">
            <w:pPr>
              <w:tabs>
                <w:tab w:val="left" w:pos="2520"/>
              </w:tabs>
              <w:spacing w:line="380" w:lineRule="exact"/>
              <w:ind w:leftChars="150" w:left="525" w:rightChars="50" w:right="105" w:hangingChars="100" w:hanging="210"/>
            </w:pPr>
            <w:r w:rsidRPr="009F1DFD">
              <w:rPr>
                <w:rFonts w:hint="eastAsia"/>
                <w:u w:val="single"/>
              </w:rPr>
              <w:t>六、依本法所處之罰緩。</w:t>
            </w:r>
          </w:p>
          <w:p w:rsidR="009C112A" w:rsidRDefault="009C112A" w:rsidP="009C112A">
            <w:pPr>
              <w:tabs>
                <w:tab w:val="left" w:pos="2520"/>
              </w:tabs>
              <w:spacing w:line="380" w:lineRule="exact"/>
              <w:ind w:leftChars="150" w:left="525" w:rightChars="50" w:right="105" w:hangingChars="100" w:hanging="210"/>
            </w:pPr>
            <w:r w:rsidRPr="009F1DFD">
              <w:rPr>
                <w:rFonts w:hint="eastAsia"/>
                <w:u w:val="single"/>
              </w:rPr>
              <w:t>七、直轄市、縣（市）政府之補助款。</w:t>
            </w:r>
          </w:p>
          <w:p w:rsidR="009C112A" w:rsidRDefault="009C112A" w:rsidP="009C112A">
            <w:pPr>
              <w:tabs>
                <w:tab w:val="left" w:pos="2520"/>
              </w:tabs>
              <w:spacing w:line="380" w:lineRule="exact"/>
              <w:ind w:leftChars="150" w:left="525" w:rightChars="50" w:right="105" w:hangingChars="100" w:hanging="210"/>
            </w:pPr>
            <w:r w:rsidRPr="009F1DFD">
              <w:rPr>
                <w:rFonts w:hint="eastAsia"/>
                <w:u w:val="single"/>
              </w:rPr>
              <w:t>八、其他團體或個人之捐贈。</w:t>
            </w:r>
          </w:p>
          <w:p w:rsidR="009C112A" w:rsidRDefault="009C112A" w:rsidP="009C112A">
            <w:pPr>
              <w:tabs>
                <w:tab w:val="left" w:pos="2520"/>
              </w:tabs>
              <w:spacing w:line="380" w:lineRule="exact"/>
              <w:ind w:leftChars="150" w:left="525" w:rightChars="50" w:right="105" w:hangingChars="100" w:hanging="210"/>
            </w:pPr>
            <w:r w:rsidRPr="009F1DFD">
              <w:rPr>
                <w:rFonts w:hint="eastAsia"/>
                <w:u w:val="single"/>
              </w:rPr>
              <w:t>九、基金之孳息。</w:t>
            </w:r>
          </w:p>
          <w:p w:rsidR="009C112A" w:rsidRDefault="009C112A" w:rsidP="009C112A">
            <w:pPr>
              <w:tabs>
                <w:tab w:val="left" w:pos="2520"/>
              </w:tabs>
              <w:spacing w:line="380" w:lineRule="exact"/>
              <w:ind w:leftChars="150" w:left="525" w:rightChars="50" w:right="105" w:hangingChars="100" w:hanging="210"/>
            </w:pPr>
            <w:r w:rsidRPr="009F1DFD">
              <w:rPr>
                <w:rFonts w:hint="eastAsia"/>
                <w:u w:val="single"/>
              </w:rPr>
              <w:t>十、其他收入。</w:t>
            </w:r>
          </w:p>
          <w:p w:rsidR="009C112A" w:rsidRDefault="009C112A" w:rsidP="009C112A">
            <w:pPr>
              <w:tabs>
                <w:tab w:val="left" w:pos="2520"/>
              </w:tabs>
              <w:spacing w:line="380" w:lineRule="exact"/>
              <w:ind w:leftChars="150" w:left="315" w:rightChars="50" w:right="105" w:firstLineChars="200" w:firstLine="420"/>
            </w:pPr>
            <w:r w:rsidRPr="009F1DFD">
              <w:rPr>
                <w:rFonts w:hint="eastAsia"/>
                <w:u w:val="single"/>
              </w:rPr>
              <w:t>犯罪被害人保護基</w:t>
            </w:r>
            <w:r w:rsidRPr="009F1DFD">
              <w:rPr>
                <w:rFonts w:hint="eastAsia"/>
                <w:u w:val="single"/>
              </w:rPr>
              <w:lastRenderedPageBreak/>
              <w:t>金之收支保管及運用、監督辦法，由行政院定之。</w:t>
            </w:r>
          </w:p>
          <w:p w:rsidR="009C112A" w:rsidRDefault="009C112A" w:rsidP="009C112A">
            <w:pPr>
              <w:tabs>
                <w:tab w:val="left" w:pos="2520"/>
              </w:tabs>
              <w:spacing w:line="380" w:lineRule="exact"/>
            </w:pPr>
          </w:p>
        </w:tc>
        <w:tc>
          <w:tcPr>
            <w:tcW w:w="2008" w:type="dxa"/>
            <w:shd w:val="clear" w:color="auto" w:fill="auto"/>
          </w:tcPr>
          <w:p w:rsidR="009C112A" w:rsidRDefault="009C112A" w:rsidP="009C112A">
            <w:pPr>
              <w:tabs>
                <w:tab w:val="left" w:pos="2520"/>
              </w:tabs>
              <w:spacing w:line="380" w:lineRule="exact"/>
              <w:ind w:leftChars="50" w:left="315" w:rightChars="50" w:right="105" w:hangingChars="100" w:hanging="210"/>
            </w:pPr>
            <w:r>
              <w:rPr>
                <w:rFonts w:hint="eastAsia"/>
              </w:rPr>
              <w:lastRenderedPageBreak/>
              <w:t>第四條之一　法務部為加強推動犯罪被害保護相關工作，得設犯罪被害人保護基金。</w:t>
            </w:r>
          </w:p>
          <w:p w:rsidR="009C112A" w:rsidRDefault="009C112A" w:rsidP="009C112A">
            <w:pPr>
              <w:tabs>
                <w:tab w:val="left" w:pos="2520"/>
              </w:tabs>
              <w:spacing w:line="380" w:lineRule="exact"/>
            </w:pPr>
          </w:p>
        </w:tc>
        <w:tc>
          <w:tcPr>
            <w:tcW w:w="4677" w:type="dxa"/>
            <w:shd w:val="clear" w:color="auto" w:fill="auto"/>
          </w:tcPr>
          <w:p w:rsidR="009C112A" w:rsidRDefault="009C112A" w:rsidP="009C112A">
            <w:pPr>
              <w:tabs>
                <w:tab w:val="left" w:pos="2520"/>
              </w:tabs>
              <w:spacing w:line="380" w:lineRule="exact"/>
              <w:ind w:leftChars="50" w:left="105" w:rightChars="50" w:right="105"/>
            </w:pPr>
            <w:r w:rsidRPr="00706378">
              <w:rPr>
                <w:rFonts w:ascii="華康中黑體" w:eastAsia="華康中黑體" w:hint="eastAsia"/>
                <w:b/>
              </w:rPr>
              <w:t>行政院提案：</w:t>
            </w:r>
          </w:p>
          <w:p w:rsidR="009C112A" w:rsidRDefault="009C112A" w:rsidP="009C112A">
            <w:pPr>
              <w:tabs>
                <w:tab w:val="left" w:pos="2520"/>
              </w:tabs>
              <w:spacing w:line="380" w:lineRule="exact"/>
              <w:ind w:leftChars="50" w:left="105" w:rightChars="50" w:right="105"/>
            </w:pPr>
            <w:r>
              <w:rPr>
                <w:rFonts w:hint="eastAsia"/>
              </w:rPr>
              <w:t>條次變更，並酌作文字修正。</w:t>
            </w:r>
          </w:p>
          <w:p w:rsidR="009C112A" w:rsidRDefault="009C112A" w:rsidP="009C112A">
            <w:pPr>
              <w:tabs>
                <w:tab w:val="left" w:pos="2520"/>
              </w:tabs>
              <w:spacing w:line="380" w:lineRule="exact"/>
              <w:ind w:leftChars="50" w:left="105" w:rightChars="50" w:right="105"/>
            </w:pPr>
            <w:r w:rsidRPr="003C093A">
              <w:rPr>
                <w:rFonts w:hint="eastAsia"/>
                <w:b/>
              </w:rPr>
              <w:t>委員吳玉琴等22人提案：</w:t>
            </w:r>
          </w:p>
          <w:p w:rsidR="009C112A" w:rsidRDefault="009C112A" w:rsidP="009C112A">
            <w:pPr>
              <w:tabs>
                <w:tab w:val="left" w:pos="2520"/>
              </w:tabs>
              <w:spacing w:line="380" w:lineRule="exact"/>
              <w:ind w:leftChars="50" w:left="105" w:rightChars="50" w:right="105"/>
            </w:pPr>
            <w:r>
              <w:rPr>
                <w:rFonts w:hint="eastAsia"/>
              </w:rPr>
              <w:t>條次變更，並酌作文字修正。</w:t>
            </w:r>
          </w:p>
          <w:p w:rsidR="009C112A" w:rsidRDefault="009C112A" w:rsidP="009C112A">
            <w:pPr>
              <w:tabs>
                <w:tab w:val="left" w:pos="2520"/>
              </w:tabs>
              <w:spacing w:line="380" w:lineRule="exact"/>
              <w:ind w:leftChars="50" w:left="105" w:rightChars="50" w:right="105"/>
            </w:pPr>
            <w:r w:rsidRPr="00DC3556">
              <w:rPr>
                <w:rFonts w:hint="eastAsia"/>
                <w:b/>
              </w:rPr>
              <w:t>台灣民眾黨黨團提案：</w:t>
            </w:r>
          </w:p>
          <w:p w:rsidR="009C112A" w:rsidRDefault="009C112A" w:rsidP="009C112A">
            <w:pPr>
              <w:tabs>
                <w:tab w:val="left" w:pos="2520"/>
              </w:tabs>
              <w:spacing w:line="380" w:lineRule="exact"/>
              <w:ind w:leftChars="50" w:left="105" w:rightChars="50" w:right="105"/>
            </w:pPr>
            <w:r>
              <w:rPr>
                <w:rFonts w:hint="eastAsia"/>
              </w:rPr>
              <w:t>條次變更，並酌作文字修正。</w:t>
            </w:r>
          </w:p>
          <w:p w:rsidR="009C112A" w:rsidRDefault="009C112A" w:rsidP="009C112A">
            <w:pPr>
              <w:tabs>
                <w:tab w:val="left" w:pos="2520"/>
              </w:tabs>
              <w:spacing w:line="380" w:lineRule="exact"/>
              <w:ind w:leftChars="50" w:left="105" w:rightChars="50" w:right="105"/>
            </w:pPr>
            <w:r w:rsidRPr="003C093A">
              <w:rPr>
                <w:rFonts w:hint="eastAsia"/>
                <w:b/>
              </w:rPr>
              <w:t>委員王婉諭等31人提案：</w:t>
            </w:r>
          </w:p>
          <w:p w:rsidR="009C112A" w:rsidRDefault="009C112A" w:rsidP="009C112A">
            <w:pPr>
              <w:tabs>
                <w:tab w:val="left" w:pos="2520"/>
              </w:tabs>
              <w:spacing w:line="380" w:lineRule="exact"/>
              <w:ind w:leftChars="50" w:left="315" w:rightChars="50" w:right="105" w:hangingChars="100" w:hanging="210"/>
            </w:pPr>
            <w:r w:rsidRPr="009F1DFD">
              <w:rPr>
                <w:rFonts w:hint="eastAsia"/>
                <w:u w:val="single"/>
              </w:rPr>
              <w:t>一、條次變更。</w:t>
            </w:r>
          </w:p>
          <w:p w:rsidR="009C112A" w:rsidRDefault="009C112A" w:rsidP="009C112A">
            <w:pPr>
              <w:tabs>
                <w:tab w:val="left" w:pos="2520"/>
              </w:tabs>
              <w:spacing w:line="380" w:lineRule="exact"/>
              <w:ind w:leftChars="50" w:left="315" w:rightChars="50" w:right="105" w:hangingChars="100" w:hanging="210"/>
            </w:pPr>
            <w:r>
              <w:rPr>
                <w:rFonts w:hint="eastAsia"/>
              </w:rPr>
              <w:t>二、現行條文雖有犯罪被害人保護基金之設置理念，惟現行條文設計為「得」設置，缺乏實際推動之效力。法務部一○八年委託研究之《犯罪被害人保護服務白皮書》之行動目標三亦提及「落實犯罪被害人保護基金以建構個案之重分配正義」，建議參考現行毒危基金、家暴與性侵害防治基金之運作優缺點，考量行政單位之專業意見暨比較各種替選方案優劣後規劃基金之設置，爰修正本條。</w:t>
            </w:r>
          </w:p>
          <w:p w:rsidR="009C112A" w:rsidRDefault="009C112A" w:rsidP="009C112A">
            <w:pPr>
              <w:tabs>
                <w:tab w:val="left" w:pos="2520"/>
              </w:tabs>
              <w:spacing w:line="380" w:lineRule="exact"/>
              <w:ind w:leftChars="50" w:left="315" w:rightChars="50" w:right="105" w:hangingChars="100" w:hanging="210"/>
            </w:pPr>
            <w:r>
              <w:rPr>
                <w:rFonts w:hint="eastAsia"/>
              </w:rPr>
              <w:t>三、因應犯罪被害人保護措施受理件數逐年提升，為免爾後政府所編列公務預算發生不足，並得適時調節，參酌《家庭暴力防治法》第六條、《法律扶助法》第六條及第八條之體例，應設置犯罪被害人保護基金。爰於第一項敘明本基金之設置由法務部負責，並於第六項敘明由</w:t>
            </w:r>
            <w:r>
              <w:rPr>
                <w:rFonts w:hint="eastAsia"/>
              </w:rPr>
              <w:lastRenderedPageBreak/>
              <w:t>行政院訂定基金之收支保管及運用、監督辦法。</w:t>
            </w:r>
          </w:p>
          <w:p w:rsidR="009C112A" w:rsidRDefault="009C112A" w:rsidP="009C112A">
            <w:pPr>
              <w:tabs>
                <w:tab w:val="left" w:pos="2520"/>
              </w:tabs>
              <w:spacing w:line="380" w:lineRule="exact"/>
              <w:ind w:leftChars="50" w:left="315" w:rightChars="50" w:right="105" w:hangingChars="100" w:hanging="210"/>
            </w:pPr>
            <w:r>
              <w:rPr>
                <w:rFonts w:hint="eastAsia"/>
              </w:rPr>
              <w:t>四、犯罪被害人權益保障工作為國家重大政策之一，觀諸日本與韓國之經驗，日本於《犯罪被害者等基本法》第二十二條規定，中央政府及地方自治團體應規劃財政、稅制或資訊提供等配套措施；韓國《犯罪受害者保護法》第五條規定，地方政府必須籌集必要之財源，積極履行犯罪被害人保護與支持服務。是以，基金之金額、中央政府相關機關編列補助款之義務及基金之其他經費來源，爰於第二項至第五項敘明。</w:t>
            </w:r>
          </w:p>
          <w:p w:rsidR="009C112A" w:rsidRDefault="009C112A" w:rsidP="009C112A">
            <w:pPr>
              <w:tabs>
                <w:tab w:val="left" w:pos="2520"/>
              </w:tabs>
              <w:spacing w:line="380" w:lineRule="exact"/>
              <w:ind w:leftChars="50" w:left="315" w:rightChars="50" w:right="105" w:hangingChars="100" w:hanging="210"/>
            </w:pPr>
            <w:r>
              <w:rPr>
                <w:rFonts w:hint="eastAsia"/>
              </w:rPr>
              <w:t>五、有關基金額度，依據法務部地方檢察署一○八年辦理刑法致死致重傷及性侵害案件偵查終結起訴案件統計，致死、致重傷案件4,767人、性侵害案件1,802人。而犯保協會一○八年總經費預算卻僅有1億9,429萬2千元，其中業務及管理費用57.8％，保護費用僅42.2％。現行開案服務情形，平均每名分會專任人員服務在案量197件。又，為因應本法保護對象之擴大，未來保護及支持服務適用對象將不僅限於現行條文第一條之範疇，實可預期案量倍增。惟目前犯保協會專任人員卻僅約六十五名，</w:t>
            </w:r>
            <w:r>
              <w:rPr>
                <w:rFonts w:hint="eastAsia"/>
              </w:rPr>
              <w:lastRenderedPageBreak/>
              <w:t>如未有穩定之財源挹注，恐徒法不足以自行。爰參酌《法律扶助法》第六條設置基金會之基金為新臺幣一百億元；行政院於一○六年提出「新世代反毒策略」規劃四年（一○六年至一○九）投入一百億之經費規模。犯罪被害人之權益保障亦亟需國家層級投注同等程度之重視，爰於第二項敘明基金額度為新臺幣五十億元，創立基金新臺幣五億元，由中央主管機關於第一個年度編足預算捐助，並逐年編列預算捐助。</w:t>
            </w:r>
          </w:p>
          <w:p w:rsidR="00F36067" w:rsidRDefault="00F36067" w:rsidP="00F36067">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9C112A" w:rsidRPr="00F36067" w:rsidRDefault="00F36067" w:rsidP="00F36067">
            <w:pPr>
              <w:tabs>
                <w:tab w:val="left" w:pos="2520"/>
              </w:tabs>
              <w:spacing w:line="380" w:lineRule="exact"/>
              <w:ind w:leftChars="50" w:left="105" w:rightChars="50" w:right="105"/>
            </w:pPr>
            <w:r>
              <w:rPr>
                <w:rFonts w:hint="eastAsia"/>
              </w:rPr>
              <w:t>保留，送院會處理。</w:t>
            </w:r>
          </w:p>
        </w:tc>
      </w:tr>
      <w:tr w:rsidR="00F36067" w:rsidTr="00986970">
        <w:trPr>
          <w:jc w:val="center"/>
        </w:trPr>
        <w:tc>
          <w:tcPr>
            <w:tcW w:w="2687" w:type="dxa"/>
            <w:shd w:val="clear" w:color="auto" w:fill="auto"/>
          </w:tcPr>
          <w:p w:rsidR="00F36067" w:rsidRDefault="00F36067" w:rsidP="00F36067">
            <w:pPr>
              <w:tabs>
                <w:tab w:val="left" w:pos="2520"/>
              </w:tabs>
              <w:spacing w:line="380" w:lineRule="exact"/>
              <w:ind w:leftChars="50" w:left="315" w:rightChars="50" w:right="105" w:hangingChars="100" w:hanging="210"/>
            </w:pPr>
            <w:r>
              <w:rPr>
                <w:rFonts w:hint="eastAsia"/>
              </w:rPr>
              <w:lastRenderedPageBreak/>
              <w:t>(照行政院提案通過)</w:t>
            </w:r>
          </w:p>
          <w:p w:rsidR="00F36067" w:rsidRDefault="00F36067" w:rsidP="00F36067">
            <w:pPr>
              <w:tabs>
                <w:tab w:val="left" w:pos="2520"/>
              </w:tabs>
              <w:spacing w:line="380" w:lineRule="exact"/>
              <w:ind w:leftChars="50" w:left="315" w:rightChars="50" w:right="105" w:hangingChars="100" w:hanging="210"/>
            </w:pPr>
            <w:r>
              <w:rPr>
                <w:rFonts w:hint="eastAsia"/>
              </w:rPr>
              <w:t>第十條　各目的事業主管機關應置或指定專人辦理犯罪被害人權益保障、保護服務及相關案件轉介、業務聯繫等工作，並依犯罪被害人及其家屬之需要，提供必要之協助。</w:t>
            </w:r>
          </w:p>
          <w:p w:rsidR="00F36067" w:rsidRDefault="00F36067" w:rsidP="00F36067">
            <w:pPr>
              <w:tabs>
                <w:tab w:val="left" w:pos="2520"/>
              </w:tabs>
              <w:spacing w:line="380" w:lineRule="exact"/>
              <w:ind w:leftChars="150" w:left="315" w:rightChars="50" w:right="105" w:firstLineChars="200" w:firstLine="420"/>
            </w:pPr>
            <w:r>
              <w:rPr>
                <w:rFonts w:hint="eastAsia"/>
              </w:rPr>
              <w:t>司法、警察、矯正、醫療、教育、心理及社會</w:t>
            </w:r>
            <w:r>
              <w:rPr>
                <w:rFonts w:hint="eastAsia"/>
              </w:rPr>
              <w:lastRenderedPageBreak/>
              <w:t>工作等從事犯罪被害人保護工作之相關機關（構）或團體，應將犯罪被害人權益保障及保護服務之相關措施、法規等課程納入例行性教育訓練。</w:t>
            </w:r>
          </w:p>
        </w:tc>
        <w:tc>
          <w:tcPr>
            <w:tcW w:w="2685" w:type="dxa"/>
            <w:shd w:val="clear" w:color="auto" w:fill="auto"/>
          </w:tcPr>
          <w:p w:rsidR="00F36067" w:rsidRDefault="00F36067" w:rsidP="00F36067">
            <w:pPr>
              <w:tabs>
                <w:tab w:val="left" w:pos="2520"/>
              </w:tabs>
              <w:spacing w:line="380" w:lineRule="exact"/>
              <w:ind w:leftChars="50" w:left="315" w:rightChars="50" w:right="105" w:hangingChars="100" w:hanging="210"/>
            </w:pPr>
            <w:r w:rsidRPr="00706378">
              <w:rPr>
                <w:rFonts w:ascii="華康中黑體" w:eastAsia="華康中黑體" w:hint="eastAsia"/>
                <w:b/>
              </w:rPr>
              <w:lastRenderedPageBreak/>
              <w:t>行政院提案：</w:t>
            </w:r>
          </w:p>
          <w:p w:rsidR="00F36067" w:rsidRDefault="00F36067" w:rsidP="00F36067">
            <w:pPr>
              <w:tabs>
                <w:tab w:val="left" w:pos="2520"/>
              </w:tabs>
              <w:spacing w:line="380" w:lineRule="exact"/>
              <w:ind w:leftChars="50" w:left="315" w:rightChars="50" w:right="105" w:hangingChars="100" w:hanging="210"/>
            </w:pPr>
            <w:r>
              <w:rPr>
                <w:rFonts w:hint="eastAsia"/>
              </w:rPr>
              <w:t>第十條　各目的事業主管機關應置或指定專人辦理犯罪被害人權益保障、保護服務及相關案件轉介、業務聯繫等工作，並依犯罪被害人及其家屬之需要，提供必要之協助。</w:t>
            </w:r>
          </w:p>
          <w:p w:rsidR="00F36067" w:rsidRDefault="00F36067" w:rsidP="00F36067">
            <w:pPr>
              <w:tabs>
                <w:tab w:val="left" w:pos="2520"/>
              </w:tabs>
              <w:spacing w:line="380" w:lineRule="exact"/>
              <w:ind w:leftChars="150" w:left="315" w:rightChars="50" w:right="105" w:firstLineChars="200" w:firstLine="420"/>
            </w:pPr>
            <w:r>
              <w:rPr>
                <w:rFonts w:hint="eastAsia"/>
              </w:rPr>
              <w:t>司法、警察、矯正、醫療、教育、心理及社會</w:t>
            </w:r>
            <w:r>
              <w:rPr>
                <w:rFonts w:hint="eastAsia"/>
              </w:rPr>
              <w:lastRenderedPageBreak/>
              <w:t>工作等從事犯罪被害人保護工作之相關機關（構）或團體，應將犯罪被害人權益保障及保護服務之相關措施、法規等課程納入例行性教育訓練。</w:t>
            </w:r>
          </w:p>
        </w:tc>
        <w:tc>
          <w:tcPr>
            <w:tcW w:w="2685" w:type="dxa"/>
            <w:shd w:val="clear" w:color="auto" w:fill="auto"/>
          </w:tcPr>
          <w:p w:rsidR="00F36067" w:rsidRDefault="00F36067" w:rsidP="00F36067">
            <w:pPr>
              <w:pStyle w:val="11"/>
            </w:pPr>
            <w:r w:rsidRPr="003C093A">
              <w:rPr>
                <w:rFonts w:hint="eastAsia"/>
              </w:rPr>
              <w:lastRenderedPageBreak/>
              <w:t>委員吳玉琴等22人提案：</w:t>
            </w:r>
          </w:p>
          <w:p w:rsidR="00F36067" w:rsidRDefault="00F36067" w:rsidP="00F36067">
            <w:pPr>
              <w:tabs>
                <w:tab w:val="left" w:pos="2520"/>
              </w:tabs>
              <w:spacing w:line="380" w:lineRule="exact"/>
              <w:ind w:leftChars="50" w:left="315" w:rightChars="50" w:right="105" w:hangingChars="100" w:hanging="210"/>
            </w:pPr>
            <w:r>
              <w:rPr>
                <w:rFonts w:hint="eastAsia"/>
              </w:rPr>
              <w:t>第十三條　各目的事業主管機關應置或指定專人辦理犯罪被害人權益保障、保護服務及相關案件轉介、業務聯繫等工作，並依犯罪被害人及其家屬之需要，提供必要之協助。</w:t>
            </w:r>
          </w:p>
          <w:p w:rsidR="00F36067" w:rsidRDefault="00F36067" w:rsidP="00F36067">
            <w:pPr>
              <w:tabs>
                <w:tab w:val="left" w:pos="2520"/>
              </w:tabs>
              <w:spacing w:line="380" w:lineRule="exact"/>
              <w:ind w:leftChars="150" w:left="315" w:rightChars="50" w:right="105" w:firstLineChars="200" w:firstLine="420"/>
            </w:pPr>
            <w:r>
              <w:rPr>
                <w:rFonts w:hint="eastAsia"/>
              </w:rPr>
              <w:t>司法、警察、矯正、醫療、教育、心理及社會</w:t>
            </w:r>
            <w:r>
              <w:rPr>
                <w:rFonts w:hint="eastAsia"/>
              </w:rPr>
              <w:lastRenderedPageBreak/>
              <w:t>工作等從事犯罪被害人保護工作之相關機關（構）或團體，應將犯罪被害人權益保障及保護服務之相關措施、法規等課程納入例行性教育訓練。</w:t>
            </w:r>
          </w:p>
          <w:p w:rsidR="00F36067" w:rsidRDefault="00F36067" w:rsidP="00F36067">
            <w:pPr>
              <w:pStyle w:val="11"/>
            </w:pPr>
            <w:r w:rsidRPr="00DC3556">
              <w:rPr>
                <w:rFonts w:hint="eastAsia"/>
              </w:rPr>
              <w:t>台灣民眾黨黨團提案：</w:t>
            </w:r>
          </w:p>
          <w:p w:rsidR="00F36067" w:rsidRDefault="00F36067" w:rsidP="00F36067">
            <w:pPr>
              <w:tabs>
                <w:tab w:val="left" w:pos="2520"/>
              </w:tabs>
              <w:spacing w:line="380" w:lineRule="exact"/>
              <w:ind w:leftChars="50" w:left="315" w:rightChars="50" w:right="105" w:hangingChars="100" w:hanging="210"/>
            </w:pPr>
            <w:r>
              <w:rPr>
                <w:rFonts w:hint="eastAsia"/>
              </w:rPr>
              <w:t>第十條　各目的事業主管機關應置或指定專人辦理犯罪被害人權益保障、保護服務及相關案件轉介、業務聯繫等工作，並依犯罪被害人及其家屬之需要，提供必要之協助。</w:t>
            </w:r>
          </w:p>
          <w:p w:rsidR="00F36067" w:rsidRDefault="00F36067" w:rsidP="00F36067">
            <w:pPr>
              <w:tabs>
                <w:tab w:val="left" w:pos="2520"/>
              </w:tabs>
              <w:spacing w:line="380" w:lineRule="exact"/>
              <w:ind w:leftChars="150" w:left="315" w:rightChars="50" w:right="105" w:firstLineChars="200" w:firstLine="420"/>
            </w:pPr>
            <w:r>
              <w:rPr>
                <w:rFonts w:hint="eastAsia"/>
              </w:rPr>
              <w:t>司法、警察、矯正、醫療、教育、心理及社會工作等從事犯罪被害人保護工作之相關機關（構）或團體，應將犯罪被害人權益保障及保護服務之相關措施、法規等課程納入例行性教育訓練。</w:t>
            </w:r>
          </w:p>
          <w:p w:rsidR="00F36067" w:rsidRDefault="00F36067" w:rsidP="00F36067">
            <w:pPr>
              <w:pStyle w:val="11"/>
              <w:rPr>
                <w:rFonts w:ascii="Times New Roman"/>
                <w:noProof/>
                <w:kern w:val="2"/>
              </w:rPr>
            </w:pPr>
            <w:r w:rsidRPr="008B41BD">
              <w:rPr>
                <w:rFonts w:hint="eastAsia"/>
              </w:rPr>
              <w:lastRenderedPageBreak/>
              <w:t>委員王婉諭等31人提案：</w:t>
            </w:r>
          </w:p>
          <w:p w:rsidR="00F36067" w:rsidRPr="00A60FBB" w:rsidRDefault="00F36067" w:rsidP="00F36067">
            <w:pPr>
              <w:autoSpaceDE/>
              <w:spacing w:line="380" w:lineRule="exact"/>
              <w:ind w:leftChars="50" w:left="315" w:rightChars="50" w:right="105" w:hangingChars="100" w:hanging="210"/>
              <w:rPr>
                <w:rFonts w:ascii="Times New Roman"/>
                <w:noProof/>
                <w:kern w:val="2"/>
              </w:rPr>
            </w:pPr>
            <w:r w:rsidRPr="00A60FBB">
              <w:rPr>
                <w:rFonts w:ascii="Times New Roman" w:hint="eastAsia"/>
                <w:noProof/>
                <w:kern w:val="2"/>
              </w:rPr>
              <w:t>第六十八條　警察機關應設置專責人員協助犯罪被害人及其家屬之緊急救援、人身安全及網絡聯繫，並即行告知其得行使之權利、救濟途徑、服務措施及其他必要事項。</w:t>
            </w:r>
          </w:p>
          <w:p w:rsidR="00F36067" w:rsidRPr="00A60FBB" w:rsidRDefault="00F36067" w:rsidP="00F36067">
            <w:pPr>
              <w:autoSpaceDE/>
              <w:spacing w:line="380" w:lineRule="exact"/>
              <w:ind w:leftChars="150" w:left="315" w:rightChars="50" w:right="105" w:firstLineChars="200" w:firstLine="420"/>
              <w:rPr>
                <w:rFonts w:ascii="Times New Roman"/>
                <w:noProof/>
                <w:kern w:val="2"/>
              </w:rPr>
            </w:pPr>
            <w:r w:rsidRPr="00A60FBB">
              <w:rPr>
                <w:rFonts w:ascii="Times New Roman" w:hint="eastAsia"/>
                <w:noProof/>
                <w:kern w:val="2"/>
              </w:rPr>
              <w:t>前項專責人員之訓練、業務、管理及考核等相關事項，由警政主管機關訂定之。</w:t>
            </w:r>
          </w:p>
          <w:p w:rsidR="00F36067" w:rsidRDefault="00F36067" w:rsidP="00F36067">
            <w:pPr>
              <w:autoSpaceDE/>
              <w:spacing w:line="380" w:lineRule="exact"/>
              <w:ind w:leftChars="150" w:left="315" w:rightChars="50" w:right="105" w:firstLineChars="200" w:firstLine="420"/>
              <w:rPr>
                <w:rFonts w:ascii="Times New Roman"/>
                <w:noProof/>
                <w:kern w:val="2"/>
              </w:rPr>
            </w:pPr>
            <w:r w:rsidRPr="00A60FBB">
              <w:rPr>
                <w:rFonts w:ascii="Times New Roman" w:hint="eastAsia"/>
                <w:noProof/>
                <w:kern w:val="2"/>
              </w:rPr>
              <w:t>第一項被害人之保護措施、權益告知事項及方法，由警政主管機關會同中央主管機關以辦法定之。</w:t>
            </w:r>
          </w:p>
          <w:p w:rsidR="00F36067" w:rsidRDefault="00F36067" w:rsidP="00F36067">
            <w:pPr>
              <w:pStyle w:val="11"/>
              <w:rPr>
                <w:rFonts w:ascii="Times New Roman"/>
                <w:noProof/>
                <w:kern w:val="2"/>
              </w:rPr>
            </w:pPr>
            <w:r w:rsidRPr="008B41BD">
              <w:rPr>
                <w:rFonts w:hint="eastAsia"/>
              </w:rPr>
              <w:t>委員王婉諭等31人提案：</w:t>
            </w:r>
          </w:p>
          <w:p w:rsidR="00F36067" w:rsidRPr="00997159" w:rsidRDefault="00F36067" w:rsidP="00F36067">
            <w:pPr>
              <w:autoSpaceDE/>
              <w:spacing w:line="380" w:lineRule="exact"/>
              <w:ind w:leftChars="50" w:left="315" w:rightChars="50" w:right="105" w:hangingChars="100" w:hanging="210"/>
              <w:rPr>
                <w:rFonts w:ascii="Times New Roman"/>
                <w:noProof/>
                <w:kern w:val="2"/>
              </w:rPr>
            </w:pPr>
            <w:r w:rsidRPr="00997159">
              <w:rPr>
                <w:rFonts w:ascii="Times New Roman" w:hint="eastAsia"/>
                <w:noProof/>
                <w:kern w:val="2"/>
              </w:rPr>
              <w:t>第八十二條　警政主管機關應辦理警察人員創傷知情及被害人權益保障之職前教育及在職教育。</w:t>
            </w:r>
          </w:p>
          <w:p w:rsidR="00F36067" w:rsidRPr="00997159" w:rsidRDefault="00F36067" w:rsidP="00F36067">
            <w:pPr>
              <w:autoSpaceDE/>
              <w:spacing w:line="380" w:lineRule="exact"/>
              <w:ind w:leftChars="150" w:left="315" w:rightChars="50" w:right="105" w:firstLineChars="200" w:firstLine="420"/>
              <w:rPr>
                <w:rFonts w:ascii="Times New Roman"/>
                <w:noProof/>
                <w:kern w:val="2"/>
              </w:rPr>
            </w:pPr>
            <w:r w:rsidRPr="00997159">
              <w:rPr>
                <w:rFonts w:ascii="Times New Roman" w:hint="eastAsia"/>
                <w:noProof/>
                <w:kern w:val="2"/>
              </w:rPr>
              <w:t>司法院及法務部應</w:t>
            </w:r>
            <w:r w:rsidRPr="00997159">
              <w:rPr>
                <w:rFonts w:ascii="Times New Roman" w:hint="eastAsia"/>
                <w:noProof/>
                <w:kern w:val="2"/>
              </w:rPr>
              <w:lastRenderedPageBreak/>
              <w:t>辦理司法人員創傷知情、修復式司法及被害人權益保障之職前教育及在職教育。</w:t>
            </w:r>
          </w:p>
          <w:p w:rsidR="00F36067" w:rsidRPr="00997159" w:rsidRDefault="00F36067" w:rsidP="00F36067">
            <w:pPr>
              <w:autoSpaceDE/>
              <w:spacing w:line="380" w:lineRule="exact"/>
              <w:ind w:leftChars="150" w:left="315" w:rightChars="50" w:right="105" w:firstLineChars="200" w:firstLine="420"/>
              <w:rPr>
                <w:rFonts w:ascii="Times New Roman"/>
                <w:noProof/>
                <w:kern w:val="2"/>
              </w:rPr>
            </w:pPr>
            <w:r w:rsidRPr="00997159">
              <w:rPr>
                <w:rFonts w:ascii="Times New Roman" w:hint="eastAsia"/>
                <w:noProof/>
                <w:kern w:val="2"/>
              </w:rPr>
              <w:t>衛生主管機關應辦理醫護人員、社工人員及行政人員創傷知情及被害人權益保障之職前教育及在職教育。</w:t>
            </w:r>
          </w:p>
          <w:p w:rsidR="00F36067" w:rsidRDefault="00F36067" w:rsidP="00F36067">
            <w:pPr>
              <w:autoSpaceDE/>
              <w:spacing w:line="380" w:lineRule="exact"/>
              <w:ind w:leftChars="150" w:left="315" w:rightChars="50" w:right="105" w:firstLineChars="200" w:firstLine="420"/>
            </w:pPr>
            <w:r w:rsidRPr="00997159">
              <w:rPr>
                <w:rFonts w:ascii="Times New Roman" w:hint="eastAsia"/>
                <w:noProof/>
                <w:kern w:val="2"/>
              </w:rPr>
              <w:t>教育主管機關應辦理學校之輔導人員、行政人員、教師及學生創傷知情及校園修復式正義之在職教育及學校教育。</w:t>
            </w:r>
          </w:p>
        </w:tc>
        <w:tc>
          <w:tcPr>
            <w:tcW w:w="2008" w:type="dxa"/>
            <w:shd w:val="clear" w:color="auto" w:fill="auto"/>
          </w:tcPr>
          <w:p w:rsidR="00F36067" w:rsidRDefault="00F36067" w:rsidP="00F36067">
            <w:pPr>
              <w:tabs>
                <w:tab w:val="left" w:pos="2520"/>
              </w:tabs>
              <w:spacing w:line="380" w:lineRule="exact"/>
            </w:pPr>
          </w:p>
        </w:tc>
        <w:tc>
          <w:tcPr>
            <w:tcW w:w="4677" w:type="dxa"/>
            <w:shd w:val="clear" w:color="auto" w:fill="auto"/>
          </w:tcPr>
          <w:p w:rsidR="00F36067" w:rsidRDefault="00F36067" w:rsidP="00F36067">
            <w:pPr>
              <w:tabs>
                <w:tab w:val="left" w:pos="2520"/>
              </w:tabs>
              <w:spacing w:line="380" w:lineRule="exact"/>
              <w:ind w:leftChars="50" w:left="105" w:rightChars="50" w:right="105"/>
            </w:pPr>
            <w:r w:rsidRPr="00706378">
              <w:rPr>
                <w:rFonts w:ascii="華康中黑體" w:eastAsia="華康中黑體" w:hint="eastAsia"/>
                <w:b/>
              </w:rPr>
              <w:t>行政院提案：</w:t>
            </w:r>
          </w:p>
          <w:p w:rsidR="00F36067" w:rsidRDefault="00F36067" w:rsidP="00F36067">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F36067" w:rsidRDefault="00F36067" w:rsidP="00F36067">
            <w:pPr>
              <w:tabs>
                <w:tab w:val="left" w:pos="2520"/>
              </w:tabs>
              <w:spacing w:line="380" w:lineRule="exact"/>
              <w:ind w:leftChars="50" w:left="315" w:rightChars="50" w:right="105" w:hangingChars="100" w:hanging="210"/>
            </w:pPr>
            <w:r>
              <w:rPr>
                <w:rFonts w:hint="eastAsia"/>
              </w:rPr>
              <w:t>二、為確保犯罪被害人從與各目的事業主管機關之第一次接觸開始即可享有專業性之服務，明定各目的事業主管機關應置或指定專人，以專任或兼辦方式，辦理犯罪被害人權益保障及保護服務業務，視各機關權管之業務性質，協助事項可為提供個案權益告知等相關文宣資訊、進行案件轉介或資源整合等不同程度之協助角色，期避免犯罪被害人及其家屬求助無門，爰增訂第一項規定。</w:t>
            </w:r>
          </w:p>
          <w:p w:rsidR="00F36067" w:rsidRDefault="00F36067" w:rsidP="00F36067">
            <w:pPr>
              <w:tabs>
                <w:tab w:val="left" w:pos="2520"/>
              </w:tabs>
              <w:spacing w:line="380" w:lineRule="exact"/>
              <w:ind w:leftChars="50" w:left="315" w:rightChars="50" w:right="105" w:hangingChars="100" w:hanging="210"/>
            </w:pPr>
            <w:r>
              <w:rPr>
                <w:rFonts w:hint="eastAsia"/>
              </w:rPr>
              <w:lastRenderedPageBreak/>
              <w:t>三、為強化相關機關（構）之從業人員有關犯罪被害人權益保障與保護服務之觀念，參考「加強犯罪被害人保護方案」肆、九、(一)、1：「司法、警察、矯正、醫療、教育、心理及社會工作等從事犯罪被害人保護工作之相關人員，應將犯罪被害人保護服務相關措施及法規等，納入其每年例行性教育訓練中，以加強宣導犯罪被害人保護觀念」，爰增訂第二項規定。</w:t>
            </w:r>
          </w:p>
          <w:p w:rsidR="00F36067" w:rsidRDefault="00F36067" w:rsidP="00F36067">
            <w:pPr>
              <w:tabs>
                <w:tab w:val="left" w:pos="2520"/>
              </w:tabs>
              <w:spacing w:line="380" w:lineRule="exact"/>
              <w:ind w:leftChars="50" w:left="315" w:rightChars="50" w:right="105" w:hangingChars="100" w:hanging="210"/>
            </w:pPr>
            <w:r>
              <w:rPr>
                <w:rFonts w:hint="eastAsia"/>
              </w:rPr>
              <w:t>四、有關權益保障乙節，除犯罪被害人及其家屬依本法及相關法規應享有之權益外，亦包含相關人員之「辨識犯罪被害創傷壓力」訓練。此係指理解與認識因為犯罪被害事件後，犯罪被害人或其家屬所面臨之身心創傷及壓力，保護機構或其他相關機關工作人員應瞭解、同理其被害創傷；另工作人員亦須有能力引導犯罪被害人自覺因犯罪事件所受創傷，始能提供適切之服務，並發揮療癒創傷之功效。</w:t>
            </w:r>
          </w:p>
          <w:p w:rsidR="00F36067" w:rsidRDefault="00F36067" w:rsidP="00F36067">
            <w:pPr>
              <w:tabs>
                <w:tab w:val="left" w:pos="2520"/>
              </w:tabs>
              <w:spacing w:line="380" w:lineRule="exact"/>
              <w:ind w:leftChars="50" w:left="105" w:rightChars="50" w:right="105"/>
            </w:pPr>
            <w:r w:rsidRPr="003C093A">
              <w:rPr>
                <w:rFonts w:hint="eastAsia"/>
                <w:b/>
              </w:rPr>
              <w:t>委員吳玉琴等22人提案：</w:t>
            </w:r>
          </w:p>
          <w:p w:rsidR="00F36067" w:rsidRDefault="00F36067" w:rsidP="00F36067">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F36067" w:rsidRDefault="00F36067" w:rsidP="00F36067">
            <w:pPr>
              <w:tabs>
                <w:tab w:val="left" w:pos="2520"/>
              </w:tabs>
              <w:spacing w:line="380" w:lineRule="exact"/>
              <w:ind w:leftChars="50" w:left="315" w:rightChars="50" w:right="105" w:hangingChars="100" w:hanging="210"/>
            </w:pPr>
            <w:r>
              <w:rPr>
                <w:rFonts w:hint="eastAsia"/>
              </w:rPr>
              <w:t>二、為確保犯罪被害人可享有專業性的服務，明定各目的事業主管機關應置專人，以專任或兼辦方式，辦理犯罪被害人權益保障及保護服務業務，期避免犯罪被害人及其家屬求助無門，</w:t>
            </w:r>
            <w:r>
              <w:rPr>
                <w:rFonts w:hint="eastAsia"/>
              </w:rPr>
              <w:lastRenderedPageBreak/>
              <w:t>爰增訂第一項。</w:t>
            </w:r>
          </w:p>
          <w:p w:rsidR="00F36067" w:rsidRDefault="00F36067" w:rsidP="00F36067">
            <w:pPr>
              <w:tabs>
                <w:tab w:val="left" w:pos="2520"/>
              </w:tabs>
              <w:spacing w:line="380" w:lineRule="exact"/>
              <w:ind w:leftChars="50" w:left="315" w:rightChars="50" w:right="105" w:hangingChars="100" w:hanging="210"/>
            </w:pPr>
            <w:r>
              <w:rPr>
                <w:rFonts w:hint="eastAsia"/>
              </w:rPr>
              <w:t>三、為強化相關機關（構）之從業人有關犯罪被害人權益保障與保護服務之觀念，爰參考「加強犯罪被害人保護方案」第九之(一)之1點：「司法（含法院及檢察機關）、警察、矯正、醫療、教育、心理及社會工作等從事犯罪被害人保護工作之相關人員，應將犯罪被害人保護服務相關措施及法規等，納入其例行性教育訓練中，以加強宣導犯罪被害人保護觀念」，爰增訂第二項規定。</w:t>
            </w:r>
          </w:p>
          <w:p w:rsidR="00F36067" w:rsidRDefault="00F36067" w:rsidP="00F36067">
            <w:pPr>
              <w:tabs>
                <w:tab w:val="left" w:pos="2520"/>
              </w:tabs>
              <w:spacing w:line="380" w:lineRule="exact"/>
              <w:ind w:leftChars="50" w:left="315" w:rightChars="50" w:right="105" w:hangingChars="100" w:hanging="210"/>
            </w:pPr>
            <w:r>
              <w:rPr>
                <w:rFonts w:hint="eastAsia"/>
              </w:rPr>
              <w:t>四、有關權益維護乙節，除犯罪被害人及其家屬依本法及相關法規應享有之權益外，亦包含相關人員之「辨識犯罪被害創傷壓力」訓練。此係指理解與認識因為犯罪被害事件後，犯罪被害人或其家屬所面臨之身心創傷及壓力，基金會或其他相關機關工作人員應了解、同理其被害創傷；另工作人員亦須有能力引導犯罪被害人自覺因犯罪事件所受創傷，始能提供適切的服務，並發揮療癒創傷之功效。</w:t>
            </w:r>
          </w:p>
          <w:p w:rsidR="00F36067" w:rsidRDefault="00F36067" w:rsidP="00F36067">
            <w:pPr>
              <w:tabs>
                <w:tab w:val="left" w:pos="2520"/>
              </w:tabs>
              <w:spacing w:line="380" w:lineRule="exact"/>
              <w:ind w:leftChars="50" w:left="105" w:rightChars="50" w:right="105"/>
            </w:pPr>
            <w:r w:rsidRPr="00DC3556">
              <w:rPr>
                <w:rFonts w:hint="eastAsia"/>
                <w:b/>
              </w:rPr>
              <w:t>台灣民眾黨黨團提案：</w:t>
            </w:r>
          </w:p>
          <w:p w:rsidR="00F36067" w:rsidRDefault="00F36067" w:rsidP="00F36067">
            <w:pPr>
              <w:tabs>
                <w:tab w:val="left" w:pos="2520"/>
              </w:tabs>
              <w:spacing w:line="380" w:lineRule="exact"/>
              <w:ind w:leftChars="50" w:left="315" w:rightChars="50" w:right="105" w:hangingChars="100" w:hanging="210"/>
            </w:pPr>
            <w:r>
              <w:rPr>
                <w:rFonts w:hint="eastAsia"/>
              </w:rPr>
              <w:t>一、本條新增。</w:t>
            </w:r>
          </w:p>
          <w:p w:rsidR="00F36067" w:rsidRDefault="00F36067" w:rsidP="00F36067">
            <w:pPr>
              <w:tabs>
                <w:tab w:val="left" w:pos="2520"/>
              </w:tabs>
              <w:spacing w:line="380" w:lineRule="exact"/>
              <w:ind w:leftChars="50" w:left="315" w:rightChars="50" w:right="105" w:hangingChars="100" w:hanging="210"/>
            </w:pPr>
            <w:r>
              <w:rPr>
                <w:rFonts w:hint="eastAsia"/>
              </w:rPr>
              <w:t>二、為確保犯罪被害人從與各目的事業主管機關之第一次接觸開始即可享有專業性之服務，明</w:t>
            </w:r>
            <w:r>
              <w:rPr>
                <w:rFonts w:hint="eastAsia"/>
              </w:rPr>
              <w:lastRenderedPageBreak/>
              <w:t>定各目的事業主管機關應置或指定專人，以專任或兼辦方式，辦理犯罪被害人權益保障及保護服務業務，視各機關權管之業務性質，協助事項可為提供個案權益告知等相關文宣資訊、進行案件轉介或資源整合等不同程度之協助角色，期避免犯罪被害人及其家屬求助無門，爰增訂第一項規定。</w:t>
            </w:r>
          </w:p>
          <w:p w:rsidR="00F36067" w:rsidRDefault="00F36067" w:rsidP="00F36067">
            <w:pPr>
              <w:tabs>
                <w:tab w:val="left" w:pos="2520"/>
              </w:tabs>
              <w:spacing w:line="380" w:lineRule="exact"/>
              <w:ind w:leftChars="50" w:left="315" w:rightChars="50" w:right="105" w:hangingChars="100" w:hanging="210"/>
            </w:pPr>
            <w:r>
              <w:rPr>
                <w:rFonts w:hint="eastAsia"/>
              </w:rPr>
              <w:t>三、為強化相關機關（構）之從業人員有關犯罪被害人權益保障與保護服務之觀念，參考「加強犯罪被害人保護方案」肆、九、(一)、1：「司法、警察、矯正、醫療、教育、心理及社會工作等從事犯罪被害人保護工作之相關人員，應將犯罪被害人保護服務相關措施及法規等，納入其每年例行性教育訓練中，以加強宣導犯罪被害人保護觀念」，爰增訂第二項規定。</w:t>
            </w:r>
          </w:p>
          <w:p w:rsidR="00F36067" w:rsidRDefault="00F36067" w:rsidP="00F36067">
            <w:pPr>
              <w:tabs>
                <w:tab w:val="left" w:pos="2520"/>
              </w:tabs>
              <w:spacing w:line="380" w:lineRule="exact"/>
              <w:ind w:leftChars="50" w:left="315" w:rightChars="50" w:right="105" w:hangingChars="100" w:hanging="210"/>
            </w:pPr>
            <w:r>
              <w:rPr>
                <w:rFonts w:hint="eastAsia"/>
              </w:rPr>
              <w:t>四、有關權益保障乙節，除犯罪被害人及其家屬依本法及相關法規應享有之權益外，亦包含相關人員之「辨識犯罪被害創傷壓力」訓練。此係指理解與認識因為犯罪被害事件後，犯罪被害人或其家屬所面臨之身心創傷及壓力，保護機構或其他相關機關工作人員應瞭解、同理其被害創傷；另工作人員亦須有能力引導犯罪被害人自覺因犯罪事件所受創傷，始能提供適切</w:t>
            </w:r>
            <w:r>
              <w:rPr>
                <w:rFonts w:hint="eastAsia"/>
              </w:rPr>
              <w:lastRenderedPageBreak/>
              <w:t>之服務，並發揮療癒創傷之功效。</w:t>
            </w:r>
          </w:p>
          <w:p w:rsidR="00F36067" w:rsidRDefault="00F36067" w:rsidP="00F36067">
            <w:pPr>
              <w:tabs>
                <w:tab w:val="left" w:pos="2520"/>
              </w:tabs>
              <w:spacing w:line="380" w:lineRule="exact"/>
              <w:ind w:leftChars="50" w:left="105" w:rightChars="50" w:right="105"/>
            </w:pPr>
            <w:r w:rsidRPr="008B41BD">
              <w:rPr>
                <w:rFonts w:hint="eastAsia"/>
                <w:b/>
              </w:rPr>
              <w:t>委員王婉諭等31人提案：</w:t>
            </w:r>
          </w:p>
          <w:p w:rsidR="00F36067" w:rsidRPr="00A60FBB" w:rsidRDefault="00F36067" w:rsidP="00F36067">
            <w:pPr>
              <w:autoSpaceDE/>
              <w:spacing w:line="380" w:lineRule="exact"/>
              <w:ind w:leftChars="50" w:left="315" w:rightChars="50" w:right="105" w:hangingChars="100" w:hanging="210"/>
              <w:rPr>
                <w:rFonts w:ascii="Times New Roman"/>
                <w:b/>
                <w:noProof/>
                <w:kern w:val="2"/>
              </w:rPr>
            </w:pPr>
            <w:r w:rsidRPr="00A60FBB">
              <w:rPr>
                <w:rFonts w:ascii="Times New Roman" w:hint="eastAsia"/>
                <w:b/>
                <w:noProof/>
                <w:kern w:val="2"/>
              </w:rPr>
              <w:t>第六十八條</w:t>
            </w:r>
            <w:r>
              <w:rPr>
                <w:rFonts w:ascii="Times New Roman" w:hint="eastAsia"/>
                <w:b/>
                <w:noProof/>
                <w:kern w:val="2"/>
              </w:rPr>
              <w:t>：</w:t>
            </w:r>
          </w:p>
          <w:p w:rsidR="00F36067" w:rsidRPr="00A60FBB" w:rsidRDefault="00F36067" w:rsidP="00F36067">
            <w:pPr>
              <w:autoSpaceDE/>
              <w:spacing w:line="380" w:lineRule="exact"/>
              <w:ind w:leftChars="50" w:left="315" w:rightChars="50" w:right="105" w:hangingChars="100" w:hanging="210"/>
              <w:rPr>
                <w:rFonts w:ascii="Times New Roman"/>
                <w:noProof/>
                <w:kern w:val="2"/>
              </w:rPr>
            </w:pPr>
            <w:r w:rsidRPr="00A60FBB">
              <w:rPr>
                <w:rFonts w:ascii="Times New Roman" w:hint="eastAsia"/>
                <w:noProof/>
                <w:kern w:val="2"/>
                <w:u w:val="single"/>
              </w:rPr>
              <w:t>一、本條新增。</w:t>
            </w:r>
          </w:p>
          <w:p w:rsidR="00F36067" w:rsidRDefault="00F36067" w:rsidP="00F36067">
            <w:pPr>
              <w:autoSpaceDE/>
              <w:spacing w:line="380" w:lineRule="exact"/>
              <w:ind w:leftChars="50" w:left="315" w:rightChars="50" w:right="105" w:hangingChars="100" w:hanging="210"/>
            </w:pPr>
            <w:r w:rsidRPr="00A60FBB">
              <w:rPr>
                <w:rFonts w:ascii="Times New Roman" w:hint="eastAsia"/>
                <w:noProof/>
                <w:kern w:val="2"/>
              </w:rPr>
              <w:t>二、警察機關作為犯罪偵查的第一線，亦為犯罪被害人及其家屬最初接觸之官方機關。依據歐盟《犯罪被害人最低服務標準（</w:t>
            </w:r>
            <w:r w:rsidRPr="00A60FBB">
              <w:rPr>
                <w:rFonts w:ascii="Times New Roman" w:hint="eastAsia"/>
                <w:noProof/>
                <w:kern w:val="2"/>
              </w:rPr>
              <w:t>Directive 2012/29/EU</w:t>
            </w:r>
            <w:r w:rsidRPr="00A60FBB">
              <w:rPr>
                <w:rFonts w:ascii="Times New Roman" w:hint="eastAsia"/>
                <w:noProof/>
                <w:kern w:val="2"/>
              </w:rPr>
              <w:t>）》第四條載明，被害人有權利從第一個接觸到的單位，從其專業人員獲得充分之資訊（</w:t>
            </w:r>
            <w:r w:rsidRPr="00A60FBB">
              <w:rPr>
                <w:rFonts w:ascii="Times New Roman" w:hint="eastAsia"/>
                <w:noProof/>
                <w:kern w:val="2"/>
              </w:rPr>
              <w:t>Right toreceive information from the first contact with acompetent authority</w:t>
            </w:r>
            <w:r w:rsidRPr="00A60FBB">
              <w:rPr>
                <w:rFonts w:ascii="Times New Roman" w:hint="eastAsia"/>
                <w:noProof/>
                <w:kern w:val="2"/>
              </w:rPr>
              <w:t>）。另依據內政部警政署一○八年之委託研究《警察機關協助被害人工作之研究》指出，現行「警察犯罪被害人保護官與犯保專責人員之介接」的模式觀之，係以檢察官相驗時間點作為介接的區隔點，惟若基於被害人保護協助之需求，提早協請犯保機構或社政單位參與協助過程，將有助於被害人之權益保障。爰參酌《家庭暴力防治法》第四十八條之體例，於第一項敘明警察機關之角色及任務。</w:t>
            </w:r>
          </w:p>
          <w:p w:rsidR="00F36067" w:rsidRPr="00A60FBB" w:rsidRDefault="00F36067" w:rsidP="00F36067">
            <w:pPr>
              <w:autoSpaceDE/>
              <w:spacing w:line="380" w:lineRule="exact"/>
              <w:ind w:leftChars="50" w:left="315" w:rightChars="50" w:right="105" w:hangingChars="100" w:hanging="210"/>
              <w:rPr>
                <w:rFonts w:ascii="Times New Roman"/>
                <w:noProof/>
                <w:kern w:val="2"/>
              </w:rPr>
            </w:pPr>
            <w:r w:rsidRPr="00A60FBB">
              <w:rPr>
                <w:rFonts w:ascii="Times New Roman" w:hint="eastAsia"/>
                <w:noProof/>
                <w:kern w:val="2"/>
              </w:rPr>
              <w:t>三、第二項新增。內政部警政署對於犯罪被害人保護官之定位與功能，是否以及如何與家防官整併，事涉警政機關之組織調整與業務編配。</w:t>
            </w:r>
            <w:r w:rsidRPr="00A60FBB">
              <w:rPr>
                <w:rFonts w:ascii="Times New Roman" w:hint="eastAsia"/>
                <w:noProof/>
                <w:kern w:val="2"/>
              </w:rPr>
              <w:lastRenderedPageBreak/>
              <w:t>惟有關專責人員之養成、業務範圍、管理及考核事項，於本法有法制化之必要，以完善被害人權益保障之首要環節。</w:t>
            </w:r>
          </w:p>
          <w:p w:rsidR="00F36067" w:rsidRDefault="00F36067" w:rsidP="00F36067">
            <w:pPr>
              <w:autoSpaceDE/>
              <w:spacing w:line="380" w:lineRule="exact"/>
              <w:ind w:leftChars="50" w:left="315" w:rightChars="50" w:right="105" w:hangingChars="100" w:hanging="210"/>
            </w:pPr>
            <w:r w:rsidRPr="00A60FBB">
              <w:rPr>
                <w:rFonts w:ascii="Times New Roman" w:hint="eastAsia"/>
                <w:noProof/>
                <w:kern w:val="2"/>
              </w:rPr>
              <w:t>四、第三項新增。警察機關對被害人之保護措施、權益告知事項及方法，爰參酌紐西蘭《被害人權利法（</w:t>
            </w:r>
            <w:r w:rsidRPr="00A60FBB">
              <w:rPr>
                <w:rFonts w:ascii="Times New Roman" w:hint="eastAsia"/>
                <w:noProof/>
                <w:kern w:val="2"/>
              </w:rPr>
              <w:t>Victims'Rights Act2002</w:t>
            </w:r>
            <w:r w:rsidRPr="00A60FBB">
              <w:rPr>
                <w:rFonts w:ascii="Times New Roman" w:hint="eastAsia"/>
                <w:noProof/>
                <w:kern w:val="2"/>
              </w:rPr>
              <w:t>）》第三章，以及韓國國家警察廳於一○四年制定之《被害人保護與支持規則》之經驗，敘明警政機關會同中央主管機關訂定授權辦法。</w:t>
            </w:r>
          </w:p>
          <w:p w:rsidR="00F36067" w:rsidRDefault="00F36067" w:rsidP="00F36067">
            <w:pPr>
              <w:tabs>
                <w:tab w:val="left" w:pos="2520"/>
              </w:tabs>
              <w:spacing w:line="380" w:lineRule="exact"/>
              <w:rPr>
                <w:rFonts w:ascii="Times New Roman"/>
                <w:b/>
                <w:noProof/>
                <w:kern w:val="2"/>
              </w:rPr>
            </w:pPr>
            <w:r>
              <w:rPr>
                <w:rFonts w:ascii="Times New Roman" w:hint="eastAsia"/>
                <w:b/>
                <w:noProof/>
                <w:kern w:val="2"/>
              </w:rPr>
              <w:t xml:space="preserve"> </w:t>
            </w:r>
            <w:r>
              <w:rPr>
                <w:rFonts w:ascii="Times New Roman" w:hint="eastAsia"/>
                <w:b/>
                <w:noProof/>
                <w:kern w:val="2"/>
              </w:rPr>
              <w:t>第八十二</w:t>
            </w:r>
            <w:r w:rsidRPr="00A60FBB">
              <w:rPr>
                <w:rFonts w:ascii="Times New Roman" w:hint="eastAsia"/>
                <w:b/>
                <w:noProof/>
                <w:kern w:val="2"/>
              </w:rPr>
              <w:t>條</w:t>
            </w:r>
            <w:r>
              <w:rPr>
                <w:rFonts w:ascii="Times New Roman" w:hint="eastAsia"/>
                <w:b/>
                <w:noProof/>
                <w:kern w:val="2"/>
              </w:rPr>
              <w:t>：</w:t>
            </w:r>
          </w:p>
          <w:p w:rsidR="00F36067" w:rsidRPr="00A60FBB" w:rsidRDefault="00F36067" w:rsidP="00F36067">
            <w:pPr>
              <w:autoSpaceDE/>
              <w:spacing w:line="380" w:lineRule="exact"/>
              <w:ind w:leftChars="50" w:left="315" w:rightChars="50" w:right="105" w:hangingChars="100" w:hanging="210"/>
              <w:rPr>
                <w:rFonts w:ascii="Times New Roman"/>
                <w:noProof/>
                <w:kern w:val="2"/>
              </w:rPr>
            </w:pPr>
            <w:r w:rsidRPr="00A60FBB">
              <w:rPr>
                <w:rFonts w:ascii="Times New Roman" w:hint="eastAsia"/>
                <w:noProof/>
                <w:kern w:val="2"/>
                <w:u w:val="single"/>
              </w:rPr>
              <w:t>一、本條新增。</w:t>
            </w:r>
          </w:p>
          <w:p w:rsidR="00F36067" w:rsidRDefault="00F36067" w:rsidP="00F36067">
            <w:pPr>
              <w:tabs>
                <w:tab w:val="left" w:pos="2520"/>
              </w:tabs>
              <w:spacing w:line="380" w:lineRule="exact"/>
              <w:ind w:leftChars="50" w:left="105" w:rightChars="50" w:right="105"/>
              <w:rPr>
                <w:rFonts w:ascii="Times New Roman"/>
                <w:noProof/>
                <w:spacing w:val="-6"/>
                <w:kern w:val="2"/>
              </w:rPr>
            </w:pPr>
            <w:r w:rsidRPr="00A60FBB">
              <w:rPr>
                <w:rFonts w:ascii="Times New Roman" w:hint="eastAsia"/>
                <w:noProof/>
                <w:kern w:val="2"/>
              </w:rPr>
              <w:t>二、犯罪被害人權益保障之推展，有賴於警政、司法、法務、衛政、社政及教育單位，將創傷知情</w:t>
            </w:r>
            <w:r w:rsidRPr="00A60FBB">
              <w:rPr>
                <w:rFonts w:ascii="Times New Roman" w:hint="eastAsia"/>
                <w:noProof/>
                <w:kern w:val="2"/>
              </w:rPr>
              <w:t>/</w:t>
            </w:r>
            <w:r w:rsidRPr="00A60FBB">
              <w:rPr>
                <w:rFonts w:ascii="Times New Roman" w:hint="eastAsia"/>
                <w:noProof/>
                <w:kern w:val="2"/>
              </w:rPr>
              <w:t>同理（</w:t>
            </w:r>
            <w:r w:rsidRPr="00A60FBB">
              <w:rPr>
                <w:rFonts w:ascii="Times New Roman" w:hint="eastAsia"/>
                <w:noProof/>
                <w:kern w:val="2"/>
              </w:rPr>
              <w:t>trauma-informed</w:t>
            </w:r>
            <w:r w:rsidRPr="00A60FBB">
              <w:rPr>
                <w:rFonts w:ascii="Times New Roman" w:hint="eastAsia"/>
                <w:noProof/>
                <w:kern w:val="2"/>
              </w:rPr>
              <w:t>）、創傷事件心理急救、被害人復原、修復式司法及校園修復式正義融入第一線從業人員之職前及在職教育，以及學生之學校教育。又，創傷知情</w:t>
            </w:r>
            <w:r w:rsidRPr="00A60FBB">
              <w:rPr>
                <w:rFonts w:ascii="Times New Roman" w:hint="eastAsia"/>
                <w:noProof/>
                <w:kern w:val="2"/>
              </w:rPr>
              <w:t>/</w:t>
            </w:r>
            <w:r w:rsidRPr="00A60FBB">
              <w:rPr>
                <w:rFonts w:ascii="Times New Roman" w:hint="eastAsia"/>
                <w:noProof/>
                <w:kern w:val="2"/>
              </w:rPr>
              <w:t>同理之定義，爰參酌美國藥物濫用暨心理健康服務署（</w:t>
            </w:r>
            <w:r w:rsidRPr="00A60FBB">
              <w:rPr>
                <w:rFonts w:ascii="Times New Roman" w:hint="eastAsia"/>
                <w:noProof/>
                <w:kern w:val="2"/>
              </w:rPr>
              <w:t xml:space="preserve">Substance Abuse and Mental </w:t>
            </w:r>
            <w:r w:rsidRPr="00A60FBB">
              <w:rPr>
                <w:rFonts w:ascii="Times New Roman" w:hint="eastAsia"/>
                <w:noProof/>
                <w:spacing w:val="-8"/>
                <w:kern w:val="2"/>
              </w:rPr>
              <w:t>Health Services Administration,</w:t>
            </w:r>
            <w:r w:rsidRPr="00A60FBB">
              <w:rPr>
                <w:rFonts w:ascii="Times New Roman" w:hint="eastAsia"/>
                <w:noProof/>
                <w:kern w:val="2"/>
              </w:rPr>
              <w:t xml:space="preserve"> SAMHSA</w:t>
            </w:r>
            <w:r w:rsidRPr="00A60FBB">
              <w:rPr>
                <w:rFonts w:ascii="Times New Roman" w:hint="eastAsia"/>
                <w:noProof/>
                <w:kern w:val="2"/>
              </w:rPr>
              <w:t>）於「</w:t>
            </w:r>
            <w:r w:rsidRPr="00A60FBB">
              <w:rPr>
                <w:rFonts w:ascii="Times New Roman" w:hint="eastAsia"/>
                <w:noProof/>
                <w:kern w:val="2"/>
              </w:rPr>
              <w:t>SAMHSA's Concept of Trauma and Guidance for a Trauma-</w:t>
            </w:r>
            <w:r w:rsidRPr="00A60FBB">
              <w:rPr>
                <w:rFonts w:ascii="Times New Roman" w:hint="eastAsia"/>
                <w:noProof/>
                <w:spacing w:val="-6"/>
                <w:kern w:val="2"/>
              </w:rPr>
              <w:t>Informed Approach</w:t>
            </w:r>
            <w:r w:rsidRPr="00A60FBB">
              <w:rPr>
                <w:rFonts w:ascii="Times New Roman" w:hint="eastAsia"/>
                <w:noProof/>
                <w:spacing w:val="-6"/>
                <w:kern w:val="2"/>
              </w:rPr>
              <w:t>」之指引。</w:t>
            </w:r>
          </w:p>
          <w:p w:rsidR="00F36067" w:rsidRDefault="00F36067" w:rsidP="00F36067">
            <w:pPr>
              <w:autoSpaceDE/>
              <w:spacing w:line="380" w:lineRule="exact"/>
              <w:ind w:leftChars="50" w:left="315" w:rightChars="50" w:right="105" w:hangingChars="100" w:hanging="210"/>
            </w:pPr>
            <w:r w:rsidRPr="00A60FBB">
              <w:rPr>
                <w:rFonts w:ascii="Times New Roman" w:hint="eastAsia"/>
                <w:noProof/>
                <w:kern w:val="2"/>
              </w:rPr>
              <w:t>三、歐盟《犯罪被害人最低服務標準（</w:t>
            </w:r>
            <w:r w:rsidRPr="00A60FBB">
              <w:rPr>
                <w:rFonts w:ascii="Times New Roman" w:hint="eastAsia"/>
                <w:noProof/>
                <w:kern w:val="2"/>
              </w:rPr>
              <w:t xml:space="preserve">Directive </w:t>
            </w:r>
            <w:r w:rsidRPr="00A60FBB">
              <w:rPr>
                <w:rFonts w:ascii="Times New Roman" w:hint="eastAsia"/>
                <w:noProof/>
                <w:kern w:val="2"/>
              </w:rPr>
              <w:lastRenderedPageBreak/>
              <w:t>2012/29/EU</w:t>
            </w:r>
            <w:r w:rsidRPr="00A60FBB">
              <w:rPr>
                <w:rFonts w:ascii="Times New Roman" w:hint="eastAsia"/>
                <w:noProof/>
                <w:kern w:val="2"/>
              </w:rPr>
              <w:t>）》第二十五條亦建議權責單位應提供適當之訓練，培養基層人員對被害人保護之敏感度。爰參酌《家庭暴力防治法》第五十九條之體例，明訂相關機關應將被害人權益保障相關之之法令、政策及相關措施納入職前教育及每年之教育訓練課程。</w:t>
            </w:r>
          </w:p>
          <w:p w:rsidR="00F36067" w:rsidRDefault="00F36067" w:rsidP="00F36067">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F36067" w:rsidRPr="00F36067" w:rsidRDefault="00F36067" w:rsidP="00F36067">
            <w:pPr>
              <w:tabs>
                <w:tab w:val="left" w:pos="2520"/>
              </w:tabs>
              <w:spacing w:line="380" w:lineRule="exact"/>
              <w:ind w:leftChars="50" w:left="105" w:rightChars="50" w:right="105"/>
            </w:pPr>
            <w:r>
              <w:rPr>
                <w:rFonts w:hint="eastAsia"/>
              </w:rPr>
              <w:t>照行政院提案通過。</w:t>
            </w:r>
          </w:p>
        </w:tc>
      </w:tr>
      <w:tr w:rsidR="00F36067" w:rsidTr="00986970">
        <w:trPr>
          <w:jc w:val="center"/>
        </w:trPr>
        <w:tc>
          <w:tcPr>
            <w:tcW w:w="2687" w:type="dxa"/>
            <w:shd w:val="clear" w:color="auto" w:fill="auto"/>
          </w:tcPr>
          <w:p w:rsidR="00F36067" w:rsidRDefault="001A1963" w:rsidP="001A1963">
            <w:pPr>
              <w:tabs>
                <w:tab w:val="left" w:pos="2520"/>
              </w:tabs>
              <w:spacing w:line="380" w:lineRule="exact"/>
              <w:ind w:leftChars="50" w:left="315" w:rightChars="50" w:right="105" w:hangingChars="100" w:hanging="210"/>
            </w:pPr>
            <w:r>
              <w:rPr>
                <w:rFonts w:hint="eastAsia"/>
                <w:noProof/>
              </w:rPr>
              <w:lastRenderedPageBreak/>
              <mc:AlternateContent>
                <mc:Choice Requires="wps">
                  <w:drawing>
                    <wp:anchor distT="0" distB="0" distL="114300" distR="114300" simplePos="0" relativeHeight="251737088" behindDoc="0" locked="0" layoutInCell="1" allowOverlap="1" wp14:anchorId="657B7F16" wp14:editId="4DC76647">
                      <wp:simplePos x="0" y="0"/>
                      <wp:positionH relativeFrom="column">
                        <wp:posOffset>-11430</wp:posOffset>
                      </wp:positionH>
                      <wp:positionV relativeFrom="paragraph">
                        <wp:posOffset>3882390</wp:posOffset>
                      </wp:positionV>
                      <wp:extent cx="9374400" cy="0"/>
                      <wp:effectExtent l="0" t="0" r="17780" b="19050"/>
                      <wp:wrapNone/>
                      <wp:docPr id="7" name="直線接點 7"/>
                      <wp:cNvGraphicFramePr/>
                      <a:graphic xmlns:a="http://schemas.openxmlformats.org/drawingml/2006/main">
                        <a:graphicData uri="http://schemas.microsoft.com/office/word/2010/wordprocessingShape">
                          <wps:wsp>
                            <wps:cNvCnPr/>
                            <wps:spPr>
                              <a:xfrm>
                                <a:off x="0" y="0"/>
                                <a:ext cx="9374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直線接點 7" o:spid="_x0000_s1026" style="position:absolute;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305.7pt" to="737.25pt,30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" strokecolor="black [3213]" strokeweight=".5pt">
                      <v:stroke joinstyle="miter"/>
                    </v:line>
                  </w:pict>
                </mc:Fallback>
              </mc:AlternateContent>
            </w:r>
            <w:r w:rsidRPr="00957C42">
              <w:rPr>
                <w:rFonts w:hint="eastAsia"/>
              </w:rPr>
              <w:t xml:space="preserve"> </w:t>
            </w:r>
            <w:r w:rsidR="00957C42" w:rsidRPr="00957C42">
              <w:rPr>
                <w:rFonts w:hint="eastAsia"/>
              </w:rPr>
              <w:t>(保留，送院會處理)</w:t>
            </w:r>
          </w:p>
        </w:tc>
        <w:tc>
          <w:tcPr>
            <w:tcW w:w="2685" w:type="dxa"/>
            <w:shd w:val="clear" w:color="auto" w:fill="auto"/>
          </w:tcPr>
          <w:p w:rsidR="00F36067" w:rsidRPr="00706378" w:rsidRDefault="00F36067" w:rsidP="00F36067">
            <w:pPr>
              <w:tabs>
                <w:tab w:val="left" w:pos="2520"/>
              </w:tabs>
              <w:spacing w:line="380" w:lineRule="exact"/>
              <w:ind w:leftChars="50" w:left="315" w:rightChars="50" w:right="105" w:hangingChars="100" w:hanging="210"/>
              <w:rPr>
                <w:rFonts w:ascii="華康中黑體" w:eastAsia="華康中黑體"/>
                <w:b/>
              </w:rPr>
            </w:pPr>
          </w:p>
        </w:tc>
        <w:tc>
          <w:tcPr>
            <w:tcW w:w="2685" w:type="dxa"/>
            <w:shd w:val="clear" w:color="auto" w:fill="auto"/>
          </w:tcPr>
          <w:p w:rsidR="00F36067" w:rsidRPr="003C093A" w:rsidRDefault="00F36067" w:rsidP="00F36067">
            <w:pPr>
              <w:pStyle w:val="11"/>
            </w:pPr>
          </w:p>
        </w:tc>
        <w:tc>
          <w:tcPr>
            <w:tcW w:w="2008" w:type="dxa"/>
            <w:shd w:val="clear" w:color="auto" w:fill="auto"/>
          </w:tcPr>
          <w:p w:rsidR="00F36067" w:rsidRDefault="00F36067" w:rsidP="00F36067">
            <w:pPr>
              <w:tabs>
                <w:tab w:val="left" w:pos="2520"/>
              </w:tabs>
              <w:spacing w:line="380" w:lineRule="exact"/>
            </w:pPr>
          </w:p>
        </w:tc>
        <w:tc>
          <w:tcPr>
            <w:tcW w:w="4677" w:type="dxa"/>
            <w:shd w:val="clear" w:color="auto" w:fill="auto"/>
          </w:tcPr>
          <w:p w:rsidR="00957C42" w:rsidRDefault="00957C42" w:rsidP="00957C42">
            <w:pPr>
              <w:spacing w:line="380" w:lineRule="exact"/>
              <w:ind w:leftChars="50" w:left="315" w:rightChars="50" w:right="105" w:hangingChars="100" w:hanging="210"/>
              <w:rPr>
                <w:b/>
              </w:rPr>
            </w:pPr>
            <w:r>
              <w:rPr>
                <w:rFonts w:hint="eastAsia"/>
                <w:b/>
              </w:rPr>
              <w:t>審查會：</w:t>
            </w:r>
          </w:p>
          <w:p w:rsidR="00957C42" w:rsidRDefault="00957C42" w:rsidP="00957C42">
            <w:pPr>
              <w:tabs>
                <w:tab w:val="left" w:pos="2520"/>
              </w:tabs>
              <w:spacing w:line="380" w:lineRule="exact"/>
              <w:ind w:leftChars="50" w:left="105" w:rightChars="50" w:right="105"/>
            </w:pPr>
            <w:r>
              <w:rPr>
                <w:rFonts w:hint="eastAsia"/>
              </w:rPr>
              <w:t>委員周春米、王婉諭等4人所提修正動議，保留，送院會處理：</w:t>
            </w:r>
          </w:p>
          <w:p w:rsidR="00957C42" w:rsidRDefault="00957C42" w:rsidP="00957C42">
            <w:pPr>
              <w:tabs>
                <w:tab w:val="left" w:pos="2520"/>
              </w:tabs>
              <w:spacing w:line="380" w:lineRule="exact"/>
              <w:ind w:leftChars="50" w:left="525" w:rightChars="50" w:right="105" w:hangingChars="200" w:hanging="420"/>
            </w:pPr>
            <w:r>
              <w:rPr>
                <w:rFonts w:hint="eastAsia"/>
                <w:noProof/>
                <w:kern w:val="2"/>
                <w:szCs w:val="21"/>
              </w:rPr>
              <w:t>「</w:t>
            </w:r>
            <w:r>
              <w:rPr>
                <w:rFonts w:hint="eastAsia"/>
              </w:rPr>
              <w:t>第十條之一  警政主管機關應辦理警察人員創傷知情及被害人權益保障之職前教育及在職教育。</w:t>
            </w:r>
          </w:p>
          <w:p w:rsidR="00957C42" w:rsidRDefault="00957C42" w:rsidP="00957C42">
            <w:pPr>
              <w:tabs>
                <w:tab w:val="left" w:pos="2520"/>
              </w:tabs>
              <w:spacing w:line="380" w:lineRule="exact"/>
              <w:ind w:leftChars="250" w:left="525" w:rightChars="50" w:right="105" w:firstLineChars="200" w:firstLine="420"/>
            </w:pPr>
            <w:r>
              <w:rPr>
                <w:rFonts w:hint="eastAsia"/>
              </w:rPr>
              <w:t>司法院及法務部應辦理司法人員創傷知情、修復式司法及被害人權益保障之職前教育及在職教育。</w:t>
            </w:r>
          </w:p>
          <w:p w:rsidR="00957C42" w:rsidRDefault="00957C42" w:rsidP="00957C42">
            <w:pPr>
              <w:tabs>
                <w:tab w:val="left" w:pos="2520"/>
              </w:tabs>
              <w:spacing w:line="380" w:lineRule="exact"/>
              <w:ind w:leftChars="250" w:left="525" w:rightChars="50" w:right="105" w:firstLineChars="200" w:firstLine="420"/>
            </w:pPr>
            <w:r>
              <w:rPr>
                <w:rFonts w:hint="eastAsia"/>
              </w:rPr>
              <w:t>衛生主管機關應辦理醫護人員、社工人員及行政人員創傷知情及被害人權益保障之職前教育及在職教育。</w:t>
            </w:r>
          </w:p>
          <w:p w:rsidR="00F36067" w:rsidRDefault="00957C42" w:rsidP="00957C42">
            <w:pPr>
              <w:tabs>
                <w:tab w:val="left" w:pos="2520"/>
              </w:tabs>
              <w:spacing w:line="380" w:lineRule="exact"/>
              <w:ind w:leftChars="250" w:left="525" w:rightChars="50" w:right="105" w:firstLineChars="200" w:firstLine="420"/>
              <w:rPr>
                <w:rFonts w:ascii="Times New Roman"/>
                <w:noProof/>
                <w:kern w:val="2"/>
              </w:rPr>
            </w:pPr>
            <w:r>
              <w:rPr>
                <w:rFonts w:hint="eastAsia"/>
              </w:rPr>
              <w:t>教育主管機關應辦理學校之輔導人員、行政人員、教師及學生創傷知情及校園修復式正義之在職教育及學校教育。</w:t>
            </w:r>
            <w:r>
              <w:rPr>
                <w:rFonts w:ascii="Times New Roman" w:hint="eastAsia"/>
                <w:noProof/>
                <w:kern w:val="2"/>
              </w:rPr>
              <w:t>」</w:t>
            </w:r>
          </w:p>
          <w:p w:rsidR="00D91F92" w:rsidRPr="00706378" w:rsidRDefault="00D91F92" w:rsidP="001A1963">
            <w:pPr>
              <w:tabs>
                <w:tab w:val="left" w:pos="2520"/>
              </w:tabs>
              <w:spacing w:line="380" w:lineRule="exact"/>
              <w:ind w:leftChars="250" w:left="525" w:rightChars="50" w:right="105" w:firstLineChars="200" w:firstLine="420"/>
              <w:rPr>
                <w:rFonts w:ascii="華康中黑體" w:eastAsia="華康中黑體"/>
                <w:b/>
              </w:rPr>
            </w:pPr>
          </w:p>
        </w:tc>
      </w:tr>
      <w:tr w:rsidR="00692ADC" w:rsidTr="00986970">
        <w:trPr>
          <w:jc w:val="center"/>
        </w:trPr>
        <w:tc>
          <w:tcPr>
            <w:tcW w:w="2687" w:type="dxa"/>
            <w:shd w:val="clear" w:color="auto" w:fill="auto"/>
          </w:tcPr>
          <w:p w:rsidR="00692ADC" w:rsidRDefault="001A1963" w:rsidP="001A1963">
            <w:pPr>
              <w:tabs>
                <w:tab w:val="left" w:pos="2520"/>
              </w:tabs>
              <w:spacing w:line="380" w:lineRule="exact"/>
              <w:ind w:leftChars="50" w:left="315" w:rightChars="50" w:right="105" w:hangingChars="100" w:hanging="210"/>
            </w:pPr>
            <w:r>
              <w:rPr>
                <w:rFonts w:hint="eastAsia"/>
                <w:noProof/>
              </w:rPr>
              <w:lastRenderedPageBreak/>
              <mc:AlternateContent>
                <mc:Choice Requires="wps">
                  <w:drawing>
                    <wp:anchor distT="0" distB="0" distL="114300" distR="114300" simplePos="0" relativeHeight="251739136" behindDoc="0" locked="0" layoutInCell="1" allowOverlap="1" wp14:anchorId="725A6B44" wp14:editId="11D20964">
                      <wp:simplePos x="0" y="0"/>
                      <wp:positionH relativeFrom="column">
                        <wp:posOffset>-16510</wp:posOffset>
                      </wp:positionH>
                      <wp:positionV relativeFrom="paragraph">
                        <wp:posOffset>-11467</wp:posOffset>
                      </wp:positionV>
                      <wp:extent cx="9373870" cy="0"/>
                      <wp:effectExtent l="0" t="0" r="17780" b="19050"/>
                      <wp:wrapNone/>
                      <wp:docPr id="8" name="直線接點 8"/>
                      <wp:cNvGraphicFramePr/>
                      <a:graphic xmlns:a="http://schemas.openxmlformats.org/drawingml/2006/main">
                        <a:graphicData uri="http://schemas.microsoft.com/office/word/2010/wordprocessingShape">
                          <wps:wsp>
                            <wps:cNvCnPr/>
                            <wps:spPr>
                              <a:xfrm>
                                <a:off x="0" y="0"/>
                                <a:ext cx="93738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直線接點 8" o:spid="_x0000_s1026" style="position:absolute;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pt,-.9pt" to="736.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" strokecolor="black [3213]" strokeweight=".5pt">
                      <v:stroke joinstyle="miter"/>
                    </v:line>
                  </w:pict>
                </mc:Fallback>
              </mc:AlternateContent>
            </w:r>
            <w:r>
              <w:rPr>
                <w:rFonts w:hint="eastAsia"/>
              </w:rPr>
              <w:t xml:space="preserve"> </w:t>
            </w:r>
            <w:r w:rsidR="00692ADC">
              <w:rPr>
                <w:rFonts w:hint="eastAsia"/>
              </w:rPr>
              <w:t>(照行政院提案通過)</w:t>
            </w:r>
            <w:r w:rsidRPr="00CA0D55">
              <w:rPr>
                <w:rFonts w:ascii="華康楷書體W5" w:eastAsia="華康楷書體W5"/>
                <w:noProof/>
                <w:sz w:val="28"/>
              </w:rPr>
              <w:t xml:space="preserve"> </w:t>
            </w:r>
          </w:p>
          <w:p w:rsidR="00692ADC" w:rsidRDefault="00692ADC" w:rsidP="00692ADC">
            <w:pPr>
              <w:tabs>
                <w:tab w:val="left" w:pos="2520"/>
              </w:tabs>
              <w:spacing w:line="380" w:lineRule="exact"/>
              <w:ind w:leftChars="50" w:left="315" w:rightChars="50" w:right="105" w:hangingChars="100" w:hanging="210"/>
            </w:pPr>
            <w:r>
              <w:rPr>
                <w:rFonts w:hint="eastAsia"/>
              </w:rPr>
              <w:t>第十一條　主管機關、各目的事業主管機關、保護機構與分會應依犯罪被害人及其家屬之意願，採取適當措施，協助進行訴訟程序。</w:t>
            </w:r>
          </w:p>
        </w:tc>
        <w:tc>
          <w:tcPr>
            <w:tcW w:w="2685" w:type="dxa"/>
            <w:shd w:val="clear" w:color="auto" w:fill="auto"/>
          </w:tcPr>
          <w:p w:rsidR="00692ADC" w:rsidRDefault="00692ADC" w:rsidP="00692ADC">
            <w:pPr>
              <w:tabs>
                <w:tab w:val="left" w:pos="2520"/>
              </w:tabs>
              <w:spacing w:line="380" w:lineRule="exact"/>
              <w:ind w:leftChars="50" w:left="315" w:rightChars="50" w:right="105" w:hangingChars="100" w:hanging="210"/>
            </w:pPr>
            <w:r w:rsidRPr="00706378">
              <w:rPr>
                <w:rFonts w:ascii="華康中黑體" w:eastAsia="華康中黑體" w:hint="eastAsia"/>
                <w:b/>
              </w:rPr>
              <w:t>行政院提案：</w:t>
            </w:r>
          </w:p>
          <w:p w:rsidR="00692ADC" w:rsidRDefault="00692ADC" w:rsidP="00692ADC">
            <w:pPr>
              <w:tabs>
                <w:tab w:val="left" w:pos="2520"/>
              </w:tabs>
              <w:spacing w:line="380" w:lineRule="exact"/>
              <w:ind w:leftChars="50" w:left="315" w:rightChars="50" w:right="105" w:hangingChars="100" w:hanging="210"/>
            </w:pPr>
            <w:r>
              <w:rPr>
                <w:rFonts w:hint="eastAsia"/>
              </w:rPr>
              <w:t>第十一條　主管機關、各目的事業主管機關、保護機構與分會應依犯罪被害人及其家屬之意願，採取適當措施，協助進行訴訟程序。</w:t>
            </w:r>
          </w:p>
        </w:tc>
        <w:tc>
          <w:tcPr>
            <w:tcW w:w="2685" w:type="dxa"/>
            <w:shd w:val="clear" w:color="auto" w:fill="auto"/>
          </w:tcPr>
          <w:p w:rsidR="00692ADC" w:rsidRDefault="00692ADC" w:rsidP="00692ADC">
            <w:pPr>
              <w:pStyle w:val="11"/>
            </w:pPr>
            <w:r w:rsidRPr="003C093A">
              <w:rPr>
                <w:rFonts w:hint="eastAsia"/>
              </w:rPr>
              <w:t>委員吳玉琴等22人提案：</w:t>
            </w:r>
          </w:p>
          <w:p w:rsidR="00692ADC" w:rsidRDefault="00692ADC" w:rsidP="00692ADC">
            <w:pPr>
              <w:tabs>
                <w:tab w:val="left" w:pos="2520"/>
              </w:tabs>
              <w:spacing w:line="380" w:lineRule="exact"/>
              <w:ind w:leftChars="50" w:left="315" w:rightChars="50" w:right="105" w:hangingChars="100" w:hanging="210"/>
            </w:pPr>
            <w:r>
              <w:rPr>
                <w:rFonts w:hint="eastAsia"/>
              </w:rPr>
              <w:t>第十四條　主管機關、各目的事業主管機關與基金會應依犯罪被害人及其家屬之意願，採取適當措施，協助進行訴訟及修復式司法之程序。</w:t>
            </w:r>
          </w:p>
          <w:p w:rsidR="00692ADC" w:rsidRDefault="00692ADC" w:rsidP="00692ADC">
            <w:pPr>
              <w:tabs>
                <w:tab w:val="left" w:pos="2520"/>
              </w:tabs>
              <w:spacing w:line="380" w:lineRule="exact"/>
              <w:ind w:leftChars="150" w:left="315" w:rightChars="50" w:right="105" w:firstLineChars="200" w:firstLine="420"/>
            </w:pPr>
            <w:r>
              <w:rPr>
                <w:rFonts w:hint="eastAsia"/>
              </w:rPr>
              <w:t>修復促進者應秉持專業、尊重、人本精神與善意溝通之原則，協助雙方當事人進行修復，避免二度傷害。</w:t>
            </w:r>
          </w:p>
          <w:p w:rsidR="00692ADC" w:rsidRDefault="00692ADC" w:rsidP="00692ADC">
            <w:pPr>
              <w:pStyle w:val="11"/>
            </w:pPr>
            <w:r w:rsidRPr="00DC3556">
              <w:rPr>
                <w:rFonts w:hint="eastAsia"/>
              </w:rPr>
              <w:t>台灣民眾黨黨團提案：</w:t>
            </w:r>
          </w:p>
          <w:p w:rsidR="00692ADC" w:rsidRDefault="00692ADC" w:rsidP="00692ADC">
            <w:pPr>
              <w:tabs>
                <w:tab w:val="left" w:pos="2520"/>
              </w:tabs>
              <w:spacing w:line="380" w:lineRule="exact"/>
              <w:ind w:leftChars="50" w:left="315" w:rightChars="50" w:right="105" w:hangingChars="100" w:hanging="210"/>
            </w:pPr>
            <w:r>
              <w:rPr>
                <w:rFonts w:hint="eastAsia"/>
              </w:rPr>
              <w:t>第十一條　主管機關、各目的事業主管機關、保護機構與分會應依犯罪被害人及其家屬之意願，採取適當措施，協助進行訴訟程序。</w:t>
            </w:r>
          </w:p>
          <w:p w:rsidR="00692ADC" w:rsidRDefault="00692ADC" w:rsidP="00692ADC">
            <w:pPr>
              <w:tabs>
                <w:tab w:val="left" w:pos="2520"/>
              </w:tabs>
              <w:spacing w:line="380" w:lineRule="exact"/>
            </w:pPr>
          </w:p>
        </w:tc>
        <w:tc>
          <w:tcPr>
            <w:tcW w:w="2008" w:type="dxa"/>
            <w:shd w:val="clear" w:color="auto" w:fill="auto"/>
          </w:tcPr>
          <w:p w:rsidR="00692ADC" w:rsidRDefault="00692ADC" w:rsidP="00692ADC">
            <w:pPr>
              <w:tabs>
                <w:tab w:val="left" w:pos="2520"/>
              </w:tabs>
              <w:spacing w:line="380" w:lineRule="exact"/>
            </w:pPr>
          </w:p>
        </w:tc>
        <w:tc>
          <w:tcPr>
            <w:tcW w:w="4677" w:type="dxa"/>
            <w:shd w:val="clear" w:color="auto" w:fill="auto"/>
          </w:tcPr>
          <w:p w:rsidR="00692ADC" w:rsidRDefault="00692ADC" w:rsidP="00692ADC">
            <w:pPr>
              <w:tabs>
                <w:tab w:val="left" w:pos="2520"/>
              </w:tabs>
              <w:spacing w:line="380" w:lineRule="exact"/>
              <w:ind w:leftChars="50" w:left="105" w:rightChars="50" w:right="105"/>
            </w:pPr>
            <w:r w:rsidRPr="00706378">
              <w:rPr>
                <w:rFonts w:ascii="華康中黑體" w:eastAsia="華康中黑體" w:hint="eastAsia"/>
                <w:b/>
              </w:rPr>
              <w:t>行政院提案：</w:t>
            </w:r>
          </w:p>
          <w:p w:rsidR="00692ADC" w:rsidRDefault="00692ADC" w:rsidP="00692ADC">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692ADC" w:rsidRDefault="00692ADC" w:rsidP="00692ADC">
            <w:pPr>
              <w:tabs>
                <w:tab w:val="left" w:pos="2520"/>
              </w:tabs>
              <w:spacing w:line="380" w:lineRule="exact"/>
              <w:ind w:leftChars="50" w:left="315" w:rightChars="50" w:right="105" w:hangingChars="100" w:hanging="210"/>
            </w:pPr>
            <w:r>
              <w:rPr>
                <w:rFonts w:hint="eastAsia"/>
              </w:rPr>
              <w:t>二、犯罪被害人及其家屬所受之損害應得透過司法程序依法獲得救濟，然渠等面對民事及刑事訴訟程序時，往往相當茫然、失措無助，主管機關及各目的事業主管機關應建立制度或採取必要之加強服務、協助或轉介予保護機構及分會提供相關協助，透過有效的、實質的、即時的法律訴訟協助（如法律諮詢、法律文件撰擬或委請律師代理及辯護等），幫助犯罪被害人及其家屬獲得賠償，順利進行刑事、民事訴訟或協助進行調解、和解等相關程序，爰為本條規定。</w:t>
            </w:r>
          </w:p>
          <w:p w:rsidR="00692ADC" w:rsidRDefault="00692ADC" w:rsidP="00692ADC">
            <w:pPr>
              <w:tabs>
                <w:tab w:val="left" w:pos="2520"/>
              </w:tabs>
              <w:spacing w:line="380" w:lineRule="exact"/>
              <w:ind w:leftChars="50" w:left="105" w:rightChars="50" w:right="105"/>
            </w:pPr>
            <w:r w:rsidRPr="003C093A">
              <w:rPr>
                <w:rFonts w:hint="eastAsia"/>
                <w:b/>
              </w:rPr>
              <w:t>委員吳玉琴等22人提案：</w:t>
            </w:r>
          </w:p>
          <w:p w:rsidR="00692ADC" w:rsidRDefault="00692ADC" w:rsidP="00692ADC">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692ADC" w:rsidRDefault="00692ADC" w:rsidP="00692ADC">
            <w:pPr>
              <w:tabs>
                <w:tab w:val="left" w:pos="2520"/>
              </w:tabs>
              <w:spacing w:line="380" w:lineRule="exact"/>
              <w:ind w:leftChars="50" w:left="315" w:rightChars="50" w:right="105" w:hangingChars="100" w:hanging="210"/>
            </w:pPr>
            <w:r>
              <w:rPr>
                <w:rFonts w:hint="eastAsia"/>
              </w:rPr>
              <w:t>二、犯罪被害人所受之損害應得透過司法程序依法獲得救濟，然渠等面對民事及刑事訴訟程序時（含刑事訴訟法第二百四十八條之二與第二百七十一條之四增訂有關偵審中或審判中之轉介修復式司法的相關程序），往往相當茫然、失措無助，主管機關及各目的事業主管機關應建立制度或採取必要之加強服務、協助或轉介</w:t>
            </w:r>
            <w:r>
              <w:rPr>
                <w:rFonts w:hint="eastAsia"/>
              </w:rPr>
              <w:lastRenderedPageBreak/>
              <w:t>措施，透過有效的、實質的法律訴訟協助（如法律諮詢、法律文件撰擬或委請律師代理及辯護等），幫助犯罪被害人得以獲得賠償，順利進行刑事、民事訴訟或協助進行調解、和解等相關程序。</w:t>
            </w:r>
          </w:p>
          <w:p w:rsidR="00692ADC" w:rsidRDefault="00692ADC" w:rsidP="00692ADC">
            <w:pPr>
              <w:tabs>
                <w:tab w:val="left" w:pos="2520"/>
              </w:tabs>
              <w:spacing w:line="380" w:lineRule="exact"/>
              <w:ind w:leftChars="50" w:left="105" w:rightChars="50" w:right="105"/>
            </w:pPr>
            <w:r w:rsidRPr="00DC3556">
              <w:rPr>
                <w:rFonts w:hint="eastAsia"/>
                <w:b/>
              </w:rPr>
              <w:t>台灣民眾黨黨團提案：</w:t>
            </w:r>
          </w:p>
          <w:p w:rsidR="00692ADC" w:rsidRDefault="00692ADC" w:rsidP="00692ADC">
            <w:pPr>
              <w:tabs>
                <w:tab w:val="left" w:pos="2520"/>
              </w:tabs>
              <w:spacing w:line="380" w:lineRule="exact"/>
              <w:ind w:leftChars="50" w:left="315" w:rightChars="50" w:right="105" w:hangingChars="100" w:hanging="210"/>
            </w:pPr>
            <w:r>
              <w:rPr>
                <w:rFonts w:hint="eastAsia"/>
              </w:rPr>
              <w:t>一、本條新增。</w:t>
            </w:r>
          </w:p>
          <w:p w:rsidR="00692ADC" w:rsidRDefault="00692ADC" w:rsidP="00692ADC">
            <w:pPr>
              <w:tabs>
                <w:tab w:val="left" w:pos="2520"/>
              </w:tabs>
              <w:spacing w:line="380" w:lineRule="exact"/>
              <w:ind w:leftChars="50" w:left="315" w:rightChars="50" w:right="105" w:hangingChars="100" w:hanging="210"/>
            </w:pPr>
            <w:r>
              <w:rPr>
                <w:rFonts w:hint="eastAsia"/>
              </w:rPr>
              <w:t>二、犯罪被害人及其家屬所受之損害應得透過司法程序依法獲得救濟，然渠等面對民事及刑事訴訟程序時，往往相當茫然、失措無助，主管機關及各目的事業主管機關應建立制度或採取必要之加強服務、協助或轉介予保護機構及分會提供相關協助，透過有效的、實質的、即時的法律訴訟協助（如法律諮詢、法律文件撰擬或委請律師代理及辯護等），幫助犯罪被害人及其家屬獲得賠償，順利進行刑事、民事訴訟或協助進行調解、和解等相關程序，爰為本條規定。</w:t>
            </w:r>
          </w:p>
          <w:p w:rsidR="00692ADC" w:rsidRDefault="00692ADC" w:rsidP="00692ADC">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692ADC" w:rsidRPr="00692ADC" w:rsidRDefault="00692ADC" w:rsidP="00692ADC">
            <w:pPr>
              <w:tabs>
                <w:tab w:val="left" w:pos="2520"/>
              </w:tabs>
              <w:spacing w:line="380" w:lineRule="exact"/>
              <w:ind w:leftChars="50" w:left="105" w:rightChars="50" w:right="105"/>
            </w:pPr>
            <w:r>
              <w:rPr>
                <w:rFonts w:hint="eastAsia"/>
              </w:rPr>
              <w:t>照行政院提案通過。</w:t>
            </w:r>
          </w:p>
        </w:tc>
      </w:tr>
      <w:tr w:rsidR="00692ADC" w:rsidTr="00986970">
        <w:trPr>
          <w:jc w:val="center"/>
        </w:trPr>
        <w:tc>
          <w:tcPr>
            <w:tcW w:w="2687" w:type="dxa"/>
            <w:shd w:val="clear" w:color="auto" w:fill="auto"/>
          </w:tcPr>
          <w:p w:rsidR="00692ADC" w:rsidRDefault="00692ADC" w:rsidP="00692ADC">
            <w:pPr>
              <w:tabs>
                <w:tab w:val="left" w:pos="2520"/>
              </w:tabs>
              <w:spacing w:line="380" w:lineRule="exact"/>
              <w:ind w:leftChars="50" w:left="315" w:rightChars="50" w:right="105" w:hangingChars="100" w:hanging="210"/>
            </w:pPr>
            <w:r>
              <w:rPr>
                <w:rFonts w:hint="eastAsia"/>
              </w:rPr>
              <w:lastRenderedPageBreak/>
              <w:t>(照行政院提案通過)</w:t>
            </w:r>
          </w:p>
          <w:p w:rsidR="00692ADC" w:rsidRDefault="00692ADC" w:rsidP="00692ADC">
            <w:pPr>
              <w:tabs>
                <w:tab w:val="left" w:pos="2520"/>
              </w:tabs>
              <w:spacing w:line="380" w:lineRule="exact"/>
              <w:ind w:leftChars="50" w:left="315" w:rightChars="50" w:right="105" w:hangingChars="100" w:hanging="210"/>
            </w:pPr>
            <w:r>
              <w:rPr>
                <w:rFonts w:hint="eastAsia"/>
              </w:rPr>
              <w:t>第</w:t>
            </w:r>
            <w:r w:rsidRPr="009F1DFD">
              <w:rPr>
                <w:rFonts w:hint="eastAsia"/>
                <w:u w:val="single"/>
              </w:rPr>
              <w:t>十二</w:t>
            </w:r>
            <w:r>
              <w:rPr>
                <w:rFonts w:hint="eastAsia"/>
              </w:rPr>
              <w:t>條　對於本法</w:t>
            </w:r>
            <w:r w:rsidRPr="009F1DFD">
              <w:rPr>
                <w:rFonts w:hint="eastAsia"/>
                <w:u w:val="single"/>
              </w:rPr>
              <w:t>權益</w:t>
            </w:r>
            <w:r>
              <w:rPr>
                <w:rFonts w:hint="eastAsia"/>
              </w:rPr>
              <w:t>保</w:t>
            </w:r>
            <w:r w:rsidRPr="009F1DFD">
              <w:rPr>
                <w:rFonts w:hint="eastAsia"/>
                <w:u w:val="single"/>
              </w:rPr>
              <w:t>障</w:t>
            </w:r>
            <w:r>
              <w:rPr>
                <w:rFonts w:hint="eastAsia"/>
              </w:rPr>
              <w:t>對象，相關機關與相</w:t>
            </w:r>
            <w:r>
              <w:rPr>
                <w:rFonts w:hint="eastAsia"/>
              </w:rPr>
              <w:lastRenderedPageBreak/>
              <w:t>關駐外單位應提供必要之協助及主動告知其權益。</w:t>
            </w:r>
          </w:p>
          <w:p w:rsidR="00692ADC" w:rsidRDefault="00692ADC" w:rsidP="00692ADC">
            <w:pPr>
              <w:tabs>
                <w:tab w:val="left" w:pos="2520"/>
              </w:tabs>
              <w:spacing w:line="380" w:lineRule="exact"/>
              <w:ind w:leftChars="150" w:left="315" w:rightChars="50" w:right="105" w:firstLineChars="200" w:firstLine="420"/>
            </w:pPr>
            <w:r w:rsidRPr="009F1DFD">
              <w:rPr>
                <w:rFonts w:hint="eastAsia"/>
                <w:u w:val="single"/>
              </w:rPr>
              <w:t>警察機關與</w:t>
            </w:r>
            <w:r>
              <w:rPr>
                <w:rFonts w:hint="eastAsia"/>
              </w:rPr>
              <w:t>檢察機關</w:t>
            </w:r>
            <w:r w:rsidRPr="009F1DFD">
              <w:rPr>
                <w:rFonts w:hint="eastAsia"/>
                <w:u w:val="single"/>
              </w:rPr>
              <w:t>人員</w:t>
            </w:r>
            <w:r>
              <w:rPr>
                <w:rFonts w:hint="eastAsia"/>
              </w:rPr>
              <w:t>因執行職務認有符合本法</w:t>
            </w:r>
            <w:r w:rsidRPr="009F1DFD">
              <w:rPr>
                <w:rFonts w:hint="eastAsia"/>
                <w:u w:val="single"/>
              </w:rPr>
              <w:t>權益</w:t>
            </w:r>
            <w:r>
              <w:rPr>
                <w:rFonts w:hint="eastAsia"/>
              </w:rPr>
              <w:t>保</w:t>
            </w:r>
            <w:r w:rsidRPr="009F1DFD">
              <w:rPr>
                <w:rFonts w:hint="eastAsia"/>
                <w:u w:val="single"/>
              </w:rPr>
              <w:t>障</w:t>
            </w:r>
            <w:r>
              <w:rPr>
                <w:rFonts w:hint="eastAsia"/>
              </w:rPr>
              <w:t>對象時，應告知其得依本法申請保護</w:t>
            </w:r>
            <w:r w:rsidRPr="009F1DFD">
              <w:rPr>
                <w:rFonts w:hint="eastAsia"/>
                <w:u w:val="single"/>
              </w:rPr>
              <w:t>服務及犯罪被害</w:t>
            </w:r>
            <w:r>
              <w:rPr>
                <w:rFonts w:hint="eastAsia"/>
              </w:rPr>
              <w:t>補償</w:t>
            </w:r>
            <w:r w:rsidRPr="009F1DFD">
              <w:rPr>
                <w:rFonts w:hint="eastAsia"/>
                <w:u w:val="single"/>
              </w:rPr>
              <w:t>金</w:t>
            </w:r>
            <w:r>
              <w:rPr>
                <w:rFonts w:hint="eastAsia"/>
              </w:rPr>
              <w:t>之權益。</w:t>
            </w:r>
          </w:p>
        </w:tc>
        <w:tc>
          <w:tcPr>
            <w:tcW w:w="2685" w:type="dxa"/>
            <w:shd w:val="clear" w:color="auto" w:fill="auto"/>
          </w:tcPr>
          <w:p w:rsidR="00692ADC" w:rsidRDefault="00692ADC" w:rsidP="00692ADC">
            <w:pPr>
              <w:tabs>
                <w:tab w:val="left" w:pos="2520"/>
              </w:tabs>
              <w:spacing w:line="380" w:lineRule="exact"/>
              <w:ind w:leftChars="50" w:left="315" w:rightChars="50" w:right="105" w:hangingChars="100" w:hanging="210"/>
            </w:pPr>
            <w:r w:rsidRPr="00706378">
              <w:rPr>
                <w:rFonts w:ascii="華康中黑體" w:eastAsia="華康中黑體" w:hint="eastAsia"/>
                <w:b/>
              </w:rPr>
              <w:lastRenderedPageBreak/>
              <w:t>行政院提案：</w:t>
            </w:r>
          </w:p>
          <w:p w:rsidR="00692ADC" w:rsidRDefault="00692ADC" w:rsidP="00692ADC">
            <w:pPr>
              <w:tabs>
                <w:tab w:val="left" w:pos="2520"/>
              </w:tabs>
              <w:spacing w:line="380" w:lineRule="exact"/>
              <w:ind w:leftChars="50" w:left="315" w:rightChars="50" w:right="105" w:hangingChars="100" w:hanging="210"/>
            </w:pPr>
            <w:r>
              <w:rPr>
                <w:rFonts w:hint="eastAsia"/>
              </w:rPr>
              <w:t>第</w:t>
            </w:r>
            <w:r w:rsidRPr="009F1DFD">
              <w:rPr>
                <w:rFonts w:hint="eastAsia"/>
                <w:u w:val="single"/>
              </w:rPr>
              <w:t>十二</w:t>
            </w:r>
            <w:r>
              <w:rPr>
                <w:rFonts w:hint="eastAsia"/>
              </w:rPr>
              <w:t>條　對於本法</w:t>
            </w:r>
            <w:r w:rsidRPr="009F1DFD">
              <w:rPr>
                <w:rFonts w:hint="eastAsia"/>
                <w:u w:val="single"/>
              </w:rPr>
              <w:t>權益</w:t>
            </w:r>
            <w:r>
              <w:rPr>
                <w:rFonts w:hint="eastAsia"/>
              </w:rPr>
              <w:t>保</w:t>
            </w:r>
            <w:r w:rsidRPr="009F1DFD">
              <w:rPr>
                <w:rFonts w:hint="eastAsia"/>
                <w:u w:val="single"/>
              </w:rPr>
              <w:t>障</w:t>
            </w:r>
            <w:r>
              <w:rPr>
                <w:rFonts w:hint="eastAsia"/>
              </w:rPr>
              <w:t>對象，相關機關與相</w:t>
            </w:r>
            <w:r>
              <w:rPr>
                <w:rFonts w:hint="eastAsia"/>
              </w:rPr>
              <w:lastRenderedPageBreak/>
              <w:t>關駐外單位應提供必要之協助及主動告知其權益。</w:t>
            </w:r>
          </w:p>
          <w:p w:rsidR="00692ADC" w:rsidRDefault="00692ADC" w:rsidP="00692ADC">
            <w:pPr>
              <w:tabs>
                <w:tab w:val="left" w:pos="2520"/>
              </w:tabs>
              <w:spacing w:line="380" w:lineRule="exact"/>
              <w:ind w:leftChars="150" w:left="315" w:rightChars="50" w:right="105" w:firstLineChars="200" w:firstLine="420"/>
            </w:pPr>
            <w:r w:rsidRPr="009F1DFD">
              <w:rPr>
                <w:rFonts w:hint="eastAsia"/>
                <w:u w:val="single"/>
              </w:rPr>
              <w:t>警察機關與</w:t>
            </w:r>
            <w:r>
              <w:rPr>
                <w:rFonts w:hint="eastAsia"/>
              </w:rPr>
              <w:t>檢察機關</w:t>
            </w:r>
            <w:r w:rsidRPr="009F1DFD">
              <w:rPr>
                <w:rFonts w:hint="eastAsia"/>
                <w:u w:val="single"/>
              </w:rPr>
              <w:t>人員</w:t>
            </w:r>
            <w:r>
              <w:rPr>
                <w:rFonts w:hint="eastAsia"/>
              </w:rPr>
              <w:t>因執行職務認有符合本法</w:t>
            </w:r>
            <w:r w:rsidRPr="009F1DFD">
              <w:rPr>
                <w:rFonts w:hint="eastAsia"/>
                <w:u w:val="single"/>
              </w:rPr>
              <w:t>權益</w:t>
            </w:r>
            <w:r>
              <w:rPr>
                <w:rFonts w:hint="eastAsia"/>
              </w:rPr>
              <w:t>保</w:t>
            </w:r>
            <w:r w:rsidRPr="009F1DFD">
              <w:rPr>
                <w:rFonts w:hint="eastAsia"/>
                <w:u w:val="single"/>
              </w:rPr>
              <w:t>障</w:t>
            </w:r>
            <w:r>
              <w:rPr>
                <w:rFonts w:hint="eastAsia"/>
              </w:rPr>
              <w:t>對象時，應告知其得依本法申請保護</w:t>
            </w:r>
            <w:r w:rsidRPr="009F1DFD">
              <w:rPr>
                <w:rFonts w:hint="eastAsia"/>
                <w:u w:val="single"/>
              </w:rPr>
              <w:t>服務及犯罪被害</w:t>
            </w:r>
            <w:r>
              <w:rPr>
                <w:rFonts w:hint="eastAsia"/>
              </w:rPr>
              <w:t>補償</w:t>
            </w:r>
            <w:r w:rsidRPr="009F1DFD">
              <w:rPr>
                <w:rFonts w:hint="eastAsia"/>
                <w:u w:val="single"/>
              </w:rPr>
              <w:t>金</w:t>
            </w:r>
            <w:r>
              <w:rPr>
                <w:rFonts w:hint="eastAsia"/>
              </w:rPr>
              <w:t>之權益。</w:t>
            </w:r>
          </w:p>
        </w:tc>
        <w:tc>
          <w:tcPr>
            <w:tcW w:w="2685" w:type="dxa"/>
            <w:shd w:val="clear" w:color="auto" w:fill="auto"/>
          </w:tcPr>
          <w:p w:rsidR="00692ADC" w:rsidRDefault="00692ADC" w:rsidP="00692ADC">
            <w:pPr>
              <w:pStyle w:val="11"/>
            </w:pPr>
            <w:r w:rsidRPr="003C093A">
              <w:rPr>
                <w:rFonts w:hint="eastAsia"/>
              </w:rPr>
              <w:lastRenderedPageBreak/>
              <w:t>委員吳玉琴等22人提案：</w:t>
            </w:r>
          </w:p>
          <w:p w:rsidR="00692ADC" w:rsidRDefault="00692ADC" w:rsidP="00692ADC">
            <w:pPr>
              <w:tabs>
                <w:tab w:val="left" w:pos="2520"/>
              </w:tabs>
              <w:spacing w:line="380" w:lineRule="exact"/>
              <w:ind w:leftChars="50" w:left="315" w:rightChars="50" w:right="105" w:hangingChars="100" w:hanging="210"/>
            </w:pPr>
            <w:r>
              <w:rPr>
                <w:rFonts w:hint="eastAsia"/>
              </w:rPr>
              <w:t>第十六條　對於本法</w:t>
            </w:r>
            <w:r w:rsidRPr="009F1DFD">
              <w:rPr>
                <w:rFonts w:hint="eastAsia"/>
                <w:u w:val="single"/>
              </w:rPr>
              <w:t>權益</w:t>
            </w:r>
            <w:r>
              <w:rPr>
                <w:rFonts w:hint="eastAsia"/>
              </w:rPr>
              <w:t>保</w:t>
            </w:r>
            <w:r w:rsidRPr="009F1DFD">
              <w:rPr>
                <w:rFonts w:hint="eastAsia"/>
                <w:u w:val="single"/>
              </w:rPr>
              <w:t>障</w:t>
            </w:r>
            <w:r>
              <w:rPr>
                <w:rFonts w:hint="eastAsia"/>
              </w:rPr>
              <w:t>對象，相關機關與相</w:t>
            </w:r>
            <w:r>
              <w:rPr>
                <w:rFonts w:hint="eastAsia"/>
              </w:rPr>
              <w:lastRenderedPageBreak/>
              <w:t>關駐外單位應提供必要之協助及主動告知其權益。</w:t>
            </w:r>
          </w:p>
          <w:p w:rsidR="00692ADC" w:rsidRDefault="00692ADC" w:rsidP="00692ADC">
            <w:pPr>
              <w:tabs>
                <w:tab w:val="left" w:pos="2520"/>
              </w:tabs>
              <w:spacing w:line="380" w:lineRule="exact"/>
              <w:ind w:leftChars="150" w:left="315" w:rightChars="50" w:right="105" w:firstLineChars="200" w:firstLine="420"/>
            </w:pPr>
            <w:r w:rsidRPr="009F1DFD">
              <w:rPr>
                <w:rFonts w:hint="eastAsia"/>
                <w:u w:val="single"/>
              </w:rPr>
              <w:t>警察機關與</w:t>
            </w:r>
            <w:r>
              <w:rPr>
                <w:rFonts w:hint="eastAsia"/>
              </w:rPr>
              <w:t>檢察機關</w:t>
            </w:r>
            <w:r w:rsidRPr="009F1DFD">
              <w:rPr>
                <w:rFonts w:hint="eastAsia"/>
                <w:u w:val="single"/>
              </w:rPr>
              <w:t>人員</w:t>
            </w:r>
            <w:r>
              <w:rPr>
                <w:rFonts w:hint="eastAsia"/>
              </w:rPr>
              <w:t>因執行職務認有符合本法權益保</w:t>
            </w:r>
            <w:r w:rsidRPr="009F1DFD">
              <w:rPr>
                <w:rFonts w:hint="eastAsia"/>
                <w:u w:val="single"/>
              </w:rPr>
              <w:t>障</w:t>
            </w:r>
            <w:r>
              <w:rPr>
                <w:rFonts w:hint="eastAsia"/>
              </w:rPr>
              <w:t>對象時，應告知其得依本法申請保護</w:t>
            </w:r>
            <w:r w:rsidRPr="009F1DFD">
              <w:rPr>
                <w:rFonts w:hint="eastAsia"/>
                <w:u w:val="single"/>
              </w:rPr>
              <w:t>服務、犯罪被害補助金或犯罪被害扶助金</w:t>
            </w:r>
            <w:r>
              <w:rPr>
                <w:rFonts w:hint="eastAsia"/>
              </w:rPr>
              <w:t>之權益。</w:t>
            </w:r>
          </w:p>
          <w:p w:rsidR="00692ADC" w:rsidRDefault="00692ADC" w:rsidP="00692ADC">
            <w:pPr>
              <w:pStyle w:val="11"/>
            </w:pPr>
            <w:r w:rsidRPr="00DC3556">
              <w:rPr>
                <w:rFonts w:hint="eastAsia"/>
              </w:rPr>
              <w:t>台灣民眾黨黨團提案：</w:t>
            </w:r>
          </w:p>
          <w:p w:rsidR="00692ADC" w:rsidRDefault="00692ADC" w:rsidP="00692ADC">
            <w:pPr>
              <w:tabs>
                <w:tab w:val="left" w:pos="2520"/>
              </w:tabs>
              <w:spacing w:line="380" w:lineRule="exact"/>
              <w:ind w:leftChars="50" w:left="315" w:rightChars="50" w:right="105" w:hangingChars="100" w:hanging="210"/>
            </w:pPr>
            <w:r>
              <w:rPr>
                <w:rFonts w:hint="eastAsia"/>
              </w:rPr>
              <w:t>第</w:t>
            </w:r>
            <w:r w:rsidRPr="009F1DFD">
              <w:rPr>
                <w:rFonts w:hint="eastAsia"/>
                <w:u w:val="single"/>
              </w:rPr>
              <w:t>十二</w:t>
            </w:r>
            <w:r>
              <w:rPr>
                <w:rFonts w:hint="eastAsia"/>
              </w:rPr>
              <w:t>條　對於本法</w:t>
            </w:r>
            <w:r w:rsidRPr="009F1DFD">
              <w:rPr>
                <w:rFonts w:hint="eastAsia"/>
                <w:u w:val="single"/>
              </w:rPr>
              <w:t>權益</w:t>
            </w:r>
            <w:r>
              <w:rPr>
                <w:rFonts w:hint="eastAsia"/>
              </w:rPr>
              <w:t>保</w:t>
            </w:r>
            <w:r w:rsidRPr="009F1DFD">
              <w:rPr>
                <w:rFonts w:hint="eastAsia"/>
                <w:u w:val="single"/>
              </w:rPr>
              <w:t>障</w:t>
            </w:r>
            <w:r>
              <w:rPr>
                <w:rFonts w:hint="eastAsia"/>
              </w:rPr>
              <w:t>對象，相關機關與相關駐外單位應提供必要之協助及主動告知其權益。</w:t>
            </w:r>
          </w:p>
          <w:p w:rsidR="00692ADC" w:rsidRDefault="00692ADC" w:rsidP="00692ADC">
            <w:pPr>
              <w:tabs>
                <w:tab w:val="left" w:pos="2520"/>
              </w:tabs>
              <w:spacing w:line="380" w:lineRule="exact"/>
              <w:ind w:leftChars="150" w:left="315" w:rightChars="50" w:right="105" w:firstLineChars="200" w:firstLine="420"/>
            </w:pPr>
            <w:r w:rsidRPr="009F1DFD">
              <w:rPr>
                <w:rFonts w:hint="eastAsia"/>
                <w:u w:val="single"/>
              </w:rPr>
              <w:t>警察機關與</w:t>
            </w:r>
            <w:r>
              <w:rPr>
                <w:rFonts w:hint="eastAsia"/>
              </w:rPr>
              <w:t>檢察機關</w:t>
            </w:r>
            <w:r w:rsidRPr="009F1DFD">
              <w:rPr>
                <w:rFonts w:hint="eastAsia"/>
                <w:u w:val="single"/>
              </w:rPr>
              <w:t>人員</w:t>
            </w:r>
            <w:r>
              <w:rPr>
                <w:rFonts w:hint="eastAsia"/>
              </w:rPr>
              <w:t>因執行職務認有符合本法</w:t>
            </w:r>
            <w:r w:rsidRPr="009F1DFD">
              <w:rPr>
                <w:rFonts w:hint="eastAsia"/>
                <w:u w:val="single"/>
              </w:rPr>
              <w:t>權益</w:t>
            </w:r>
            <w:r>
              <w:rPr>
                <w:rFonts w:hint="eastAsia"/>
              </w:rPr>
              <w:t>保</w:t>
            </w:r>
            <w:r w:rsidRPr="009F1DFD">
              <w:rPr>
                <w:rFonts w:hint="eastAsia"/>
                <w:u w:val="single"/>
              </w:rPr>
              <w:t>障</w:t>
            </w:r>
            <w:r>
              <w:rPr>
                <w:rFonts w:hint="eastAsia"/>
              </w:rPr>
              <w:t>對象時，應告知其得依本法申請保護</w:t>
            </w:r>
            <w:r w:rsidRPr="009F1DFD">
              <w:rPr>
                <w:rFonts w:hint="eastAsia"/>
                <w:u w:val="single"/>
              </w:rPr>
              <w:t>服務及犯罪被害</w:t>
            </w:r>
            <w:r>
              <w:rPr>
                <w:rFonts w:hint="eastAsia"/>
              </w:rPr>
              <w:t>補償金之權益。</w:t>
            </w:r>
          </w:p>
          <w:p w:rsidR="00692ADC" w:rsidRDefault="00692ADC" w:rsidP="00692ADC">
            <w:pPr>
              <w:tabs>
                <w:tab w:val="left" w:pos="2520"/>
              </w:tabs>
              <w:spacing w:line="380" w:lineRule="exact"/>
            </w:pPr>
            <w:r>
              <w:rPr>
                <w:rFonts w:hint="eastAsia"/>
                <w:b/>
              </w:rPr>
              <w:t xml:space="preserve"> </w:t>
            </w:r>
            <w:r w:rsidRPr="008B41BD">
              <w:rPr>
                <w:rFonts w:hint="eastAsia"/>
                <w:b/>
              </w:rPr>
              <w:t>委員王婉諭等31人提案：</w:t>
            </w:r>
          </w:p>
          <w:p w:rsidR="00692ADC" w:rsidRDefault="00692ADC" w:rsidP="00692ADC">
            <w:pPr>
              <w:tabs>
                <w:tab w:val="left" w:pos="2520"/>
              </w:tabs>
              <w:spacing w:line="380" w:lineRule="exact"/>
            </w:pPr>
            <w:r>
              <w:rPr>
                <w:rFonts w:hint="eastAsia"/>
              </w:rPr>
              <w:lastRenderedPageBreak/>
              <w:t>（本條刪除）</w:t>
            </w:r>
          </w:p>
        </w:tc>
        <w:tc>
          <w:tcPr>
            <w:tcW w:w="2008" w:type="dxa"/>
            <w:shd w:val="clear" w:color="auto" w:fill="auto"/>
          </w:tcPr>
          <w:p w:rsidR="00692ADC" w:rsidRDefault="00692ADC" w:rsidP="00692ADC">
            <w:pPr>
              <w:tabs>
                <w:tab w:val="left" w:pos="2520"/>
              </w:tabs>
              <w:spacing w:line="380" w:lineRule="exact"/>
              <w:ind w:leftChars="50" w:left="315" w:rightChars="50" w:right="105" w:hangingChars="100" w:hanging="210"/>
            </w:pPr>
            <w:r>
              <w:rPr>
                <w:rFonts w:hint="eastAsia"/>
              </w:rPr>
              <w:lastRenderedPageBreak/>
              <w:t>第二十九條之一　對於本法保護及扶助對象，相關</w:t>
            </w:r>
            <w:r>
              <w:rPr>
                <w:rFonts w:hint="eastAsia"/>
              </w:rPr>
              <w:lastRenderedPageBreak/>
              <w:t>機關與相關駐外單位應提供必要之協助及主動告知其相關權益。</w:t>
            </w:r>
          </w:p>
          <w:p w:rsidR="00692ADC" w:rsidRDefault="00692ADC" w:rsidP="00692ADC">
            <w:pPr>
              <w:tabs>
                <w:tab w:val="left" w:pos="2520"/>
              </w:tabs>
              <w:spacing w:line="380" w:lineRule="exact"/>
              <w:ind w:leftChars="150" w:left="315" w:rightChars="50" w:right="105" w:firstLineChars="200" w:firstLine="420"/>
            </w:pPr>
            <w:r>
              <w:rPr>
                <w:rFonts w:hint="eastAsia"/>
              </w:rPr>
              <w:t>檢察機關因執行職務認有符合本法保護及扶助對象時，應告知其得依本法申請補償及保護措施之權益。</w:t>
            </w:r>
          </w:p>
        </w:tc>
        <w:tc>
          <w:tcPr>
            <w:tcW w:w="4677" w:type="dxa"/>
            <w:shd w:val="clear" w:color="auto" w:fill="auto"/>
          </w:tcPr>
          <w:p w:rsidR="00692ADC" w:rsidRDefault="00692ADC" w:rsidP="00692ADC">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692ADC" w:rsidRDefault="00692ADC" w:rsidP="00692ADC">
            <w:pPr>
              <w:tabs>
                <w:tab w:val="left" w:pos="2520"/>
              </w:tabs>
              <w:spacing w:line="380" w:lineRule="exact"/>
              <w:ind w:leftChars="50" w:left="315" w:rightChars="50" w:right="105" w:hangingChars="100" w:hanging="210"/>
            </w:pPr>
            <w:r>
              <w:rPr>
                <w:rFonts w:hint="eastAsia"/>
              </w:rPr>
              <w:t>一、條次變更。</w:t>
            </w:r>
          </w:p>
          <w:p w:rsidR="00692ADC" w:rsidRDefault="00692ADC" w:rsidP="00692ADC">
            <w:pPr>
              <w:tabs>
                <w:tab w:val="left" w:pos="2520"/>
              </w:tabs>
              <w:spacing w:line="380" w:lineRule="exact"/>
              <w:ind w:leftChars="50" w:left="315" w:rightChars="50" w:right="105" w:hangingChars="100" w:hanging="210"/>
            </w:pPr>
            <w:r>
              <w:rPr>
                <w:rFonts w:hint="eastAsia"/>
              </w:rPr>
              <w:t>二、配合本法名稱修正及立法目的，酌作文字修</w:t>
            </w:r>
            <w:r>
              <w:rPr>
                <w:rFonts w:hint="eastAsia"/>
              </w:rPr>
              <w:lastRenderedPageBreak/>
              <w:t>正。</w:t>
            </w:r>
          </w:p>
          <w:p w:rsidR="00692ADC" w:rsidRDefault="00692ADC" w:rsidP="00692ADC">
            <w:pPr>
              <w:tabs>
                <w:tab w:val="left" w:pos="2520"/>
              </w:tabs>
              <w:spacing w:line="380" w:lineRule="exact"/>
              <w:ind w:leftChars="50" w:left="315" w:rightChars="50" w:right="105" w:hangingChars="100" w:hanging="210"/>
            </w:pPr>
            <w:r>
              <w:rPr>
                <w:rFonts w:hint="eastAsia"/>
              </w:rPr>
              <w:t>三、另考量犯罪被害人及其家屬因犯罪行為受創之後極為無助，首次與其聯繫者多為司法警察（官），包括此後可能接觸之檢察機關之相關人員於執行職務時，應主動告知其相關權益，使犯罪被害人及其家屬能夠於第一時間充分獲知其權益，爰於第二項增列警察機關。</w:t>
            </w:r>
          </w:p>
          <w:p w:rsidR="00692ADC" w:rsidRDefault="00692ADC" w:rsidP="00692ADC">
            <w:pPr>
              <w:tabs>
                <w:tab w:val="left" w:pos="2520"/>
              </w:tabs>
              <w:spacing w:line="380" w:lineRule="exact"/>
              <w:ind w:leftChars="50" w:left="315" w:rightChars="50" w:right="105" w:hangingChars="100" w:hanging="210"/>
            </w:pPr>
            <w:r>
              <w:rPr>
                <w:rFonts w:hint="eastAsia"/>
              </w:rPr>
              <w:t>四、「加強犯罪被害人保護方案」肆、一、2：「檢察機關因執行職務認有符合本法保護及扶助對象時，應告知其得依本法申請補償及保護措施之權益；並得將被害人轉介各地方檢察署司法保護中心或犯保協會提供協助。」；肆、五、(一)、2：「各直轄市、縣（市）政府家庭暴力暨性侵害防治業務之主管單位及法務部督導之犯保協會，應主動告知犯罪被害人及其家屬得申請犯罪被害補償金、暫時補償金等相關規定及應提出之證明文件，並提供申請書。必要時，協助被害人或其家屬填寫申請書。」及歐盟被害人權利指令第四條：「犯罪被害人有權利從第一個接觸到單位的專業人員中獲得充分的資訊。」等規定參照。</w:t>
            </w:r>
          </w:p>
          <w:p w:rsidR="00692ADC" w:rsidRDefault="00692ADC" w:rsidP="00692ADC">
            <w:pPr>
              <w:tabs>
                <w:tab w:val="left" w:pos="2520"/>
              </w:tabs>
              <w:spacing w:line="380" w:lineRule="exact"/>
              <w:ind w:leftChars="50" w:left="105" w:rightChars="50" w:right="105"/>
            </w:pPr>
            <w:r w:rsidRPr="003C093A">
              <w:rPr>
                <w:rFonts w:hint="eastAsia"/>
                <w:b/>
              </w:rPr>
              <w:t>委員吳玉琴等22人提案：</w:t>
            </w:r>
          </w:p>
          <w:p w:rsidR="00692ADC" w:rsidRDefault="00692ADC" w:rsidP="00692ADC">
            <w:pPr>
              <w:tabs>
                <w:tab w:val="left" w:pos="2520"/>
              </w:tabs>
              <w:spacing w:line="380" w:lineRule="exact"/>
              <w:ind w:leftChars="50" w:left="315" w:rightChars="50" w:right="105" w:hangingChars="100" w:hanging="210"/>
            </w:pPr>
            <w:r>
              <w:rPr>
                <w:rFonts w:hint="eastAsia"/>
              </w:rPr>
              <w:t>一、條次變更。</w:t>
            </w:r>
          </w:p>
          <w:p w:rsidR="00692ADC" w:rsidRDefault="00692ADC" w:rsidP="00692ADC">
            <w:pPr>
              <w:tabs>
                <w:tab w:val="left" w:pos="2520"/>
              </w:tabs>
              <w:spacing w:line="380" w:lineRule="exact"/>
              <w:ind w:leftChars="50" w:left="315" w:rightChars="50" w:right="105" w:hangingChars="100" w:hanging="210"/>
            </w:pPr>
            <w:r>
              <w:rPr>
                <w:rFonts w:hint="eastAsia"/>
              </w:rPr>
              <w:lastRenderedPageBreak/>
              <w:t>二、配合本法名稱修正及立法宗旨，酌作文字修正。</w:t>
            </w:r>
          </w:p>
          <w:p w:rsidR="00692ADC" w:rsidRDefault="00692ADC" w:rsidP="00692ADC">
            <w:pPr>
              <w:tabs>
                <w:tab w:val="left" w:pos="2520"/>
              </w:tabs>
              <w:spacing w:line="380" w:lineRule="exact"/>
              <w:ind w:leftChars="50" w:left="315" w:rightChars="50" w:right="105" w:hangingChars="100" w:hanging="210"/>
            </w:pPr>
            <w:r>
              <w:rPr>
                <w:rFonts w:hint="eastAsia"/>
              </w:rPr>
              <w:t>三、另考量犯罪被害人及其家屬因犯罪行為受創之後極為無助，首次與其聯繫者多為司法警察（官），包括此後可能接觸的檢察機關之相關人員於執行職務時，應主動告知其相關權益，使犯罪被害人及其家屬能夠於第一時間充分獲知其權益，爰於第二項增列警察機關。</w:t>
            </w:r>
          </w:p>
          <w:p w:rsidR="00692ADC" w:rsidRDefault="00692ADC" w:rsidP="00692ADC">
            <w:pPr>
              <w:tabs>
                <w:tab w:val="left" w:pos="2520"/>
              </w:tabs>
              <w:spacing w:line="380" w:lineRule="exact"/>
              <w:ind w:leftChars="50" w:left="105" w:rightChars="50" w:right="105"/>
            </w:pPr>
            <w:r w:rsidRPr="00DC3556">
              <w:rPr>
                <w:rFonts w:hint="eastAsia"/>
                <w:b/>
              </w:rPr>
              <w:t>台灣民眾黨黨團提案：</w:t>
            </w:r>
          </w:p>
          <w:p w:rsidR="00692ADC" w:rsidRDefault="00692ADC" w:rsidP="00692ADC">
            <w:pPr>
              <w:tabs>
                <w:tab w:val="left" w:pos="2520"/>
              </w:tabs>
              <w:spacing w:line="380" w:lineRule="exact"/>
              <w:ind w:leftChars="50" w:left="315" w:rightChars="50" w:right="105" w:hangingChars="100" w:hanging="210"/>
            </w:pPr>
            <w:r>
              <w:rPr>
                <w:rFonts w:hint="eastAsia"/>
              </w:rPr>
              <w:t>一、條次變更。</w:t>
            </w:r>
          </w:p>
          <w:p w:rsidR="00692ADC" w:rsidRDefault="00692ADC" w:rsidP="00692ADC">
            <w:pPr>
              <w:tabs>
                <w:tab w:val="left" w:pos="2520"/>
              </w:tabs>
              <w:spacing w:line="380" w:lineRule="exact"/>
              <w:ind w:leftChars="50" w:left="315" w:rightChars="50" w:right="105" w:hangingChars="100" w:hanging="210"/>
            </w:pPr>
            <w:r>
              <w:rPr>
                <w:rFonts w:hint="eastAsia"/>
              </w:rPr>
              <w:t>二、配合本法名稱修正及立法目的，酌作文字修正。</w:t>
            </w:r>
          </w:p>
          <w:p w:rsidR="00692ADC" w:rsidRDefault="00692ADC" w:rsidP="00692ADC">
            <w:pPr>
              <w:tabs>
                <w:tab w:val="left" w:pos="2520"/>
              </w:tabs>
              <w:spacing w:line="380" w:lineRule="exact"/>
              <w:ind w:leftChars="50" w:left="315" w:rightChars="50" w:right="105" w:hangingChars="100" w:hanging="210"/>
            </w:pPr>
            <w:r>
              <w:rPr>
                <w:rFonts w:hint="eastAsia"/>
              </w:rPr>
              <w:t>三、另考量犯罪被害人及其家屬因犯罪行為受創之後極為無助，首次與其聯繫者多為司法警察（官），包括此後可能接觸之檢察機關之相關人員於執行職務時，應主動告知其相關權益，使犯罪被害人及其家屬能夠於第一時間充分獲知其權益，爰於第二項增列警察機關。</w:t>
            </w:r>
          </w:p>
          <w:p w:rsidR="00692ADC" w:rsidRDefault="00692ADC" w:rsidP="00692ADC">
            <w:pPr>
              <w:tabs>
                <w:tab w:val="left" w:pos="2520"/>
              </w:tabs>
              <w:spacing w:line="380" w:lineRule="exact"/>
              <w:ind w:leftChars="50" w:left="315" w:rightChars="50" w:right="105" w:hangingChars="100" w:hanging="210"/>
            </w:pPr>
            <w:r>
              <w:rPr>
                <w:rFonts w:hint="eastAsia"/>
              </w:rPr>
              <w:t>四、「加強犯罪被害人保護方案」肆、一、2：「檢察機關因執行職務認有符合本法保護及扶助對象時，應告知其得依本法申請補償及保護措施之權益；並得將被害人轉介各地方檢察署司法保護中心或犯保協會提供協助。」；肆、五</w:t>
            </w:r>
            <w:r>
              <w:rPr>
                <w:rFonts w:hint="eastAsia"/>
              </w:rPr>
              <w:lastRenderedPageBreak/>
              <w:t>、(一)、2：「各直轄市、縣（市）政府家庭暴力暨性侵害防治業務之主管單位及法務部督導之犯保協會，應主動告知犯罪被害人及其家屬得申請犯罪被害補償金、暫時補償金等相關規定及應提出之證明文件，並提供申請書。必要時，協助被害人或其家屬填寫申請書。」及歐盟被害人權利指令第四條：「犯罪被害人有權利從第一個接觸到單位的專業人員中獲得充分的資訊。」等規定參照。</w:t>
            </w:r>
          </w:p>
          <w:p w:rsidR="00692ADC" w:rsidRDefault="00692ADC" w:rsidP="00692ADC">
            <w:pPr>
              <w:tabs>
                <w:tab w:val="left" w:pos="2520"/>
              </w:tabs>
              <w:spacing w:line="380" w:lineRule="exact"/>
              <w:ind w:leftChars="50" w:left="105" w:rightChars="50" w:right="105"/>
            </w:pPr>
            <w:r w:rsidRPr="008B41BD">
              <w:rPr>
                <w:rFonts w:hint="eastAsia"/>
                <w:b/>
              </w:rPr>
              <w:t>委員王婉諭等31人提案：</w:t>
            </w:r>
          </w:p>
          <w:p w:rsidR="00692ADC" w:rsidRDefault="00692ADC" w:rsidP="00692ADC">
            <w:pPr>
              <w:tabs>
                <w:tab w:val="left" w:pos="2520"/>
              </w:tabs>
              <w:spacing w:line="380" w:lineRule="exact"/>
              <w:ind w:leftChars="50" w:left="105" w:rightChars="50" w:right="105"/>
            </w:pPr>
            <w:r>
              <w:rPr>
                <w:rFonts w:hint="eastAsia"/>
              </w:rPr>
              <w:t>現行條文規範之事項，業已於修正條文第四條明定本法主管機關與司法、警政、衛福、勞工、教育、文化、通訊傳播、外交、大陸、移民事務等相關目的事業主管機關涉及犯罪被害人權益保障業務時，應全力配合之權責事項，爰刪除本條。</w:t>
            </w:r>
          </w:p>
          <w:p w:rsidR="00692ADC" w:rsidRDefault="00692ADC" w:rsidP="00692ADC">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692ADC" w:rsidRPr="00692ADC" w:rsidRDefault="00692ADC" w:rsidP="00692ADC">
            <w:pPr>
              <w:tabs>
                <w:tab w:val="left" w:pos="2520"/>
              </w:tabs>
              <w:spacing w:line="380" w:lineRule="exact"/>
              <w:ind w:leftChars="50" w:left="105" w:rightChars="50" w:right="105"/>
            </w:pPr>
            <w:r>
              <w:rPr>
                <w:rFonts w:hint="eastAsia"/>
              </w:rPr>
              <w:t>照行政院提案通過。</w:t>
            </w:r>
          </w:p>
        </w:tc>
      </w:tr>
      <w:tr w:rsidR="00692ADC" w:rsidTr="00986970">
        <w:trPr>
          <w:jc w:val="center"/>
        </w:trPr>
        <w:tc>
          <w:tcPr>
            <w:tcW w:w="2687" w:type="dxa"/>
            <w:shd w:val="clear" w:color="auto" w:fill="auto"/>
          </w:tcPr>
          <w:p w:rsidR="00692ADC" w:rsidRDefault="00692ADC" w:rsidP="00692ADC">
            <w:pPr>
              <w:tabs>
                <w:tab w:val="left" w:pos="2520"/>
              </w:tabs>
              <w:spacing w:line="380" w:lineRule="exact"/>
              <w:ind w:leftChars="50" w:left="315" w:rightChars="50" w:right="105" w:hangingChars="100" w:hanging="210"/>
            </w:pPr>
            <w:r>
              <w:rPr>
                <w:rFonts w:hint="eastAsia"/>
              </w:rPr>
              <w:lastRenderedPageBreak/>
              <w:t>(照行政院提案通過)</w:t>
            </w:r>
          </w:p>
          <w:p w:rsidR="00692ADC" w:rsidRDefault="00692ADC" w:rsidP="00692ADC">
            <w:pPr>
              <w:tabs>
                <w:tab w:val="left" w:pos="2520"/>
              </w:tabs>
              <w:spacing w:line="380" w:lineRule="exact"/>
              <w:ind w:leftChars="350" w:left="945" w:rightChars="50" w:right="105" w:hangingChars="100" w:hanging="210"/>
            </w:pPr>
            <w:r>
              <w:rPr>
                <w:rFonts w:hint="eastAsia"/>
              </w:rPr>
              <w:t>第二章　保護服務</w:t>
            </w:r>
          </w:p>
        </w:tc>
        <w:tc>
          <w:tcPr>
            <w:tcW w:w="2685" w:type="dxa"/>
            <w:shd w:val="clear" w:color="auto" w:fill="auto"/>
          </w:tcPr>
          <w:p w:rsidR="00692ADC" w:rsidRPr="00692ADC" w:rsidRDefault="00692ADC" w:rsidP="00692ADC">
            <w:pPr>
              <w:pStyle w:val="11"/>
            </w:pPr>
            <w:r w:rsidRPr="00692ADC">
              <w:rPr>
                <w:rFonts w:ascii="華康中黑體" w:eastAsia="華康中黑體" w:hint="eastAsia"/>
              </w:rPr>
              <w:t>行政院提案：</w:t>
            </w:r>
          </w:p>
          <w:p w:rsidR="00692ADC" w:rsidRDefault="00692ADC" w:rsidP="00692ADC">
            <w:pPr>
              <w:tabs>
                <w:tab w:val="left" w:pos="2520"/>
              </w:tabs>
              <w:spacing w:line="380" w:lineRule="exact"/>
              <w:ind w:leftChars="350" w:left="945" w:rightChars="50" w:right="105" w:hangingChars="100" w:hanging="210"/>
            </w:pPr>
            <w:r>
              <w:rPr>
                <w:rFonts w:hint="eastAsia"/>
              </w:rPr>
              <w:t>第二章　保護服務</w:t>
            </w:r>
          </w:p>
        </w:tc>
        <w:tc>
          <w:tcPr>
            <w:tcW w:w="2685" w:type="dxa"/>
            <w:shd w:val="clear" w:color="auto" w:fill="auto"/>
          </w:tcPr>
          <w:p w:rsidR="00692ADC" w:rsidRDefault="00692ADC" w:rsidP="00692ADC">
            <w:pPr>
              <w:pStyle w:val="11"/>
            </w:pPr>
            <w:r w:rsidRPr="003C093A">
              <w:rPr>
                <w:rFonts w:hint="eastAsia"/>
              </w:rPr>
              <w:t>委員吳玉琴等22人提案：</w:t>
            </w:r>
          </w:p>
          <w:p w:rsidR="00692ADC" w:rsidRDefault="00692ADC" w:rsidP="00692ADC">
            <w:pPr>
              <w:tabs>
                <w:tab w:val="left" w:pos="2520"/>
              </w:tabs>
              <w:spacing w:line="380" w:lineRule="exact"/>
              <w:ind w:leftChars="350" w:left="945" w:rightChars="50" w:right="105" w:hangingChars="100" w:hanging="210"/>
            </w:pPr>
            <w:r>
              <w:rPr>
                <w:rFonts w:hint="eastAsia"/>
              </w:rPr>
              <w:t>第二章　保護服務</w:t>
            </w:r>
          </w:p>
          <w:p w:rsidR="00692ADC" w:rsidRDefault="00692ADC" w:rsidP="00692ADC">
            <w:pPr>
              <w:pStyle w:val="11"/>
            </w:pPr>
            <w:r w:rsidRPr="00DC3556">
              <w:rPr>
                <w:rFonts w:hint="eastAsia"/>
              </w:rPr>
              <w:t>台灣民眾黨黨團提案：</w:t>
            </w:r>
          </w:p>
          <w:p w:rsidR="00692ADC" w:rsidRDefault="00692ADC" w:rsidP="00692ADC">
            <w:pPr>
              <w:tabs>
                <w:tab w:val="left" w:pos="2520"/>
              </w:tabs>
              <w:spacing w:line="380" w:lineRule="exact"/>
              <w:ind w:leftChars="350" w:left="945" w:rightChars="50" w:right="105" w:hangingChars="100" w:hanging="210"/>
            </w:pPr>
            <w:r>
              <w:rPr>
                <w:rFonts w:hint="eastAsia"/>
              </w:rPr>
              <w:t>第二章　保護服務</w:t>
            </w:r>
          </w:p>
          <w:p w:rsidR="00692ADC" w:rsidRDefault="00692ADC" w:rsidP="00692ADC">
            <w:pPr>
              <w:pStyle w:val="11"/>
            </w:pPr>
            <w:r w:rsidRPr="003C093A">
              <w:rPr>
                <w:rFonts w:hint="eastAsia"/>
              </w:rPr>
              <w:t>委員王婉諭等31人提案：</w:t>
            </w:r>
          </w:p>
          <w:p w:rsidR="00692ADC" w:rsidRDefault="00692ADC" w:rsidP="00692ADC">
            <w:pPr>
              <w:tabs>
                <w:tab w:val="left" w:pos="2520"/>
              </w:tabs>
              <w:spacing w:line="380" w:lineRule="exact"/>
              <w:ind w:leftChars="341" w:left="716" w:rightChars="50" w:right="105" w:firstLineChars="8" w:firstLine="17"/>
            </w:pPr>
            <w:r>
              <w:rPr>
                <w:rFonts w:hint="eastAsia"/>
              </w:rPr>
              <w:t>第四章　犯罪被害</w:t>
            </w:r>
            <w:r>
              <w:rPr>
                <w:rFonts w:hint="eastAsia"/>
              </w:rPr>
              <w:lastRenderedPageBreak/>
              <w:t>人保護與支持服務</w:t>
            </w:r>
          </w:p>
          <w:p w:rsidR="00692ADC" w:rsidRDefault="00692ADC" w:rsidP="00692ADC">
            <w:pPr>
              <w:tabs>
                <w:tab w:val="left" w:pos="2520"/>
              </w:tabs>
              <w:spacing w:line="380" w:lineRule="exact"/>
            </w:pPr>
          </w:p>
        </w:tc>
        <w:tc>
          <w:tcPr>
            <w:tcW w:w="2008" w:type="dxa"/>
            <w:shd w:val="clear" w:color="auto" w:fill="auto"/>
          </w:tcPr>
          <w:p w:rsidR="00692ADC" w:rsidRDefault="00692ADC" w:rsidP="00692ADC">
            <w:pPr>
              <w:tabs>
                <w:tab w:val="left" w:pos="2520"/>
              </w:tabs>
              <w:spacing w:line="380" w:lineRule="exact"/>
            </w:pPr>
          </w:p>
        </w:tc>
        <w:tc>
          <w:tcPr>
            <w:tcW w:w="4677" w:type="dxa"/>
            <w:shd w:val="clear" w:color="auto" w:fill="auto"/>
          </w:tcPr>
          <w:p w:rsidR="00692ADC" w:rsidRDefault="00692ADC" w:rsidP="00692ADC">
            <w:pPr>
              <w:tabs>
                <w:tab w:val="left" w:pos="2520"/>
              </w:tabs>
              <w:spacing w:line="380" w:lineRule="exact"/>
              <w:ind w:leftChars="50" w:left="105" w:rightChars="50" w:right="105"/>
            </w:pPr>
            <w:r w:rsidRPr="00706378">
              <w:rPr>
                <w:rFonts w:ascii="華康中黑體" w:eastAsia="華康中黑體" w:hint="eastAsia"/>
                <w:b/>
              </w:rPr>
              <w:t>行政院提案：</w:t>
            </w:r>
          </w:p>
          <w:p w:rsidR="00692ADC" w:rsidRDefault="00692ADC" w:rsidP="00692ADC">
            <w:pPr>
              <w:tabs>
                <w:tab w:val="left" w:pos="2520"/>
              </w:tabs>
              <w:spacing w:line="380" w:lineRule="exact"/>
              <w:ind w:leftChars="50" w:left="105" w:rightChars="50" w:right="105"/>
            </w:pPr>
            <w:r w:rsidRPr="009F1DFD">
              <w:rPr>
                <w:rFonts w:hint="eastAsia"/>
                <w:u w:val="single"/>
              </w:rPr>
              <w:t>章名新增</w:t>
            </w:r>
            <w:r>
              <w:rPr>
                <w:rFonts w:hint="eastAsia"/>
              </w:rPr>
              <w:t>。</w:t>
            </w:r>
          </w:p>
          <w:p w:rsidR="00692ADC" w:rsidRDefault="00692ADC" w:rsidP="00692ADC">
            <w:pPr>
              <w:tabs>
                <w:tab w:val="left" w:pos="2520"/>
              </w:tabs>
              <w:spacing w:line="380" w:lineRule="exact"/>
              <w:ind w:leftChars="50" w:left="105" w:rightChars="50" w:right="105"/>
            </w:pPr>
            <w:r w:rsidRPr="003C093A">
              <w:rPr>
                <w:rFonts w:hint="eastAsia"/>
                <w:b/>
              </w:rPr>
              <w:t>委員吳玉琴等22人提案：</w:t>
            </w:r>
          </w:p>
          <w:p w:rsidR="00692ADC" w:rsidRDefault="00692ADC" w:rsidP="00692ADC">
            <w:pPr>
              <w:tabs>
                <w:tab w:val="left" w:pos="2520"/>
              </w:tabs>
              <w:spacing w:line="380" w:lineRule="exact"/>
              <w:ind w:leftChars="50" w:left="105" w:rightChars="50" w:right="105"/>
            </w:pPr>
            <w:r w:rsidRPr="009F1DFD">
              <w:rPr>
                <w:rFonts w:hint="eastAsia"/>
                <w:u w:val="single"/>
              </w:rPr>
              <w:t>新增章名</w:t>
            </w:r>
            <w:r>
              <w:rPr>
                <w:rFonts w:hint="eastAsia"/>
              </w:rPr>
              <w:t>。</w:t>
            </w:r>
          </w:p>
          <w:p w:rsidR="00692ADC" w:rsidRDefault="00692ADC" w:rsidP="00692ADC">
            <w:pPr>
              <w:tabs>
                <w:tab w:val="left" w:pos="2520"/>
              </w:tabs>
              <w:spacing w:line="380" w:lineRule="exact"/>
              <w:ind w:leftChars="50" w:left="105" w:rightChars="50" w:right="105"/>
            </w:pPr>
            <w:r w:rsidRPr="00DC3556">
              <w:rPr>
                <w:rFonts w:hint="eastAsia"/>
                <w:b/>
              </w:rPr>
              <w:t>台灣民眾黨黨團提案：</w:t>
            </w:r>
          </w:p>
          <w:p w:rsidR="00692ADC" w:rsidRDefault="00692ADC" w:rsidP="00692ADC">
            <w:pPr>
              <w:tabs>
                <w:tab w:val="left" w:pos="2520"/>
              </w:tabs>
              <w:spacing w:line="380" w:lineRule="exact"/>
              <w:ind w:leftChars="50" w:left="105" w:rightChars="50" w:right="105"/>
            </w:pPr>
            <w:r>
              <w:rPr>
                <w:rFonts w:hint="eastAsia"/>
              </w:rPr>
              <w:t>章名新增。</w:t>
            </w:r>
          </w:p>
          <w:p w:rsidR="00692ADC" w:rsidRDefault="00692ADC" w:rsidP="00692ADC">
            <w:pPr>
              <w:tabs>
                <w:tab w:val="left" w:pos="2520"/>
              </w:tabs>
              <w:spacing w:line="380" w:lineRule="exact"/>
              <w:ind w:leftChars="50" w:left="105" w:rightChars="50" w:right="105"/>
            </w:pPr>
            <w:r w:rsidRPr="003C093A">
              <w:rPr>
                <w:rFonts w:hint="eastAsia"/>
                <w:b/>
              </w:rPr>
              <w:lastRenderedPageBreak/>
              <w:t>委員王婉諭等31人提案：</w:t>
            </w:r>
          </w:p>
          <w:p w:rsidR="00692ADC" w:rsidRDefault="00692ADC" w:rsidP="00692ADC">
            <w:pPr>
              <w:tabs>
                <w:tab w:val="left" w:pos="2520"/>
              </w:tabs>
              <w:spacing w:line="380" w:lineRule="exact"/>
              <w:ind w:leftChars="50" w:left="105" w:rightChars="50" w:right="105"/>
            </w:pPr>
            <w:r w:rsidRPr="009F1DFD">
              <w:rPr>
                <w:rFonts w:hint="eastAsia"/>
                <w:u w:val="single"/>
              </w:rPr>
              <w:t>章名新增。</w:t>
            </w:r>
          </w:p>
          <w:p w:rsidR="00692ADC" w:rsidRDefault="00692ADC" w:rsidP="00692ADC">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692ADC" w:rsidRPr="00692ADC" w:rsidRDefault="00692ADC" w:rsidP="00692ADC">
            <w:pPr>
              <w:tabs>
                <w:tab w:val="left" w:pos="2520"/>
              </w:tabs>
              <w:spacing w:line="380" w:lineRule="exact"/>
              <w:ind w:leftChars="50" w:left="105" w:rightChars="50" w:right="105"/>
            </w:pPr>
            <w:r>
              <w:rPr>
                <w:rFonts w:hint="eastAsia"/>
              </w:rPr>
              <w:t>照行政院提案通過。</w:t>
            </w:r>
          </w:p>
        </w:tc>
      </w:tr>
      <w:tr w:rsidR="00692ADC" w:rsidTr="00986970">
        <w:trPr>
          <w:jc w:val="center"/>
        </w:trPr>
        <w:tc>
          <w:tcPr>
            <w:tcW w:w="2687" w:type="dxa"/>
            <w:shd w:val="clear" w:color="auto" w:fill="auto"/>
          </w:tcPr>
          <w:p w:rsidR="00692ADC" w:rsidRDefault="00692ADC" w:rsidP="00692ADC">
            <w:pPr>
              <w:tabs>
                <w:tab w:val="left" w:pos="2520"/>
              </w:tabs>
              <w:spacing w:line="380" w:lineRule="exact"/>
              <w:ind w:leftChars="50" w:left="315" w:rightChars="50" w:right="105" w:hangingChars="100" w:hanging="210"/>
            </w:pPr>
            <w:r>
              <w:rPr>
                <w:rFonts w:hint="eastAsia"/>
              </w:rPr>
              <w:lastRenderedPageBreak/>
              <w:t>(照行政院提案通過)</w:t>
            </w:r>
          </w:p>
          <w:p w:rsidR="00692ADC" w:rsidRDefault="00692ADC" w:rsidP="00692ADC">
            <w:pPr>
              <w:tabs>
                <w:tab w:val="left" w:pos="2520"/>
              </w:tabs>
              <w:spacing w:line="380" w:lineRule="exact"/>
              <w:ind w:leftChars="50" w:left="315" w:rightChars="50" w:right="105" w:hangingChars="100" w:hanging="210"/>
            </w:pPr>
            <w:r>
              <w:rPr>
                <w:rFonts w:hint="eastAsia"/>
              </w:rPr>
              <w:t xml:space="preserve">第十三條　</w:t>
            </w:r>
            <w:r w:rsidRPr="009F1DFD">
              <w:rPr>
                <w:rFonts w:hint="eastAsia"/>
                <w:u w:val="single"/>
              </w:rPr>
              <w:t>保護服務對象如下</w:t>
            </w:r>
            <w:r>
              <w:rPr>
                <w:rFonts w:hint="eastAsia"/>
              </w:rPr>
              <w:t>：</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一、因犯罪行為致死亡者之家屬。</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二、因犯罪行為致重傷者及其家屬。</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三、因犯罪行為致性自主權遭受侵害者及其家屬。</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四</w:t>
            </w:r>
            <w:r>
              <w:rPr>
                <w:rFonts w:hint="eastAsia"/>
              </w:rPr>
              <w:t>、家庭暴力或人口販運犯罪行為未死亡或受重傷之犯罪被害人</w:t>
            </w:r>
            <w:r w:rsidRPr="009F1DFD">
              <w:rPr>
                <w:rFonts w:hint="eastAsia"/>
                <w:u w:val="single"/>
              </w:rPr>
              <w:t>及其家屬</w:t>
            </w:r>
            <w:r>
              <w:rPr>
                <w:rFonts w:hint="eastAsia"/>
              </w:rPr>
              <w:t>。</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五</w:t>
            </w:r>
            <w:r>
              <w:rPr>
                <w:rFonts w:hint="eastAsia"/>
              </w:rPr>
              <w:t>、兒童或少年為</w:t>
            </w:r>
            <w:r w:rsidRPr="009F1DFD">
              <w:rPr>
                <w:rFonts w:hint="eastAsia"/>
                <w:u w:val="single"/>
              </w:rPr>
              <w:t>第一款至第三款</w:t>
            </w:r>
            <w:r>
              <w:rPr>
                <w:rFonts w:hint="eastAsia"/>
              </w:rPr>
              <w:t>以外之犯罪被害人</w:t>
            </w:r>
            <w:r w:rsidRPr="009F1DFD">
              <w:rPr>
                <w:rFonts w:hint="eastAsia"/>
                <w:u w:val="single"/>
              </w:rPr>
              <w:t>及其家屬</w:t>
            </w:r>
            <w:r>
              <w:rPr>
                <w:rFonts w:hint="eastAsia"/>
              </w:rPr>
              <w:t>。</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六</w:t>
            </w:r>
            <w:r>
              <w:rPr>
                <w:rFonts w:hint="eastAsia"/>
              </w:rPr>
              <w:t>、依第</w:t>
            </w:r>
            <w:r w:rsidRPr="009F1DFD">
              <w:rPr>
                <w:rFonts w:hint="eastAsia"/>
                <w:u w:val="single"/>
              </w:rPr>
              <w:t>五十四</w:t>
            </w:r>
            <w:r>
              <w:rPr>
                <w:rFonts w:hint="eastAsia"/>
              </w:rPr>
              <w:t>條得申請</w:t>
            </w:r>
            <w:r w:rsidRPr="009F1DFD">
              <w:rPr>
                <w:rFonts w:hint="eastAsia"/>
                <w:u w:val="single"/>
              </w:rPr>
              <w:t>境外補償</w:t>
            </w:r>
            <w:r>
              <w:rPr>
                <w:rFonts w:hint="eastAsia"/>
              </w:rPr>
              <w:t>金之</w:t>
            </w:r>
            <w:r w:rsidRPr="009F1DFD">
              <w:rPr>
                <w:rFonts w:hint="eastAsia"/>
                <w:u w:val="single"/>
              </w:rPr>
              <w:t>家</w:t>
            </w:r>
            <w:r>
              <w:rPr>
                <w:rFonts w:hint="eastAsia"/>
              </w:rPr>
              <w:t>屬。</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lastRenderedPageBreak/>
              <w:t>七、其他涉及重大公益或社會矚目案件，並經保護機構指定者</w:t>
            </w:r>
            <w:r>
              <w:rPr>
                <w:rFonts w:hint="eastAsia"/>
              </w:rPr>
              <w:t>。</w:t>
            </w:r>
          </w:p>
        </w:tc>
        <w:tc>
          <w:tcPr>
            <w:tcW w:w="2685" w:type="dxa"/>
            <w:shd w:val="clear" w:color="auto" w:fill="auto"/>
          </w:tcPr>
          <w:p w:rsidR="00692ADC" w:rsidRDefault="00692ADC" w:rsidP="00692ADC">
            <w:pPr>
              <w:tabs>
                <w:tab w:val="left" w:pos="2520"/>
              </w:tabs>
              <w:spacing w:line="380" w:lineRule="exact"/>
              <w:ind w:leftChars="50" w:left="315" w:rightChars="50" w:right="105" w:hangingChars="100" w:hanging="210"/>
            </w:pPr>
            <w:r w:rsidRPr="00706378">
              <w:rPr>
                <w:rFonts w:ascii="華康中黑體" w:eastAsia="華康中黑體" w:hint="eastAsia"/>
                <w:b/>
              </w:rPr>
              <w:lastRenderedPageBreak/>
              <w:t>行政院提案：</w:t>
            </w:r>
          </w:p>
          <w:p w:rsidR="00692ADC" w:rsidRDefault="00692ADC" w:rsidP="00692ADC">
            <w:pPr>
              <w:tabs>
                <w:tab w:val="left" w:pos="2520"/>
              </w:tabs>
              <w:spacing w:line="380" w:lineRule="exact"/>
              <w:ind w:leftChars="50" w:left="315" w:rightChars="50" w:right="105" w:hangingChars="100" w:hanging="210"/>
            </w:pPr>
            <w:r>
              <w:rPr>
                <w:rFonts w:hint="eastAsia"/>
              </w:rPr>
              <w:t xml:space="preserve">第十三條　</w:t>
            </w:r>
            <w:r w:rsidRPr="009F1DFD">
              <w:rPr>
                <w:rFonts w:hint="eastAsia"/>
                <w:u w:val="single"/>
              </w:rPr>
              <w:t>保護服務對象如下</w:t>
            </w:r>
            <w:r>
              <w:rPr>
                <w:rFonts w:hint="eastAsia"/>
              </w:rPr>
              <w:t>：</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一、因犯罪行為致死亡者之家屬。</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二、因犯罪行為致重傷者及其家屬。</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三、因犯罪行為致性自主權遭受侵害者及其家屬。</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四</w:t>
            </w:r>
            <w:r>
              <w:rPr>
                <w:rFonts w:hint="eastAsia"/>
              </w:rPr>
              <w:t>、家庭暴力或人口販運犯罪行為未死亡或受重傷之犯罪被害人</w:t>
            </w:r>
            <w:r w:rsidRPr="009F1DFD">
              <w:rPr>
                <w:rFonts w:hint="eastAsia"/>
                <w:u w:val="single"/>
              </w:rPr>
              <w:t>及其家屬</w:t>
            </w:r>
            <w:r>
              <w:rPr>
                <w:rFonts w:hint="eastAsia"/>
              </w:rPr>
              <w:t>。</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五</w:t>
            </w:r>
            <w:r>
              <w:rPr>
                <w:rFonts w:hint="eastAsia"/>
              </w:rPr>
              <w:t>、兒童或少年為</w:t>
            </w:r>
            <w:r w:rsidRPr="009F1DFD">
              <w:rPr>
                <w:rFonts w:hint="eastAsia"/>
                <w:u w:val="single"/>
              </w:rPr>
              <w:t>第一款至第三款</w:t>
            </w:r>
            <w:r>
              <w:rPr>
                <w:rFonts w:hint="eastAsia"/>
              </w:rPr>
              <w:t>以外之犯罪被害人</w:t>
            </w:r>
            <w:r w:rsidRPr="009F1DFD">
              <w:rPr>
                <w:rFonts w:hint="eastAsia"/>
                <w:u w:val="single"/>
              </w:rPr>
              <w:t>及其家屬</w:t>
            </w:r>
            <w:r>
              <w:rPr>
                <w:rFonts w:hint="eastAsia"/>
              </w:rPr>
              <w:t>。</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六</w:t>
            </w:r>
            <w:r>
              <w:rPr>
                <w:rFonts w:hint="eastAsia"/>
              </w:rPr>
              <w:t>、依第</w:t>
            </w:r>
            <w:r w:rsidRPr="009F1DFD">
              <w:rPr>
                <w:rFonts w:hint="eastAsia"/>
                <w:u w:val="single"/>
              </w:rPr>
              <w:t>五十四</w:t>
            </w:r>
            <w:r>
              <w:rPr>
                <w:rFonts w:hint="eastAsia"/>
              </w:rPr>
              <w:t>條得申請</w:t>
            </w:r>
            <w:r w:rsidRPr="009F1DFD">
              <w:rPr>
                <w:rFonts w:hint="eastAsia"/>
                <w:u w:val="single"/>
              </w:rPr>
              <w:t>境外補償</w:t>
            </w:r>
            <w:r>
              <w:rPr>
                <w:rFonts w:hint="eastAsia"/>
              </w:rPr>
              <w:t>金之</w:t>
            </w:r>
            <w:r w:rsidRPr="009F1DFD">
              <w:rPr>
                <w:rFonts w:hint="eastAsia"/>
                <w:u w:val="single"/>
              </w:rPr>
              <w:t>家</w:t>
            </w:r>
            <w:r>
              <w:rPr>
                <w:rFonts w:hint="eastAsia"/>
              </w:rPr>
              <w:t>屬。</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lastRenderedPageBreak/>
              <w:t>七、其他涉及重大公益或社會矚目案件，並經保護機構指定者</w:t>
            </w:r>
            <w:r>
              <w:rPr>
                <w:rFonts w:hint="eastAsia"/>
              </w:rPr>
              <w:t>。</w:t>
            </w:r>
          </w:p>
        </w:tc>
        <w:tc>
          <w:tcPr>
            <w:tcW w:w="2685" w:type="dxa"/>
            <w:shd w:val="clear" w:color="auto" w:fill="auto"/>
          </w:tcPr>
          <w:p w:rsidR="00692ADC" w:rsidRDefault="00692ADC" w:rsidP="00692ADC">
            <w:pPr>
              <w:pStyle w:val="11"/>
            </w:pPr>
            <w:r w:rsidRPr="003C093A">
              <w:rPr>
                <w:rFonts w:hint="eastAsia"/>
              </w:rPr>
              <w:lastRenderedPageBreak/>
              <w:t>委員吳玉琴等22人提案：</w:t>
            </w:r>
          </w:p>
          <w:p w:rsidR="00692ADC" w:rsidRDefault="00692ADC" w:rsidP="00692ADC">
            <w:pPr>
              <w:tabs>
                <w:tab w:val="left" w:pos="2520"/>
              </w:tabs>
              <w:spacing w:line="380" w:lineRule="exact"/>
              <w:ind w:leftChars="50" w:left="315" w:rightChars="50" w:right="105" w:hangingChars="100" w:hanging="210"/>
            </w:pPr>
            <w:r>
              <w:rPr>
                <w:rFonts w:hint="eastAsia"/>
              </w:rPr>
              <w:t xml:space="preserve">第十七條　</w:t>
            </w:r>
            <w:r w:rsidRPr="009F1DFD">
              <w:rPr>
                <w:rFonts w:hint="eastAsia"/>
                <w:u w:val="single"/>
              </w:rPr>
              <w:t>保護服務對象如下</w:t>
            </w:r>
            <w:r>
              <w:rPr>
                <w:rFonts w:hint="eastAsia"/>
              </w:rPr>
              <w:t>：</w:t>
            </w:r>
          </w:p>
          <w:p w:rsidR="00692ADC" w:rsidRDefault="00692ADC" w:rsidP="00692ADC">
            <w:pPr>
              <w:tabs>
                <w:tab w:val="left" w:pos="2520"/>
              </w:tabs>
              <w:spacing w:line="380" w:lineRule="exact"/>
              <w:ind w:leftChars="150" w:left="525" w:rightChars="50" w:right="105" w:hangingChars="100" w:hanging="210"/>
            </w:pPr>
            <w:r>
              <w:rPr>
                <w:rFonts w:hint="eastAsia"/>
              </w:rPr>
              <w:t>一、</w:t>
            </w:r>
            <w:r w:rsidRPr="009F1DFD">
              <w:rPr>
                <w:rFonts w:hint="eastAsia"/>
                <w:u w:val="single"/>
              </w:rPr>
              <w:t>因犯罪行為致死亡者之家屬。</w:t>
            </w:r>
          </w:p>
          <w:p w:rsidR="00692ADC" w:rsidRDefault="00692ADC" w:rsidP="00692ADC">
            <w:pPr>
              <w:tabs>
                <w:tab w:val="left" w:pos="2520"/>
              </w:tabs>
              <w:spacing w:line="380" w:lineRule="exact"/>
              <w:ind w:leftChars="150" w:left="525" w:rightChars="50" w:right="105" w:hangingChars="100" w:hanging="210"/>
            </w:pPr>
            <w:r>
              <w:rPr>
                <w:rFonts w:hint="eastAsia"/>
              </w:rPr>
              <w:t>二、</w:t>
            </w:r>
            <w:r w:rsidRPr="009F1DFD">
              <w:rPr>
                <w:rFonts w:hint="eastAsia"/>
                <w:u w:val="single"/>
              </w:rPr>
              <w:t>因犯罪行為致重大傷病者及其家屬。</w:t>
            </w:r>
          </w:p>
          <w:p w:rsidR="00692ADC" w:rsidRDefault="00692ADC" w:rsidP="00692ADC">
            <w:pPr>
              <w:tabs>
                <w:tab w:val="left" w:pos="2520"/>
              </w:tabs>
              <w:spacing w:line="380" w:lineRule="exact"/>
              <w:ind w:leftChars="150" w:left="525" w:rightChars="50" w:right="105" w:hangingChars="100" w:hanging="210"/>
            </w:pPr>
            <w:r>
              <w:rPr>
                <w:rFonts w:hint="eastAsia"/>
              </w:rPr>
              <w:t>三、</w:t>
            </w:r>
            <w:r w:rsidRPr="009F1DFD">
              <w:rPr>
                <w:rFonts w:hint="eastAsia"/>
                <w:u w:val="single"/>
              </w:rPr>
              <w:t>因犯罪行為致性自主權遭受侵害者。</w:t>
            </w:r>
          </w:p>
          <w:p w:rsidR="00692ADC" w:rsidRDefault="00692ADC" w:rsidP="00692ADC">
            <w:pPr>
              <w:tabs>
                <w:tab w:val="left" w:pos="2520"/>
              </w:tabs>
              <w:spacing w:line="380" w:lineRule="exact"/>
              <w:ind w:leftChars="150" w:left="525" w:rightChars="50" w:right="105" w:hangingChars="100" w:hanging="210"/>
            </w:pPr>
            <w:r>
              <w:rPr>
                <w:rFonts w:hint="eastAsia"/>
              </w:rPr>
              <w:t>四、家庭暴力或人口販運犯罪行為</w:t>
            </w:r>
            <w:r w:rsidRPr="009F1DFD">
              <w:rPr>
                <w:rFonts w:hint="eastAsia"/>
                <w:u w:val="single"/>
              </w:rPr>
              <w:t>未</w:t>
            </w:r>
            <w:r>
              <w:rPr>
                <w:rFonts w:hint="eastAsia"/>
              </w:rPr>
              <w:t>死亡或</w:t>
            </w:r>
            <w:r w:rsidRPr="009F1DFD">
              <w:rPr>
                <w:rFonts w:hint="eastAsia"/>
                <w:u w:val="single"/>
              </w:rPr>
              <w:t>未</w:t>
            </w:r>
            <w:r>
              <w:rPr>
                <w:rFonts w:hint="eastAsia"/>
              </w:rPr>
              <w:t>受重大傷病之</w:t>
            </w:r>
            <w:r w:rsidRPr="009F1DFD">
              <w:rPr>
                <w:rFonts w:hint="eastAsia"/>
                <w:u w:val="single"/>
              </w:rPr>
              <w:t>犯罪</w:t>
            </w:r>
            <w:r>
              <w:rPr>
                <w:rFonts w:hint="eastAsia"/>
              </w:rPr>
              <w:t>被害人。</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五、</w:t>
            </w:r>
            <w:r>
              <w:rPr>
                <w:rFonts w:hint="eastAsia"/>
              </w:rPr>
              <w:t>兒童或少年為第</w:t>
            </w:r>
            <w:r w:rsidRPr="009F1DFD">
              <w:rPr>
                <w:rFonts w:hint="eastAsia"/>
                <w:u w:val="single"/>
              </w:rPr>
              <w:t>一款至第三款</w:t>
            </w:r>
            <w:r>
              <w:rPr>
                <w:rFonts w:hint="eastAsia"/>
              </w:rPr>
              <w:t>以外之犯罪被害人。</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六、</w:t>
            </w:r>
            <w:r>
              <w:rPr>
                <w:rFonts w:hint="eastAsia"/>
              </w:rPr>
              <w:t>依第</w:t>
            </w:r>
            <w:r w:rsidRPr="009F1DFD">
              <w:rPr>
                <w:rFonts w:hint="eastAsia"/>
                <w:u w:val="single"/>
              </w:rPr>
              <w:t>六十三</w:t>
            </w:r>
            <w:r>
              <w:rPr>
                <w:rFonts w:hint="eastAsia"/>
              </w:rPr>
              <w:t>條</w:t>
            </w:r>
            <w:r w:rsidRPr="009F1DFD">
              <w:rPr>
                <w:rFonts w:hint="eastAsia"/>
                <w:u w:val="single"/>
              </w:rPr>
              <w:t>規定</w:t>
            </w:r>
            <w:r>
              <w:rPr>
                <w:rFonts w:hint="eastAsia"/>
              </w:rPr>
              <w:t>得申請犯罪被害扶助金之家屬。</w:t>
            </w:r>
          </w:p>
          <w:p w:rsidR="00692ADC" w:rsidRDefault="00692ADC" w:rsidP="00692ADC">
            <w:pPr>
              <w:tabs>
                <w:tab w:val="left" w:pos="2520"/>
              </w:tabs>
              <w:spacing w:line="380" w:lineRule="exact"/>
              <w:ind w:leftChars="150" w:left="315" w:rightChars="50" w:right="105" w:firstLineChars="200" w:firstLine="420"/>
            </w:pPr>
            <w:r>
              <w:rPr>
                <w:rFonts w:hint="eastAsia"/>
              </w:rPr>
              <w:lastRenderedPageBreak/>
              <w:t>其他法律對</w:t>
            </w:r>
            <w:r w:rsidRPr="009F1DFD">
              <w:rPr>
                <w:rFonts w:hint="eastAsia"/>
                <w:u w:val="single"/>
              </w:rPr>
              <w:t>前項</w:t>
            </w:r>
            <w:r>
              <w:rPr>
                <w:rFonts w:hint="eastAsia"/>
              </w:rPr>
              <w:t>保護</w:t>
            </w:r>
            <w:r w:rsidRPr="009F1DFD">
              <w:rPr>
                <w:rFonts w:hint="eastAsia"/>
                <w:u w:val="single"/>
              </w:rPr>
              <w:t>服務</w:t>
            </w:r>
            <w:r>
              <w:rPr>
                <w:rFonts w:hint="eastAsia"/>
              </w:rPr>
              <w:t>對象，有相同或較優保護</w:t>
            </w:r>
            <w:r w:rsidRPr="009F1DFD">
              <w:rPr>
                <w:rFonts w:hint="eastAsia"/>
                <w:u w:val="single"/>
              </w:rPr>
              <w:t>服務</w:t>
            </w:r>
            <w:r>
              <w:rPr>
                <w:rFonts w:hint="eastAsia"/>
              </w:rPr>
              <w:t>措施</w:t>
            </w:r>
            <w:r w:rsidRPr="009F1DFD">
              <w:rPr>
                <w:rFonts w:hint="eastAsia"/>
                <w:u w:val="single"/>
              </w:rPr>
              <w:t>或</w:t>
            </w:r>
            <w:r>
              <w:rPr>
                <w:rFonts w:hint="eastAsia"/>
              </w:rPr>
              <w:t>規定者，應優先適用。</w:t>
            </w:r>
          </w:p>
          <w:p w:rsidR="00692ADC" w:rsidRDefault="00692ADC" w:rsidP="00692ADC">
            <w:pPr>
              <w:pStyle w:val="11"/>
            </w:pPr>
            <w:r w:rsidRPr="00DC3556">
              <w:rPr>
                <w:rFonts w:hint="eastAsia"/>
              </w:rPr>
              <w:t>台灣民眾黨黨團提案：</w:t>
            </w:r>
          </w:p>
          <w:p w:rsidR="00692ADC" w:rsidRDefault="00692ADC" w:rsidP="00692ADC">
            <w:pPr>
              <w:tabs>
                <w:tab w:val="left" w:pos="2520"/>
              </w:tabs>
              <w:spacing w:line="380" w:lineRule="exact"/>
              <w:ind w:leftChars="50" w:left="315" w:rightChars="50" w:right="105" w:hangingChars="100" w:hanging="210"/>
            </w:pPr>
            <w:r>
              <w:rPr>
                <w:rFonts w:hint="eastAsia"/>
              </w:rPr>
              <w:t xml:space="preserve">第十三條　</w:t>
            </w:r>
            <w:r w:rsidRPr="009F1DFD">
              <w:rPr>
                <w:rFonts w:hint="eastAsia"/>
                <w:u w:val="single"/>
              </w:rPr>
              <w:t>保護服務對象如下：</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一、因犯罪行為致死亡者之家屬。</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二、因犯罪行為致重傷者及其家屬。</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三、因犯罪行為致性自主權遭受侵害者及其家屬。</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四</w:t>
            </w:r>
            <w:r>
              <w:rPr>
                <w:rFonts w:hint="eastAsia"/>
              </w:rPr>
              <w:t>、家庭暴力或人口販運犯罪行為未死亡或受重傷之犯罪被害人</w:t>
            </w:r>
            <w:r w:rsidRPr="009F1DFD">
              <w:rPr>
                <w:rFonts w:hint="eastAsia"/>
                <w:u w:val="single"/>
              </w:rPr>
              <w:t>及其家屬</w:t>
            </w:r>
            <w:r>
              <w:rPr>
                <w:rFonts w:hint="eastAsia"/>
              </w:rPr>
              <w:t>。</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五</w:t>
            </w:r>
            <w:r>
              <w:rPr>
                <w:rFonts w:hint="eastAsia"/>
              </w:rPr>
              <w:t>、兒童或少年為</w:t>
            </w:r>
            <w:r w:rsidRPr="009F1DFD">
              <w:rPr>
                <w:rFonts w:hint="eastAsia"/>
                <w:u w:val="single"/>
              </w:rPr>
              <w:t>第一款至第三款</w:t>
            </w:r>
            <w:r>
              <w:rPr>
                <w:rFonts w:hint="eastAsia"/>
              </w:rPr>
              <w:t>以外之犯罪被害人</w:t>
            </w:r>
            <w:r w:rsidRPr="009F1DFD">
              <w:rPr>
                <w:rFonts w:hint="eastAsia"/>
                <w:u w:val="single"/>
              </w:rPr>
              <w:t>及其家屬</w:t>
            </w:r>
            <w:r>
              <w:rPr>
                <w:rFonts w:hint="eastAsia"/>
              </w:rPr>
              <w:t>。</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六</w:t>
            </w:r>
            <w:r>
              <w:rPr>
                <w:rFonts w:hint="eastAsia"/>
              </w:rPr>
              <w:t>、依第</w:t>
            </w:r>
            <w:r w:rsidRPr="009F1DFD">
              <w:rPr>
                <w:rFonts w:hint="eastAsia"/>
                <w:u w:val="single"/>
              </w:rPr>
              <w:t>五十四</w:t>
            </w:r>
            <w:r>
              <w:rPr>
                <w:rFonts w:hint="eastAsia"/>
              </w:rPr>
              <w:t>條得申請</w:t>
            </w:r>
            <w:r w:rsidRPr="009F1DFD">
              <w:rPr>
                <w:rFonts w:hint="eastAsia"/>
                <w:u w:val="single"/>
              </w:rPr>
              <w:t>境外補償</w:t>
            </w:r>
            <w:r>
              <w:rPr>
                <w:rFonts w:hint="eastAsia"/>
              </w:rPr>
              <w:t>金之</w:t>
            </w:r>
            <w:r w:rsidRPr="009F1DFD">
              <w:rPr>
                <w:rFonts w:hint="eastAsia"/>
                <w:u w:val="single"/>
              </w:rPr>
              <w:t>家</w:t>
            </w:r>
            <w:r>
              <w:rPr>
                <w:rFonts w:hint="eastAsia"/>
              </w:rPr>
              <w:t>屬。</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lastRenderedPageBreak/>
              <w:t>七、其他涉及重大公益或社會矚目案件，並經保護機構指定者。</w:t>
            </w:r>
          </w:p>
          <w:p w:rsidR="00692ADC" w:rsidRDefault="00692ADC" w:rsidP="00692ADC">
            <w:pPr>
              <w:tabs>
                <w:tab w:val="left" w:pos="2520"/>
              </w:tabs>
              <w:spacing w:line="380" w:lineRule="exact"/>
            </w:pPr>
          </w:p>
        </w:tc>
        <w:tc>
          <w:tcPr>
            <w:tcW w:w="2008" w:type="dxa"/>
            <w:shd w:val="clear" w:color="auto" w:fill="auto"/>
          </w:tcPr>
          <w:p w:rsidR="00692ADC" w:rsidRPr="00D374EB" w:rsidRDefault="00692ADC" w:rsidP="00692ADC">
            <w:pPr>
              <w:autoSpaceDE/>
              <w:spacing w:line="380" w:lineRule="exact"/>
              <w:ind w:leftChars="50" w:left="315" w:rightChars="50" w:right="105" w:hangingChars="100" w:hanging="210"/>
              <w:rPr>
                <w:rFonts w:ascii="Times New Roman" w:eastAsia="細明體"/>
                <w:noProof/>
                <w:kern w:val="2"/>
              </w:rPr>
            </w:pPr>
            <w:r w:rsidRPr="00D374EB">
              <w:rPr>
                <w:rFonts w:ascii="Times New Roman" w:eastAsia="細明體" w:hint="eastAsia"/>
                <w:noProof/>
                <w:kern w:val="2"/>
              </w:rPr>
              <w:lastRenderedPageBreak/>
              <w:t>第三十條第二項</w:t>
            </w:r>
            <w:r>
              <w:rPr>
                <w:rFonts w:hint="eastAsia"/>
              </w:rPr>
              <w:t xml:space="preserve">　</w:t>
            </w:r>
            <w:r w:rsidRPr="00D374EB">
              <w:rPr>
                <w:rFonts w:ascii="Times New Roman" w:eastAsia="細明體" w:hint="eastAsia"/>
                <w:noProof/>
                <w:kern w:val="2"/>
              </w:rPr>
              <w:t>前項規定之保護措施除第三款申請補償外，於下列之對象準用之：</w:t>
            </w:r>
          </w:p>
          <w:p w:rsidR="00692ADC" w:rsidRPr="00D374EB" w:rsidRDefault="00692ADC" w:rsidP="00692ADC">
            <w:pPr>
              <w:autoSpaceDE/>
              <w:spacing w:line="380" w:lineRule="exact"/>
              <w:ind w:leftChars="150" w:left="525" w:rightChars="50" w:right="105" w:hangingChars="100" w:hanging="210"/>
              <w:rPr>
                <w:rFonts w:ascii="Times New Roman" w:eastAsia="細明體"/>
                <w:noProof/>
                <w:kern w:val="2"/>
              </w:rPr>
            </w:pPr>
            <w:r w:rsidRPr="00D374EB">
              <w:rPr>
                <w:rFonts w:ascii="Times New Roman" w:eastAsia="細明體" w:hint="eastAsia"/>
                <w:noProof/>
                <w:kern w:val="2"/>
              </w:rPr>
              <w:t>一、家庭暴力或人口販運犯罪行為未死亡或受重傷之被害人。</w:t>
            </w:r>
          </w:p>
          <w:p w:rsidR="00692ADC" w:rsidRPr="00D374EB" w:rsidRDefault="00692ADC" w:rsidP="00692ADC">
            <w:pPr>
              <w:autoSpaceDE/>
              <w:spacing w:line="380" w:lineRule="exact"/>
              <w:ind w:leftChars="150" w:left="525" w:rightChars="50" w:right="105" w:hangingChars="100" w:hanging="210"/>
              <w:rPr>
                <w:rFonts w:ascii="Times New Roman" w:eastAsia="細明體"/>
                <w:noProof/>
                <w:kern w:val="2"/>
              </w:rPr>
            </w:pPr>
            <w:r w:rsidRPr="00D374EB">
              <w:rPr>
                <w:rFonts w:ascii="Times New Roman" w:eastAsia="細明體" w:hint="eastAsia"/>
                <w:noProof/>
                <w:kern w:val="2"/>
              </w:rPr>
              <w:t>二、兒童或少年為第一條以外之犯罪</w:t>
            </w:r>
            <w:r w:rsidRPr="00D374EB">
              <w:rPr>
                <w:rFonts w:ascii="Times New Roman" w:eastAsia="細明體" w:hint="eastAsia"/>
                <w:noProof/>
                <w:kern w:val="2"/>
                <w:u w:val="single"/>
              </w:rPr>
              <w:t>行為之</w:t>
            </w:r>
            <w:r w:rsidRPr="00D374EB">
              <w:rPr>
                <w:rFonts w:ascii="Times New Roman" w:eastAsia="細明體" w:hint="eastAsia"/>
                <w:noProof/>
                <w:kern w:val="2"/>
              </w:rPr>
              <w:t>被害人。</w:t>
            </w:r>
          </w:p>
          <w:p w:rsidR="00692ADC" w:rsidRPr="00D374EB" w:rsidRDefault="00692ADC" w:rsidP="00692ADC">
            <w:pPr>
              <w:autoSpaceDE/>
              <w:spacing w:line="380" w:lineRule="exact"/>
              <w:ind w:leftChars="150" w:left="525" w:rightChars="50" w:right="105" w:hangingChars="100" w:hanging="210"/>
              <w:rPr>
                <w:rFonts w:ascii="Times New Roman" w:eastAsia="細明體"/>
                <w:noProof/>
                <w:kern w:val="2"/>
              </w:rPr>
            </w:pPr>
            <w:r w:rsidRPr="00D374EB">
              <w:rPr>
                <w:rFonts w:ascii="Times New Roman" w:eastAsia="細明體" w:hint="eastAsia"/>
                <w:noProof/>
                <w:kern w:val="2"/>
              </w:rPr>
              <w:t>三、依第三十四條之一得申請扶助金之遺屬。</w:t>
            </w:r>
          </w:p>
          <w:p w:rsidR="00692ADC" w:rsidRDefault="00692ADC" w:rsidP="00692ADC">
            <w:pPr>
              <w:autoSpaceDE/>
              <w:spacing w:line="380" w:lineRule="exact"/>
              <w:ind w:leftChars="150" w:left="525" w:rightChars="50" w:right="105" w:hangingChars="100" w:hanging="210"/>
              <w:rPr>
                <w:rFonts w:ascii="Times New Roman" w:eastAsia="細明體"/>
                <w:noProof/>
                <w:kern w:val="2"/>
              </w:rPr>
            </w:pPr>
            <w:r w:rsidRPr="00D374EB">
              <w:rPr>
                <w:rFonts w:ascii="Times New Roman" w:eastAsia="細明體" w:hint="eastAsia"/>
                <w:noProof/>
                <w:kern w:val="2"/>
              </w:rPr>
              <w:lastRenderedPageBreak/>
              <w:t>四、依第三十四條之三第二款不得申請扶助金之遺屬。</w:t>
            </w:r>
          </w:p>
          <w:p w:rsidR="00692ADC" w:rsidRDefault="00692ADC" w:rsidP="00931DB6">
            <w:pPr>
              <w:autoSpaceDE/>
              <w:spacing w:line="380" w:lineRule="exact"/>
              <w:ind w:left="210" w:rightChars="50" w:right="105" w:hangingChars="100" w:hanging="210"/>
            </w:pPr>
            <w:r>
              <w:rPr>
                <w:rFonts w:hint="eastAsia"/>
              </w:rPr>
              <w:t xml:space="preserve"> 第三十條第三項　</w:t>
            </w:r>
            <w:r w:rsidRPr="002B46A0">
              <w:rPr>
                <w:rFonts w:ascii="Times New Roman" w:eastAsia="細明體" w:hint="eastAsia"/>
                <w:noProof/>
                <w:kern w:val="2"/>
              </w:rPr>
              <w:t>其他法律對前項保護對象，有相同或較優保護措施規定者，應優先適用。</w:t>
            </w:r>
          </w:p>
        </w:tc>
        <w:tc>
          <w:tcPr>
            <w:tcW w:w="4677" w:type="dxa"/>
            <w:shd w:val="clear" w:color="auto" w:fill="auto"/>
          </w:tcPr>
          <w:p w:rsidR="00692ADC" w:rsidRDefault="00692ADC" w:rsidP="00692ADC">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692ADC" w:rsidRDefault="00692ADC" w:rsidP="00692ADC">
            <w:pPr>
              <w:tabs>
                <w:tab w:val="left" w:pos="2520"/>
              </w:tabs>
              <w:spacing w:line="380" w:lineRule="exact"/>
              <w:ind w:leftChars="50" w:left="315" w:rightChars="50" w:right="105" w:hangingChars="100" w:hanging="210"/>
            </w:pPr>
            <w:r>
              <w:rPr>
                <w:rFonts w:hint="eastAsia"/>
              </w:rPr>
              <w:t>一、本條由現行第三十條第二項移列，序文酌作文字修正，以明示本章保護服務對象。</w:t>
            </w:r>
          </w:p>
          <w:p w:rsidR="00692ADC" w:rsidRDefault="00692ADC" w:rsidP="00692ADC">
            <w:pPr>
              <w:tabs>
                <w:tab w:val="left" w:pos="2520"/>
              </w:tabs>
              <w:spacing w:line="380" w:lineRule="exact"/>
              <w:ind w:leftChars="50" w:left="315" w:rightChars="50" w:right="105" w:hangingChars="100" w:hanging="210"/>
            </w:pPr>
            <w:r>
              <w:rPr>
                <w:rFonts w:hint="eastAsia"/>
              </w:rPr>
              <w:t>二、現行實務之保護服務對象本已包括因犯罪行為致死亡者之家屬、因犯罪行為致重傷者及其家屬、因犯罪行為致性自主權遭受侵害者，爰明定第一款至第三款。現行第三十條第二項第一款、第二款移列為第四款及第五款，並酌作文字修正；另鑒於生態系統理論，本次修法將家屬納入服務對象中，俾提供全面之支持性服務，如犯罪被害人於重傷後難以自理生活起居，日常生活照顧須由家屬承擔或代理等情形，故其家屬實屬必須共同支持及協助之對象，爰將家屬明確列入服務對象，落實「以家庭為中心」之服務工作模式。</w:t>
            </w:r>
          </w:p>
          <w:p w:rsidR="00692ADC" w:rsidRDefault="00692ADC" w:rsidP="00692ADC">
            <w:pPr>
              <w:tabs>
                <w:tab w:val="left" w:pos="2520"/>
              </w:tabs>
              <w:spacing w:line="380" w:lineRule="exact"/>
              <w:ind w:leftChars="50" w:left="315" w:rightChars="50" w:right="105" w:hangingChars="100" w:hanging="210"/>
            </w:pPr>
            <w:r>
              <w:rPr>
                <w:rFonts w:hint="eastAsia"/>
              </w:rPr>
              <w:t>三、現行第三十條第二項第三款依修正條文第五十二條，將扶助金名稱修改為境外補償金，酌作文字修正並移列為第六款，又配合現行第三十四條之三第二款刪除，爰刪除現行第二項第</w:t>
            </w:r>
            <w:r>
              <w:rPr>
                <w:rFonts w:hint="eastAsia"/>
              </w:rPr>
              <w:lastRenderedPageBreak/>
              <w:t>四款規定。</w:t>
            </w:r>
          </w:p>
          <w:p w:rsidR="00692ADC" w:rsidRDefault="00692ADC" w:rsidP="00692ADC">
            <w:pPr>
              <w:tabs>
                <w:tab w:val="left" w:pos="2520"/>
              </w:tabs>
              <w:spacing w:line="380" w:lineRule="exact"/>
              <w:ind w:leftChars="50" w:left="315" w:rightChars="50" w:right="105" w:hangingChars="100" w:hanging="210"/>
            </w:pPr>
            <w:r>
              <w:rPr>
                <w:rFonts w:hint="eastAsia"/>
              </w:rPr>
              <w:t>四、考量部分案件於案發之初，未必可立即確認被害事件屬於本法之犯罪行為，或難以確定其身體受侵害程度是否已達重傷；如新北八仙樂園粉塵爆炸案、臺南維冠金龍大樓地震倒塌事故、花蓮太魯閣號列車出軌事故等，是類涉及重大公益或社會矚目之案件，可經保護機構指定後，依據被害人之需求提供相關即時協助，爰參考法律扶助法第五條第四項第六款之體例，增訂第七款規定，俾使服務之提供更具即時性及彈性。</w:t>
            </w:r>
          </w:p>
          <w:p w:rsidR="00692ADC" w:rsidRDefault="00692ADC" w:rsidP="00692ADC">
            <w:pPr>
              <w:tabs>
                <w:tab w:val="left" w:pos="2520"/>
              </w:tabs>
              <w:spacing w:line="380" w:lineRule="exact"/>
              <w:ind w:leftChars="50" w:left="105" w:rightChars="50" w:right="105"/>
            </w:pPr>
            <w:r w:rsidRPr="003C093A">
              <w:rPr>
                <w:rFonts w:hint="eastAsia"/>
                <w:b/>
              </w:rPr>
              <w:t>委員吳玉琴等22人提案：</w:t>
            </w:r>
          </w:p>
          <w:p w:rsidR="00692ADC" w:rsidRDefault="00692ADC" w:rsidP="00692ADC">
            <w:pPr>
              <w:tabs>
                <w:tab w:val="left" w:pos="2520"/>
              </w:tabs>
              <w:spacing w:line="380" w:lineRule="exact"/>
              <w:ind w:leftChars="50" w:left="315" w:rightChars="50" w:right="105" w:hangingChars="100" w:hanging="210"/>
            </w:pPr>
            <w:r>
              <w:rPr>
                <w:rFonts w:hint="eastAsia"/>
              </w:rPr>
              <w:t>一、條次變更。</w:t>
            </w:r>
          </w:p>
          <w:p w:rsidR="00692ADC" w:rsidRDefault="00692ADC" w:rsidP="00692ADC">
            <w:pPr>
              <w:tabs>
                <w:tab w:val="left" w:pos="2520"/>
              </w:tabs>
              <w:spacing w:line="380" w:lineRule="exact"/>
              <w:ind w:leftChars="50" w:left="315" w:rightChars="50" w:right="105" w:hangingChars="100" w:hanging="210"/>
            </w:pPr>
            <w:r>
              <w:rPr>
                <w:rFonts w:hint="eastAsia"/>
              </w:rPr>
              <w:t>二、本條自現行條文第三十條第二項移列，酌作文字修正，以明示本章保護服務對象。</w:t>
            </w:r>
          </w:p>
          <w:p w:rsidR="00692ADC" w:rsidRDefault="00692ADC" w:rsidP="00692ADC">
            <w:pPr>
              <w:tabs>
                <w:tab w:val="left" w:pos="2520"/>
              </w:tabs>
              <w:spacing w:line="380" w:lineRule="exact"/>
              <w:ind w:leftChars="50" w:left="315" w:rightChars="50" w:right="105" w:hangingChars="100" w:hanging="210"/>
            </w:pPr>
            <w:r>
              <w:rPr>
                <w:rFonts w:hint="eastAsia"/>
              </w:rPr>
              <w:t>三、鑑於因犯罪行為致重大傷病者難以自理生活起居，日常生活照顧須由家屬承擔或代理，參照現行長期照顧服務相關措施，將家屬列入協助對象，另為加強提供因犯罪行為致死亡者之遺屬所需，爰增訂第一、二款之家屬為服務對象，落實「以家庭為中心」之服務工作模式。</w:t>
            </w:r>
          </w:p>
          <w:p w:rsidR="00692ADC" w:rsidRDefault="00692ADC" w:rsidP="00692ADC">
            <w:pPr>
              <w:tabs>
                <w:tab w:val="left" w:pos="2520"/>
              </w:tabs>
              <w:spacing w:line="380" w:lineRule="exact"/>
              <w:ind w:leftChars="50" w:left="315" w:rightChars="50" w:right="105" w:hangingChars="100" w:hanging="210"/>
            </w:pPr>
            <w:r>
              <w:rPr>
                <w:rFonts w:hint="eastAsia"/>
              </w:rPr>
              <w:t>四、第四款至第六款為款次調整，並酌作文字修正。又配合現行條文第三十四條之三第二款刪</w:t>
            </w:r>
            <w:r>
              <w:rPr>
                <w:rFonts w:hint="eastAsia"/>
              </w:rPr>
              <w:lastRenderedPageBreak/>
              <w:t>除，爰刪除現行條文第四款規定。</w:t>
            </w:r>
          </w:p>
          <w:p w:rsidR="00692ADC" w:rsidRDefault="00692ADC" w:rsidP="00692ADC">
            <w:pPr>
              <w:tabs>
                <w:tab w:val="left" w:pos="2520"/>
              </w:tabs>
              <w:spacing w:line="380" w:lineRule="exact"/>
              <w:ind w:leftChars="50" w:left="315" w:rightChars="50" w:right="105" w:hangingChars="100" w:hanging="210"/>
            </w:pPr>
            <w:r>
              <w:rPr>
                <w:rFonts w:hint="eastAsia"/>
              </w:rPr>
              <w:t>五、第二項係現行條文第三十條第三項移列，並酌作文字修正。</w:t>
            </w:r>
          </w:p>
          <w:p w:rsidR="00692ADC" w:rsidRDefault="00692ADC" w:rsidP="00692ADC">
            <w:pPr>
              <w:tabs>
                <w:tab w:val="left" w:pos="2520"/>
              </w:tabs>
              <w:spacing w:line="380" w:lineRule="exact"/>
              <w:ind w:leftChars="50" w:left="105" w:rightChars="50" w:right="105"/>
            </w:pPr>
            <w:r w:rsidRPr="00DC3556">
              <w:rPr>
                <w:rFonts w:hint="eastAsia"/>
                <w:b/>
              </w:rPr>
              <w:t>台灣民眾黨黨團提案：</w:t>
            </w:r>
          </w:p>
          <w:p w:rsidR="00692ADC" w:rsidRDefault="00692ADC" w:rsidP="00692ADC">
            <w:pPr>
              <w:tabs>
                <w:tab w:val="left" w:pos="2520"/>
              </w:tabs>
              <w:spacing w:line="380" w:lineRule="exact"/>
              <w:ind w:leftChars="50" w:left="315" w:rightChars="50" w:right="105" w:hangingChars="100" w:hanging="210"/>
            </w:pPr>
            <w:r>
              <w:rPr>
                <w:rFonts w:hint="eastAsia"/>
              </w:rPr>
              <w:t>一、本條由現行第三十條第二項移列，序文酌作文字修正，以明示本章保護服務對象。</w:t>
            </w:r>
          </w:p>
          <w:p w:rsidR="00692ADC" w:rsidRDefault="00692ADC" w:rsidP="00692ADC">
            <w:pPr>
              <w:tabs>
                <w:tab w:val="left" w:pos="2520"/>
              </w:tabs>
              <w:spacing w:line="380" w:lineRule="exact"/>
              <w:ind w:leftChars="50" w:left="315" w:rightChars="50" w:right="105" w:hangingChars="100" w:hanging="210"/>
            </w:pPr>
            <w:r>
              <w:rPr>
                <w:rFonts w:hint="eastAsia"/>
              </w:rPr>
              <w:t>二、現行實務之保護服務對象本已包括因犯罪行為致死亡者之家屬、因犯罪行為致重傷者及其家屬、因犯罪行為致性自主權遭受侵害者，爰明定第一款至第三款。現行第三十條第二項第一款、第二款移列為第四款及第五款，並酌作文字修正；另鑒於生態系統理論，本次修法將家屬納入服務對象中，俾提供全面之支持性服務，如犯罪被害人於重傷後難以自理生活起居，日常生活照顧須由家屬承擔或代理等情形，故其家屬實屬必須共同支持及協助之對象，爰將家屬明確列入服務對象，落實「以家庭為中心」之服務工作模式。</w:t>
            </w:r>
          </w:p>
          <w:p w:rsidR="00692ADC" w:rsidRDefault="00692ADC" w:rsidP="00692ADC">
            <w:pPr>
              <w:tabs>
                <w:tab w:val="left" w:pos="2520"/>
              </w:tabs>
              <w:spacing w:line="380" w:lineRule="exact"/>
              <w:ind w:leftChars="50" w:left="315" w:rightChars="50" w:right="105" w:hangingChars="100" w:hanging="210"/>
            </w:pPr>
            <w:r>
              <w:rPr>
                <w:rFonts w:hint="eastAsia"/>
              </w:rPr>
              <w:t>三、現行第三十條第二項第三款依修正條文第五十二條，將扶助金名稱修改為境外補償金，酌作文字修正並移列為第六款，又配合現行第三十四條之三第二款刪除，爰刪除現行第二項第四款規定。</w:t>
            </w:r>
          </w:p>
          <w:p w:rsidR="00692ADC" w:rsidRDefault="00692ADC" w:rsidP="00692ADC">
            <w:pPr>
              <w:tabs>
                <w:tab w:val="left" w:pos="2520"/>
              </w:tabs>
              <w:spacing w:line="380" w:lineRule="exact"/>
              <w:ind w:leftChars="50" w:left="315" w:rightChars="50" w:right="105" w:hangingChars="100" w:hanging="210"/>
            </w:pPr>
            <w:r>
              <w:rPr>
                <w:rFonts w:hint="eastAsia"/>
              </w:rPr>
              <w:lastRenderedPageBreak/>
              <w:t>四、考量部分案件於案發之初，未必可立即確認被害事件屬於本法之犯罪行為，或難以確定其身體受侵害程度是否已達重傷；如新北八仙樂園粉塵爆炸案、臺南維冠金龍大樓地震倒塌事故、花蓮太魯閣號列車出軌事故等，是類涉及重大公益或社會矚目之案件，可經保護機構指定後，依據被害人之需求提供相關即時協助，爰參考法律扶助法第五條第四項第六款之體例，增訂第七款規定，俾使服務之提供更具即時性及彈性。</w:t>
            </w:r>
          </w:p>
          <w:p w:rsidR="00692ADC" w:rsidRDefault="00692ADC" w:rsidP="00692ADC">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692ADC" w:rsidRPr="00692ADC" w:rsidRDefault="00692ADC" w:rsidP="00692ADC">
            <w:pPr>
              <w:tabs>
                <w:tab w:val="left" w:pos="2520"/>
              </w:tabs>
              <w:spacing w:line="380" w:lineRule="exact"/>
              <w:ind w:leftChars="50" w:left="105" w:rightChars="50" w:right="105"/>
            </w:pPr>
            <w:r>
              <w:rPr>
                <w:rFonts w:hint="eastAsia"/>
              </w:rPr>
              <w:t>照行政院提案通過。</w:t>
            </w:r>
          </w:p>
        </w:tc>
      </w:tr>
      <w:tr w:rsidR="00692ADC" w:rsidTr="00986970">
        <w:trPr>
          <w:jc w:val="center"/>
        </w:trPr>
        <w:tc>
          <w:tcPr>
            <w:tcW w:w="2687" w:type="dxa"/>
            <w:shd w:val="clear" w:color="auto" w:fill="auto"/>
          </w:tcPr>
          <w:p w:rsidR="00692ADC" w:rsidRDefault="00692ADC" w:rsidP="00692ADC">
            <w:pPr>
              <w:tabs>
                <w:tab w:val="left" w:pos="2520"/>
              </w:tabs>
              <w:spacing w:line="380" w:lineRule="exact"/>
              <w:ind w:leftChars="50" w:left="315" w:rightChars="50" w:right="105" w:hangingChars="100" w:hanging="210"/>
            </w:pPr>
            <w:r>
              <w:rPr>
                <w:rFonts w:hint="eastAsia"/>
              </w:rPr>
              <w:lastRenderedPageBreak/>
              <w:t>(照行政院提案通過)</w:t>
            </w:r>
          </w:p>
          <w:p w:rsidR="00692ADC" w:rsidRDefault="00692ADC" w:rsidP="00692ADC">
            <w:pPr>
              <w:tabs>
                <w:tab w:val="left" w:pos="2520"/>
              </w:tabs>
              <w:spacing w:line="380" w:lineRule="exact"/>
              <w:ind w:leftChars="50" w:left="315" w:rightChars="50" w:right="105" w:hangingChars="100" w:hanging="210"/>
            </w:pPr>
            <w:r>
              <w:rPr>
                <w:rFonts w:hint="eastAsia"/>
              </w:rPr>
              <w:t>第十四條　各目的事業主管機關與保護機構及分會應尊重前條保護服務對象之意願及需求，提供個別化之保護服務。</w:t>
            </w:r>
          </w:p>
        </w:tc>
        <w:tc>
          <w:tcPr>
            <w:tcW w:w="2685" w:type="dxa"/>
            <w:shd w:val="clear" w:color="auto" w:fill="auto"/>
          </w:tcPr>
          <w:p w:rsidR="00692ADC" w:rsidRDefault="00692ADC" w:rsidP="00692ADC">
            <w:pPr>
              <w:tabs>
                <w:tab w:val="left" w:pos="2520"/>
              </w:tabs>
              <w:spacing w:line="380" w:lineRule="exact"/>
              <w:ind w:leftChars="50" w:left="315" w:rightChars="50" w:right="105" w:hangingChars="100" w:hanging="210"/>
            </w:pPr>
            <w:r w:rsidRPr="00706378">
              <w:rPr>
                <w:rFonts w:ascii="華康中黑體" w:eastAsia="華康中黑體" w:hint="eastAsia"/>
                <w:b/>
              </w:rPr>
              <w:t>行政院提案：</w:t>
            </w:r>
          </w:p>
          <w:p w:rsidR="00692ADC" w:rsidRDefault="00692ADC" w:rsidP="00692ADC">
            <w:pPr>
              <w:tabs>
                <w:tab w:val="left" w:pos="2520"/>
              </w:tabs>
              <w:spacing w:line="380" w:lineRule="exact"/>
              <w:ind w:leftChars="50" w:left="315" w:rightChars="50" w:right="105" w:hangingChars="100" w:hanging="210"/>
            </w:pPr>
            <w:r>
              <w:rPr>
                <w:rFonts w:hint="eastAsia"/>
              </w:rPr>
              <w:t>第十四條　各目的事業主管機關與保護機構及分會應尊重前條保護服務對象之意願及需求，提供個別化之保護服務。</w:t>
            </w:r>
          </w:p>
        </w:tc>
        <w:tc>
          <w:tcPr>
            <w:tcW w:w="2685" w:type="dxa"/>
            <w:shd w:val="clear" w:color="auto" w:fill="auto"/>
          </w:tcPr>
          <w:p w:rsidR="00692ADC" w:rsidRDefault="00692ADC" w:rsidP="00692ADC">
            <w:pPr>
              <w:pStyle w:val="11"/>
            </w:pPr>
            <w:r w:rsidRPr="003C093A">
              <w:rPr>
                <w:rFonts w:hint="eastAsia"/>
              </w:rPr>
              <w:t>委員吳玉琴等22人提案：</w:t>
            </w:r>
          </w:p>
          <w:p w:rsidR="00692ADC" w:rsidRDefault="00692ADC" w:rsidP="00692ADC">
            <w:pPr>
              <w:tabs>
                <w:tab w:val="left" w:pos="2520"/>
              </w:tabs>
              <w:spacing w:line="380" w:lineRule="exact"/>
              <w:ind w:leftChars="50" w:left="315" w:rightChars="50" w:right="105" w:hangingChars="100" w:hanging="210"/>
            </w:pPr>
            <w:r>
              <w:rPr>
                <w:rFonts w:hint="eastAsia"/>
              </w:rPr>
              <w:t>第十八條　各目的事業主管機關與基金會應尊重前條保護服務對象之意願，並依需求評估結果，提供個別化之保護服務。</w:t>
            </w:r>
          </w:p>
          <w:p w:rsidR="00692ADC" w:rsidRDefault="00692ADC" w:rsidP="00692ADC">
            <w:pPr>
              <w:pStyle w:val="11"/>
            </w:pPr>
            <w:r w:rsidRPr="00DC3556">
              <w:rPr>
                <w:rFonts w:hint="eastAsia"/>
              </w:rPr>
              <w:t>台灣民眾黨黨團提案：</w:t>
            </w:r>
          </w:p>
          <w:p w:rsidR="00692ADC" w:rsidRDefault="00692ADC" w:rsidP="00692ADC">
            <w:pPr>
              <w:tabs>
                <w:tab w:val="left" w:pos="2520"/>
              </w:tabs>
              <w:spacing w:line="380" w:lineRule="exact"/>
              <w:ind w:leftChars="50" w:left="315" w:rightChars="50" w:right="105" w:hangingChars="100" w:hanging="210"/>
            </w:pPr>
            <w:r>
              <w:rPr>
                <w:rFonts w:hint="eastAsia"/>
              </w:rPr>
              <w:t>第十四條　各目的事業主管機關與保護機構及分會應尊重前條保護服務對象之意願及需求，提供</w:t>
            </w:r>
            <w:r>
              <w:rPr>
                <w:rFonts w:hint="eastAsia"/>
              </w:rPr>
              <w:lastRenderedPageBreak/>
              <w:t>個別化之保護服務。</w:t>
            </w:r>
          </w:p>
          <w:p w:rsidR="00692ADC" w:rsidRDefault="00692ADC" w:rsidP="00692ADC">
            <w:pPr>
              <w:pStyle w:val="11"/>
            </w:pPr>
            <w:r w:rsidRPr="003C093A">
              <w:rPr>
                <w:rFonts w:hint="eastAsia"/>
              </w:rPr>
              <w:t>委員王婉諭等31人提案：</w:t>
            </w:r>
          </w:p>
          <w:p w:rsidR="00692ADC" w:rsidRDefault="00692ADC" w:rsidP="00692ADC">
            <w:pPr>
              <w:tabs>
                <w:tab w:val="left" w:pos="2520"/>
              </w:tabs>
              <w:spacing w:line="380" w:lineRule="exact"/>
              <w:ind w:leftChars="50" w:left="315" w:rightChars="50" w:right="105" w:hangingChars="100" w:hanging="210"/>
            </w:pPr>
            <w:r>
              <w:rPr>
                <w:rFonts w:hint="eastAsia"/>
              </w:rPr>
              <w:t>第六十二條　主管機關及目的事業主管機關執行犯罪被害人權益保障業務，應依需求評估結果，提供被害人及其家屬個別化服務。</w:t>
            </w:r>
          </w:p>
          <w:p w:rsidR="00692ADC" w:rsidRDefault="00692ADC" w:rsidP="00692ADC">
            <w:pPr>
              <w:tabs>
                <w:tab w:val="left" w:pos="2520"/>
              </w:tabs>
              <w:spacing w:line="380" w:lineRule="exact"/>
            </w:pPr>
          </w:p>
        </w:tc>
        <w:tc>
          <w:tcPr>
            <w:tcW w:w="2008" w:type="dxa"/>
            <w:shd w:val="clear" w:color="auto" w:fill="auto"/>
          </w:tcPr>
          <w:p w:rsidR="00692ADC" w:rsidRDefault="00692ADC" w:rsidP="00692ADC">
            <w:pPr>
              <w:tabs>
                <w:tab w:val="left" w:pos="2520"/>
              </w:tabs>
              <w:spacing w:line="380" w:lineRule="exact"/>
            </w:pPr>
          </w:p>
        </w:tc>
        <w:tc>
          <w:tcPr>
            <w:tcW w:w="4677" w:type="dxa"/>
            <w:shd w:val="clear" w:color="auto" w:fill="auto"/>
          </w:tcPr>
          <w:p w:rsidR="00692ADC" w:rsidRDefault="00692ADC" w:rsidP="00692ADC">
            <w:pPr>
              <w:tabs>
                <w:tab w:val="left" w:pos="2520"/>
              </w:tabs>
              <w:spacing w:line="380" w:lineRule="exact"/>
              <w:ind w:leftChars="50" w:left="105" w:rightChars="50" w:right="105"/>
            </w:pPr>
            <w:r w:rsidRPr="00706378">
              <w:rPr>
                <w:rFonts w:ascii="華康中黑體" w:eastAsia="華康中黑體" w:hint="eastAsia"/>
                <w:b/>
              </w:rPr>
              <w:t>行政院提案：</w:t>
            </w:r>
          </w:p>
          <w:p w:rsidR="00692ADC" w:rsidRDefault="00692ADC" w:rsidP="00692ADC">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692ADC" w:rsidRDefault="00692ADC" w:rsidP="00692ADC">
            <w:pPr>
              <w:tabs>
                <w:tab w:val="left" w:pos="2520"/>
              </w:tabs>
              <w:spacing w:line="380" w:lineRule="exact"/>
              <w:ind w:leftChars="50" w:left="315" w:rightChars="50" w:right="105" w:hangingChars="100" w:hanging="210"/>
            </w:pPr>
            <w:r>
              <w:rPr>
                <w:rFonts w:hint="eastAsia"/>
              </w:rPr>
              <w:t>二、參考國內之學者專家建議，應針對不同犯罪被害人或家屬所提供之服務以其不同風險及需求評估為基礎，增加服務次數、金額上之彈性運用；以及立法委員建議事項（一百零九年三月二十三日立法院司法及法制委員會公聽會）：「貼近被害人需求及以被害人權益出發提供被害人需要的服務」之意旨，並配合實務運作之需要與現況，爰增訂本條，明定各目的事業主管機關與保護機構及分會應尊重保護服務對</w:t>
            </w:r>
            <w:r>
              <w:rPr>
                <w:rFonts w:hint="eastAsia"/>
              </w:rPr>
              <w:lastRenderedPageBreak/>
              <w:t>象之意願及需求，提供個別化之保護服務。</w:t>
            </w:r>
          </w:p>
          <w:p w:rsidR="00692ADC" w:rsidRDefault="00692ADC" w:rsidP="00692ADC">
            <w:pPr>
              <w:tabs>
                <w:tab w:val="left" w:pos="2520"/>
              </w:tabs>
              <w:spacing w:line="380" w:lineRule="exact"/>
              <w:ind w:leftChars="50" w:left="315" w:rightChars="50" w:right="105" w:hangingChars="100" w:hanging="210"/>
            </w:pPr>
            <w:r>
              <w:rPr>
                <w:rFonts w:hint="eastAsia"/>
              </w:rPr>
              <w:t>三、本次修法係以家庭為中心提供相關保護服務，惟考量實務情形與服務現場，家屬可能為加害人、與犯罪被害人關係疏遠、多年未聯繫、無意願或有其他不宜提供服務等情形時，保護機構及分會應依本條評估是否需對家屬提供相關服務，以符不同個案之實際需求。</w:t>
            </w:r>
          </w:p>
          <w:p w:rsidR="00692ADC" w:rsidRDefault="00692ADC" w:rsidP="00692ADC">
            <w:pPr>
              <w:tabs>
                <w:tab w:val="left" w:pos="2520"/>
              </w:tabs>
              <w:spacing w:line="380" w:lineRule="exact"/>
              <w:ind w:leftChars="50" w:left="105" w:rightChars="50" w:right="105"/>
            </w:pPr>
            <w:r w:rsidRPr="003C093A">
              <w:rPr>
                <w:rFonts w:hint="eastAsia"/>
                <w:b/>
              </w:rPr>
              <w:t>委員吳玉琴等22人提案：</w:t>
            </w:r>
          </w:p>
          <w:p w:rsidR="00692ADC" w:rsidRDefault="00692ADC" w:rsidP="00692ADC">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692ADC" w:rsidRDefault="00692ADC" w:rsidP="00692ADC">
            <w:pPr>
              <w:tabs>
                <w:tab w:val="left" w:pos="2520"/>
              </w:tabs>
              <w:spacing w:line="380" w:lineRule="exact"/>
              <w:ind w:leftChars="50" w:left="315" w:rightChars="50" w:right="105" w:hangingChars="100" w:hanging="210"/>
            </w:pPr>
            <w:r>
              <w:rPr>
                <w:rFonts w:hint="eastAsia"/>
              </w:rPr>
              <w:t>二、參國內學者專家之建議，針對不同犯罪被害人或家屬所提供之服務，應以其不同風險及需求評估為基礎，增加服務次數、金額上之彈性運用，以貼近犯罪被害人之需求並提供所需服務。爰增訂本條，明定各目的事業主管機關與基金會應尊重保護服務對象之意願，並依需求評估結果，提供個別化之保護服務。</w:t>
            </w:r>
          </w:p>
          <w:p w:rsidR="00692ADC" w:rsidRDefault="00692ADC" w:rsidP="00692ADC">
            <w:pPr>
              <w:tabs>
                <w:tab w:val="left" w:pos="2520"/>
              </w:tabs>
              <w:spacing w:line="380" w:lineRule="exact"/>
              <w:ind w:leftChars="50" w:left="105" w:rightChars="50" w:right="105"/>
            </w:pPr>
            <w:r w:rsidRPr="00DC3556">
              <w:rPr>
                <w:rFonts w:hint="eastAsia"/>
                <w:b/>
              </w:rPr>
              <w:t>台灣民眾黨黨團提案：</w:t>
            </w:r>
          </w:p>
          <w:p w:rsidR="00692ADC" w:rsidRDefault="00692ADC" w:rsidP="00692ADC">
            <w:pPr>
              <w:tabs>
                <w:tab w:val="left" w:pos="2520"/>
              </w:tabs>
              <w:spacing w:line="380" w:lineRule="exact"/>
              <w:ind w:leftChars="50" w:left="315" w:rightChars="50" w:right="105" w:hangingChars="100" w:hanging="210"/>
            </w:pPr>
            <w:r>
              <w:rPr>
                <w:rFonts w:hint="eastAsia"/>
              </w:rPr>
              <w:t>一、本條新增。</w:t>
            </w:r>
          </w:p>
          <w:p w:rsidR="00692ADC" w:rsidRDefault="00692ADC" w:rsidP="00692ADC">
            <w:pPr>
              <w:tabs>
                <w:tab w:val="left" w:pos="2520"/>
              </w:tabs>
              <w:spacing w:line="380" w:lineRule="exact"/>
              <w:ind w:leftChars="50" w:left="315" w:rightChars="50" w:right="105" w:hangingChars="100" w:hanging="210"/>
            </w:pPr>
            <w:r>
              <w:rPr>
                <w:rFonts w:hint="eastAsia"/>
              </w:rPr>
              <w:t>二、參考國內之學者專家建議，應針對不同犯罪被害人或家屬所提供之服務以其不同風險及需求評估為基礎，增加服務次數、金額上之彈性運用；以及立法委員建議事項（一百零九年三月二十三日立法院司法及法制委員會公聽會）</w:t>
            </w:r>
            <w:r>
              <w:rPr>
                <w:rFonts w:hint="eastAsia"/>
              </w:rPr>
              <w:lastRenderedPageBreak/>
              <w:t>：「貼近被害人需求及以被害人權益出發提供被害人需要的服務」之意旨，並配合實務運作之需要與現況，爰增訂本條，明定各目的事業主管機關與保護機構及分會應尊重保護服務對象之意願及需求，提供個別化之保護服務。</w:t>
            </w:r>
          </w:p>
          <w:p w:rsidR="00692ADC" w:rsidRDefault="00692ADC" w:rsidP="00692ADC">
            <w:pPr>
              <w:tabs>
                <w:tab w:val="left" w:pos="2520"/>
              </w:tabs>
              <w:spacing w:line="380" w:lineRule="exact"/>
              <w:ind w:leftChars="50" w:left="315" w:rightChars="50" w:right="105" w:hangingChars="100" w:hanging="210"/>
            </w:pPr>
            <w:r>
              <w:rPr>
                <w:rFonts w:hint="eastAsia"/>
              </w:rPr>
              <w:t>三、本次修法係以家庭為中心提供相關保護服務，惟考量實務情形與服務現場，家屬可能為加害人、與犯罪被害人關係疏遠、多年未聯繫、無意願或有其他不宜提供服務等情形時，保護機構及分會應依本條評估是否需對家屬提供相關服務，以符不同個案之實際需求。</w:t>
            </w:r>
          </w:p>
          <w:p w:rsidR="00692ADC" w:rsidRDefault="00692ADC" w:rsidP="00692ADC">
            <w:pPr>
              <w:tabs>
                <w:tab w:val="left" w:pos="2520"/>
              </w:tabs>
              <w:spacing w:line="380" w:lineRule="exact"/>
              <w:ind w:leftChars="50" w:left="105" w:rightChars="50" w:right="105"/>
            </w:pPr>
            <w:r w:rsidRPr="003C093A">
              <w:rPr>
                <w:rFonts w:hint="eastAsia"/>
                <w:b/>
              </w:rPr>
              <w:t>委員王婉諭等31人提案：</w:t>
            </w:r>
          </w:p>
          <w:p w:rsidR="00692ADC" w:rsidRDefault="00692ADC" w:rsidP="00692ADC">
            <w:pPr>
              <w:tabs>
                <w:tab w:val="left" w:pos="2520"/>
              </w:tabs>
              <w:spacing w:line="380" w:lineRule="exact"/>
              <w:ind w:leftChars="50" w:left="315" w:rightChars="50" w:right="105" w:hangingChars="100" w:hanging="210"/>
            </w:pPr>
            <w:r w:rsidRPr="009F1DFD">
              <w:rPr>
                <w:rFonts w:hint="eastAsia"/>
                <w:u w:val="single"/>
              </w:rPr>
              <w:t>一、本條新增。</w:t>
            </w:r>
          </w:p>
          <w:p w:rsidR="00692ADC" w:rsidRDefault="00692ADC" w:rsidP="00692ADC">
            <w:pPr>
              <w:tabs>
                <w:tab w:val="left" w:pos="2520"/>
              </w:tabs>
              <w:spacing w:line="380" w:lineRule="exact"/>
              <w:ind w:leftChars="50" w:left="315" w:rightChars="50" w:right="105" w:hangingChars="100" w:hanging="210"/>
            </w:pPr>
            <w:r>
              <w:rPr>
                <w:rFonts w:hint="eastAsia"/>
              </w:rPr>
              <w:t>二、犯罪被害人於網絡體系之服務需求甚廣，依據歐盟《犯罪被害人最低服務標準（Directive 2012/29/EU）》第二十二條之規定，賦予被害人個人化特殊需求評估之權利（Individual assessment of victims to identify specificprotection needs），各服務體系應以被害人及其家屬為中心的需求評估，提供個別化之服務，爰於本條明定本法主管機關及目的事業主管機關應依需求評估結果，提供被害人及其家屬個別化之保護與支持服務。</w:t>
            </w:r>
          </w:p>
          <w:p w:rsidR="00692ADC" w:rsidRDefault="00692ADC" w:rsidP="00692ADC">
            <w:pPr>
              <w:tabs>
                <w:tab w:val="left" w:pos="2520"/>
              </w:tabs>
              <w:spacing w:line="380" w:lineRule="exact"/>
              <w:ind w:leftChars="50" w:left="315" w:rightChars="50" w:right="105" w:hangingChars="100" w:hanging="210"/>
            </w:pPr>
            <w:r>
              <w:rPr>
                <w:rFonts w:hint="eastAsia"/>
              </w:rPr>
              <w:lastRenderedPageBreak/>
              <w:t>三、第四章保護與支持服務之適用對象，係指修正條文第三條第三款及第四款所稱之被害人及其家屬，而不限於現行條文第一條之範疇。</w:t>
            </w:r>
          </w:p>
          <w:p w:rsidR="00692ADC" w:rsidRDefault="00692ADC" w:rsidP="00692ADC">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692ADC" w:rsidRPr="00692ADC" w:rsidRDefault="00692ADC" w:rsidP="00692ADC">
            <w:pPr>
              <w:tabs>
                <w:tab w:val="left" w:pos="2520"/>
              </w:tabs>
              <w:spacing w:line="380" w:lineRule="exact"/>
              <w:ind w:leftChars="50" w:left="105" w:rightChars="50" w:right="105"/>
            </w:pPr>
            <w:r>
              <w:rPr>
                <w:rFonts w:hint="eastAsia"/>
              </w:rPr>
              <w:t>照行政院提案通過。</w:t>
            </w:r>
          </w:p>
        </w:tc>
      </w:tr>
      <w:tr w:rsidR="00692ADC" w:rsidTr="00986970">
        <w:trPr>
          <w:jc w:val="center"/>
        </w:trPr>
        <w:tc>
          <w:tcPr>
            <w:tcW w:w="2687" w:type="dxa"/>
            <w:shd w:val="clear" w:color="auto" w:fill="auto"/>
          </w:tcPr>
          <w:p w:rsidR="00692ADC" w:rsidRDefault="00692ADC" w:rsidP="00692ADC">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692ADC" w:rsidRDefault="00692ADC" w:rsidP="00692ADC">
            <w:pPr>
              <w:tabs>
                <w:tab w:val="left" w:pos="2520"/>
              </w:tabs>
              <w:spacing w:line="380" w:lineRule="exact"/>
              <w:ind w:leftChars="50" w:left="315" w:rightChars="50" w:right="105" w:hangingChars="100" w:hanging="210"/>
            </w:pPr>
            <w:r w:rsidRPr="00706378">
              <w:rPr>
                <w:rFonts w:ascii="華康中黑體" w:eastAsia="華康中黑體" w:hint="eastAsia"/>
                <w:b/>
              </w:rPr>
              <w:t>行政院提案：</w:t>
            </w:r>
          </w:p>
          <w:p w:rsidR="00692ADC" w:rsidRDefault="00692ADC" w:rsidP="00692ADC">
            <w:pPr>
              <w:tabs>
                <w:tab w:val="left" w:pos="2520"/>
              </w:tabs>
              <w:spacing w:line="380" w:lineRule="exact"/>
              <w:ind w:leftChars="50" w:left="315" w:rightChars="50" w:right="105" w:hangingChars="100" w:hanging="210"/>
            </w:pPr>
            <w:r>
              <w:rPr>
                <w:rFonts w:hint="eastAsia"/>
              </w:rPr>
              <w:t>第</w:t>
            </w:r>
            <w:r w:rsidRPr="009F1DFD">
              <w:rPr>
                <w:rFonts w:hint="eastAsia"/>
                <w:u w:val="single"/>
              </w:rPr>
              <w:t>十五</w:t>
            </w:r>
            <w:r>
              <w:rPr>
                <w:rFonts w:hint="eastAsia"/>
              </w:rPr>
              <w:t>條　保護機構</w:t>
            </w:r>
            <w:r w:rsidRPr="009F1DFD">
              <w:rPr>
                <w:rFonts w:hint="eastAsia"/>
                <w:u w:val="single"/>
              </w:rPr>
              <w:t>及分會</w:t>
            </w:r>
            <w:r>
              <w:rPr>
                <w:rFonts w:hint="eastAsia"/>
              </w:rPr>
              <w:t>應辦理下列業務：</w:t>
            </w:r>
          </w:p>
          <w:p w:rsidR="00692ADC" w:rsidRDefault="00692ADC" w:rsidP="00692ADC">
            <w:pPr>
              <w:tabs>
                <w:tab w:val="left" w:pos="2520"/>
              </w:tabs>
              <w:spacing w:line="380" w:lineRule="exact"/>
              <w:ind w:leftChars="150" w:left="525" w:rightChars="50" w:right="105" w:hangingChars="100" w:hanging="210"/>
            </w:pPr>
            <w:r>
              <w:rPr>
                <w:rFonts w:hint="eastAsia"/>
              </w:rPr>
              <w:t>一、生理、心理</w:t>
            </w:r>
            <w:r w:rsidRPr="009F1DFD">
              <w:rPr>
                <w:rFonts w:hint="eastAsia"/>
                <w:u w:val="single"/>
              </w:rPr>
              <w:t>、</w:t>
            </w:r>
            <w:r>
              <w:rPr>
                <w:rFonts w:hint="eastAsia"/>
              </w:rPr>
              <w:t>醫療</w:t>
            </w:r>
            <w:r w:rsidRPr="009F1DFD">
              <w:rPr>
                <w:rFonts w:hint="eastAsia"/>
                <w:u w:val="single"/>
              </w:rPr>
              <w:t>、經濟、申請犯罪被害補償金</w:t>
            </w:r>
            <w:r>
              <w:rPr>
                <w:rFonts w:hint="eastAsia"/>
              </w:rPr>
              <w:t>及安置</w:t>
            </w:r>
            <w:r w:rsidRPr="009F1DFD">
              <w:rPr>
                <w:rFonts w:hint="eastAsia"/>
                <w:u w:val="single"/>
              </w:rPr>
              <w:t>等</w:t>
            </w:r>
            <w:r>
              <w:rPr>
                <w:rFonts w:hint="eastAsia"/>
              </w:rPr>
              <w:t>協助。</w:t>
            </w:r>
          </w:p>
          <w:p w:rsidR="00692ADC" w:rsidRDefault="00692ADC" w:rsidP="00692ADC">
            <w:pPr>
              <w:tabs>
                <w:tab w:val="left" w:pos="2520"/>
              </w:tabs>
              <w:spacing w:line="380" w:lineRule="exact"/>
              <w:ind w:leftChars="150" w:left="525" w:rightChars="50" w:right="105" w:hangingChars="100" w:hanging="210"/>
            </w:pPr>
            <w:r>
              <w:rPr>
                <w:rFonts w:hint="eastAsia"/>
              </w:rPr>
              <w:t>二、</w:t>
            </w:r>
            <w:r w:rsidRPr="009F1DFD">
              <w:rPr>
                <w:rFonts w:hint="eastAsia"/>
                <w:u w:val="single"/>
              </w:rPr>
              <w:t>訴訟程序</w:t>
            </w:r>
            <w:r>
              <w:rPr>
                <w:rFonts w:hint="eastAsia"/>
              </w:rPr>
              <w:t>之協助</w:t>
            </w:r>
            <w:r w:rsidRPr="009F1DFD">
              <w:rPr>
                <w:rFonts w:hint="eastAsia"/>
                <w:u w:val="single"/>
              </w:rPr>
              <w:t>：</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(一)協助</w:t>
            </w:r>
            <w:r>
              <w:rPr>
                <w:rFonts w:hint="eastAsia"/>
              </w:rPr>
              <w:t>調查犯罪行為人或依法應負賠償責任人</w:t>
            </w:r>
            <w:r w:rsidRPr="009F1DFD">
              <w:rPr>
                <w:rFonts w:hint="eastAsia"/>
                <w:u w:val="single"/>
              </w:rPr>
              <w:t>之</w:t>
            </w:r>
            <w:r>
              <w:rPr>
                <w:rFonts w:hint="eastAsia"/>
              </w:rPr>
              <w:t>財產及民事求償等</w:t>
            </w:r>
            <w:r w:rsidRPr="009F1DFD">
              <w:rPr>
                <w:rFonts w:hint="eastAsia"/>
                <w:u w:val="single"/>
              </w:rPr>
              <w:t>事項</w:t>
            </w:r>
            <w:r>
              <w:rPr>
                <w:rFonts w:hint="eastAsia"/>
              </w:rPr>
              <w:t>。</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(二)陪同出庭及協助陳述意見。</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(三)協助聲請訴訟參與。</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(四)提供出庭前、後心理諮商或輔導。</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(五)其他</w:t>
            </w:r>
            <w:r>
              <w:rPr>
                <w:rFonts w:hint="eastAsia"/>
              </w:rPr>
              <w:t>偵查、審判中</w:t>
            </w:r>
            <w:r>
              <w:rPr>
                <w:rFonts w:hint="eastAsia"/>
              </w:rPr>
              <w:lastRenderedPageBreak/>
              <w:t>及審判後之</w:t>
            </w:r>
            <w:r w:rsidRPr="009F1DFD">
              <w:rPr>
                <w:rFonts w:hint="eastAsia"/>
                <w:u w:val="single"/>
              </w:rPr>
              <w:t>必要</w:t>
            </w:r>
            <w:r>
              <w:rPr>
                <w:rFonts w:hint="eastAsia"/>
              </w:rPr>
              <w:t>協助。</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三</w:t>
            </w:r>
            <w:r>
              <w:rPr>
                <w:rFonts w:hint="eastAsia"/>
              </w:rPr>
              <w:t>、生活重建之協助</w:t>
            </w:r>
            <w:r w:rsidRPr="009F1DFD">
              <w:rPr>
                <w:rFonts w:hint="eastAsia"/>
                <w:u w:val="single"/>
              </w:rPr>
              <w:t>：</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(一)提供或協助運用生活扶助資源。</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(二)協助就業媒合及</w:t>
            </w:r>
            <w:r>
              <w:rPr>
                <w:rFonts w:hint="eastAsia"/>
              </w:rPr>
              <w:t>職業訓練</w:t>
            </w:r>
            <w:r w:rsidRPr="009F1DFD">
              <w:rPr>
                <w:rFonts w:hint="eastAsia"/>
                <w:u w:val="single"/>
              </w:rPr>
              <w:t>。</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(三)協助辦理或提供小額貸款。</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(四)提供或連結犯罪被害人或其家屬之教育、學習輔導資源。</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四</w:t>
            </w:r>
            <w:r>
              <w:rPr>
                <w:rFonts w:hint="eastAsia"/>
              </w:rPr>
              <w:t>、</w:t>
            </w:r>
            <w:r w:rsidRPr="009F1DFD">
              <w:rPr>
                <w:rFonts w:hint="eastAsia"/>
                <w:u w:val="single"/>
              </w:rPr>
              <w:t>協請警察機關提供</w:t>
            </w:r>
            <w:r>
              <w:rPr>
                <w:rFonts w:hint="eastAsia"/>
              </w:rPr>
              <w:t>安全保護。</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五</w:t>
            </w:r>
            <w:r>
              <w:rPr>
                <w:rFonts w:hint="eastAsia"/>
              </w:rPr>
              <w:t>、犯罪被害人保護之宣導</w:t>
            </w:r>
            <w:r w:rsidRPr="009F1DFD">
              <w:rPr>
                <w:rFonts w:hint="eastAsia"/>
                <w:u w:val="single"/>
              </w:rPr>
              <w:t>、倡議及研究</w:t>
            </w:r>
            <w:r>
              <w:rPr>
                <w:rFonts w:hint="eastAsia"/>
              </w:rPr>
              <w:t>。</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六、依需求評估結果核發經費補助。</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七</w:t>
            </w:r>
            <w:r>
              <w:rPr>
                <w:rFonts w:hint="eastAsia"/>
              </w:rPr>
              <w:t>、其他</w:t>
            </w:r>
            <w:r w:rsidRPr="009F1DFD">
              <w:rPr>
                <w:rFonts w:hint="eastAsia"/>
                <w:u w:val="single"/>
              </w:rPr>
              <w:t>符合犯罪被害人及其家屬需求</w:t>
            </w:r>
            <w:r>
              <w:rPr>
                <w:rFonts w:hint="eastAsia"/>
              </w:rPr>
              <w:t>之協助。</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八、經費之募集、管理及運用。</w:t>
            </w:r>
          </w:p>
          <w:p w:rsidR="00692ADC" w:rsidRDefault="00692ADC" w:rsidP="00692ADC">
            <w:pPr>
              <w:tabs>
                <w:tab w:val="left" w:pos="2520"/>
              </w:tabs>
              <w:spacing w:line="380" w:lineRule="exact"/>
              <w:ind w:leftChars="150" w:left="315" w:rightChars="50" w:right="105" w:firstLineChars="200" w:firstLine="420"/>
            </w:pPr>
            <w:r w:rsidRPr="009F1DFD">
              <w:rPr>
                <w:rFonts w:hint="eastAsia"/>
                <w:u w:val="single"/>
              </w:rPr>
              <w:lastRenderedPageBreak/>
              <w:t>前項業務，保護機構及分會得轉介、委託機構或團體辦理。</w:t>
            </w:r>
          </w:p>
          <w:p w:rsidR="00692ADC" w:rsidRDefault="00692ADC" w:rsidP="00692ADC">
            <w:pPr>
              <w:tabs>
                <w:tab w:val="left" w:pos="2520"/>
              </w:tabs>
              <w:spacing w:line="380" w:lineRule="exact"/>
              <w:ind w:leftChars="150" w:left="315" w:rightChars="50" w:right="105" w:firstLineChars="200" w:firstLine="420"/>
            </w:pPr>
            <w:r>
              <w:rPr>
                <w:rFonts w:hint="eastAsia"/>
              </w:rPr>
              <w:t>第一項保護</w:t>
            </w:r>
            <w:r w:rsidRPr="009F1DFD">
              <w:rPr>
                <w:rFonts w:hint="eastAsia"/>
                <w:u w:val="single"/>
              </w:rPr>
              <w:t>服務</w:t>
            </w:r>
            <w:r>
              <w:rPr>
                <w:rFonts w:hint="eastAsia"/>
              </w:rPr>
              <w:t>之提供，以在臺灣地區為限，保護機構及</w:t>
            </w:r>
            <w:r w:rsidRPr="009F1DFD">
              <w:rPr>
                <w:rFonts w:hint="eastAsia"/>
                <w:u w:val="single"/>
              </w:rPr>
              <w:t>分會並</w:t>
            </w:r>
            <w:r>
              <w:rPr>
                <w:rFonts w:hint="eastAsia"/>
              </w:rPr>
              <w:t>應為緊急之必要協助。</w:t>
            </w:r>
          </w:p>
        </w:tc>
        <w:tc>
          <w:tcPr>
            <w:tcW w:w="2685" w:type="dxa"/>
            <w:shd w:val="clear" w:color="auto" w:fill="auto"/>
          </w:tcPr>
          <w:p w:rsidR="00692ADC" w:rsidRDefault="00692ADC" w:rsidP="00692ADC">
            <w:pPr>
              <w:pStyle w:val="11"/>
            </w:pPr>
            <w:r w:rsidRPr="003C093A">
              <w:rPr>
                <w:rFonts w:hint="eastAsia"/>
              </w:rPr>
              <w:lastRenderedPageBreak/>
              <w:t>委員吳玉琴等22人提案：</w:t>
            </w:r>
          </w:p>
          <w:p w:rsidR="00692ADC" w:rsidRDefault="00692ADC" w:rsidP="00692ADC">
            <w:pPr>
              <w:tabs>
                <w:tab w:val="left" w:pos="2520"/>
              </w:tabs>
              <w:spacing w:line="380" w:lineRule="exact"/>
              <w:ind w:leftChars="50" w:left="315" w:rightChars="50" w:right="105" w:hangingChars="100" w:hanging="210"/>
            </w:pPr>
            <w:r>
              <w:rPr>
                <w:rFonts w:hint="eastAsia"/>
              </w:rPr>
              <w:t>第九條　基金會辦理事項如下：</w:t>
            </w:r>
          </w:p>
          <w:p w:rsidR="00692ADC" w:rsidRDefault="00692ADC" w:rsidP="00692ADC">
            <w:pPr>
              <w:tabs>
                <w:tab w:val="left" w:pos="2520"/>
              </w:tabs>
              <w:spacing w:line="380" w:lineRule="exact"/>
              <w:ind w:leftChars="150" w:left="525" w:rightChars="50" w:right="105" w:hangingChars="100" w:hanging="210"/>
            </w:pPr>
            <w:r>
              <w:rPr>
                <w:rFonts w:hint="eastAsia"/>
              </w:rPr>
              <w:t>一、訂定、修正及廢止犯罪被害人權益保障相關辦法。</w:t>
            </w:r>
          </w:p>
          <w:p w:rsidR="00692ADC" w:rsidRDefault="00692ADC" w:rsidP="00692ADC">
            <w:pPr>
              <w:tabs>
                <w:tab w:val="left" w:pos="2520"/>
              </w:tabs>
              <w:spacing w:line="380" w:lineRule="exact"/>
              <w:ind w:leftChars="150" w:left="525" w:rightChars="50" w:right="105" w:hangingChars="100" w:hanging="210"/>
            </w:pPr>
            <w:r>
              <w:rPr>
                <w:rFonts w:hint="eastAsia"/>
              </w:rPr>
              <w:t>二、規劃、執行、推廣犯罪被害人權益保障事務。</w:t>
            </w:r>
          </w:p>
          <w:p w:rsidR="00692ADC" w:rsidRDefault="00692ADC" w:rsidP="00692ADC">
            <w:pPr>
              <w:tabs>
                <w:tab w:val="left" w:pos="2520"/>
              </w:tabs>
              <w:spacing w:line="380" w:lineRule="exact"/>
              <w:ind w:leftChars="150" w:left="525" w:rightChars="50" w:right="105" w:hangingChars="100" w:hanging="210"/>
            </w:pPr>
            <w:r>
              <w:rPr>
                <w:rFonts w:hint="eastAsia"/>
              </w:rPr>
              <w:t>三、犯罪被害人權益保障經費之募集、管理及運用。</w:t>
            </w:r>
          </w:p>
          <w:p w:rsidR="00692ADC" w:rsidRDefault="00692ADC" w:rsidP="00692ADC">
            <w:pPr>
              <w:tabs>
                <w:tab w:val="left" w:pos="2520"/>
              </w:tabs>
              <w:spacing w:line="380" w:lineRule="exact"/>
              <w:ind w:leftChars="150" w:left="525" w:rightChars="50" w:right="105" w:hangingChars="100" w:hanging="210"/>
            </w:pPr>
            <w:r>
              <w:rPr>
                <w:rFonts w:hint="eastAsia"/>
              </w:rPr>
              <w:t>四、犯罪被害人權益保障議題及創傷知情之教育、訓練及宣導。</w:t>
            </w:r>
          </w:p>
          <w:p w:rsidR="00692ADC" w:rsidRDefault="00692ADC" w:rsidP="00692ADC">
            <w:pPr>
              <w:tabs>
                <w:tab w:val="left" w:pos="2520"/>
              </w:tabs>
              <w:spacing w:line="380" w:lineRule="exact"/>
              <w:ind w:leftChars="150" w:left="525" w:rightChars="50" w:right="105" w:hangingChars="100" w:hanging="210"/>
            </w:pPr>
            <w:r>
              <w:rPr>
                <w:rFonts w:hint="eastAsia"/>
              </w:rPr>
              <w:t>五、推動並協助相關機關（構）訂定犯罪被害人權益保障相關議題政</w:t>
            </w:r>
            <w:r>
              <w:rPr>
                <w:rFonts w:hint="eastAsia"/>
              </w:rPr>
              <w:lastRenderedPageBreak/>
              <w:t>策及法規。</w:t>
            </w:r>
          </w:p>
          <w:p w:rsidR="00692ADC" w:rsidRDefault="00692ADC" w:rsidP="00692ADC">
            <w:pPr>
              <w:tabs>
                <w:tab w:val="left" w:pos="2520"/>
              </w:tabs>
              <w:spacing w:line="380" w:lineRule="exact"/>
              <w:ind w:leftChars="150" w:left="525" w:rightChars="50" w:right="105" w:hangingChars="100" w:hanging="210"/>
            </w:pPr>
            <w:r>
              <w:rPr>
                <w:rFonts w:hint="eastAsia"/>
              </w:rPr>
              <w:t>六、受理機關（構）、團體委託執行犯罪被害人權益保障事務。</w:t>
            </w:r>
          </w:p>
          <w:p w:rsidR="00692ADC" w:rsidRDefault="00692ADC" w:rsidP="00692ADC">
            <w:pPr>
              <w:tabs>
                <w:tab w:val="left" w:pos="2520"/>
              </w:tabs>
              <w:spacing w:line="380" w:lineRule="exact"/>
              <w:ind w:leftChars="150" w:left="525" w:rightChars="50" w:right="105" w:hangingChars="100" w:hanging="210"/>
            </w:pPr>
            <w:r>
              <w:rPr>
                <w:rFonts w:hint="eastAsia"/>
              </w:rPr>
              <w:t>七、委託機關（構）、團體執行犯罪被害人權益保障事務。</w:t>
            </w:r>
          </w:p>
          <w:p w:rsidR="00692ADC" w:rsidRDefault="00692ADC" w:rsidP="00692ADC">
            <w:pPr>
              <w:tabs>
                <w:tab w:val="left" w:pos="2520"/>
              </w:tabs>
              <w:spacing w:line="380" w:lineRule="exact"/>
              <w:ind w:leftChars="150" w:left="525" w:rightChars="50" w:right="105" w:hangingChars="100" w:hanging="210"/>
            </w:pPr>
            <w:r>
              <w:rPr>
                <w:rFonts w:hint="eastAsia"/>
              </w:rPr>
              <w:t>八、研析犯罪被害人權益保障之實務問題，並出版犯罪被害人權益保障相關之調查與分析、研究報告。</w:t>
            </w:r>
          </w:p>
          <w:p w:rsidR="00692ADC" w:rsidRDefault="00692ADC" w:rsidP="00692ADC">
            <w:pPr>
              <w:tabs>
                <w:tab w:val="left" w:pos="2520"/>
              </w:tabs>
              <w:spacing w:line="380" w:lineRule="exact"/>
              <w:ind w:leftChars="150" w:left="525" w:rightChars="50" w:right="105" w:hangingChars="100" w:hanging="210"/>
            </w:pPr>
            <w:r>
              <w:rPr>
                <w:rFonts w:hint="eastAsia"/>
              </w:rPr>
              <w:t>九、國際犯罪被害人權益保障業務之聯繫、交流及合作事項。</w:t>
            </w:r>
          </w:p>
          <w:p w:rsidR="00692ADC" w:rsidRDefault="00692ADC" w:rsidP="00692ADC">
            <w:pPr>
              <w:tabs>
                <w:tab w:val="left" w:pos="2520"/>
              </w:tabs>
              <w:spacing w:line="380" w:lineRule="exact"/>
              <w:ind w:leftChars="150" w:left="525" w:rightChars="50" w:right="105" w:hangingChars="100" w:hanging="210"/>
            </w:pPr>
            <w:r>
              <w:rPr>
                <w:rFonts w:hint="eastAsia"/>
              </w:rPr>
              <w:t>十、不服分會審議委員會決定之覆議案件。</w:t>
            </w:r>
          </w:p>
          <w:p w:rsidR="00692ADC" w:rsidRDefault="00692ADC" w:rsidP="00692ADC">
            <w:pPr>
              <w:tabs>
                <w:tab w:val="left" w:pos="2520"/>
              </w:tabs>
              <w:spacing w:line="380" w:lineRule="exact"/>
              <w:ind w:leftChars="150" w:left="525" w:rightChars="50" w:right="105" w:hangingChars="100" w:hanging="210"/>
            </w:pPr>
            <w:r>
              <w:rPr>
                <w:rFonts w:hint="eastAsia"/>
              </w:rPr>
              <w:t>十一、公開業務、財務及人事等資訊之年度報告書。</w:t>
            </w:r>
          </w:p>
          <w:p w:rsidR="00692ADC" w:rsidRDefault="00692ADC" w:rsidP="00692ADC">
            <w:pPr>
              <w:tabs>
                <w:tab w:val="left" w:pos="2520"/>
              </w:tabs>
              <w:spacing w:line="380" w:lineRule="exact"/>
              <w:ind w:leftChars="150" w:left="525" w:rightChars="50" w:right="105" w:hangingChars="100" w:hanging="210"/>
            </w:pPr>
            <w:r>
              <w:rPr>
                <w:rFonts w:hint="eastAsia"/>
              </w:rPr>
              <w:t>十二、其他犯罪被害人權益保障事宜。</w:t>
            </w:r>
          </w:p>
          <w:p w:rsidR="00692ADC" w:rsidRDefault="00692ADC" w:rsidP="00692ADC">
            <w:pPr>
              <w:tabs>
                <w:tab w:val="left" w:pos="2520"/>
              </w:tabs>
              <w:spacing w:line="380" w:lineRule="exact"/>
              <w:ind w:leftChars="150" w:left="315" w:rightChars="50" w:right="105" w:firstLineChars="200" w:firstLine="420"/>
            </w:pPr>
            <w:r>
              <w:rPr>
                <w:rFonts w:hint="eastAsia"/>
              </w:rPr>
              <w:t>基金會辦理前項第</w:t>
            </w:r>
            <w:r>
              <w:rPr>
                <w:rFonts w:hint="eastAsia"/>
              </w:rPr>
              <w:lastRenderedPageBreak/>
              <w:t>六款及第七款之事項，應依基金會與委託之政府機關（構）、團體之契約辦理。</w:t>
            </w:r>
            <w:bookmarkStart w:id="3" w:name="DM8514063"/>
            <w:bookmarkEnd w:id="3"/>
          </w:p>
          <w:p w:rsidR="00692ADC" w:rsidRDefault="00692ADC" w:rsidP="00692ADC">
            <w:pPr>
              <w:pStyle w:val="11"/>
            </w:pPr>
            <w:r w:rsidRPr="003C093A">
              <w:rPr>
                <w:rFonts w:hint="eastAsia"/>
              </w:rPr>
              <w:t>委員吳玉琴等22人提案：</w:t>
            </w:r>
          </w:p>
          <w:p w:rsidR="00692ADC" w:rsidRDefault="00692ADC" w:rsidP="00692ADC">
            <w:pPr>
              <w:tabs>
                <w:tab w:val="left" w:pos="2520"/>
              </w:tabs>
              <w:spacing w:line="380" w:lineRule="exact"/>
              <w:ind w:leftChars="50" w:left="315" w:rightChars="50" w:right="105" w:hangingChars="100" w:hanging="210"/>
            </w:pPr>
            <w:r>
              <w:rPr>
                <w:rFonts w:hint="eastAsia"/>
              </w:rPr>
              <w:t xml:space="preserve">第二十條　</w:t>
            </w:r>
            <w:r w:rsidRPr="009F1DFD">
              <w:rPr>
                <w:rFonts w:hint="eastAsia"/>
                <w:u w:val="single"/>
              </w:rPr>
              <w:t>分會</w:t>
            </w:r>
            <w:r>
              <w:rPr>
                <w:rFonts w:hint="eastAsia"/>
              </w:rPr>
              <w:t>應辦理下列業務：</w:t>
            </w:r>
          </w:p>
          <w:p w:rsidR="00692ADC" w:rsidRDefault="00692ADC" w:rsidP="00692ADC">
            <w:pPr>
              <w:tabs>
                <w:tab w:val="left" w:pos="2520"/>
              </w:tabs>
              <w:spacing w:line="380" w:lineRule="exact"/>
              <w:ind w:leftChars="150" w:left="525" w:rightChars="50" w:right="105" w:hangingChars="100" w:hanging="210"/>
            </w:pPr>
            <w:r>
              <w:rPr>
                <w:rFonts w:hint="eastAsia"/>
              </w:rPr>
              <w:t>一、生理、心理</w:t>
            </w:r>
            <w:r w:rsidRPr="009F1DFD">
              <w:rPr>
                <w:rFonts w:hint="eastAsia"/>
                <w:u w:val="single"/>
              </w:rPr>
              <w:t>、</w:t>
            </w:r>
            <w:r>
              <w:rPr>
                <w:rFonts w:hint="eastAsia"/>
              </w:rPr>
              <w:t>醫療</w:t>
            </w:r>
            <w:r w:rsidRPr="009F1DFD">
              <w:rPr>
                <w:rFonts w:hint="eastAsia"/>
                <w:u w:val="single"/>
              </w:rPr>
              <w:t>、經濟、申請犯罪被害補助金、犯罪被害扶助金</w:t>
            </w:r>
            <w:r>
              <w:rPr>
                <w:rFonts w:hint="eastAsia"/>
              </w:rPr>
              <w:t>及安置</w:t>
            </w:r>
            <w:r w:rsidRPr="009F1DFD">
              <w:rPr>
                <w:rFonts w:hint="eastAsia"/>
                <w:u w:val="single"/>
              </w:rPr>
              <w:t>等</w:t>
            </w:r>
            <w:r>
              <w:rPr>
                <w:rFonts w:hint="eastAsia"/>
              </w:rPr>
              <w:t>協助。</w:t>
            </w:r>
          </w:p>
          <w:p w:rsidR="00692ADC" w:rsidRDefault="00692ADC" w:rsidP="00692ADC">
            <w:pPr>
              <w:tabs>
                <w:tab w:val="left" w:pos="2520"/>
              </w:tabs>
              <w:spacing w:line="380" w:lineRule="exact"/>
              <w:ind w:leftChars="150" w:left="525" w:rightChars="50" w:right="105" w:hangingChars="100" w:hanging="210"/>
            </w:pPr>
            <w:r>
              <w:rPr>
                <w:rFonts w:hint="eastAsia"/>
              </w:rPr>
              <w:t>二、</w:t>
            </w:r>
            <w:r w:rsidRPr="009F1DFD">
              <w:rPr>
                <w:rFonts w:hint="eastAsia"/>
                <w:u w:val="single"/>
              </w:rPr>
              <w:t>訴訟程序</w:t>
            </w:r>
            <w:r>
              <w:rPr>
                <w:rFonts w:hint="eastAsia"/>
              </w:rPr>
              <w:t>之協助：</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(一)協助</w:t>
            </w:r>
            <w:r>
              <w:rPr>
                <w:rFonts w:hint="eastAsia"/>
              </w:rPr>
              <w:t>調查犯罪行為人或依法應負賠償責任人</w:t>
            </w:r>
            <w:r w:rsidRPr="009F1DFD">
              <w:rPr>
                <w:rFonts w:hint="eastAsia"/>
                <w:u w:val="single"/>
              </w:rPr>
              <w:t>之</w:t>
            </w:r>
            <w:r>
              <w:rPr>
                <w:rFonts w:hint="eastAsia"/>
              </w:rPr>
              <w:t>財產</w:t>
            </w:r>
            <w:r w:rsidRPr="009F1DFD">
              <w:rPr>
                <w:rFonts w:hint="eastAsia"/>
                <w:u w:val="single"/>
              </w:rPr>
              <w:t>及民事求償等事項</w:t>
            </w:r>
            <w:r>
              <w:rPr>
                <w:rFonts w:hint="eastAsia"/>
              </w:rPr>
              <w:t>。</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(二)陪同出庭及協助陳述意見。</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(三)協助聲請訴訟參與。</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(四)提供出庭前、後心理輔導或諮商。</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(五)其他偵查、審判中</w:t>
            </w:r>
            <w:r w:rsidRPr="009F1DFD">
              <w:rPr>
                <w:rFonts w:hint="eastAsia"/>
                <w:u w:val="single"/>
              </w:rPr>
              <w:lastRenderedPageBreak/>
              <w:t>及審判後之必要協助。</w:t>
            </w:r>
          </w:p>
          <w:p w:rsidR="00692ADC" w:rsidRDefault="00692ADC" w:rsidP="00692ADC">
            <w:pPr>
              <w:tabs>
                <w:tab w:val="left" w:pos="2520"/>
              </w:tabs>
              <w:spacing w:line="380" w:lineRule="exact"/>
              <w:ind w:leftChars="150" w:left="525" w:rightChars="50" w:right="105" w:hangingChars="100" w:hanging="210"/>
            </w:pPr>
            <w:r>
              <w:rPr>
                <w:rFonts w:hint="eastAsia"/>
              </w:rPr>
              <w:t>三、</w:t>
            </w:r>
            <w:r w:rsidRPr="009F1DFD">
              <w:rPr>
                <w:rFonts w:hint="eastAsia"/>
                <w:u w:val="single"/>
              </w:rPr>
              <w:t>生活重建</w:t>
            </w:r>
            <w:r>
              <w:rPr>
                <w:rFonts w:hint="eastAsia"/>
              </w:rPr>
              <w:t>之協助：</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(一)提供或協助運用生活扶助資源。</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(二)協助就業媒合及職業訓練。</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(三)予以小額貸款。</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(四)提供或連結犯罪被害人或其家屬之教育、學習輔導資源。</w:t>
            </w:r>
          </w:p>
          <w:p w:rsidR="00692ADC" w:rsidRDefault="00692ADC" w:rsidP="00692ADC">
            <w:pPr>
              <w:tabs>
                <w:tab w:val="left" w:pos="2520"/>
              </w:tabs>
              <w:spacing w:line="380" w:lineRule="exact"/>
              <w:ind w:leftChars="150" w:left="525" w:rightChars="50" w:right="105" w:hangingChars="100" w:hanging="210"/>
            </w:pPr>
            <w:r>
              <w:rPr>
                <w:rFonts w:hint="eastAsia"/>
              </w:rPr>
              <w:t>四、</w:t>
            </w:r>
            <w:r w:rsidRPr="009F1DFD">
              <w:rPr>
                <w:rFonts w:hint="eastAsia"/>
                <w:u w:val="single"/>
              </w:rPr>
              <w:t>協請警察機關提供安全保護</w:t>
            </w:r>
            <w:r>
              <w:rPr>
                <w:rFonts w:hint="eastAsia"/>
              </w:rPr>
              <w:t>。</w:t>
            </w:r>
          </w:p>
          <w:p w:rsidR="00692ADC" w:rsidRDefault="00692ADC" w:rsidP="00692ADC">
            <w:pPr>
              <w:tabs>
                <w:tab w:val="left" w:pos="2520"/>
              </w:tabs>
              <w:spacing w:line="380" w:lineRule="exact"/>
              <w:ind w:leftChars="150" w:left="525" w:rightChars="50" w:right="105" w:hangingChars="100" w:hanging="210"/>
            </w:pPr>
            <w:r>
              <w:rPr>
                <w:rFonts w:hint="eastAsia"/>
              </w:rPr>
              <w:t>五、犯罪被害人保護之宣導</w:t>
            </w:r>
            <w:r w:rsidRPr="009F1DFD">
              <w:rPr>
                <w:rFonts w:hint="eastAsia"/>
                <w:u w:val="single"/>
              </w:rPr>
              <w:t>及倡議</w:t>
            </w:r>
            <w:r>
              <w:rPr>
                <w:rFonts w:hint="eastAsia"/>
              </w:rPr>
              <w:t>。</w:t>
            </w:r>
          </w:p>
          <w:p w:rsidR="00692ADC" w:rsidRDefault="00692ADC" w:rsidP="00692ADC">
            <w:pPr>
              <w:tabs>
                <w:tab w:val="left" w:pos="2520"/>
              </w:tabs>
              <w:spacing w:line="380" w:lineRule="exact"/>
              <w:ind w:leftChars="150" w:left="525" w:rightChars="50" w:right="105" w:hangingChars="100" w:hanging="210"/>
            </w:pPr>
            <w:r>
              <w:rPr>
                <w:rFonts w:hint="eastAsia"/>
              </w:rPr>
              <w:t>六、</w:t>
            </w:r>
            <w:r w:rsidRPr="009F1DFD">
              <w:rPr>
                <w:rFonts w:hint="eastAsia"/>
                <w:u w:val="single"/>
              </w:rPr>
              <w:t>依評估結果核發本法保護服務所定之經費補助</w:t>
            </w:r>
            <w:r>
              <w:rPr>
                <w:rFonts w:hint="eastAsia"/>
              </w:rPr>
              <w:t>。</w:t>
            </w:r>
          </w:p>
          <w:p w:rsidR="00692ADC" w:rsidRDefault="00692ADC" w:rsidP="00692ADC">
            <w:pPr>
              <w:tabs>
                <w:tab w:val="left" w:pos="2520"/>
              </w:tabs>
              <w:spacing w:line="380" w:lineRule="exact"/>
              <w:ind w:leftChars="150" w:left="525" w:rightChars="50" w:right="105" w:hangingChars="100" w:hanging="210"/>
            </w:pPr>
            <w:r>
              <w:rPr>
                <w:rFonts w:hint="eastAsia"/>
              </w:rPr>
              <w:t>七、</w:t>
            </w:r>
            <w:r w:rsidRPr="009F1DFD">
              <w:rPr>
                <w:rFonts w:hint="eastAsia"/>
                <w:u w:val="single"/>
              </w:rPr>
              <w:t>其他符合犯罪被害人及其家屬需求之協助。</w:t>
            </w:r>
          </w:p>
          <w:p w:rsidR="00692ADC" w:rsidRDefault="00692ADC" w:rsidP="00692ADC">
            <w:pPr>
              <w:tabs>
                <w:tab w:val="left" w:pos="2520"/>
              </w:tabs>
              <w:spacing w:line="380" w:lineRule="exact"/>
              <w:ind w:leftChars="150" w:left="525" w:rightChars="50" w:right="105" w:hangingChars="100" w:hanging="210"/>
            </w:pPr>
            <w:r>
              <w:rPr>
                <w:rFonts w:hint="eastAsia"/>
              </w:rPr>
              <w:t>八、</w:t>
            </w:r>
            <w:r w:rsidRPr="009F1DFD">
              <w:rPr>
                <w:rFonts w:hint="eastAsia"/>
                <w:u w:val="single"/>
              </w:rPr>
              <w:t>經費之募集、管理及運用。</w:t>
            </w:r>
          </w:p>
          <w:p w:rsidR="00692ADC" w:rsidRDefault="00692ADC" w:rsidP="00692ADC">
            <w:pPr>
              <w:tabs>
                <w:tab w:val="left" w:pos="2520"/>
              </w:tabs>
              <w:spacing w:line="380" w:lineRule="exact"/>
              <w:ind w:leftChars="150" w:left="315" w:rightChars="50" w:right="105" w:firstLineChars="200" w:firstLine="420"/>
            </w:pPr>
            <w:r w:rsidRPr="009F1DFD">
              <w:rPr>
                <w:rFonts w:hint="eastAsia"/>
                <w:u w:val="single"/>
              </w:rPr>
              <w:lastRenderedPageBreak/>
              <w:t>前項業務，分會得轉介、委託機構或團體辦理。</w:t>
            </w:r>
          </w:p>
          <w:p w:rsidR="00692ADC" w:rsidRDefault="00692ADC" w:rsidP="00692ADC">
            <w:pPr>
              <w:tabs>
                <w:tab w:val="left" w:pos="2520"/>
              </w:tabs>
              <w:spacing w:line="380" w:lineRule="exact"/>
              <w:ind w:leftChars="150" w:left="315" w:rightChars="50" w:right="105" w:firstLineChars="200" w:firstLine="420"/>
            </w:pPr>
            <w:r>
              <w:rPr>
                <w:rFonts w:hint="eastAsia"/>
              </w:rPr>
              <w:t>第一項保護</w:t>
            </w:r>
            <w:r w:rsidRPr="009F1DFD">
              <w:rPr>
                <w:rFonts w:hint="eastAsia"/>
                <w:u w:val="single"/>
              </w:rPr>
              <w:t>服務</w:t>
            </w:r>
            <w:r>
              <w:rPr>
                <w:rFonts w:hint="eastAsia"/>
              </w:rPr>
              <w:t>之提供，以在臺灣地區為限，分會並應為緊急之必要協助。</w:t>
            </w:r>
          </w:p>
          <w:p w:rsidR="00692ADC" w:rsidRDefault="00692ADC" w:rsidP="00692ADC">
            <w:pPr>
              <w:pStyle w:val="11"/>
            </w:pPr>
            <w:r w:rsidRPr="00DC3556">
              <w:rPr>
                <w:rFonts w:hint="eastAsia"/>
              </w:rPr>
              <w:t>台灣民眾黨黨團提案：</w:t>
            </w:r>
          </w:p>
          <w:p w:rsidR="00692ADC" w:rsidRDefault="00692ADC" w:rsidP="00692ADC">
            <w:pPr>
              <w:tabs>
                <w:tab w:val="left" w:pos="2520"/>
              </w:tabs>
              <w:spacing w:line="380" w:lineRule="exact"/>
              <w:ind w:leftChars="50" w:left="315" w:rightChars="50" w:right="105" w:hangingChars="100" w:hanging="210"/>
            </w:pPr>
            <w:r>
              <w:rPr>
                <w:rFonts w:hint="eastAsia"/>
              </w:rPr>
              <w:t>第</w:t>
            </w:r>
            <w:r w:rsidRPr="009F1DFD">
              <w:rPr>
                <w:rFonts w:hint="eastAsia"/>
                <w:u w:val="single"/>
              </w:rPr>
              <w:t>十五</w:t>
            </w:r>
            <w:r>
              <w:rPr>
                <w:rFonts w:hint="eastAsia"/>
              </w:rPr>
              <w:t>條　保護機構</w:t>
            </w:r>
            <w:r w:rsidRPr="009F1DFD">
              <w:rPr>
                <w:rFonts w:hint="eastAsia"/>
                <w:u w:val="single"/>
              </w:rPr>
              <w:t>及分會</w:t>
            </w:r>
            <w:r>
              <w:rPr>
                <w:rFonts w:hint="eastAsia"/>
              </w:rPr>
              <w:t>應辦理下列業務：</w:t>
            </w:r>
          </w:p>
          <w:p w:rsidR="00692ADC" w:rsidRDefault="00692ADC" w:rsidP="00692ADC">
            <w:pPr>
              <w:tabs>
                <w:tab w:val="left" w:pos="2520"/>
              </w:tabs>
              <w:spacing w:line="380" w:lineRule="exact"/>
              <w:ind w:leftChars="150" w:left="525" w:rightChars="50" w:right="105" w:hangingChars="100" w:hanging="210"/>
            </w:pPr>
            <w:r>
              <w:rPr>
                <w:rFonts w:hint="eastAsia"/>
              </w:rPr>
              <w:t>一、生理、心理</w:t>
            </w:r>
            <w:r w:rsidRPr="009F1DFD">
              <w:rPr>
                <w:rFonts w:hint="eastAsia"/>
                <w:u w:val="single"/>
              </w:rPr>
              <w:t>、</w:t>
            </w:r>
            <w:r>
              <w:rPr>
                <w:rFonts w:hint="eastAsia"/>
              </w:rPr>
              <w:t>醫療</w:t>
            </w:r>
            <w:r w:rsidRPr="009F1DFD">
              <w:rPr>
                <w:rFonts w:hint="eastAsia"/>
                <w:u w:val="single"/>
              </w:rPr>
              <w:t>、經濟、申請犯罪被害補償金</w:t>
            </w:r>
            <w:r>
              <w:rPr>
                <w:rFonts w:hint="eastAsia"/>
              </w:rPr>
              <w:t>及安置</w:t>
            </w:r>
            <w:r w:rsidRPr="009F1DFD">
              <w:rPr>
                <w:rFonts w:hint="eastAsia"/>
                <w:u w:val="single"/>
              </w:rPr>
              <w:t>等</w:t>
            </w:r>
            <w:r>
              <w:rPr>
                <w:rFonts w:hint="eastAsia"/>
              </w:rPr>
              <w:t>協助。</w:t>
            </w:r>
          </w:p>
          <w:p w:rsidR="00692ADC" w:rsidRDefault="00692ADC" w:rsidP="00692ADC">
            <w:pPr>
              <w:tabs>
                <w:tab w:val="left" w:pos="2520"/>
              </w:tabs>
              <w:spacing w:line="380" w:lineRule="exact"/>
              <w:ind w:leftChars="150" w:left="525" w:rightChars="50" w:right="105" w:hangingChars="100" w:hanging="210"/>
            </w:pPr>
            <w:r>
              <w:rPr>
                <w:rFonts w:hint="eastAsia"/>
              </w:rPr>
              <w:t>二、訴訟程序之協助</w:t>
            </w:r>
            <w:r w:rsidRPr="009F1DFD">
              <w:rPr>
                <w:rFonts w:hint="eastAsia"/>
                <w:u w:val="single"/>
              </w:rPr>
              <w:t>：</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(一)</w:t>
            </w:r>
            <w:r>
              <w:rPr>
                <w:rFonts w:hint="eastAsia"/>
              </w:rPr>
              <w:t>協助調查犯罪行為人或依法應負賠償責任人</w:t>
            </w:r>
            <w:r w:rsidRPr="009F1DFD">
              <w:rPr>
                <w:rFonts w:hint="eastAsia"/>
                <w:u w:val="single"/>
              </w:rPr>
              <w:t>之</w:t>
            </w:r>
            <w:r>
              <w:rPr>
                <w:rFonts w:hint="eastAsia"/>
              </w:rPr>
              <w:t>財產及民事求償等</w:t>
            </w:r>
            <w:r w:rsidRPr="009F1DFD">
              <w:rPr>
                <w:rFonts w:hint="eastAsia"/>
                <w:u w:val="single"/>
              </w:rPr>
              <w:t>事項</w:t>
            </w:r>
            <w:r>
              <w:rPr>
                <w:rFonts w:hint="eastAsia"/>
              </w:rPr>
              <w:t>。</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(二)陪同出庭及協助陳述意見。</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(三)協助聲請訴訟參與。</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(四)提供出庭前、後心</w:t>
            </w:r>
            <w:r w:rsidRPr="009F1DFD">
              <w:rPr>
                <w:rFonts w:hint="eastAsia"/>
                <w:u w:val="single"/>
              </w:rPr>
              <w:lastRenderedPageBreak/>
              <w:t>理諮商或輔導。</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(五)其他</w:t>
            </w:r>
            <w:r>
              <w:rPr>
                <w:rFonts w:hint="eastAsia"/>
              </w:rPr>
              <w:t>偵查、審判中及審判後之</w:t>
            </w:r>
            <w:r w:rsidRPr="009F1DFD">
              <w:rPr>
                <w:rFonts w:hint="eastAsia"/>
                <w:u w:val="single"/>
              </w:rPr>
              <w:t>必要</w:t>
            </w:r>
            <w:r>
              <w:rPr>
                <w:rFonts w:hint="eastAsia"/>
              </w:rPr>
              <w:t>協助。</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三</w:t>
            </w:r>
            <w:r>
              <w:rPr>
                <w:rFonts w:hint="eastAsia"/>
              </w:rPr>
              <w:t>、生活重建之協助</w:t>
            </w:r>
            <w:r w:rsidRPr="009F1DFD">
              <w:rPr>
                <w:rFonts w:hint="eastAsia"/>
                <w:u w:val="single"/>
              </w:rPr>
              <w:t>：</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(一)提供或協助運用生活扶助資源。</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(二)協助就業媒合及職業訓練。</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(三)協助辦理或提供小額貸款。</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(四)提供或連結犯罪被害人或其家屬之教育、學習輔導資源。</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四</w:t>
            </w:r>
            <w:r>
              <w:rPr>
                <w:rFonts w:hint="eastAsia"/>
              </w:rPr>
              <w:t>、</w:t>
            </w:r>
            <w:r w:rsidRPr="009F1DFD">
              <w:rPr>
                <w:rFonts w:hint="eastAsia"/>
                <w:u w:val="single"/>
              </w:rPr>
              <w:t>協請警察機關提供</w:t>
            </w:r>
            <w:r>
              <w:rPr>
                <w:rFonts w:hint="eastAsia"/>
              </w:rPr>
              <w:t>安全保護。</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五</w:t>
            </w:r>
            <w:r>
              <w:rPr>
                <w:rFonts w:hint="eastAsia"/>
              </w:rPr>
              <w:t>、犯罪被害人保護之宣導、</w:t>
            </w:r>
            <w:r w:rsidRPr="009F1DFD">
              <w:rPr>
                <w:rFonts w:hint="eastAsia"/>
                <w:u w:val="single"/>
              </w:rPr>
              <w:t>倡議及研究</w:t>
            </w:r>
            <w:r>
              <w:rPr>
                <w:rFonts w:hint="eastAsia"/>
              </w:rPr>
              <w:t>。</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六、依需求評估結果核發經費補助。</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七</w:t>
            </w:r>
            <w:r>
              <w:rPr>
                <w:rFonts w:hint="eastAsia"/>
              </w:rPr>
              <w:t>、其他</w:t>
            </w:r>
            <w:r w:rsidRPr="009F1DFD">
              <w:rPr>
                <w:rFonts w:hint="eastAsia"/>
                <w:u w:val="single"/>
              </w:rPr>
              <w:t>符合犯罪被害人及其家屬需求</w:t>
            </w:r>
            <w:r>
              <w:rPr>
                <w:rFonts w:hint="eastAsia"/>
              </w:rPr>
              <w:t>之協助。</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lastRenderedPageBreak/>
              <w:t>八、經費之募集、管理及運用。</w:t>
            </w:r>
          </w:p>
          <w:p w:rsidR="00692ADC" w:rsidRDefault="00692ADC" w:rsidP="00692ADC">
            <w:pPr>
              <w:tabs>
                <w:tab w:val="left" w:pos="2520"/>
              </w:tabs>
              <w:spacing w:line="380" w:lineRule="exact"/>
              <w:ind w:leftChars="150" w:left="315" w:rightChars="50" w:right="105" w:firstLineChars="200" w:firstLine="420"/>
            </w:pPr>
            <w:r w:rsidRPr="009F1DFD">
              <w:rPr>
                <w:rFonts w:hint="eastAsia"/>
                <w:u w:val="single"/>
              </w:rPr>
              <w:t>前項業務，保護機構及分會得轉介、委託機構或團體辦理。</w:t>
            </w:r>
          </w:p>
          <w:p w:rsidR="00692ADC" w:rsidRDefault="00692ADC" w:rsidP="00692ADC">
            <w:pPr>
              <w:tabs>
                <w:tab w:val="left" w:pos="2520"/>
              </w:tabs>
              <w:spacing w:line="380" w:lineRule="exact"/>
              <w:ind w:leftChars="150" w:left="315" w:rightChars="50" w:right="105" w:firstLineChars="200" w:firstLine="420"/>
            </w:pPr>
            <w:r>
              <w:rPr>
                <w:rFonts w:hint="eastAsia"/>
              </w:rPr>
              <w:t>第一項保護</w:t>
            </w:r>
            <w:r w:rsidRPr="009F1DFD">
              <w:rPr>
                <w:rFonts w:hint="eastAsia"/>
                <w:u w:val="single"/>
              </w:rPr>
              <w:t>服務</w:t>
            </w:r>
            <w:r>
              <w:rPr>
                <w:rFonts w:hint="eastAsia"/>
              </w:rPr>
              <w:t>之提供，以在臺灣地區為限，保護機構及</w:t>
            </w:r>
            <w:r w:rsidRPr="009F1DFD">
              <w:rPr>
                <w:rFonts w:hint="eastAsia"/>
                <w:u w:val="single"/>
              </w:rPr>
              <w:t>分會並</w:t>
            </w:r>
            <w:r>
              <w:rPr>
                <w:rFonts w:hint="eastAsia"/>
              </w:rPr>
              <w:t>應為緊急之必要協助。</w:t>
            </w:r>
          </w:p>
          <w:p w:rsidR="00692ADC" w:rsidRDefault="00692ADC" w:rsidP="00692ADC">
            <w:pPr>
              <w:pStyle w:val="11"/>
            </w:pPr>
            <w:r w:rsidRPr="003C093A">
              <w:rPr>
                <w:rFonts w:hint="eastAsia"/>
              </w:rPr>
              <w:t>委員王婉諭等31人提案：</w:t>
            </w:r>
          </w:p>
          <w:p w:rsidR="00692ADC" w:rsidRDefault="00692ADC" w:rsidP="00692ADC">
            <w:pPr>
              <w:tabs>
                <w:tab w:val="left" w:pos="2520"/>
              </w:tabs>
              <w:spacing w:line="380" w:lineRule="exact"/>
              <w:ind w:leftChars="50" w:left="315" w:rightChars="50" w:right="105" w:hangingChars="100" w:hanging="210"/>
            </w:pPr>
            <w:r w:rsidRPr="009F1DFD">
              <w:rPr>
                <w:rFonts w:hint="eastAsia"/>
                <w:u w:val="single"/>
              </w:rPr>
              <w:t>第六十四條</w:t>
            </w:r>
            <w:r>
              <w:rPr>
                <w:rFonts w:hint="eastAsia"/>
              </w:rPr>
              <w:t xml:space="preserve">　</w:t>
            </w:r>
            <w:r w:rsidRPr="009F1DFD">
              <w:rPr>
                <w:rFonts w:hint="eastAsia"/>
                <w:u w:val="single"/>
              </w:rPr>
              <w:t>基金會</w:t>
            </w:r>
            <w:r>
              <w:rPr>
                <w:rFonts w:hint="eastAsia"/>
              </w:rPr>
              <w:t>應辦理下列業務：</w:t>
            </w:r>
          </w:p>
          <w:p w:rsidR="00692ADC" w:rsidRDefault="00692ADC" w:rsidP="00692ADC">
            <w:pPr>
              <w:tabs>
                <w:tab w:val="left" w:pos="2520"/>
              </w:tabs>
              <w:spacing w:line="380" w:lineRule="exact"/>
              <w:ind w:leftChars="150" w:left="525" w:rightChars="50" w:right="105" w:hangingChars="100" w:hanging="210"/>
            </w:pPr>
            <w:r>
              <w:rPr>
                <w:rFonts w:hint="eastAsia"/>
              </w:rPr>
              <w:t>一、</w:t>
            </w:r>
            <w:r w:rsidRPr="009F1DFD">
              <w:rPr>
                <w:rFonts w:hint="eastAsia"/>
                <w:u w:val="single"/>
              </w:rPr>
              <w:t>告知被害人其得行使之權利、救濟途徑、服務措施及其他權益保障資訊</w:t>
            </w:r>
            <w:r>
              <w:rPr>
                <w:rFonts w:hint="eastAsia"/>
              </w:rPr>
              <w:t>。</w:t>
            </w:r>
          </w:p>
          <w:p w:rsidR="00692ADC" w:rsidRDefault="00692ADC" w:rsidP="00692ADC">
            <w:pPr>
              <w:tabs>
                <w:tab w:val="left" w:pos="2520"/>
              </w:tabs>
              <w:spacing w:line="380" w:lineRule="exact"/>
              <w:ind w:leftChars="150" w:left="525" w:rightChars="50" w:right="105" w:hangingChars="100" w:hanging="210"/>
            </w:pPr>
            <w:r>
              <w:rPr>
                <w:rFonts w:hint="eastAsia"/>
              </w:rPr>
              <w:t>二、</w:t>
            </w:r>
            <w:r w:rsidRPr="009F1DFD">
              <w:rPr>
                <w:rFonts w:hint="eastAsia"/>
                <w:u w:val="single"/>
              </w:rPr>
              <w:t>自行或委託機構、法人或團體，提供本法保護對象緊急安置、急難救助、法律協助、經濟扶助、居住安置、就學、就業、就醫、就養、身心治療、諮商、社會</w:t>
            </w:r>
            <w:r w:rsidRPr="009F1DFD">
              <w:rPr>
                <w:rFonts w:hint="eastAsia"/>
                <w:u w:val="single"/>
              </w:rPr>
              <w:lastRenderedPageBreak/>
              <w:t>與心理評估及其他照顧服務</w:t>
            </w:r>
            <w:r>
              <w:rPr>
                <w:rFonts w:hint="eastAsia"/>
              </w:rPr>
              <w:t>。</w:t>
            </w:r>
          </w:p>
          <w:p w:rsidR="00692ADC" w:rsidRDefault="00692ADC" w:rsidP="00692ADC">
            <w:pPr>
              <w:tabs>
                <w:tab w:val="left" w:pos="2520"/>
              </w:tabs>
              <w:spacing w:line="380" w:lineRule="exact"/>
              <w:ind w:leftChars="150" w:left="525" w:rightChars="50" w:right="105" w:hangingChars="100" w:hanging="210"/>
            </w:pPr>
            <w:r>
              <w:rPr>
                <w:rFonts w:hint="eastAsia"/>
              </w:rPr>
              <w:t>三、</w:t>
            </w:r>
            <w:r w:rsidRPr="009F1DFD">
              <w:rPr>
                <w:rFonts w:hint="eastAsia"/>
                <w:u w:val="single"/>
              </w:rPr>
              <w:t>追蹤及管理轉介服務案件</w:t>
            </w:r>
            <w:r>
              <w:rPr>
                <w:rFonts w:hint="eastAsia"/>
              </w:rPr>
              <w:t>。</w:t>
            </w:r>
          </w:p>
          <w:p w:rsidR="00692ADC" w:rsidRDefault="00692ADC" w:rsidP="00692ADC">
            <w:pPr>
              <w:tabs>
                <w:tab w:val="left" w:pos="2520"/>
              </w:tabs>
              <w:spacing w:line="380" w:lineRule="exact"/>
              <w:ind w:leftChars="150" w:left="525" w:rightChars="50" w:right="105" w:hangingChars="100" w:hanging="210"/>
            </w:pPr>
            <w:r>
              <w:rPr>
                <w:rFonts w:hint="eastAsia"/>
              </w:rPr>
              <w:t>四、</w:t>
            </w:r>
            <w:r w:rsidRPr="009F1DFD">
              <w:rPr>
                <w:rFonts w:hint="eastAsia"/>
                <w:u w:val="single"/>
              </w:rPr>
              <w:t>提供本法保護對象生活重建與同儕支持服務</w:t>
            </w:r>
            <w:r>
              <w:rPr>
                <w:rFonts w:hint="eastAsia"/>
              </w:rPr>
              <w:t>。</w:t>
            </w:r>
          </w:p>
          <w:p w:rsidR="00692ADC" w:rsidRDefault="00692ADC" w:rsidP="00692ADC">
            <w:pPr>
              <w:tabs>
                <w:tab w:val="left" w:pos="2520"/>
              </w:tabs>
              <w:spacing w:line="380" w:lineRule="exact"/>
              <w:ind w:leftChars="150" w:left="525" w:rightChars="50" w:right="105" w:hangingChars="100" w:hanging="210"/>
            </w:pPr>
            <w:r>
              <w:rPr>
                <w:rFonts w:hint="eastAsia"/>
              </w:rPr>
              <w:t>五、</w:t>
            </w:r>
            <w:r w:rsidRPr="009F1DFD">
              <w:rPr>
                <w:rFonts w:hint="eastAsia"/>
                <w:u w:val="single"/>
              </w:rPr>
              <w:t>提供被害人於修復式司法程序之諮詢、陪伴及其他所需之支持</w:t>
            </w:r>
            <w:r>
              <w:rPr>
                <w:rFonts w:hint="eastAsia"/>
              </w:rPr>
              <w:t>。</w:t>
            </w:r>
          </w:p>
          <w:p w:rsidR="00692ADC" w:rsidRDefault="00692ADC" w:rsidP="00692ADC">
            <w:pPr>
              <w:tabs>
                <w:tab w:val="left" w:pos="2520"/>
              </w:tabs>
              <w:spacing w:line="380" w:lineRule="exact"/>
              <w:ind w:leftChars="150" w:left="525" w:rightChars="50" w:right="105" w:hangingChars="100" w:hanging="210"/>
            </w:pPr>
            <w:r>
              <w:rPr>
                <w:rFonts w:hint="eastAsia"/>
              </w:rPr>
              <w:t>六、</w:t>
            </w:r>
            <w:r w:rsidRPr="009F1DFD">
              <w:rPr>
                <w:rFonts w:hint="eastAsia"/>
                <w:u w:val="single"/>
              </w:rPr>
              <w:t>犯罪被害人權益保障之教育、訓練及宣導</w:t>
            </w:r>
            <w:r>
              <w:rPr>
                <w:rFonts w:hint="eastAsia"/>
              </w:rPr>
              <w:t>。</w:t>
            </w:r>
          </w:p>
          <w:p w:rsidR="00692ADC" w:rsidRDefault="00692ADC" w:rsidP="00692ADC">
            <w:pPr>
              <w:tabs>
                <w:tab w:val="left" w:pos="2520"/>
              </w:tabs>
              <w:spacing w:line="380" w:lineRule="exact"/>
              <w:ind w:leftChars="150" w:left="525" w:rightChars="50" w:right="105" w:hangingChars="100" w:hanging="210"/>
            </w:pPr>
            <w:r>
              <w:rPr>
                <w:rFonts w:hint="eastAsia"/>
              </w:rPr>
              <w:t>七、</w:t>
            </w:r>
            <w:r w:rsidRPr="009F1DFD">
              <w:rPr>
                <w:rFonts w:hint="eastAsia"/>
                <w:u w:val="single"/>
              </w:rPr>
              <w:t>犯罪被害補償金及扶助金之申請、審議與發放</w:t>
            </w:r>
            <w:r>
              <w:rPr>
                <w:rFonts w:hint="eastAsia"/>
              </w:rPr>
              <w:t>。</w:t>
            </w:r>
          </w:p>
          <w:p w:rsidR="00692ADC" w:rsidRDefault="00692ADC" w:rsidP="00692ADC">
            <w:pPr>
              <w:tabs>
                <w:tab w:val="left" w:pos="2520"/>
              </w:tabs>
              <w:spacing w:line="380" w:lineRule="exact"/>
              <w:ind w:leftChars="150" w:left="525" w:rightChars="50" w:right="105" w:hangingChars="100" w:hanging="210"/>
            </w:pPr>
            <w:r>
              <w:rPr>
                <w:rFonts w:hint="eastAsia"/>
              </w:rPr>
              <w:t>八、</w:t>
            </w:r>
            <w:r w:rsidRPr="009F1DFD">
              <w:rPr>
                <w:rFonts w:hint="eastAsia"/>
                <w:u w:val="single"/>
              </w:rPr>
              <w:t>其他犯罪被害人權益保障相關之事項</w:t>
            </w:r>
            <w:r>
              <w:rPr>
                <w:rFonts w:hint="eastAsia"/>
              </w:rPr>
              <w:t>。</w:t>
            </w:r>
          </w:p>
          <w:p w:rsidR="00692ADC" w:rsidRDefault="00692ADC" w:rsidP="00692ADC">
            <w:pPr>
              <w:tabs>
                <w:tab w:val="left" w:pos="2520"/>
              </w:tabs>
              <w:spacing w:line="380" w:lineRule="exact"/>
              <w:ind w:leftChars="150" w:left="315" w:rightChars="50" w:right="105" w:firstLineChars="200" w:firstLine="420"/>
            </w:pPr>
            <w:r>
              <w:rPr>
                <w:rFonts w:hint="eastAsia"/>
              </w:rPr>
              <w:t>其他法律對前項保護與支持對象，有相同或較優保護與支持措施規定者，應優先適用。</w:t>
            </w:r>
          </w:p>
          <w:p w:rsidR="00692ADC" w:rsidRDefault="00692ADC" w:rsidP="00692ADC">
            <w:pPr>
              <w:tabs>
                <w:tab w:val="left" w:pos="2520"/>
              </w:tabs>
              <w:spacing w:line="380" w:lineRule="exact"/>
              <w:ind w:leftChars="150" w:left="315" w:rightChars="50" w:right="105" w:firstLineChars="200" w:firstLine="420"/>
            </w:pPr>
            <w:r>
              <w:rPr>
                <w:rFonts w:hint="eastAsia"/>
              </w:rPr>
              <w:t>第一項保護措施之提供，以</w:t>
            </w:r>
            <w:r w:rsidRPr="009F1DFD">
              <w:rPr>
                <w:rFonts w:hint="eastAsia"/>
                <w:u w:val="single"/>
              </w:rPr>
              <w:t>申請人</w:t>
            </w:r>
            <w:r>
              <w:rPr>
                <w:rFonts w:hint="eastAsia"/>
              </w:rPr>
              <w:t>在</w:t>
            </w:r>
            <w:r w:rsidRPr="009F1DFD">
              <w:rPr>
                <w:rFonts w:hint="eastAsia"/>
                <w:u w:val="single"/>
              </w:rPr>
              <w:t>臺灣</w:t>
            </w:r>
            <w:r>
              <w:rPr>
                <w:rFonts w:hint="eastAsia"/>
              </w:rPr>
              <w:t>為</w:t>
            </w:r>
            <w:r>
              <w:rPr>
                <w:rFonts w:hint="eastAsia"/>
              </w:rPr>
              <w:lastRenderedPageBreak/>
              <w:t>限。</w:t>
            </w:r>
          </w:p>
          <w:p w:rsidR="00692ADC" w:rsidRDefault="00692ADC" w:rsidP="00692ADC">
            <w:pPr>
              <w:tabs>
                <w:tab w:val="left" w:pos="2520"/>
              </w:tabs>
              <w:spacing w:line="380" w:lineRule="exact"/>
              <w:ind w:leftChars="150" w:left="315" w:rightChars="50" w:right="105" w:firstLineChars="200" w:firstLine="420"/>
            </w:pPr>
            <w:r w:rsidRPr="009F1DFD">
              <w:rPr>
                <w:rFonts w:hint="eastAsia"/>
                <w:u w:val="single"/>
              </w:rPr>
              <w:t>基金會執行第一項服務時，如有必要得請求直轄市、縣（市）主管機關相關部門之協助，直轄市、縣（市）主管機關相關部門應全力配合之。</w:t>
            </w:r>
            <w:bookmarkStart w:id="4" w:name="DM2592539"/>
            <w:bookmarkEnd w:id="4"/>
          </w:p>
          <w:p w:rsidR="00692ADC" w:rsidRDefault="00692ADC" w:rsidP="00692ADC">
            <w:pPr>
              <w:pStyle w:val="11"/>
            </w:pPr>
            <w:r w:rsidRPr="003C093A">
              <w:rPr>
                <w:rFonts w:hint="eastAsia"/>
              </w:rPr>
              <w:t>委員王婉諭等31人提案：</w:t>
            </w:r>
          </w:p>
          <w:p w:rsidR="00692ADC" w:rsidRDefault="00692ADC" w:rsidP="00692ADC">
            <w:pPr>
              <w:tabs>
                <w:tab w:val="left" w:pos="2520"/>
              </w:tabs>
              <w:spacing w:line="380" w:lineRule="exact"/>
              <w:ind w:leftChars="50" w:left="315" w:rightChars="50" w:right="105" w:hangingChars="100" w:hanging="210"/>
            </w:pPr>
            <w:r>
              <w:rPr>
                <w:rFonts w:hint="eastAsia"/>
              </w:rPr>
              <w:t>第七十三條　被害人於偵查或審理中受訊問或詢問時，其法定代理人、直系或三親等內旁系血親、配偶、家長、家屬、醫師、心理師、輔導人員、社工人員或其信賴之人，經被害人同意後，得陪同在場，並得協助被害人陳述意見。於司法警察官或司法警察調查時，亦同。</w:t>
            </w:r>
          </w:p>
          <w:p w:rsidR="00692ADC" w:rsidRDefault="00692ADC" w:rsidP="00692ADC">
            <w:pPr>
              <w:tabs>
                <w:tab w:val="left" w:pos="2520"/>
              </w:tabs>
              <w:spacing w:line="380" w:lineRule="exact"/>
              <w:ind w:leftChars="150" w:left="315" w:rightChars="50" w:right="105" w:firstLineChars="200" w:firstLine="420"/>
            </w:pPr>
            <w:r>
              <w:rPr>
                <w:rFonts w:hint="eastAsia"/>
              </w:rPr>
              <w:t>前項規定，於得陪同在場之人為犯罪嫌疑人、被告或認其在場有礙程</w:t>
            </w:r>
            <w:r>
              <w:rPr>
                <w:rFonts w:hint="eastAsia"/>
              </w:rPr>
              <w:lastRenderedPageBreak/>
              <w:t>序之進行時，不適用之。</w:t>
            </w:r>
            <w:bookmarkStart w:id="5" w:name="DM5505579"/>
            <w:bookmarkEnd w:id="5"/>
          </w:p>
          <w:p w:rsidR="00692ADC" w:rsidRDefault="00692ADC" w:rsidP="00692ADC">
            <w:pPr>
              <w:pStyle w:val="11"/>
            </w:pPr>
            <w:r w:rsidRPr="003C093A">
              <w:rPr>
                <w:rFonts w:hint="eastAsia"/>
              </w:rPr>
              <w:t>委員王婉諭等31人提案：</w:t>
            </w:r>
          </w:p>
          <w:p w:rsidR="00692ADC" w:rsidRDefault="00692ADC" w:rsidP="00692ADC">
            <w:pPr>
              <w:tabs>
                <w:tab w:val="left" w:pos="2520"/>
              </w:tabs>
              <w:spacing w:line="380" w:lineRule="exact"/>
              <w:ind w:leftChars="50" w:left="315" w:rightChars="50" w:right="105" w:hangingChars="100" w:hanging="210"/>
            </w:pPr>
            <w:r>
              <w:rPr>
                <w:rFonts w:hint="eastAsia"/>
              </w:rPr>
              <w:t>第七十四條　司法人員與犯罪被害人權益保障基金會之職員，應告知被害人及其家屬，得依刑事訴訟法聲請參與訴訟。</w:t>
            </w:r>
          </w:p>
          <w:p w:rsidR="00692ADC" w:rsidRDefault="00692ADC" w:rsidP="00692ADC">
            <w:pPr>
              <w:tabs>
                <w:tab w:val="left" w:pos="2520"/>
              </w:tabs>
              <w:spacing w:line="380" w:lineRule="exact"/>
              <w:ind w:leftChars="150" w:left="315" w:rightChars="50" w:right="105" w:firstLineChars="200" w:firstLine="420"/>
            </w:pPr>
            <w:r>
              <w:rPr>
                <w:rFonts w:hint="eastAsia"/>
              </w:rPr>
              <w:t>訴訟參與人得隨時選任代理人，並得向法律扶助基金會、犯罪被害人權益保障基金會及該管法院提出申請。</w:t>
            </w:r>
          </w:p>
          <w:p w:rsidR="00692ADC" w:rsidRDefault="00692ADC" w:rsidP="00692ADC">
            <w:pPr>
              <w:tabs>
                <w:tab w:val="left" w:pos="2520"/>
              </w:tabs>
              <w:spacing w:line="380" w:lineRule="exact"/>
              <w:ind w:leftChars="150" w:left="315" w:rightChars="50" w:right="105" w:firstLineChars="200" w:firstLine="420"/>
            </w:pPr>
            <w:r>
              <w:rPr>
                <w:rFonts w:hint="eastAsia"/>
              </w:rPr>
              <w:t>前項申請應檢附之資料、審查程序及其他應遵行事項之辦法，由司法院會同行政院訂定之。</w:t>
            </w:r>
          </w:p>
          <w:p w:rsidR="00692ADC" w:rsidRDefault="00692ADC" w:rsidP="00692ADC">
            <w:pPr>
              <w:pStyle w:val="11"/>
            </w:pPr>
            <w:r>
              <w:rPr>
                <w:rFonts w:hint="eastAsia"/>
              </w:rPr>
              <w:t>委員劉世芳等23人提案：</w:t>
            </w:r>
          </w:p>
          <w:p w:rsidR="00692ADC" w:rsidRDefault="00692ADC" w:rsidP="00692ADC">
            <w:pPr>
              <w:tabs>
                <w:tab w:val="left" w:pos="2520"/>
              </w:tabs>
              <w:spacing w:line="380" w:lineRule="exact"/>
              <w:ind w:leftChars="50" w:left="315" w:rightChars="50" w:right="105" w:hangingChars="100" w:hanging="210"/>
            </w:pPr>
            <w:r>
              <w:rPr>
                <w:rFonts w:hint="eastAsia"/>
              </w:rPr>
              <w:t>第三十條　犯罪被害人保護機構</w:t>
            </w:r>
            <w:r w:rsidRPr="009F1DFD">
              <w:rPr>
                <w:rFonts w:hint="eastAsia"/>
                <w:u w:val="single"/>
              </w:rPr>
              <w:t>及其分會</w:t>
            </w:r>
            <w:r>
              <w:rPr>
                <w:rFonts w:hint="eastAsia"/>
              </w:rPr>
              <w:t>應辦理下列業務：</w:t>
            </w:r>
          </w:p>
          <w:p w:rsidR="00692ADC" w:rsidRDefault="00692ADC" w:rsidP="00692ADC">
            <w:pPr>
              <w:tabs>
                <w:tab w:val="left" w:pos="2520"/>
              </w:tabs>
              <w:spacing w:line="380" w:lineRule="exact"/>
              <w:ind w:leftChars="150" w:left="525" w:rightChars="50" w:right="105" w:hangingChars="100" w:hanging="210"/>
            </w:pPr>
            <w:r>
              <w:rPr>
                <w:rFonts w:hint="eastAsia"/>
              </w:rPr>
              <w:t>一、生理、心理</w:t>
            </w:r>
            <w:r w:rsidRPr="009F1DFD">
              <w:rPr>
                <w:rFonts w:hint="eastAsia"/>
                <w:u w:val="single"/>
              </w:rPr>
              <w:t>、</w:t>
            </w:r>
            <w:r>
              <w:rPr>
                <w:rFonts w:hint="eastAsia"/>
              </w:rPr>
              <w:t>醫療</w:t>
            </w:r>
            <w:r w:rsidRPr="009F1DFD">
              <w:rPr>
                <w:rFonts w:hint="eastAsia"/>
                <w:u w:val="single"/>
              </w:rPr>
              <w:t>、經濟、申請犯罪被害補償金</w:t>
            </w:r>
            <w:r>
              <w:rPr>
                <w:rFonts w:hint="eastAsia"/>
              </w:rPr>
              <w:t>及安置</w:t>
            </w:r>
            <w:r w:rsidRPr="009F1DFD">
              <w:rPr>
                <w:rFonts w:hint="eastAsia"/>
                <w:u w:val="single"/>
              </w:rPr>
              <w:t>等</w:t>
            </w:r>
            <w:r>
              <w:rPr>
                <w:rFonts w:hint="eastAsia"/>
              </w:rPr>
              <w:t>協助。</w:t>
            </w:r>
          </w:p>
          <w:p w:rsidR="00692ADC" w:rsidRDefault="00692ADC" w:rsidP="00692ADC">
            <w:pPr>
              <w:tabs>
                <w:tab w:val="left" w:pos="2520"/>
              </w:tabs>
              <w:spacing w:line="380" w:lineRule="exact"/>
              <w:ind w:leftChars="150" w:left="525" w:rightChars="50" w:right="105" w:hangingChars="100" w:hanging="210"/>
            </w:pPr>
            <w:r>
              <w:rPr>
                <w:rFonts w:hint="eastAsia"/>
              </w:rPr>
              <w:lastRenderedPageBreak/>
              <w:t>二、</w:t>
            </w:r>
            <w:r w:rsidRPr="009F1DFD">
              <w:rPr>
                <w:rFonts w:hint="eastAsia"/>
                <w:u w:val="single"/>
              </w:rPr>
              <w:t>訴訟程序</w:t>
            </w:r>
            <w:r>
              <w:rPr>
                <w:rFonts w:hint="eastAsia"/>
              </w:rPr>
              <w:t>之協助</w:t>
            </w:r>
            <w:r w:rsidRPr="009F1DFD">
              <w:rPr>
                <w:rFonts w:hint="eastAsia"/>
                <w:u w:val="single"/>
              </w:rPr>
              <w:t>：</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(一)協助</w:t>
            </w:r>
            <w:r>
              <w:rPr>
                <w:rFonts w:hint="eastAsia"/>
              </w:rPr>
              <w:t>調查犯罪行為人或依法應負賠償責任人之財產及民事求償等事項。</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(二)陪同出庭及協助陳述意見。</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(三)協助聲請訴訟參與。</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(四)提供出庭前、後心理諮商或輔導。</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(五)其他</w:t>
            </w:r>
            <w:r>
              <w:rPr>
                <w:rFonts w:hint="eastAsia"/>
              </w:rPr>
              <w:t>偵查、審判中及審判後之</w:t>
            </w:r>
            <w:r w:rsidRPr="009F1DFD">
              <w:rPr>
                <w:rFonts w:hint="eastAsia"/>
                <w:u w:val="single"/>
              </w:rPr>
              <w:t>必要</w:t>
            </w:r>
            <w:r>
              <w:rPr>
                <w:rFonts w:hint="eastAsia"/>
              </w:rPr>
              <w:t>協助。</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三、</w:t>
            </w:r>
            <w:r>
              <w:rPr>
                <w:rFonts w:hint="eastAsia"/>
              </w:rPr>
              <w:t>生活重建之協助：</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(一)提供或協助運用生活扶助資源。</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(二)協助就業媒合及</w:t>
            </w:r>
            <w:r>
              <w:rPr>
                <w:rFonts w:hint="eastAsia"/>
              </w:rPr>
              <w:t>職業訓練。</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(三)協助辦理或提供小額貸款。</w:t>
            </w:r>
          </w:p>
          <w:p w:rsidR="00692ADC" w:rsidRDefault="00692ADC" w:rsidP="00692ADC">
            <w:pPr>
              <w:tabs>
                <w:tab w:val="left" w:pos="2520"/>
              </w:tabs>
              <w:spacing w:line="380" w:lineRule="exact"/>
              <w:ind w:leftChars="200" w:left="840" w:rightChars="50" w:right="105" w:hangingChars="200" w:hanging="420"/>
            </w:pPr>
            <w:r w:rsidRPr="009F1DFD">
              <w:rPr>
                <w:rFonts w:hint="eastAsia"/>
                <w:u w:val="single"/>
              </w:rPr>
              <w:t>(四)提供或連結犯罪被害人或其家屬之教</w:t>
            </w:r>
            <w:r w:rsidRPr="009F1DFD">
              <w:rPr>
                <w:rFonts w:hint="eastAsia"/>
                <w:u w:val="single"/>
              </w:rPr>
              <w:lastRenderedPageBreak/>
              <w:t>育、學習輔導資源。</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四、協請警察機關提供</w:t>
            </w:r>
            <w:r>
              <w:rPr>
                <w:rFonts w:hint="eastAsia"/>
              </w:rPr>
              <w:t>安全</w:t>
            </w:r>
            <w:r w:rsidRPr="009F1DFD">
              <w:rPr>
                <w:rFonts w:hint="eastAsia"/>
                <w:u w:val="single"/>
              </w:rPr>
              <w:t>保護。</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五、</w:t>
            </w:r>
            <w:r>
              <w:rPr>
                <w:rFonts w:hint="eastAsia"/>
              </w:rPr>
              <w:t>犯罪被害人保護之宣導</w:t>
            </w:r>
            <w:r w:rsidRPr="009F1DFD">
              <w:rPr>
                <w:rFonts w:hint="eastAsia"/>
                <w:u w:val="single"/>
              </w:rPr>
              <w:t>、倡議及研究。</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六、依需求評估結果核發經費補助。</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七、</w:t>
            </w:r>
            <w:r>
              <w:rPr>
                <w:rFonts w:hint="eastAsia"/>
              </w:rPr>
              <w:t>其他</w:t>
            </w:r>
            <w:r w:rsidRPr="009F1DFD">
              <w:rPr>
                <w:rFonts w:hint="eastAsia"/>
                <w:u w:val="single"/>
              </w:rPr>
              <w:t>符合犯罪被害人及其家屬需求</w:t>
            </w:r>
            <w:r>
              <w:rPr>
                <w:rFonts w:hint="eastAsia"/>
              </w:rPr>
              <w:t>之協助。</w:t>
            </w:r>
          </w:p>
          <w:p w:rsidR="00692ADC" w:rsidRDefault="00692ADC" w:rsidP="00692ADC">
            <w:pPr>
              <w:tabs>
                <w:tab w:val="left" w:pos="2520"/>
              </w:tabs>
              <w:spacing w:line="380" w:lineRule="exact"/>
              <w:ind w:leftChars="150" w:left="525" w:rightChars="50" w:right="105" w:hangingChars="100" w:hanging="210"/>
            </w:pPr>
            <w:r w:rsidRPr="009F1DFD">
              <w:rPr>
                <w:rFonts w:hint="eastAsia"/>
                <w:u w:val="single"/>
              </w:rPr>
              <w:t>八、經費之募集、管理及運用。</w:t>
            </w:r>
          </w:p>
          <w:p w:rsidR="00692ADC" w:rsidRDefault="00692ADC" w:rsidP="00692ADC">
            <w:pPr>
              <w:tabs>
                <w:tab w:val="left" w:pos="2520"/>
              </w:tabs>
              <w:spacing w:line="380" w:lineRule="exact"/>
              <w:ind w:leftChars="150" w:left="315" w:rightChars="50" w:right="105" w:firstLineChars="200" w:firstLine="420"/>
            </w:pPr>
            <w:r w:rsidRPr="009F1DFD">
              <w:rPr>
                <w:rFonts w:hint="eastAsia"/>
                <w:u w:val="single"/>
              </w:rPr>
              <w:t>前項業務，保護機構及分會得轉介、委託機構或團體辦理。</w:t>
            </w:r>
          </w:p>
          <w:p w:rsidR="00692ADC" w:rsidRDefault="00692ADC" w:rsidP="00692ADC">
            <w:pPr>
              <w:tabs>
                <w:tab w:val="left" w:pos="2520"/>
              </w:tabs>
              <w:spacing w:line="380" w:lineRule="exact"/>
              <w:ind w:leftChars="150" w:left="315" w:rightChars="50" w:right="105" w:firstLineChars="200" w:firstLine="420"/>
            </w:pPr>
            <w:r w:rsidRPr="009F1DFD">
              <w:rPr>
                <w:rFonts w:hint="eastAsia"/>
                <w:u w:val="single"/>
              </w:rPr>
              <w:t>第一項</w:t>
            </w:r>
            <w:r>
              <w:rPr>
                <w:rFonts w:hint="eastAsia"/>
              </w:rPr>
              <w:t>規定之保護</w:t>
            </w:r>
            <w:r w:rsidRPr="009F1DFD">
              <w:rPr>
                <w:rFonts w:hint="eastAsia"/>
                <w:u w:val="single"/>
              </w:rPr>
              <w:t>服務</w:t>
            </w:r>
            <w:r>
              <w:rPr>
                <w:rFonts w:hint="eastAsia"/>
              </w:rPr>
              <w:t>於下列之對象準用之：</w:t>
            </w:r>
          </w:p>
          <w:p w:rsidR="00692ADC" w:rsidRDefault="00692ADC" w:rsidP="00692ADC">
            <w:pPr>
              <w:tabs>
                <w:tab w:val="left" w:pos="2520"/>
              </w:tabs>
              <w:spacing w:line="380" w:lineRule="exact"/>
              <w:ind w:leftChars="150" w:left="525" w:rightChars="50" w:right="105" w:hangingChars="100" w:hanging="210"/>
            </w:pPr>
            <w:r>
              <w:rPr>
                <w:rFonts w:hint="eastAsia"/>
              </w:rPr>
              <w:t>一、家庭暴力或人口販運犯罪行為未死亡或受重傷之被害人。</w:t>
            </w:r>
          </w:p>
          <w:p w:rsidR="00692ADC" w:rsidRDefault="00692ADC" w:rsidP="00692ADC">
            <w:pPr>
              <w:tabs>
                <w:tab w:val="left" w:pos="2520"/>
              </w:tabs>
              <w:spacing w:line="380" w:lineRule="exact"/>
              <w:ind w:leftChars="150" w:left="525" w:rightChars="50" w:right="105" w:hangingChars="100" w:hanging="210"/>
            </w:pPr>
            <w:r>
              <w:rPr>
                <w:rFonts w:hint="eastAsia"/>
              </w:rPr>
              <w:t>二、兒童或少年為第一條以外之犯罪行為之被</w:t>
            </w:r>
            <w:r>
              <w:rPr>
                <w:rFonts w:hint="eastAsia"/>
              </w:rPr>
              <w:lastRenderedPageBreak/>
              <w:t>害人。</w:t>
            </w:r>
          </w:p>
          <w:p w:rsidR="00692ADC" w:rsidRDefault="00692ADC" w:rsidP="00692ADC">
            <w:pPr>
              <w:tabs>
                <w:tab w:val="left" w:pos="2520"/>
              </w:tabs>
              <w:spacing w:line="380" w:lineRule="exact"/>
              <w:ind w:leftChars="150" w:left="525" w:rightChars="50" w:right="105" w:hangingChars="100" w:hanging="210"/>
            </w:pPr>
            <w:r>
              <w:rPr>
                <w:rFonts w:hint="eastAsia"/>
              </w:rPr>
              <w:t>三、依第三十四條之一得申請扶助金之遺屬。</w:t>
            </w:r>
          </w:p>
          <w:p w:rsidR="00692ADC" w:rsidRDefault="00692ADC" w:rsidP="00692ADC">
            <w:pPr>
              <w:tabs>
                <w:tab w:val="left" w:pos="2520"/>
              </w:tabs>
              <w:spacing w:line="380" w:lineRule="exact"/>
              <w:ind w:leftChars="150" w:left="525" w:rightChars="50" w:right="105" w:hangingChars="100" w:hanging="210"/>
            </w:pPr>
            <w:r>
              <w:rPr>
                <w:rFonts w:hint="eastAsia"/>
              </w:rPr>
              <w:t>四、依第三十四條之三第二款不得申請扶助金之遺屬。</w:t>
            </w:r>
          </w:p>
          <w:p w:rsidR="00692ADC" w:rsidRDefault="00692ADC" w:rsidP="00692ADC">
            <w:pPr>
              <w:tabs>
                <w:tab w:val="left" w:pos="2520"/>
              </w:tabs>
              <w:spacing w:line="380" w:lineRule="exact"/>
              <w:ind w:leftChars="150" w:left="315" w:rightChars="50" w:right="105" w:firstLineChars="200" w:firstLine="420"/>
            </w:pPr>
            <w:r>
              <w:rPr>
                <w:rFonts w:hint="eastAsia"/>
              </w:rPr>
              <w:t>第一項保護</w:t>
            </w:r>
            <w:r w:rsidRPr="009F1DFD">
              <w:rPr>
                <w:rFonts w:hint="eastAsia"/>
                <w:u w:val="single"/>
              </w:rPr>
              <w:t>服務</w:t>
            </w:r>
            <w:r>
              <w:rPr>
                <w:rFonts w:hint="eastAsia"/>
              </w:rPr>
              <w:t>之提供，以在臺灣地區為限，保護機構及</w:t>
            </w:r>
            <w:r w:rsidRPr="009F1DFD">
              <w:rPr>
                <w:rFonts w:hint="eastAsia"/>
                <w:u w:val="single"/>
              </w:rPr>
              <w:t>其分會並</w:t>
            </w:r>
            <w:r>
              <w:rPr>
                <w:rFonts w:hint="eastAsia"/>
              </w:rPr>
              <w:t>應為緊急之必要協助。</w:t>
            </w:r>
          </w:p>
          <w:p w:rsidR="00692ADC" w:rsidRDefault="00692ADC" w:rsidP="00692ADC">
            <w:pPr>
              <w:tabs>
                <w:tab w:val="left" w:pos="2520"/>
              </w:tabs>
              <w:spacing w:line="380" w:lineRule="exact"/>
            </w:pPr>
          </w:p>
        </w:tc>
        <w:tc>
          <w:tcPr>
            <w:tcW w:w="2008" w:type="dxa"/>
            <w:shd w:val="clear" w:color="auto" w:fill="auto"/>
          </w:tcPr>
          <w:p w:rsidR="00692ADC" w:rsidRDefault="00692ADC" w:rsidP="00692ADC">
            <w:pPr>
              <w:tabs>
                <w:tab w:val="left" w:pos="2520"/>
              </w:tabs>
              <w:spacing w:line="380" w:lineRule="exact"/>
              <w:ind w:leftChars="50" w:left="315" w:rightChars="50" w:right="105" w:hangingChars="100" w:hanging="210"/>
            </w:pPr>
            <w:r>
              <w:rPr>
                <w:rFonts w:hint="eastAsia"/>
              </w:rPr>
              <w:lastRenderedPageBreak/>
              <w:t>第三十條　犯罪被害人保護機構應辦理下列業務：</w:t>
            </w:r>
          </w:p>
          <w:p w:rsidR="00692ADC" w:rsidRDefault="00692ADC" w:rsidP="00692ADC">
            <w:pPr>
              <w:tabs>
                <w:tab w:val="left" w:pos="2520"/>
              </w:tabs>
              <w:spacing w:line="380" w:lineRule="exact"/>
              <w:ind w:leftChars="150" w:left="525" w:rightChars="50" w:right="105" w:hangingChars="100" w:hanging="210"/>
            </w:pPr>
            <w:r>
              <w:rPr>
                <w:rFonts w:hint="eastAsia"/>
              </w:rPr>
              <w:t>一、緊急之生理、心理醫療及安置之協助。</w:t>
            </w:r>
          </w:p>
          <w:p w:rsidR="00692ADC" w:rsidRDefault="00692ADC" w:rsidP="00692ADC">
            <w:pPr>
              <w:tabs>
                <w:tab w:val="left" w:pos="2520"/>
              </w:tabs>
              <w:spacing w:line="380" w:lineRule="exact"/>
              <w:ind w:leftChars="150" w:left="525" w:rightChars="50" w:right="105" w:hangingChars="100" w:hanging="210"/>
            </w:pPr>
            <w:r>
              <w:rPr>
                <w:rFonts w:hint="eastAsia"/>
              </w:rPr>
              <w:t>二、偵查、審判中及審判後之協助。</w:t>
            </w:r>
          </w:p>
          <w:p w:rsidR="00692ADC" w:rsidRDefault="00692ADC" w:rsidP="00692ADC">
            <w:pPr>
              <w:tabs>
                <w:tab w:val="left" w:pos="2520"/>
              </w:tabs>
              <w:spacing w:line="380" w:lineRule="exact"/>
              <w:ind w:leftChars="150" w:left="525" w:rightChars="50" w:right="105" w:hangingChars="100" w:hanging="210"/>
            </w:pPr>
            <w:r>
              <w:rPr>
                <w:rFonts w:hint="eastAsia"/>
              </w:rPr>
              <w:t>三、申請補償、社會救助及民事求償等之協助。</w:t>
            </w:r>
          </w:p>
          <w:p w:rsidR="00692ADC" w:rsidRDefault="00692ADC" w:rsidP="00692ADC">
            <w:pPr>
              <w:tabs>
                <w:tab w:val="left" w:pos="2520"/>
              </w:tabs>
              <w:spacing w:line="380" w:lineRule="exact"/>
              <w:ind w:leftChars="150" w:left="525" w:rightChars="50" w:right="105" w:hangingChars="100" w:hanging="210"/>
            </w:pPr>
            <w:r>
              <w:rPr>
                <w:rFonts w:hint="eastAsia"/>
              </w:rPr>
              <w:t>四、調查犯罪行為人或依法應負賠償責任人財產之協助。</w:t>
            </w:r>
          </w:p>
          <w:p w:rsidR="00692ADC" w:rsidRDefault="00692ADC" w:rsidP="00692ADC">
            <w:pPr>
              <w:tabs>
                <w:tab w:val="left" w:pos="2520"/>
              </w:tabs>
              <w:spacing w:line="380" w:lineRule="exact"/>
              <w:ind w:leftChars="150" w:left="525" w:rightChars="50" w:right="105" w:hangingChars="100" w:hanging="210"/>
            </w:pPr>
            <w:r>
              <w:rPr>
                <w:rFonts w:hint="eastAsia"/>
              </w:rPr>
              <w:t>五、安全保護之</w:t>
            </w:r>
            <w:r>
              <w:rPr>
                <w:rFonts w:hint="eastAsia"/>
              </w:rPr>
              <w:lastRenderedPageBreak/>
              <w:t>協助。</w:t>
            </w:r>
          </w:p>
          <w:p w:rsidR="00692ADC" w:rsidRDefault="00692ADC" w:rsidP="00692ADC">
            <w:pPr>
              <w:tabs>
                <w:tab w:val="left" w:pos="2520"/>
              </w:tabs>
              <w:spacing w:line="380" w:lineRule="exact"/>
              <w:ind w:leftChars="150" w:left="525" w:rightChars="50" w:right="105" w:hangingChars="100" w:hanging="210"/>
            </w:pPr>
            <w:r>
              <w:rPr>
                <w:rFonts w:hint="eastAsia"/>
              </w:rPr>
              <w:t>六、生理、心理治療、生活重建及職業訓練之協助。</w:t>
            </w:r>
          </w:p>
          <w:p w:rsidR="00692ADC" w:rsidRDefault="00692ADC" w:rsidP="00692ADC">
            <w:pPr>
              <w:tabs>
                <w:tab w:val="left" w:pos="2520"/>
              </w:tabs>
              <w:spacing w:line="380" w:lineRule="exact"/>
              <w:ind w:leftChars="150" w:left="525" w:rightChars="50" w:right="105" w:hangingChars="100" w:hanging="210"/>
            </w:pPr>
            <w:r>
              <w:rPr>
                <w:rFonts w:hint="eastAsia"/>
              </w:rPr>
              <w:t>七、被害人保護之宣導。</w:t>
            </w:r>
          </w:p>
          <w:p w:rsidR="00692ADC" w:rsidRDefault="00692ADC" w:rsidP="00692ADC">
            <w:pPr>
              <w:tabs>
                <w:tab w:val="left" w:pos="2520"/>
              </w:tabs>
              <w:spacing w:line="380" w:lineRule="exact"/>
              <w:ind w:leftChars="150" w:left="525" w:rightChars="50" w:right="105" w:hangingChars="100" w:hanging="210"/>
            </w:pPr>
            <w:r>
              <w:rPr>
                <w:rFonts w:hint="eastAsia"/>
              </w:rPr>
              <w:t>八、其他之協助。</w:t>
            </w:r>
          </w:p>
          <w:p w:rsidR="00692ADC" w:rsidRDefault="00692ADC" w:rsidP="00692ADC">
            <w:pPr>
              <w:tabs>
                <w:tab w:val="left" w:pos="2520"/>
              </w:tabs>
              <w:spacing w:line="380" w:lineRule="exact"/>
              <w:ind w:leftChars="150" w:left="315" w:rightChars="50" w:right="105" w:firstLineChars="200" w:firstLine="420"/>
            </w:pPr>
            <w:r>
              <w:rPr>
                <w:rFonts w:hint="eastAsia"/>
              </w:rPr>
              <w:t>前項規定之保護措施除第三款申請補償外，於下列之對象準用之：</w:t>
            </w:r>
          </w:p>
          <w:p w:rsidR="00692ADC" w:rsidRDefault="00692ADC" w:rsidP="00692ADC">
            <w:pPr>
              <w:tabs>
                <w:tab w:val="left" w:pos="2520"/>
              </w:tabs>
              <w:spacing w:line="380" w:lineRule="exact"/>
              <w:ind w:leftChars="150" w:left="525" w:rightChars="50" w:right="105" w:hangingChars="100" w:hanging="210"/>
            </w:pPr>
            <w:r>
              <w:rPr>
                <w:rFonts w:hint="eastAsia"/>
              </w:rPr>
              <w:t>一、家庭暴力或人口販運犯罪行為未死亡或受重傷之被害人。</w:t>
            </w:r>
          </w:p>
          <w:p w:rsidR="00692ADC" w:rsidRDefault="00692ADC" w:rsidP="00692ADC">
            <w:pPr>
              <w:tabs>
                <w:tab w:val="left" w:pos="2520"/>
              </w:tabs>
              <w:spacing w:line="380" w:lineRule="exact"/>
              <w:ind w:leftChars="150" w:left="525" w:rightChars="50" w:right="105" w:hangingChars="100" w:hanging="210"/>
            </w:pPr>
            <w:r>
              <w:rPr>
                <w:rFonts w:hint="eastAsia"/>
              </w:rPr>
              <w:t>二、兒童或少年為第一條以外之犯罪行為之被害人。</w:t>
            </w:r>
          </w:p>
          <w:p w:rsidR="00692ADC" w:rsidRDefault="00692ADC" w:rsidP="00692ADC">
            <w:pPr>
              <w:tabs>
                <w:tab w:val="left" w:pos="2520"/>
              </w:tabs>
              <w:spacing w:line="380" w:lineRule="exact"/>
              <w:ind w:leftChars="150" w:left="525" w:rightChars="50" w:right="105" w:hangingChars="100" w:hanging="210"/>
            </w:pPr>
            <w:r>
              <w:rPr>
                <w:rFonts w:hint="eastAsia"/>
              </w:rPr>
              <w:lastRenderedPageBreak/>
              <w:t>三、依第三十四條之一得申請扶助金之遺屬。</w:t>
            </w:r>
          </w:p>
          <w:p w:rsidR="00692ADC" w:rsidRDefault="00692ADC" w:rsidP="00692ADC">
            <w:pPr>
              <w:tabs>
                <w:tab w:val="left" w:pos="2520"/>
              </w:tabs>
              <w:spacing w:line="380" w:lineRule="exact"/>
              <w:ind w:leftChars="150" w:left="525" w:rightChars="50" w:right="105" w:hangingChars="100" w:hanging="210"/>
            </w:pPr>
            <w:r>
              <w:rPr>
                <w:rFonts w:hint="eastAsia"/>
              </w:rPr>
              <w:t>四、依第三十四條之三第二款不得申請扶助金之遺屬。</w:t>
            </w:r>
          </w:p>
          <w:p w:rsidR="00692ADC" w:rsidRDefault="00692ADC" w:rsidP="00692ADC">
            <w:pPr>
              <w:tabs>
                <w:tab w:val="left" w:pos="2520"/>
              </w:tabs>
              <w:spacing w:line="380" w:lineRule="exact"/>
              <w:ind w:leftChars="150" w:left="315" w:rightChars="50" w:right="105" w:firstLineChars="200" w:firstLine="420"/>
            </w:pPr>
            <w:r>
              <w:rPr>
                <w:rFonts w:hint="eastAsia"/>
              </w:rPr>
              <w:t>其他法律對前項保護對象，有相同或較優保護措施規定者，應優先適用。</w:t>
            </w:r>
          </w:p>
          <w:p w:rsidR="00692ADC" w:rsidRDefault="00692ADC" w:rsidP="00692ADC">
            <w:pPr>
              <w:tabs>
                <w:tab w:val="left" w:pos="2520"/>
              </w:tabs>
              <w:spacing w:line="380" w:lineRule="exact"/>
              <w:ind w:leftChars="150" w:left="315" w:rightChars="50" w:right="105" w:firstLineChars="200" w:firstLine="420"/>
            </w:pPr>
            <w:r>
              <w:rPr>
                <w:rFonts w:hint="eastAsia"/>
              </w:rPr>
              <w:t>第一項保護措施之提供，以在臺灣地區為限。</w:t>
            </w:r>
          </w:p>
          <w:p w:rsidR="00692ADC" w:rsidRDefault="00692ADC" w:rsidP="00692ADC">
            <w:pPr>
              <w:tabs>
                <w:tab w:val="left" w:pos="2520"/>
              </w:tabs>
              <w:spacing w:line="380" w:lineRule="exact"/>
              <w:ind w:leftChars="150" w:left="315" w:rightChars="50" w:right="105" w:firstLineChars="200" w:firstLine="420"/>
            </w:pPr>
            <w:r>
              <w:rPr>
                <w:rFonts w:hint="eastAsia"/>
              </w:rPr>
              <w:t>第一項保護措施之提供，犯罪被害人保護機構及政府機關駐外單位應為緊急之必要協助。</w:t>
            </w:r>
          </w:p>
        </w:tc>
        <w:tc>
          <w:tcPr>
            <w:tcW w:w="4677" w:type="dxa"/>
            <w:shd w:val="clear" w:color="auto" w:fill="auto"/>
          </w:tcPr>
          <w:p w:rsidR="00692ADC" w:rsidRDefault="00692ADC" w:rsidP="00692ADC">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692ADC" w:rsidRDefault="00692ADC" w:rsidP="00692ADC">
            <w:pPr>
              <w:tabs>
                <w:tab w:val="left" w:pos="2520"/>
              </w:tabs>
              <w:spacing w:line="380" w:lineRule="exact"/>
              <w:ind w:leftChars="50" w:left="315" w:rightChars="50" w:right="105" w:hangingChars="100" w:hanging="210"/>
            </w:pPr>
            <w:r>
              <w:rPr>
                <w:rFonts w:hint="eastAsia"/>
              </w:rPr>
              <w:t>一、條次變更。</w:t>
            </w:r>
          </w:p>
          <w:p w:rsidR="00692ADC" w:rsidRDefault="00692ADC" w:rsidP="00692ADC">
            <w:pPr>
              <w:tabs>
                <w:tab w:val="left" w:pos="2520"/>
              </w:tabs>
              <w:spacing w:line="380" w:lineRule="exact"/>
              <w:ind w:leftChars="50" w:left="315" w:rightChars="50" w:right="105" w:hangingChars="100" w:hanging="210"/>
            </w:pPr>
            <w:r>
              <w:rPr>
                <w:rFonts w:hint="eastAsia"/>
              </w:rPr>
              <w:t>二、第一項明定保護機構及分會應辦理之業務：</w:t>
            </w:r>
          </w:p>
          <w:p w:rsidR="00692ADC" w:rsidRDefault="00692ADC" w:rsidP="00692ADC">
            <w:pPr>
              <w:tabs>
                <w:tab w:val="left" w:pos="2520"/>
              </w:tabs>
              <w:spacing w:line="380" w:lineRule="exact"/>
              <w:ind w:leftChars="200" w:left="840" w:rightChars="50" w:right="105" w:hangingChars="200" w:hanging="420"/>
            </w:pPr>
            <w:r>
              <w:rPr>
                <w:rFonts w:hint="eastAsia"/>
              </w:rPr>
              <w:t>(一)第一款依據現行實務運作上犯罪被害人及其家屬之需求，增列經濟支持及納入現行第三款申請補償之規定；且因於本款增訂較廣義之經濟支持之規定，刪除現行第三款有關「社會救助」之文字。另有關「心理」包含心理輔導及心理諮商二類服務，與「醫療」協助屬不同性質之服務，故將二者分列，以資明確。</w:t>
            </w:r>
          </w:p>
          <w:p w:rsidR="00692ADC" w:rsidRDefault="00692ADC" w:rsidP="00692ADC">
            <w:pPr>
              <w:tabs>
                <w:tab w:val="left" w:pos="2520"/>
              </w:tabs>
              <w:spacing w:line="380" w:lineRule="exact"/>
              <w:ind w:leftChars="200" w:left="840" w:rightChars="50" w:right="105" w:hangingChars="200" w:hanging="420"/>
            </w:pPr>
            <w:r>
              <w:rPr>
                <w:rFonts w:hint="eastAsia"/>
              </w:rPr>
              <w:t>(二)第二款彙整現行實務有關訴訟程序之重點協助事項，茲分述如下：</w:t>
            </w:r>
          </w:p>
          <w:p w:rsidR="00692ADC" w:rsidRDefault="00692ADC" w:rsidP="00692ADC">
            <w:pPr>
              <w:tabs>
                <w:tab w:val="left" w:pos="2520"/>
              </w:tabs>
              <w:spacing w:line="380" w:lineRule="exact"/>
              <w:ind w:leftChars="290" w:left="806" w:rightChars="50" w:right="105" w:hangingChars="94" w:hanging="197"/>
            </w:pPr>
            <w:r>
              <w:rPr>
                <w:rFonts w:hint="eastAsia"/>
              </w:rPr>
              <w:t>1.第一目由現行第四款移列，納入現行第三款民事求償之協助，並酌作文字修正。</w:t>
            </w:r>
          </w:p>
          <w:p w:rsidR="00692ADC" w:rsidRDefault="00692ADC" w:rsidP="00692ADC">
            <w:pPr>
              <w:tabs>
                <w:tab w:val="left" w:pos="2520"/>
              </w:tabs>
              <w:spacing w:line="380" w:lineRule="exact"/>
              <w:ind w:leftChars="290" w:left="806" w:rightChars="50" w:right="105" w:hangingChars="94" w:hanging="197"/>
            </w:pPr>
            <w:r>
              <w:rPr>
                <w:rFonts w:hint="eastAsia"/>
              </w:rPr>
              <w:t>2.依據一百零九年一月八日修正公布之刑事訴訟法第二百四十八條之一及第二百七十一條之三規定，經被害人同意，在偵</w:t>
            </w:r>
            <w:r>
              <w:rPr>
                <w:rFonts w:hint="eastAsia"/>
              </w:rPr>
              <w:lastRenderedPageBreak/>
              <w:t>查中及審判中，得有法定代理人、配偶、直系或三親等內旁系血親、家長、家屬、醫師、心理師、輔導人員、社工人員或其信賴之人陪同在場；又參考國內專家學者建議，保護機構應由受過訓練之專人或志工負責協助與陪同犯罪被害人及家屬經歷請求賠償、申請補償（助）之過程，以及協同被害人在法庭上陳述犯罪被害所受影響；綜上，爰增訂第二目，且該專人陪同出庭亦應協助犯罪被害人或其家屬為被害影響陳述（Victim Impact Statement），以保障犯罪被害人或其家屬得在適當之司法程序階段充分表達其觀點與顧慮。</w:t>
            </w:r>
          </w:p>
          <w:p w:rsidR="00692ADC" w:rsidRDefault="00692ADC" w:rsidP="00692ADC">
            <w:pPr>
              <w:tabs>
                <w:tab w:val="left" w:pos="2520"/>
              </w:tabs>
              <w:spacing w:line="380" w:lineRule="exact"/>
              <w:ind w:leftChars="290" w:left="806" w:rightChars="50" w:right="105" w:hangingChars="94" w:hanging="197"/>
            </w:pPr>
            <w:r>
              <w:rPr>
                <w:rFonts w:hint="eastAsia"/>
              </w:rPr>
              <w:t>3.因應一百零九年一月八日修正公布之刑事訴訟法第七編之三新增被害人訴訟參與規定，增訂第三目；另考量犯罪被害人或得參與訴訟之家屬在參與訴訟過程中，因對法庭程序不熟悉產生之緊張，或於審判過程無法承受犯罪相關資訊、被告或犯罪嫌疑人之挑釁或不友善之言論等，或判決結果與原先期待之結果有太大歧異時，導致犯罪被害人或參與訴訟之家屬受</w:t>
            </w:r>
            <w:r>
              <w:rPr>
                <w:rFonts w:hint="eastAsia"/>
              </w:rPr>
              <w:lastRenderedPageBreak/>
              <w:t>到極大之心理傷害或情緒壓力，爰增訂第四目規定。</w:t>
            </w:r>
          </w:p>
          <w:p w:rsidR="00692ADC" w:rsidRDefault="00692ADC" w:rsidP="00692ADC">
            <w:pPr>
              <w:tabs>
                <w:tab w:val="left" w:pos="2520"/>
              </w:tabs>
              <w:spacing w:line="380" w:lineRule="exact"/>
              <w:ind w:leftChars="290" w:left="806" w:rightChars="50" w:right="105" w:hangingChars="94" w:hanging="197"/>
            </w:pPr>
            <w:r>
              <w:rPr>
                <w:rFonts w:hint="eastAsia"/>
              </w:rPr>
              <w:t>4.第五目由現行第二款移列修正，所謂「其他偵查、審判中及審判後之必要協助」，係指保護機構所提供之各類法律訴訟協助，例如法律諮詢、法律文件撰擬、訴訟代理或委請律師代理及辯護、指定專人陪伴（出庭應訊、參與調解或和解、委任律師撰擬法律文件等）及費用補助（全額或部分法律程序費用及律師酬金補助）。</w:t>
            </w:r>
          </w:p>
          <w:p w:rsidR="00692ADC" w:rsidRDefault="00692ADC" w:rsidP="00692ADC">
            <w:pPr>
              <w:tabs>
                <w:tab w:val="left" w:pos="2520"/>
              </w:tabs>
              <w:spacing w:line="380" w:lineRule="exact"/>
              <w:ind w:leftChars="200" w:left="840" w:rightChars="50" w:right="105" w:hangingChars="200" w:hanging="420"/>
            </w:pPr>
            <w:r>
              <w:rPr>
                <w:rFonts w:hint="eastAsia"/>
              </w:rPr>
              <w:t>(三)現行第六款修正移列為第三款生活重建之協助，說明如下：</w:t>
            </w:r>
          </w:p>
          <w:p w:rsidR="00692ADC" w:rsidRDefault="00692ADC" w:rsidP="00692ADC">
            <w:pPr>
              <w:tabs>
                <w:tab w:val="left" w:pos="2520"/>
              </w:tabs>
              <w:spacing w:line="380" w:lineRule="exact"/>
              <w:ind w:leftChars="290" w:left="806" w:rightChars="50" w:right="105" w:hangingChars="94" w:hanging="197"/>
            </w:pPr>
            <w:r>
              <w:rPr>
                <w:rFonts w:hint="eastAsia"/>
              </w:rPr>
              <w:t>1.按保護機構及分會就犯罪被害人及其家屬，現行作法業已推動協助生活扶助、就業、職業訓練及就學措施等保護服務措施，以協助犯罪被害人家庭生活重建。又考量犯罪被害人若為家中勞動人口，為家庭生計之來源，若因被害死亡或重傷，將造成嚴重家庭經濟負擔，故協助犯罪被害人或其家屬透過多元管道重建生活，有助於儘早幫助其家庭經濟之穩定，進而自立生活，避免長期福利依賴。</w:t>
            </w:r>
          </w:p>
          <w:p w:rsidR="00692ADC" w:rsidRDefault="00692ADC" w:rsidP="00692ADC">
            <w:pPr>
              <w:tabs>
                <w:tab w:val="left" w:pos="2520"/>
              </w:tabs>
              <w:spacing w:line="380" w:lineRule="exact"/>
              <w:ind w:leftChars="290" w:left="806" w:rightChars="50" w:right="105" w:hangingChars="94" w:hanging="197"/>
            </w:pPr>
            <w:r>
              <w:rPr>
                <w:rFonts w:hint="eastAsia"/>
              </w:rPr>
              <w:t>2.依據保護機構及分會之實務經驗，犯罪被</w:t>
            </w:r>
            <w:r>
              <w:rPr>
                <w:rFonts w:hint="eastAsia"/>
              </w:rPr>
              <w:lastRenderedPageBreak/>
              <w:t>害人及其家屬之生活重建方式皆有不同，宜提供多元方案，包含生活扶助、就業、創業、職業訓練、就學等方案，爰將現行服務內容於條文中明列，以彰顯保護機構及分會除協助案件初期之訴訟程序，犯罪被害人家庭之「長期關懷、支持陪伴、重建生活」亦為其服務特色及重要精神。爰此，將現行服務項目增列於第一目、第二目及第四目。</w:t>
            </w:r>
          </w:p>
          <w:p w:rsidR="00692ADC" w:rsidRDefault="00692ADC" w:rsidP="00692ADC">
            <w:pPr>
              <w:tabs>
                <w:tab w:val="left" w:pos="2520"/>
              </w:tabs>
              <w:spacing w:line="380" w:lineRule="exact"/>
              <w:ind w:leftChars="290" w:left="806" w:rightChars="50" w:right="105" w:hangingChars="94" w:hanging="197"/>
            </w:pPr>
            <w:r>
              <w:rPr>
                <w:rFonts w:hint="eastAsia"/>
              </w:rPr>
              <w:t>3.另考量犯罪被害人家庭如有短期資金需求（如創業、生活改善等，然不以創業為限），如向金融機構貸款，將面臨高度還款及利息壓力，且金融機構多係出於商業考量，礙難同理犯罪被害人生活實際情況而有較為彈性之作法或規定，對於具此等需求之犯罪被害人家庭，保護機構及分會如能另行提供更友善之資金運用模式，將有助於犯罪被害人生活重建。爰此，參考財團法人臺灣更生保護會運作小額貸款服務之多年經驗，透過專家學者組成審查小組嚴格審查、提供保證人及設定擔保品等機制，呆帳率低於百分之三；而保護機構及分會對於有短期資金需求之犯罪被</w:t>
            </w:r>
            <w:r>
              <w:rPr>
                <w:rFonts w:hint="eastAsia"/>
              </w:rPr>
              <w:lastRenderedPageBreak/>
              <w:t>害人或其家屬，可視個案情形，協助其向金融機構申辦創業、小額貸款或彙整該類資訊予欲申辦者，或由保護機構自行編列經費預算提供個案小額貸款，參考前述實務運作經驗及更生保護法第十一條第三款「予以小額貸款」之精神，增訂第三目，以賦予保護機構及分會協助辦理或提供小額貸款業務之依據。</w:t>
            </w:r>
          </w:p>
          <w:p w:rsidR="00692ADC" w:rsidRDefault="00692ADC" w:rsidP="00692ADC">
            <w:pPr>
              <w:tabs>
                <w:tab w:val="left" w:pos="2520"/>
              </w:tabs>
              <w:spacing w:line="380" w:lineRule="exact"/>
              <w:ind w:leftChars="200" w:left="840" w:rightChars="50" w:right="105" w:hangingChars="200" w:hanging="420"/>
            </w:pPr>
            <w:r>
              <w:rPr>
                <w:rFonts w:hint="eastAsia"/>
              </w:rPr>
              <w:t>(四)依實務運作情形及犯罪被害人及其家屬之需求，將現行第五款修正移列為第四款規定，俾利犯罪被害人或其家屬得透過保護機構，協請警察機關提供安全保護，並呼應修正條文第三十四條規定。</w:t>
            </w:r>
          </w:p>
          <w:p w:rsidR="00692ADC" w:rsidRDefault="00692ADC" w:rsidP="00692ADC">
            <w:pPr>
              <w:tabs>
                <w:tab w:val="left" w:pos="2520"/>
              </w:tabs>
              <w:spacing w:line="380" w:lineRule="exact"/>
              <w:ind w:leftChars="200" w:left="840" w:rightChars="50" w:right="105" w:hangingChars="200" w:hanging="420"/>
            </w:pPr>
            <w:r>
              <w:rPr>
                <w:rFonts w:hint="eastAsia"/>
              </w:rPr>
              <w:t>(五)保護機構及分會之角色除提供本條各項之保護服務及進行服務之宣導以外，保護機構及分會亦應代表或協助犯罪被害人及其家屬，為其相關權益事項進行倡議，且對於保護服務或權益保障相關事項之執行業務需求規劃研究案，俾藉此連結國際新知、發展本土化保護服務與增進服務品質，爰修正現行第七款，並移列為第五款規定。</w:t>
            </w:r>
          </w:p>
          <w:p w:rsidR="00692ADC" w:rsidRDefault="00692ADC" w:rsidP="00692ADC">
            <w:pPr>
              <w:tabs>
                <w:tab w:val="left" w:pos="2520"/>
              </w:tabs>
              <w:spacing w:line="380" w:lineRule="exact"/>
              <w:ind w:leftChars="200" w:left="840" w:rightChars="50" w:right="105" w:hangingChars="200" w:hanging="420"/>
            </w:pPr>
            <w:r>
              <w:rPr>
                <w:rFonts w:hint="eastAsia"/>
              </w:rPr>
              <w:t>(六)依現行實務運作情形，保護機構及分會對</w:t>
            </w:r>
            <w:r>
              <w:rPr>
                <w:rFonts w:hint="eastAsia"/>
              </w:rPr>
              <w:lastRenderedPageBreak/>
              <w:t>個案會依其不同需求進行專業評估，並依該評估結果提供相關經費補助，爰訂定第六款規定，並搭配修正條文第十六條明定經費補助項目，以臻明確。</w:t>
            </w:r>
          </w:p>
          <w:p w:rsidR="00692ADC" w:rsidRDefault="00692ADC" w:rsidP="00692ADC">
            <w:pPr>
              <w:tabs>
                <w:tab w:val="left" w:pos="2520"/>
              </w:tabs>
              <w:spacing w:line="380" w:lineRule="exact"/>
              <w:ind w:leftChars="200" w:left="840" w:rightChars="50" w:right="105" w:hangingChars="200" w:hanging="420"/>
            </w:pPr>
            <w:r>
              <w:rPr>
                <w:rFonts w:hint="eastAsia"/>
              </w:rPr>
              <w:t>(七)為保留保護機構及分會提供其他符合犯罪被害人及其家屬需求協助之彈性，爰將現行第八款修正移列為第七款規定。</w:t>
            </w:r>
          </w:p>
          <w:p w:rsidR="00692ADC" w:rsidRDefault="00692ADC" w:rsidP="00692ADC">
            <w:pPr>
              <w:tabs>
                <w:tab w:val="left" w:pos="2520"/>
              </w:tabs>
              <w:spacing w:line="380" w:lineRule="exact"/>
              <w:ind w:leftChars="200" w:left="840" w:rightChars="50" w:right="105" w:hangingChars="200" w:hanging="420"/>
            </w:pPr>
            <w:r>
              <w:rPr>
                <w:rFonts w:hint="eastAsia"/>
              </w:rPr>
              <w:t>(八)為增加保護機構及分會之專業自主性，強化社會倡議及募款能力，並妥適規劃、運用相關經費資源，爰增訂第八款規定。</w:t>
            </w:r>
          </w:p>
          <w:p w:rsidR="00692ADC" w:rsidRDefault="00692ADC" w:rsidP="00692ADC">
            <w:pPr>
              <w:tabs>
                <w:tab w:val="left" w:pos="2520"/>
              </w:tabs>
              <w:spacing w:line="380" w:lineRule="exact"/>
              <w:ind w:leftChars="50" w:left="315" w:rightChars="50" w:right="105" w:hangingChars="100" w:hanging="210"/>
            </w:pPr>
            <w:r>
              <w:rPr>
                <w:rFonts w:hint="eastAsia"/>
              </w:rPr>
              <w:t>三、鑒於犯罪被害人需求多元，保護機構及分會提供犯罪被害人或其家屬協助，得連結政府機關或相關團體，始能周延及充分，例如針對符合直轄市、縣（市）政府或民間團體之相關服務或補助規定之個案，亦協助連結資源或轉介，爰依實務現況，並參考國內專家學者建議，保護機構及分會應積極與相關機構、非政府組織（NGO）等商定合作計畫，擴大服務網絡與資源，增訂第二項規定。</w:t>
            </w:r>
          </w:p>
          <w:p w:rsidR="00692ADC" w:rsidRDefault="00692ADC" w:rsidP="00692ADC">
            <w:pPr>
              <w:tabs>
                <w:tab w:val="left" w:pos="2520"/>
              </w:tabs>
              <w:spacing w:line="380" w:lineRule="exact"/>
              <w:ind w:leftChars="50" w:left="315" w:rightChars="50" w:right="105" w:hangingChars="100" w:hanging="210"/>
            </w:pPr>
            <w:r>
              <w:rPr>
                <w:rFonts w:hint="eastAsia"/>
              </w:rPr>
              <w:t>四、考量保護機構及分會僅於臺灣地區設置，未有駐外單位，囿於人力、資源之限制，故有關第一項保護服務之提供，以犯罪被害人及其家屬在臺灣地區者為限，爰將現行第四項及第五</w:t>
            </w:r>
            <w:r>
              <w:rPr>
                <w:rFonts w:hint="eastAsia"/>
              </w:rPr>
              <w:lastRenderedPageBreak/>
              <w:t>項整併移列為第三項，並酌作文字修正。</w:t>
            </w:r>
          </w:p>
          <w:p w:rsidR="00692ADC" w:rsidRDefault="00692ADC" w:rsidP="00692ADC">
            <w:pPr>
              <w:tabs>
                <w:tab w:val="left" w:pos="2520"/>
              </w:tabs>
              <w:spacing w:line="380" w:lineRule="exact"/>
              <w:ind w:leftChars="50" w:left="315" w:rightChars="50" w:right="105" w:hangingChars="100" w:hanging="210"/>
            </w:pPr>
            <w:r>
              <w:rPr>
                <w:rFonts w:hint="eastAsia"/>
              </w:rPr>
              <w:t>五、現行第二項移列修正條文第十三條，第三項移列修正條文第二條規範，爰予刪除。</w:t>
            </w:r>
          </w:p>
          <w:p w:rsidR="00692ADC" w:rsidRDefault="00692ADC" w:rsidP="00692ADC">
            <w:pPr>
              <w:tabs>
                <w:tab w:val="left" w:pos="2520"/>
              </w:tabs>
              <w:spacing w:line="380" w:lineRule="exact"/>
              <w:ind w:leftChars="50" w:left="105" w:rightChars="50" w:right="105"/>
            </w:pPr>
            <w:r w:rsidRPr="003C093A">
              <w:rPr>
                <w:rFonts w:hint="eastAsia"/>
                <w:b/>
              </w:rPr>
              <w:t>委員吳玉琴等22人提案：</w:t>
            </w:r>
          </w:p>
          <w:p w:rsidR="00692ADC" w:rsidRDefault="00692ADC" w:rsidP="00692ADC">
            <w:pPr>
              <w:pStyle w:val="11"/>
            </w:pPr>
            <w:r>
              <w:rPr>
                <w:rFonts w:hint="eastAsia"/>
              </w:rPr>
              <w:t>第九條：</w:t>
            </w:r>
          </w:p>
          <w:p w:rsidR="00692ADC" w:rsidRDefault="00692ADC" w:rsidP="00692ADC">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692ADC" w:rsidRDefault="00692ADC" w:rsidP="00692ADC">
            <w:pPr>
              <w:tabs>
                <w:tab w:val="left" w:pos="2520"/>
              </w:tabs>
              <w:spacing w:line="380" w:lineRule="exact"/>
              <w:ind w:leftChars="50" w:left="315" w:rightChars="50" w:right="105" w:hangingChars="100" w:hanging="210"/>
            </w:pPr>
            <w:r>
              <w:rPr>
                <w:rFonts w:hint="eastAsia"/>
              </w:rPr>
              <w:t>二、為落實犯罪被害人權益保障，明定基金會權責如下：犯罪被害人權益保障工作之規畫、執行，經費之募集、管理及運用，教育之推廣，受理政府機關等委託，掌理分會審議委員會之覆議案件，核屬策劃、監督及管理層面，掌理較為全面性及政策性之事宜等。</w:t>
            </w:r>
          </w:p>
          <w:p w:rsidR="00692ADC" w:rsidRDefault="00692ADC" w:rsidP="00692ADC">
            <w:pPr>
              <w:tabs>
                <w:tab w:val="left" w:pos="2520"/>
              </w:tabs>
              <w:spacing w:line="380" w:lineRule="exact"/>
              <w:ind w:leftChars="50" w:left="315" w:rightChars="50" w:right="105" w:hangingChars="100" w:hanging="210"/>
            </w:pPr>
            <w:r>
              <w:rPr>
                <w:rFonts w:hint="eastAsia"/>
              </w:rPr>
              <w:t>三、犯罪被害人權益保障相關辦法之研擬及犯罪被害人權益保障之宣導工作，均與基金會之發展息息相關，而現行法令有關其他機關、團體辦理犯罪被害人權益保障之業務，亦應與本法整合，使基金會得辦理政府機關或其他社會團體委託執行之犯罪被害人權益保障事宜，另為避免掛一漏萬，並設概括條款，以資周全。</w:t>
            </w:r>
          </w:p>
          <w:p w:rsidR="00692ADC" w:rsidRDefault="00692ADC" w:rsidP="00692ADC">
            <w:pPr>
              <w:tabs>
                <w:tab w:val="left" w:pos="2520"/>
              </w:tabs>
              <w:spacing w:line="380" w:lineRule="exact"/>
              <w:ind w:leftChars="50" w:left="315" w:rightChars="50" w:right="105" w:hangingChars="100" w:hanging="210"/>
            </w:pPr>
            <w:r>
              <w:rPr>
                <w:rFonts w:hint="eastAsia"/>
              </w:rPr>
              <w:t>四、基金會辦理第一項第六款及第七款之事項時，應依基金會與委託之政府機關（構）、團體之契約辦理，爰增訂第二項。</w:t>
            </w:r>
          </w:p>
          <w:p w:rsidR="00692ADC" w:rsidRDefault="00692ADC" w:rsidP="00692ADC">
            <w:pPr>
              <w:pStyle w:val="11"/>
            </w:pPr>
            <w:r>
              <w:rPr>
                <w:rFonts w:hint="eastAsia"/>
              </w:rPr>
              <w:t>第二十條：</w:t>
            </w:r>
          </w:p>
          <w:p w:rsidR="00692ADC" w:rsidRDefault="00692ADC" w:rsidP="00692ADC">
            <w:pPr>
              <w:tabs>
                <w:tab w:val="left" w:pos="2520"/>
              </w:tabs>
              <w:spacing w:line="380" w:lineRule="exact"/>
              <w:ind w:leftChars="50" w:left="315" w:rightChars="50" w:right="105" w:hangingChars="100" w:hanging="210"/>
            </w:pPr>
            <w:r>
              <w:rPr>
                <w:rFonts w:hint="eastAsia"/>
              </w:rPr>
              <w:lastRenderedPageBreak/>
              <w:t>一、條次變更。</w:t>
            </w:r>
          </w:p>
          <w:p w:rsidR="00692ADC" w:rsidRDefault="00692ADC" w:rsidP="00692ADC">
            <w:pPr>
              <w:tabs>
                <w:tab w:val="left" w:pos="2520"/>
              </w:tabs>
              <w:spacing w:line="380" w:lineRule="exact"/>
              <w:ind w:leftChars="50" w:left="315" w:rightChars="50" w:right="105" w:hangingChars="100" w:hanging="210"/>
            </w:pPr>
            <w:r>
              <w:rPr>
                <w:rFonts w:hint="eastAsia"/>
              </w:rPr>
              <w:t>二、第一項明定分會應辦理之業務：</w:t>
            </w:r>
          </w:p>
          <w:p w:rsidR="00692ADC" w:rsidRDefault="00692ADC" w:rsidP="00692ADC">
            <w:pPr>
              <w:tabs>
                <w:tab w:val="left" w:pos="2520"/>
              </w:tabs>
              <w:spacing w:line="380" w:lineRule="exact"/>
              <w:ind w:leftChars="200" w:left="840" w:rightChars="50" w:right="105" w:hangingChars="200" w:hanging="420"/>
            </w:pPr>
            <w:r>
              <w:rPr>
                <w:rFonts w:hint="eastAsia"/>
              </w:rPr>
              <w:t>(一)第一款依據現行實務運作上犯罪被害人及其家屬之需求，增列經濟支持之規定；且因於本款增訂較廣義之經濟支持之規定，刪除現行條文有關「社會救助」之文字。另有關「心理」包含心理輔導及心理諮商兩類服務，與「醫療」協助屬不同性質之服務，故將兩者分列，以資明確。</w:t>
            </w:r>
          </w:p>
          <w:p w:rsidR="00692ADC" w:rsidRDefault="00692ADC" w:rsidP="00692ADC">
            <w:pPr>
              <w:tabs>
                <w:tab w:val="left" w:pos="2520"/>
              </w:tabs>
              <w:spacing w:line="380" w:lineRule="exact"/>
              <w:ind w:leftChars="200" w:left="840" w:rightChars="50" w:right="105" w:hangingChars="200" w:hanging="420"/>
            </w:pPr>
            <w:r>
              <w:rPr>
                <w:rFonts w:hint="eastAsia"/>
              </w:rPr>
              <w:t>(二)第二款彙整現行實務有關訴訟程序之重點協助事項，茲分述如下：</w:t>
            </w:r>
          </w:p>
          <w:p w:rsidR="00692ADC" w:rsidRDefault="00692ADC" w:rsidP="00692ADC">
            <w:pPr>
              <w:tabs>
                <w:tab w:val="left" w:pos="2520"/>
              </w:tabs>
              <w:spacing w:line="380" w:lineRule="exact"/>
              <w:ind w:leftChars="290" w:left="806" w:rightChars="50" w:right="105" w:hangingChars="94" w:hanging="197"/>
            </w:pPr>
            <w:r>
              <w:rPr>
                <w:rFonts w:hint="eastAsia"/>
              </w:rPr>
              <w:t>1.本款第一目由現行條文三十條第一項第四款移列，並酌作文字修正。</w:t>
            </w:r>
          </w:p>
          <w:p w:rsidR="00692ADC" w:rsidRDefault="00692ADC" w:rsidP="00692ADC">
            <w:pPr>
              <w:tabs>
                <w:tab w:val="left" w:pos="2520"/>
              </w:tabs>
              <w:spacing w:line="380" w:lineRule="exact"/>
              <w:ind w:leftChars="290" w:left="806" w:rightChars="50" w:right="105" w:hangingChars="94" w:hanging="197"/>
            </w:pPr>
            <w:r>
              <w:rPr>
                <w:rFonts w:hint="eastAsia"/>
              </w:rPr>
              <w:t>2.依據一百零九年一月八日修正公布之刑事訴訟法第二百四十八條之一及第二百七十一條之三規定，經被害人同意，在偵查中及審判中，得有法定代理人、配偶、直系或三親等內旁系血親、家長、家屬、醫師、心理師、輔導人員、社工人員或其信賴之人陪同在場。故分會之輔導人員、社工人員或其信賴之人，於符合前述要件之情形下，有陪同之義務；又參考國內專家學者建議，分會應有受過訓練之專人或</w:t>
            </w:r>
            <w:r>
              <w:rPr>
                <w:rFonts w:hint="eastAsia"/>
              </w:rPr>
              <w:lastRenderedPageBreak/>
              <w:t>志工負責協助與陪同被害人及家屬經歷申請賠償、補償（助）的過程，以及協同被害人在法庭上陳述犯罪被害所受影響；綜上，爰增訂本款第二目，且該專人陪同出庭亦應協助犯罪被害人或其家屬陳述被害影響。</w:t>
            </w:r>
          </w:p>
          <w:p w:rsidR="00692ADC" w:rsidRDefault="00692ADC" w:rsidP="00692ADC">
            <w:pPr>
              <w:tabs>
                <w:tab w:val="left" w:pos="2520"/>
              </w:tabs>
              <w:spacing w:line="380" w:lineRule="exact"/>
              <w:ind w:leftChars="290" w:left="806" w:rightChars="50" w:right="105" w:hangingChars="94" w:hanging="197"/>
            </w:pPr>
            <w:r>
              <w:rPr>
                <w:rFonts w:hint="eastAsia"/>
              </w:rPr>
              <w:t>3.因應一百零九年一月八日修正公布之刑事訴訟法第七編之三新增被害人訴訟參與規定，增訂本款第三目；另考量犯罪被害人或得參與訴訟之家屬在參與訴訟過程中，因對法庭程序不熟悉產生之緊張、或於審判過程無法承受犯罪相關資訊、行為人之挑釁或不友善之言論等、或判決結果與原先期待之結果有太大歧異時，導致犯罪被害人或參與訴訟之家屬受到極大的心理傷害或情緒壓力，爰增訂本款第四目規定。</w:t>
            </w:r>
          </w:p>
          <w:p w:rsidR="00692ADC" w:rsidRDefault="00692ADC" w:rsidP="00692ADC">
            <w:pPr>
              <w:tabs>
                <w:tab w:val="left" w:pos="2520"/>
              </w:tabs>
              <w:spacing w:line="380" w:lineRule="exact"/>
              <w:ind w:leftChars="290" w:left="806" w:rightChars="50" w:right="105" w:hangingChars="94" w:hanging="197"/>
            </w:pPr>
            <w:r>
              <w:rPr>
                <w:rFonts w:hint="eastAsia"/>
              </w:rPr>
              <w:t>4.本款第五目所謂「其他偵查、審判中及審判後之必要協助」，係指分會依據現行財團法人犯罪被害人保護協會「一路相伴─法律協助計畫」，提供有關法律訴訟協助（包括法律諮詢、法律文件撰擬、訴訟代理或委請律師代理及辯護）、指定專人陪</w:t>
            </w:r>
            <w:r>
              <w:rPr>
                <w:rFonts w:hint="eastAsia"/>
              </w:rPr>
              <w:lastRenderedPageBreak/>
              <w:t>伴（因故意犯罪行為被害死亡者之遺屬之出庭應訊、參與調解或和解、委任律師撰擬法律文件等）及費用補助（全額或部分法律程序費用及律師酬金補助）。</w:t>
            </w:r>
          </w:p>
          <w:p w:rsidR="00692ADC" w:rsidRDefault="00692ADC" w:rsidP="00692ADC">
            <w:pPr>
              <w:tabs>
                <w:tab w:val="left" w:pos="2520"/>
              </w:tabs>
              <w:spacing w:line="380" w:lineRule="exact"/>
              <w:ind w:leftChars="200" w:left="840" w:rightChars="50" w:right="105" w:hangingChars="200" w:hanging="420"/>
            </w:pPr>
            <w:r>
              <w:rPr>
                <w:rFonts w:hint="eastAsia"/>
              </w:rPr>
              <w:t>(三)增訂第三款有關生活重建之協助，說明如下：</w:t>
            </w:r>
          </w:p>
          <w:p w:rsidR="00692ADC" w:rsidRDefault="00692ADC" w:rsidP="00692ADC">
            <w:pPr>
              <w:tabs>
                <w:tab w:val="left" w:pos="2520"/>
              </w:tabs>
              <w:spacing w:line="380" w:lineRule="exact"/>
              <w:ind w:leftChars="290" w:left="806" w:rightChars="50" w:right="105" w:hangingChars="94" w:hanging="197"/>
            </w:pPr>
            <w:r>
              <w:rPr>
                <w:rFonts w:hint="eastAsia"/>
              </w:rPr>
              <w:t>1.考量犯罪被害人若為家中勞動人口，為家庭生計之來源，若因被害死亡或致重大傷病，將造成嚴重家庭經濟負擔，故協助犯罪被害人或其家屬透過多元管道重建生活，有助於儘早幫助其家庭經濟之穩定，進而自立生活，避免長期福利依賴。</w:t>
            </w:r>
          </w:p>
          <w:p w:rsidR="00692ADC" w:rsidRDefault="00692ADC" w:rsidP="00692ADC">
            <w:pPr>
              <w:tabs>
                <w:tab w:val="left" w:pos="2520"/>
              </w:tabs>
              <w:spacing w:line="380" w:lineRule="exact"/>
              <w:ind w:leftChars="290" w:left="806" w:rightChars="50" w:right="105" w:hangingChars="94" w:hanging="197"/>
            </w:pPr>
            <w:r>
              <w:rPr>
                <w:rFonts w:hint="eastAsia"/>
              </w:rPr>
              <w:t>2.依據實務經驗，犯罪被害人及其家屬之生活重建方式皆有不同，宜提供多元方案，包含生活扶助、就業、創業、職業訓練、就學等方案，爰將現行服務內容於條文中明列，以彰顯分會除協助案件初期之訴訟程序，犯罪被害人家庭的「長期關懷、支持陪伴、重建生活」亦為其服務特色及重要精神。爰此，將現行服務項目增列於本款第一、二、四目。</w:t>
            </w:r>
          </w:p>
          <w:p w:rsidR="00692ADC" w:rsidRDefault="00692ADC" w:rsidP="00692ADC">
            <w:pPr>
              <w:tabs>
                <w:tab w:val="left" w:pos="2520"/>
              </w:tabs>
              <w:spacing w:line="380" w:lineRule="exact"/>
              <w:ind w:leftChars="290" w:left="806" w:rightChars="50" w:right="105" w:hangingChars="94" w:hanging="197"/>
            </w:pPr>
            <w:r>
              <w:rPr>
                <w:rFonts w:hint="eastAsia"/>
              </w:rPr>
              <w:t>3.另考量犯罪被害人家庭如有短期資金需求（如創業、生活改善等，然不以創業為</w:t>
            </w:r>
            <w:r>
              <w:rPr>
                <w:rFonts w:hint="eastAsia"/>
              </w:rPr>
              <w:lastRenderedPageBreak/>
              <w:t>限），如向金融機構貸款，將面臨高度還款及利息壓力，且金融機構多係出於商業考量，礙難同理犯罪被害人生活實際情況而有較為彈性之作法或規定，對於此等需求之犯罪被害人家庭，分會如能另行提供更具友善的資金運用模式，將有助於犯罪被害人生活重建。爰此，參考財團法人臺灣更生保護會運作小額貸款服務之多年經驗，透過專家學者組成審查小組嚴格審查、提供保證人及設定擔保品等機制，呆帳率低於百分之三；而分會未來在對於犯罪被害人或其家屬提供小額貸款時，亦得輔以限額限量、無息貸款，其風險度應相對更低，且需求量預估較更生保護會為低，爰參考更生保護法第十一條第三款規定納入「予以小額貸款」之規定，增訂本款第三目，以供多元運用並賦予分會辦理小額貸款業務之法源依據。</w:t>
            </w:r>
          </w:p>
          <w:p w:rsidR="00692ADC" w:rsidRDefault="00692ADC" w:rsidP="00692ADC">
            <w:pPr>
              <w:tabs>
                <w:tab w:val="left" w:pos="2520"/>
              </w:tabs>
              <w:spacing w:line="380" w:lineRule="exact"/>
              <w:ind w:leftChars="200" w:left="840" w:rightChars="50" w:right="105" w:hangingChars="200" w:hanging="420"/>
            </w:pPr>
            <w:r>
              <w:rPr>
                <w:rFonts w:hint="eastAsia"/>
              </w:rPr>
              <w:t>(四)依實務運作情形及犯罪被害人及其家屬之需求，增訂第四款規定，俾利犯罪被害人或其家屬得透過分會，協請警察機關提供安全保護，並呼應修正條文第三十九條規定。</w:t>
            </w:r>
          </w:p>
          <w:p w:rsidR="00692ADC" w:rsidRDefault="00692ADC" w:rsidP="00692ADC">
            <w:pPr>
              <w:tabs>
                <w:tab w:val="left" w:pos="2520"/>
              </w:tabs>
              <w:spacing w:line="380" w:lineRule="exact"/>
              <w:ind w:leftChars="200" w:left="840" w:rightChars="50" w:right="105" w:hangingChars="200" w:hanging="420"/>
            </w:pPr>
            <w:r>
              <w:rPr>
                <w:rFonts w:hint="eastAsia"/>
              </w:rPr>
              <w:lastRenderedPageBreak/>
              <w:t>(五)分會之角色除提供本條各項之保護服務及進行服務之宣導外，亦應代表或協助犯罪被害人及其家屬，為其相關權益事項進行倡議，爰修訂現行條文第七款，並移列第五款。</w:t>
            </w:r>
          </w:p>
          <w:p w:rsidR="00692ADC" w:rsidRDefault="00692ADC" w:rsidP="00692ADC">
            <w:pPr>
              <w:tabs>
                <w:tab w:val="left" w:pos="2520"/>
              </w:tabs>
              <w:spacing w:line="380" w:lineRule="exact"/>
              <w:ind w:leftChars="200" w:left="840" w:rightChars="50" w:right="105" w:hangingChars="200" w:hanging="420"/>
            </w:pPr>
            <w:r>
              <w:rPr>
                <w:rFonts w:hint="eastAsia"/>
              </w:rPr>
              <w:t>(六)依現行實務運作情形，會依個案不同需求進行專業評估，並依該評估結果提供相關經費補助，爰訂定第六款，並搭配修正條文第二十二條明定經費補助項目，以臻明確。</w:t>
            </w:r>
          </w:p>
          <w:p w:rsidR="00692ADC" w:rsidRDefault="00692ADC" w:rsidP="00692ADC">
            <w:pPr>
              <w:tabs>
                <w:tab w:val="left" w:pos="2520"/>
              </w:tabs>
              <w:spacing w:line="380" w:lineRule="exact"/>
              <w:ind w:leftChars="200" w:left="840" w:rightChars="50" w:right="105" w:hangingChars="200" w:hanging="420"/>
            </w:pPr>
            <w:r>
              <w:rPr>
                <w:rFonts w:hint="eastAsia"/>
              </w:rPr>
              <w:t>(七)為保留分會提供其他符合犯罪被害人及其家屬需求協助之服務彈性，爰訂定第七款。</w:t>
            </w:r>
          </w:p>
          <w:p w:rsidR="00692ADC" w:rsidRDefault="00692ADC" w:rsidP="00692ADC">
            <w:pPr>
              <w:tabs>
                <w:tab w:val="left" w:pos="2520"/>
              </w:tabs>
              <w:spacing w:line="380" w:lineRule="exact"/>
              <w:ind w:leftChars="200" w:left="840" w:rightChars="50" w:right="105" w:hangingChars="200" w:hanging="420"/>
            </w:pPr>
            <w:r>
              <w:rPr>
                <w:rFonts w:hint="eastAsia"/>
              </w:rPr>
              <w:t>(八)為增加分會之專業自主性，強化社會倡議及募款能力，並妥適規劃、運用相關經費資源，爰增訂第八款。</w:t>
            </w:r>
          </w:p>
          <w:p w:rsidR="00692ADC" w:rsidRDefault="00692ADC" w:rsidP="00692ADC">
            <w:pPr>
              <w:tabs>
                <w:tab w:val="left" w:pos="2520"/>
              </w:tabs>
              <w:spacing w:line="380" w:lineRule="exact"/>
              <w:ind w:leftChars="50" w:left="315" w:rightChars="50" w:right="105" w:hangingChars="100" w:hanging="210"/>
            </w:pPr>
            <w:r>
              <w:rPr>
                <w:rFonts w:hint="eastAsia"/>
              </w:rPr>
              <w:t>三、鑒於犯罪被害人需求多元，分會提供犯罪被害人或其家屬協助，得聯結政府機關或相關團體，始能周延及充分，例如針對符合直轄市、縣（市）政府或民間團體之相關服務或補助規定之個案，亦協助連結資源或轉介，爰依實務現況，並參考國內專家學者建議，分會應積極與相關機構、非政府組織（NGO）等商定合作計</w:t>
            </w:r>
            <w:r>
              <w:rPr>
                <w:rFonts w:hint="eastAsia"/>
              </w:rPr>
              <w:lastRenderedPageBreak/>
              <w:t>畫，擴大服務網絡與資源，明定第二項。</w:t>
            </w:r>
          </w:p>
          <w:p w:rsidR="00692ADC" w:rsidRDefault="00692ADC" w:rsidP="00692ADC">
            <w:pPr>
              <w:tabs>
                <w:tab w:val="left" w:pos="2520"/>
              </w:tabs>
              <w:spacing w:line="380" w:lineRule="exact"/>
              <w:ind w:leftChars="50" w:left="315" w:rightChars="50" w:right="105" w:hangingChars="100" w:hanging="210"/>
            </w:pPr>
            <w:r>
              <w:rPr>
                <w:rFonts w:hint="eastAsia"/>
              </w:rPr>
              <w:t>四、考量分會僅於臺灣地區設置，未有駐外單位，並囿於其人力、資源之限制，故有關本條第一項之保護服務之提供，以犯罪被害人及其家屬在臺灣者為限，爰移列現行條文第三十條第四項及第五項為修正條文第三項，並酌作文字修正。</w:t>
            </w:r>
          </w:p>
          <w:p w:rsidR="00692ADC" w:rsidRDefault="00692ADC" w:rsidP="00692ADC">
            <w:pPr>
              <w:tabs>
                <w:tab w:val="left" w:pos="2520"/>
              </w:tabs>
              <w:spacing w:line="380" w:lineRule="exact"/>
              <w:ind w:leftChars="50" w:left="315" w:rightChars="50" w:right="105" w:hangingChars="100" w:hanging="210"/>
            </w:pPr>
            <w:r>
              <w:rPr>
                <w:rFonts w:hint="eastAsia"/>
              </w:rPr>
              <w:t>五、現行條文第三十條第二至三項移列修正條文第十七條，併此敘明。</w:t>
            </w:r>
          </w:p>
          <w:p w:rsidR="00692ADC" w:rsidRDefault="00692ADC" w:rsidP="00692ADC">
            <w:pPr>
              <w:tabs>
                <w:tab w:val="left" w:pos="2520"/>
              </w:tabs>
              <w:spacing w:line="380" w:lineRule="exact"/>
              <w:ind w:leftChars="50" w:left="105" w:rightChars="50" w:right="105"/>
            </w:pPr>
            <w:r w:rsidRPr="00DC3556">
              <w:rPr>
                <w:rFonts w:hint="eastAsia"/>
                <w:b/>
              </w:rPr>
              <w:t>台灣民眾黨黨團提案：</w:t>
            </w:r>
          </w:p>
          <w:p w:rsidR="00692ADC" w:rsidRDefault="00692ADC" w:rsidP="00692ADC">
            <w:pPr>
              <w:tabs>
                <w:tab w:val="left" w:pos="2520"/>
              </w:tabs>
              <w:spacing w:line="380" w:lineRule="exact"/>
              <w:ind w:leftChars="50" w:left="315" w:rightChars="50" w:right="105" w:hangingChars="100" w:hanging="210"/>
            </w:pPr>
            <w:r>
              <w:rPr>
                <w:rFonts w:hint="eastAsia"/>
              </w:rPr>
              <w:t>一、條次變更。</w:t>
            </w:r>
          </w:p>
          <w:p w:rsidR="00692ADC" w:rsidRDefault="00692ADC" w:rsidP="00692ADC">
            <w:pPr>
              <w:tabs>
                <w:tab w:val="left" w:pos="2520"/>
              </w:tabs>
              <w:spacing w:line="380" w:lineRule="exact"/>
              <w:ind w:leftChars="50" w:left="315" w:rightChars="50" w:right="105" w:hangingChars="100" w:hanging="210"/>
            </w:pPr>
            <w:r>
              <w:rPr>
                <w:rFonts w:hint="eastAsia"/>
              </w:rPr>
              <w:t>二、第一項明定保護機構及分會應辦理之業務：</w:t>
            </w:r>
          </w:p>
          <w:p w:rsidR="00692ADC" w:rsidRDefault="00692ADC" w:rsidP="00692ADC">
            <w:pPr>
              <w:tabs>
                <w:tab w:val="left" w:pos="2520"/>
              </w:tabs>
              <w:spacing w:line="380" w:lineRule="exact"/>
              <w:ind w:leftChars="200" w:left="840" w:rightChars="50" w:right="105" w:hangingChars="200" w:hanging="420"/>
            </w:pPr>
            <w:r>
              <w:rPr>
                <w:rFonts w:hint="eastAsia"/>
              </w:rPr>
              <w:t>(一)第一款依據現行實務運作上犯罪被害人及其家屬之需求，增列經濟支持及納入現行第三款申請補償之規定；且因於本款增訂較廣義之經濟支持之規定，刪除現行第三款有關「社會救助」之文字。另有關「心理」包含心理輔導及心理諮商二類服務，與「醫療」協助屬不同性質之服務，故將二者分列，以資明確。</w:t>
            </w:r>
          </w:p>
          <w:p w:rsidR="00692ADC" w:rsidRDefault="00692ADC" w:rsidP="00692ADC">
            <w:pPr>
              <w:tabs>
                <w:tab w:val="left" w:pos="2520"/>
              </w:tabs>
              <w:spacing w:line="380" w:lineRule="exact"/>
              <w:ind w:leftChars="200" w:left="840" w:rightChars="50" w:right="105" w:hangingChars="200" w:hanging="420"/>
            </w:pPr>
            <w:r>
              <w:rPr>
                <w:rFonts w:hint="eastAsia"/>
              </w:rPr>
              <w:t>(二)第二款彙整現行實務有關訴訟程序之重點協助事項，茲分述如下：</w:t>
            </w:r>
          </w:p>
          <w:p w:rsidR="00692ADC" w:rsidRDefault="00692ADC" w:rsidP="00692ADC">
            <w:pPr>
              <w:tabs>
                <w:tab w:val="left" w:pos="2520"/>
              </w:tabs>
              <w:spacing w:line="380" w:lineRule="exact"/>
              <w:ind w:leftChars="290" w:left="806" w:rightChars="50" w:right="105" w:hangingChars="94" w:hanging="197"/>
            </w:pPr>
            <w:r>
              <w:rPr>
                <w:rFonts w:hint="eastAsia"/>
              </w:rPr>
              <w:t>1.第一目由現行第四款移列，納入現行第三</w:t>
            </w:r>
            <w:r>
              <w:rPr>
                <w:rFonts w:hint="eastAsia"/>
              </w:rPr>
              <w:lastRenderedPageBreak/>
              <w:t>款民事求償之協助，並酌作文字修正。</w:t>
            </w:r>
          </w:p>
          <w:p w:rsidR="00692ADC" w:rsidRDefault="00692ADC" w:rsidP="00692ADC">
            <w:pPr>
              <w:tabs>
                <w:tab w:val="left" w:pos="2520"/>
              </w:tabs>
              <w:spacing w:line="380" w:lineRule="exact"/>
              <w:ind w:leftChars="290" w:left="806" w:rightChars="50" w:right="105" w:hangingChars="94" w:hanging="197"/>
            </w:pPr>
            <w:r>
              <w:rPr>
                <w:rFonts w:hint="eastAsia"/>
              </w:rPr>
              <w:t>2.依據一百零九年一月八日修正公布之刑事訴訟法第二百四十八條之一及第二百七十一條之三規定，經被害人同意，在偵查中及審判中，得有法定代理人、配偶、直系或三親等內旁系血親、家長、家屬、醫師、心理師、輔導人員、社工人員或其信賴之人陪同在場；又參考國內專家學者建議，保護機構應由受過訓練之專人或志工負責協助與陪同犯罪被害人及家屬經歷請求賠償、申請補償（助）之過程，以及協同被害人在法庭上陳述犯罪被害所受影響；綜上，爰增訂第二目，且該專人陪同出庭亦應協助犯罪被害人或其家屬為被害影響陳述（Victim Impact Statement），以保障犯罪被害人或其家屬得在適當之司法程序階段充分表達其觀點與顧慮。</w:t>
            </w:r>
          </w:p>
          <w:p w:rsidR="00692ADC" w:rsidRDefault="00692ADC" w:rsidP="00692ADC">
            <w:pPr>
              <w:tabs>
                <w:tab w:val="left" w:pos="2520"/>
              </w:tabs>
              <w:spacing w:line="380" w:lineRule="exact"/>
              <w:ind w:leftChars="290" w:left="806" w:rightChars="50" w:right="105" w:hangingChars="94" w:hanging="197"/>
            </w:pPr>
            <w:r>
              <w:rPr>
                <w:rFonts w:hint="eastAsia"/>
              </w:rPr>
              <w:t>3.因應一百零九年一月八日修正公布之刑事訴訟法第七編之三新增被害人訴訟參與規定，增訂第三目；另考量犯罪被害人或得參與訴訟之家屬在參與訴訟過程中，因對法庭程序不熟悉產生之緊張，或於</w:t>
            </w:r>
            <w:r>
              <w:rPr>
                <w:rFonts w:hint="eastAsia"/>
              </w:rPr>
              <w:lastRenderedPageBreak/>
              <w:t>審判過程無法承受犯罪相關資訊、被告或犯罪嫌疑人之挑釁或不友善之言論等，或判決結果與原先期待之結果有太大歧異時，導致犯罪被害人或參與訴訟之家屬受到極大之心理傷害或情緒壓力，爰增訂第四目規定。</w:t>
            </w:r>
          </w:p>
          <w:p w:rsidR="00692ADC" w:rsidRDefault="00692ADC" w:rsidP="00692ADC">
            <w:pPr>
              <w:tabs>
                <w:tab w:val="left" w:pos="2520"/>
              </w:tabs>
              <w:spacing w:line="380" w:lineRule="exact"/>
              <w:ind w:leftChars="290" w:left="806" w:rightChars="50" w:right="105" w:hangingChars="94" w:hanging="197"/>
            </w:pPr>
            <w:r>
              <w:rPr>
                <w:rFonts w:hint="eastAsia"/>
              </w:rPr>
              <w:t>4.第五目由現行第二款移列修正，所謂「其他偵查、審判中及審判後之必要協助」，係指保護機構所提供之各類法律訴訟協助，例如法律諮詢、法律文件撰擬、訴訟代理或委請律師代理及辯護、指定專人陪伴（出庭應訊、參與調解或和解、委任律師撰擬法律文件等）及費用補助（全額或部分法律程序費用及律師酬金補助）。</w:t>
            </w:r>
          </w:p>
          <w:p w:rsidR="00692ADC" w:rsidRDefault="00692ADC" w:rsidP="00692ADC">
            <w:pPr>
              <w:tabs>
                <w:tab w:val="left" w:pos="2520"/>
              </w:tabs>
              <w:spacing w:line="380" w:lineRule="exact"/>
              <w:ind w:leftChars="200" w:left="840" w:rightChars="50" w:right="105" w:hangingChars="200" w:hanging="420"/>
            </w:pPr>
            <w:r>
              <w:rPr>
                <w:rFonts w:hint="eastAsia"/>
              </w:rPr>
              <w:t>(三)現行第六款修正移列為第三款生活重建之協助，說明如下：</w:t>
            </w:r>
          </w:p>
          <w:p w:rsidR="00692ADC" w:rsidRDefault="00692ADC" w:rsidP="00692ADC">
            <w:pPr>
              <w:tabs>
                <w:tab w:val="left" w:pos="2520"/>
              </w:tabs>
              <w:spacing w:line="380" w:lineRule="exact"/>
              <w:ind w:leftChars="290" w:left="806" w:rightChars="50" w:right="105" w:hangingChars="94" w:hanging="197"/>
            </w:pPr>
            <w:r>
              <w:rPr>
                <w:rFonts w:hint="eastAsia"/>
              </w:rPr>
              <w:t>1.按保護機構及分會就犯罪被害人及其家屬，現行作法業已推動協助生活扶助、就業、職業訓練及就學措施等保護服務措施，以協助犯罪被害人家庭生活重建。又考量犯罪被害人若為家中勞動人口，為家庭生計之來源，若因被害死亡或重傷，將造成嚴重家庭經濟負擔，故協助犯罪被害人</w:t>
            </w:r>
            <w:r>
              <w:rPr>
                <w:rFonts w:hint="eastAsia"/>
              </w:rPr>
              <w:lastRenderedPageBreak/>
              <w:t>或其家屬透過多元管道重建生活，有助於儘早幫助其家庭經濟之穩定，進而自立生活，避免長期福利依賴。</w:t>
            </w:r>
          </w:p>
          <w:p w:rsidR="00692ADC" w:rsidRDefault="00692ADC" w:rsidP="00692ADC">
            <w:pPr>
              <w:tabs>
                <w:tab w:val="left" w:pos="2520"/>
              </w:tabs>
              <w:spacing w:line="380" w:lineRule="exact"/>
              <w:ind w:leftChars="290" w:left="806" w:rightChars="50" w:right="105" w:hangingChars="94" w:hanging="197"/>
            </w:pPr>
            <w:r>
              <w:rPr>
                <w:rFonts w:hint="eastAsia"/>
              </w:rPr>
              <w:t>2.依據保護機構及分會之實務經驗，犯罪被害人及其家屬之生活重建方式皆有不同，宜提供多元方案，包含生活扶助、就業、創業、職業訓練、就學等方案，爰將現行服務內容於條文中明列，以彰顯保護機構及分會除協助案件初期之訴訟程序，犯罪被害人家庭之「長期關懷、支持陪伴、重建生活」亦為其服務特色及重要精神。爰此，將現行服務項目增列於第一目、第二目及第四目。</w:t>
            </w:r>
          </w:p>
          <w:p w:rsidR="00692ADC" w:rsidRDefault="00692ADC" w:rsidP="00692ADC">
            <w:pPr>
              <w:tabs>
                <w:tab w:val="left" w:pos="2520"/>
              </w:tabs>
              <w:spacing w:line="380" w:lineRule="exact"/>
              <w:ind w:leftChars="290" w:left="806" w:rightChars="50" w:right="105" w:hangingChars="94" w:hanging="197"/>
            </w:pPr>
            <w:r>
              <w:rPr>
                <w:rFonts w:hint="eastAsia"/>
              </w:rPr>
              <w:t>3.另考量犯罪被害人家庭如有短期資金需求（如創業、生活改善等，然不以創業為限），如向金融機構貸款，將面臨高度還款及利息壓力，且金融機構多係出於商業考量，礙難同理犯罪被害人生活實際情況而有較為彈性之作法或規定，對於具此等需求之犯罪被害人家庭，保護機構及分會如能另行提供更友善之資金運用模式，將有助於犯罪被害人生活重建。爰此，參考財團法人臺灣更生保護會運作小額貸款</w:t>
            </w:r>
            <w:r>
              <w:rPr>
                <w:rFonts w:hint="eastAsia"/>
              </w:rPr>
              <w:lastRenderedPageBreak/>
              <w:t>服務之多年經驗，透過專家學者組成審查小組嚴格審查、提供保證人及設定擔保品等機制，呆帳率低於百分之三；而保護機構及分會對於有短期資金需求之犯罪被害人或其家屬，可視個案情形，協助其向金融機構申辦創業、小額貸款或彙整該類資訊予欲申辦者，或由保護機構自行編列經費預算提供個案小額貸款，參考前述實務運作經驗及更生保護法第十一條第三款「予以小額貸款」之精神，增訂第三目，以賦予保護機構及分會協助辦理或提供小額貸款業務之依據。</w:t>
            </w:r>
          </w:p>
          <w:p w:rsidR="00692ADC" w:rsidRDefault="00692ADC" w:rsidP="00692ADC">
            <w:pPr>
              <w:tabs>
                <w:tab w:val="left" w:pos="2520"/>
              </w:tabs>
              <w:spacing w:line="380" w:lineRule="exact"/>
              <w:ind w:leftChars="200" w:left="840" w:rightChars="50" w:right="105" w:hangingChars="200" w:hanging="420"/>
            </w:pPr>
            <w:r>
              <w:rPr>
                <w:rFonts w:hint="eastAsia"/>
              </w:rPr>
              <w:t>(四)依實務運作情形及犯罪被害人及其家屬之需求，將現行第五款修正移列為第四款規定，俾利犯罪被害人或其家屬得透過保護機構，協請警察機關提供安全保護，並呼應修正條文第三十四條規定。</w:t>
            </w:r>
          </w:p>
          <w:p w:rsidR="00692ADC" w:rsidRDefault="00692ADC" w:rsidP="00692ADC">
            <w:pPr>
              <w:tabs>
                <w:tab w:val="left" w:pos="2520"/>
              </w:tabs>
              <w:spacing w:line="380" w:lineRule="exact"/>
              <w:ind w:leftChars="200" w:left="840" w:rightChars="50" w:right="105" w:hangingChars="200" w:hanging="420"/>
            </w:pPr>
            <w:r>
              <w:rPr>
                <w:rFonts w:hint="eastAsia"/>
              </w:rPr>
              <w:t>(五)保護機構及分會之角色除提供本條各項之保護服務及進行服務之宣導以外，保護機構及分會亦應代表或協助犯罪被害人及其家屬，為其相關權益事項進行倡議，且對於保護服務或權益保障相關事項之執行業務需求規劃研究案，俾藉此連結國</w:t>
            </w:r>
            <w:r>
              <w:rPr>
                <w:rFonts w:hint="eastAsia"/>
              </w:rPr>
              <w:lastRenderedPageBreak/>
              <w:t>際新知、發展本土化保護服務與增進服務品質，爰修正現行第七款，並移列為第五款規定。</w:t>
            </w:r>
          </w:p>
          <w:p w:rsidR="00692ADC" w:rsidRDefault="00692ADC" w:rsidP="00692ADC">
            <w:pPr>
              <w:tabs>
                <w:tab w:val="left" w:pos="2520"/>
              </w:tabs>
              <w:spacing w:line="380" w:lineRule="exact"/>
              <w:ind w:leftChars="200" w:left="840" w:rightChars="50" w:right="105" w:hangingChars="200" w:hanging="420"/>
            </w:pPr>
            <w:r>
              <w:rPr>
                <w:rFonts w:hint="eastAsia"/>
              </w:rPr>
              <w:t>(六)依現行實務運作情形，保護機構及分會對個案會依其不同需求進行專業評估，並依該評估結果提供相關經費補助，爰訂定第六款規定，並搭配修正條文第十六條明定經費補助項目，以臻明確。</w:t>
            </w:r>
          </w:p>
          <w:p w:rsidR="00692ADC" w:rsidRDefault="00692ADC" w:rsidP="00692ADC">
            <w:pPr>
              <w:tabs>
                <w:tab w:val="left" w:pos="2520"/>
              </w:tabs>
              <w:spacing w:line="380" w:lineRule="exact"/>
              <w:ind w:leftChars="200" w:left="840" w:rightChars="50" w:right="105" w:hangingChars="200" w:hanging="420"/>
            </w:pPr>
            <w:r>
              <w:rPr>
                <w:rFonts w:hint="eastAsia"/>
              </w:rPr>
              <w:t>(七)為保留保護機構及分會提供其他符合犯罪被害人及其家屬需求協助之彈性，爰將現行第八款修正移列為第七款規定。</w:t>
            </w:r>
          </w:p>
          <w:p w:rsidR="00692ADC" w:rsidRDefault="00692ADC" w:rsidP="00692ADC">
            <w:pPr>
              <w:tabs>
                <w:tab w:val="left" w:pos="2520"/>
              </w:tabs>
              <w:spacing w:line="380" w:lineRule="exact"/>
              <w:ind w:leftChars="200" w:left="840" w:rightChars="50" w:right="105" w:hangingChars="200" w:hanging="420"/>
            </w:pPr>
            <w:r>
              <w:rPr>
                <w:rFonts w:hint="eastAsia"/>
              </w:rPr>
              <w:t>(八)為增加保護機構及分會之專業自主性，強化社會倡議及募款能力，並妥適規劃、運用相關經費資源，爰增訂第八款規定。</w:t>
            </w:r>
          </w:p>
          <w:p w:rsidR="00692ADC" w:rsidRDefault="00692ADC" w:rsidP="00692ADC">
            <w:pPr>
              <w:tabs>
                <w:tab w:val="left" w:pos="2520"/>
              </w:tabs>
              <w:spacing w:line="380" w:lineRule="exact"/>
              <w:ind w:leftChars="50" w:left="315" w:rightChars="50" w:right="105" w:hangingChars="100" w:hanging="210"/>
            </w:pPr>
            <w:r>
              <w:rPr>
                <w:rFonts w:hint="eastAsia"/>
              </w:rPr>
              <w:t>三、鑒於犯罪被害人需求多元，保護機構及分會提供犯罪被害人或其家屬協助，得連結政府機關或相關團體，始能周延及充分，例如針對符合直轄市、縣（市）政府或民間團體之相關服務或補助規定之個案，亦協助連結資源或轉介，爰依實務現況，並參考國內專家學者建議，保護機構及分會應積極與相關機構、非政府組織（NGO）等商定合作計畫，擴大服務網絡與資源，增訂第二項規定。</w:t>
            </w:r>
          </w:p>
          <w:p w:rsidR="00692ADC" w:rsidRDefault="00692ADC" w:rsidP="00692ADC">
            <w:pPr>
              <w:tabs>
                <w:tab w:val="left" w:pos="2520"/>
              </w:tabs>
              <w:spacing w:line="380" w:lineRule="exact"/>
              <w:ind w:leftChars="50" w:left="315" w:rightChars="50" w:right="105" w:hangingChars="100" w:hanging="210"/>
            </w:pPr>
            <w:r>
              <w:rPr>
                <w:rFonts w:hint="eastAsia"/>
              </w:rPr>
              <w:lastRenderedPageBreak/>
              <w:t>四、考量保護機構及分會僅於臺灣地區設置，未有駐外單位，囿於人力、資源之限制，故有關第一項保護服務之提供，以犯罪被害人及其家屬在臺灣地區者為限，爰將現行第四項及第五項整併移列為第三項，並酌作文字修正。</w:t>
            </w:r>
          </w:p>
          <w:p w:rsidR="00692ADC" w:rsidRDefault="00692ADC" w:rsidP="00692ADC">
            <w:pPr>
              <w:tabs>
                <w:tab w:val="left" w:pos="2520"/>
              </w:tabs>
              <w:spacing w:line="380" w:lineRule="exact"/>
              <w:ind w:leftChars="50" w:left="315" w:rightChars="50" w:right="105" w:hangingChars="100" w:hanging="210"/>
            </w:pPr>
            <w:r>
              <w:rPr>
                <w:rFonts w:hint="eastAsia"/>
              </w:rPr>
              <w:t>五、現行第二項移列修正條文第十三條，第三項移列修正條文第二條規範，爰予刪除。</w:t>
            </w:r>
          </w:p>
          <w:p w:rsidR="00692ADC" w:rsidRDefault="00692ADC" w:rsidP="00692ADC">
            <w:pPr>
              <w:tabs>
                <w:tab w:val="left" w:pos="2520"/>
              </w:tabs>
              <w:spacing w:line="380" w:lineRule="exact"/>
              <w:ind w:leftChars="50" w:left="105" w:rightChars="50" w:right="105"/>
              <w:rPr>
                <w:b/>
              </w:rPr>
            </w:pPr>
            <w:r w:rsidRPr="003C093A">
              <w:rPr>
                <w:rFonts w:hint="eastAsia"/>
                <w:b/>
              </w:rPr>
              <w:t>委員王婉諭等31人提案：</w:t>
            </w:r>
          </w:p>
          <w:p w:rsidR="00692ADC" w:rsidRDefault="00692ADC" w:rsidP="00692ADC">
            <w:pPr>
              <w:tabs>
                <w:tab w:val="left" w:pos="2520"/>
              </w:tabs>
              <w:spacing w:line="380" w:lineRule="exact"/>
              <w:ind w:leftChars="50" w:left="105" w:rightChars="50" w:right="105"/>
            </w:pPr>
            <w:r>
              <w:rPr>
                <w:rFonts w:hint="eastAsia"/>
                <w:b/>
              </w:rPr>
              <w:t>第六</w:t>
            </w:r>
            <w:r w:rsidRPr="00E36819">
              <w:rPr>
                <w:rFonts w:hint="eastAsia"/>
                <w:b/>
              </w:rPr>
              <w:t>十四條：</w:t>
            </w:r>
          </w:p>
          <w:p w:rsidR="00692ADC" w:rsidRDefault="00692ADC" w:rsidP="00692ADC">
            <w:pPr>
              <w:tabs>
                <w:tab w:val="left" w:pos="2520"/>
              </w:tabs>
              <w:spacing w:line="380" w:lineRule="exact"/>
              <w:ind w:leftChars="50" w:left="315" w:rightChars="50" w:right="105" w:hangingChars="100" w:hanging="210"/>
            </w:pPr>
            <w:r w:rsidRPr="009F1DFD">
              <w:rPr>
                <w:rFonts w:hint="eastAsia"/>
                <w:u w:val="single"/>
              </w:rPr>
              <w:t>一、條次變更。</w:t>
            </w:r>
          </w:p>
          <w:p w:rsidR="00692ADC" w:rsidRDefault="00692ADC" w:rsidP="00692ADC">
            <w:pPr>
              <w:tabs>
                <w:tab w:val="left" w:pos="2520"/>
              </w:tabs>
              <w:spacing w:line="380" w:lineRule="exact"/>
              <w:ind w:leftChars="50" w:left="315" w:rightChars="50" w:right="105" w:hangingChars="100" w:hanging="210"/>
            </w:pPr>
            <w:r>
              <w:rPr>
                <w:rFonts w:hint="eastAsia"/>
              </w:rPr>
              <w:t>二、犯罪被害人歷經犯罪被害事件後，對於身心健康與生活日常皆發生重大影響，面對接踵而至的醫療照顧、居住安置、訴訟賠償、生活重建等一連串漫長歷程，有各種服務之需求。此處之生活重建，係指藉由跨領域之人員如心理師、社工人員、物理治療師、職能治療師、同儕等支持，協助被害人及其家屬生理、心理及生活相關功能之訓練及輔導，除恢復其獨立自理生活之能力外，亦包含賦權其社會參與之自主空間。惟現行犯罪被害人保護協會工作項目較為侷限，方案亦缺乏彈性。本法業已於修正條文第八條規範中央主管機關設置犯罪被害人保護基金之義務、第三十六條敘明各部會編列</w:t>
            </w:r>
            <w:r>
              <w:rPr>
                <w:rFonts w:hint="eastAsia"/>
              </w:rPr>
              <w:lastRenderedPageBreak/>
              <w:t>預算予犯罪被害人權益保障基金會運作之依據，以此因應擴大保護對象、拓展方案項目，以及制定被害人需求為中心的支持計畫，其所需之專業人力與預算支持，爰修正第一項。</w:t>
            </w:r>
          </w:p>
          <w:p w:rsidR="00692ADC" w:rsidRDefault="00692ADC" w:rsidP="00692ADC">
            <w:pPr>
              <w:tabs>
                <w:tab w:val="left" w:pos="2520"/>
              </w:tabs>
              <w:spacing w:line="380" w:lineRule="exact"/>
              <w:ind w:leftChars="50" w:left="315" w:rightChars="50" w:right="105" w:hangingChars="100" w:hanging="210"/>
            </w:pPr>
            <w:r>
              <w:rPr>
                <w:rFonts w:hint="eastAsia"/>
              </w:rPr>
              <w:t>二、基於協助被害人復元之立意，基金會對於參與修復式司法之被害人及其家屬，應提供其於程序中所需之一切支持，包含但不限於提供諮詢、過程陪伴等協助，爰於第一項第五款敘明。</w:t>
            </w:r>
          </w:p>
          <w:p w:rsidR="00692ADC" w:rsidRDefault="00692ADC" w:rsidP="00692ADC">
            <w:pPr>
              <w:tabs>
                <w:tab w:val="left" w:pos="2520"/>
              </w:tabs>
              <w:spacing w:line="380" w:lineRule="exact"/>
              <w:ind w:leftChars="50" w:left="315" w:rightChars="50" w:right="105" w:hangingChars="100" w:hanging="210"/>
            </w:pPr>
            <w:r>
              <w:rPr>
                <w:rFonts w:hint="eastAsia"/>
              </w:rPr>
              <w:t>三、第四項新增。基金會依本法提供保護與支持服務之對象，除死亡及重傷案件外，亦可能包含性侵害、家庭暴力、人口販運、兒童少年等案件，現行制度皆有專法主責機關，功能上與基金會服務勢必出現部分重疊。惟前開案件屬性差異甚大，服務專業取向不同，除以專法優先提供保護與支持措施外，亦應規範地方政府相關部門積極協助基金會之義務，以提供被害人及其家屬即時而有效之服務。</w:t>
            </w:r>
          </w:p>
          <w:p w:rsidR="00692ADC" w:rsidRDefault="00692ADC" w:rsidP="00692ADC">
            <w:pPr>
              <w:tabs>
                <w:tab w:val="left" w:pos="2520"/>
              </w:tabs>
              <w:spacing w:line="380" w:lineRule="exact"/>
              <w:ind w:leftChars="50" w:left="315" w:rightChars="50" w:right="105" w:hangingChars="100" w:hanging="210"/>
            </w:pPr>
            <w:r>
              <w:rPr>
                <w:rFonts w:hint="eastAsia"/>
              </w:rPr>
              <w:t>四、因應本法保護對象之擴大，並由專法或較優之保護與支持措施為先行原則，爰刪除現行條文第二項之規定。</w:t>
            </w:r>
          </w:p>
          <w:p w:rsidR="00692ADC" w:rsidRDefault="00692ADC" w:rsidP="00692ADC">
            <w:pPr>
              <w:tabs>
                <w:tab w:val="left" w:pos="2520"/>
              </w:tabs>
              <w:spacing w:line="380" w:lineRule="exact"/>
              <w:ind w:leftChars="50" w:left="315" w:rightChars="50" w:right="105" w:hangingChars="100" w:hanging="210"/>
            </w:pPr>
            <w:r>
              <w:rPr>
                <w:rFonts w:hint="eastAsia"/>
              </w:rPr>
              <w:t>五、現行條文第五項之規範，業已於修正條文第四條明訂本法主管機關與司法、警政、衛福、</w:t>
            </w:r>
            <w:r>
              <w:rPr>
                <w:rFonts w:hint="eastAsia"/>
              </w:rPr>
              <w:lastRenderedPageBreak/>
              <w:t>勞工、教育、文化、通訊傳播、外交、大陸、移民事務等相關目的事業主管機關涉及犯罪被害人權益保障業務時，應全力配合之權責事項，爰予刪除。</w:t>
            </w:r>
          </w:p>
          <w:p w:rsidR="00692ADC" w:rsidRDefault="00692ADC" w:rsidP="00692ADC">
            <w:pPr>
              <w:pStyle w:val="11"/>
            </w:pPr>
            <w:r>
              <w:rPr>
                <w:rFonts w:hint="eastAsia"/>
              </w:rPr>
              <w:t>第七十三條：</w:t>
            </w:r>
          </w:p>
          <w:p w:rsidR="00692ADC" w:rsidRDefault="00692ADC" w:rsidP="00692ADC">
            <w:pPr>
              <w:tabs>
                <w:tab w:val="left" w:pos="2520"/>
              </w:tabs>
              <w:spacing w:line="380" w:lineRule="exact"/>
              <w:ind w:leftChars="50" w:left="315" w:rightChars="50" w:right="105" w:hangingChars="100" w:hanging="210"/>
            </w:pPr>
            <w:r w:rsidRPr="009F1DFD">
              <w:rPr>
                <w:rFonts w:hint="eastAsia"/>
                <w:u w:val="single"/>
              </w:rPr>
              <w:t>一、本條新增。</w:t>
            </w:r>
          </w:p>
          <w:p w:rsidR="00692ADC" w:rsidRDefault="00692ADC" w:rsidP="00692ADC">
            <w:pPr>
              <w:tabs>
                <w:tab w:val="left" w:pos="2520"/>
              </w:tabs>
              <w:spacing w:line="380" w:lineRule="exact"/>
              <w:ind w:leftChars="50" w:left="315" w:rightChars="50" w:right="105" w:hangingChars="100" w:hanging="210"/>
            </w:pPr>
            <w:r>
              <w:rPr>
                <w:rFonts w:hint="eastAsia"/>
              </w:rPr>
              <w:t>二、考量被害人受害後心理、生理、生活等各面向備受衝擊，若於未獲重建前需獨自面對被告，恐有二度傷害之虞。歐盟《犯罪被害人最低服務標準（Directive 2012/29/EU）》第三條第三項載明，在不損及被害人權益或使刑事司法程序出現偏頗之情形下，被害人得依其選擇指定陪同者，協助其理解程序並使其意見被理解。如陪同人有影響程序進行之不當言行，或影響被害人、證人、鑑定人或其他訴訟關係人陳述時，自應由審判長視具體情況適時勸告或制止，俾利維持法庭秩序，附此敘明。爰參酌《兒童及少年性剝削防制條例》第十條、《刑事訴訟法》第二百四十八條之一及第二百七十一條之三相關規定，於本條明定具一定資格、關係或被害人信賴之人得陪同在場，並協助被害人陳述意見。</w:t>
            </w:r>
          </w:p>
          <w:p w:rsidR="00692ADC" w:rsidRDefault="00692ADC" w:rsidP="00692ADC">
            <w:pPr>
              <w:pStyle w:val="11"/>
            </w:pPr>
            <w:r>
              <w:rPr>
                <w:rFonts w:hint="eastAsia"/>
              </w:rPr>
              <w:t>第七十四條：</w:t>
            </w:r>
          </w:p>
          <w:p w:rsidR="00692ADC" w:rsidRDefault="00692ADC" w:rsidP="00692ADC">
            <w:pPr>
              <w:tabs>
                <w:tab w:val="left" w:pos="2520"/>
              </w:tabs>
              <w:spacing w:line="380" w:lineRule="exact"/>
              <w:ind w:leftChars="50" w:left="315" w:rightChars="50" w:right="105" w:hangingChars="100" w:hanging="210"/>
            </w:pPr>
            <w:r w:rsidRPr="009F1DFD">
              <w:rPr>
                <w:rFonts w:hint="eastAsia"/>
                <w:u w:val="single"/>
              </w:rPr>
              <w:lastRenderedPageBreak/>
              <w:t>一、本條新增。</w:t>
            </w:r>
          </w:p>
          <w:p w:rsidR="00692ADC" w:rsidRDefault="00692ADC" w:rsidP="00692ADC">
            <w:pPr>
              <w:tabs>
                <w:tab w:val="left" w:pos="2520"/>
              </w:tabs>
              <w:spacing w:line="380" w:lineRule="exact"/>
              <w:ind w:leftChars="50" w:left="315" w:rightChars="50" w:right="105" w:hangingChars="100" w:hanging="210"/>
            </w:pPr>
            <w:r>
              <w:rPr>
                <w:rFonts w:hint="eastAsia"/>
              </w:rPr>
              <w:t>二、因應《刑事訴訟法》被害人聲請訴訟參與新制，基於國家對被害人之訴訟照料，相關權益事項於偵查及審判中皆應告知，爰於第一項課予司法人員與犯罪被害人權益保障基金會之職員之告知義務。</w:t>
            </w:r>
          </w:p>
          <w:p w:rsidR="00692ADC" w:rsidRDefault="00692ADC" w:rsidP="00692ADC">
            <w:pPr>
              <w:tabs>
                <w:tab w:val="left" w:pos="2520"/>
              </w:tabs>
              <w:spacing w:line="380" w:lineRule="exact"/>
              <w:ind w:leftChars="50" w:left="315" w:rightChars="50" w:right="105" w:hangingChars="100" w:hanging="210"/>
            </w:pPr>
            <w:r>
              <w:rPr>
                <w:rFonts w:hint="eastAsia"/>
              </w:rPr>
              <w:t>三、《刑事訴訟法》被害人聲請訴訟參與新制之施行，被害人選任訴訟參與代理人之權益，爰於第二項敘明。惟該項權益涉及法律扶助基金會（法扶律師）、犯罪被害人權益保障基金會（一路相伴計畫之合作律師）及管轄法院（義務辯護律師）之資源，司法院及法務部作為權責機關，應積極協助欲聲請訴訟參與之被害人，能獲得一站式之服務，而非由被害人於各救濟管道之申請與准駁之間心力交瘁，爰參酌司改國是會議決議（序號：2-1-1）中央應整合各單位，讓被害人從任何入口均能透過轉介機制，提供全程服務銜接，爰於第三項敘明司法院應會同行政院訂定辦法。</w:t>
            </w:r>
          </w:p>
          <w:p w:rsidR="00692ADC" w:rsidRPr="00037574" w:rsidRDefault="00692ADC" w:rsidP="00692ADC">
            <w:pPr>
              <w:tabs>
                <w:tab w:val="left" w:pos="2520"/>
              </w:tabs>
              <w:spacing w:line="380" w:lineRule="exact"/>
              <w:ind w:leftChars="50" w:left="105" w:rightChars="50" w:right="105"/>
              <w:rPr>
                <w:b/>
              </w:rPr>
            </w:pPr>
            <w:r w:rsidRPr="00037574">
              <w:rPr>
                <w:rFonts w:hint="eastAsia"/>
                <w:b/>
              </w:rPr>
              <w:t>委員劉世芳等23人提案：</w:t>
            </w:r>
          </w:p>
          <w:p w:rsidR="00692ADC" w:rsidRDefault="00692ADC" w:rsidP="00692ADC">
            <w:pPr>
              <w:tabs>
                <w:tab w:val="left" w:pos="2520"/>
              </w:tabs>
              <w:spacing w:line="380" w:lineRule="exact"/>
              <w:ind w:leftChars="50" w:left="315" w:rightChars="50" w:right="105" w:hangingChars="100" w:hanging="210"/>
            </w:pPr>
            <w:r>
              <w:rPr>
                <w:rFonts w:hint="eastAsia"/>
              </w:rPr>
              <w:t>一、第一項明定保護機構及分會應辦理之業務：</w:t>
            </w:r>
          </w:p>
          <w:p w:rsidR="00692ADC" w:rsidRDefault="00692ADC" w:rsidP="00692ADC">
            <w:pPr>
              <w:tabs>
                <w:tab w:val="left" w:pos="2520"/>
              </w:tabs>
              <w:spacing w:line="380" w:lineRule="exact"/>
              <w:ind w:leftChars="200" w:left="840" w:rightChars="50" w:right="105" w:hangingChars="200" w:hanging="420"/>
            </w:pPr>
            <w:r>
              <w:rPr>
                <w:rFonts w:hint="eastAsia"/>
              </w:rPr>
              <w:t>(一)第一款依據現行實務運作上犯罪被害人及其家屬之需求，增列經濟支持及納入現</w:t>
            </w:r>
            <w:r>
              <w:rPr>
                <w:rFonts w:hint="eastAsia"/>
              </w:rPr>
              <w:lastRenderedPageBreak/>
              <w:t>行第三款申請補償之規定；且因於本款增訂較廣義之經濟支持之規定，刪除現行第三款有關「社會救助」之文字。另有關「心理」包含心理輔導及心理諮商二類服務，與「醫療」協助屬不同性質之服務，故將二者分列，以資明確。</w:t>
            </w:r>
          </w:p>
          <w:p w:rsidR="00692ADC" w:rsidRDefault="00692ADC" w:rsidP="00692ADC">
            <w:pPr>
              <w:tabs>
                <w:tab w:val="left" w:pos="2520"/>
              </w:tabs>
              <w:spacing w:line="380" w:lineRule="exact"/>
              <w:ind w:leftChars="200" w:left="840" w:rightChars="50" w:right="105" w:hangingChars="200" w:hanging="420"/>
            </w:pPr>
            <w:r>
              <w:rPr>
                <w:rFonts w:hint="eastAsia"/>
              </w:rPr>
              <w:t>(二)第二款彙整現行實務有關訴訟程序之重點協助事項，茲分述如下：</w:t>
            </w:r>
          </w:p>
          <w:p w:rsidR="00692ADC" w:rsidRDefault="00692ADC" w:rsidP="00692ADC">
            <w:pPr>
              <w:tabs>
                <w:tab w:val="left" w:pos="2520"/>
              </w:tabs>
              <w:spacing w:line="380" w:lineRule="exact"/>
              <w:ind w:leftChars="290" w:left="806" w:rightChars="50" w:right="105" w:hangingChars="94" w:hanging="197"/>
            </w:pPr>
            <w:r>
              <w:rPr>
                <w:rFonts w:hint="eastAsia"/>
              </w:rPr>
              <w:t>1.第一目由現行第四款移列，納入現行第三款民事求償之協助，並酌作文字修正。</w:t>
            </w:r>
          </w:p>
          <w:p w:rsidR="00692ADC" w:rsidRDefault="00692ADC" w:rsidP="00692ADC">
            <w:pPr>
              <w:tabs>
                <w:tab w:val="left" w:pos="2520"/>
              </w:tabs>
              <w:spacing w:line="380" w:lineRule="exact"/>
              <w:ind w:leftChars="290" w:left="806" w:rightChars="50" w:right="105" w:hangingChars="94" w:hanging="197"/>
            </w:pPr>
            <w:r>
              <w:rPr>
                <w:rFonts w:hint="eastAsia"/>
              </w:rPr>
              <w:t>2.依據一百零九年一月八日修正公布之刑事訴訟法第二百四十八條之一及第二百七十一條之三規定，經被害人同意，在偵查中及審判中，得有法定代理人、配偶、直系或三親等內旁系血親、家長、家屬、醫師、心理師、輔導人員、社工人員或其信賴之人陪同在場；又參考國內專家學者建議，保護機構應由受過訓練之專人或志工負責協助與陪同犯罪被害人及家屬經歷請求賠償、申請補償（助）之過程，以及協同被害人在法庭上陳述犯罪被害所受影響；綜上，爰增訂第二目，且該專人陪同出庭亦應協助犯罪被害人或其家屬</w:t>
            </w:r>
            <w:r>
              <w:rPr>
                <w:rFonts w:hint="eastAsia"/>
              </w:rPr>
              <w:lastRenderedPageBreak/>
              <w:t>為被害影響陳述（Victim Impact Statement），以保障犯罪被害人或其家屬得在適當之司法程序階段充分表達其觀點與顧慮。</w:t>
            </w:r>
          </w:p>
          <w:p w:rsidR="00692ADC" w:rsidRDefault="00692ADC" w:rsidP="00692ADC">
            <w:pPr>
              <w:tabs>
                <w:tab w:val="left" w:pos="2520"/>
              </w:tabs>
              <w:spacing w:line="380" w:lineRule="exact"/>
              <w:ind w:leftChars="290" w:left="806" w:rightChars="50" w:right="105" w:hangingChars="94" w:hanging="197"/>
            </w:pPr>
            <w:r>
              <w:rPr>
                <w:rFonts w:hint="eastAsia"/>
              </w:rPr>
              <w:t>3.因應一百零九年一月八日修正公布之刑事訴訟法第七編之三新增被害人訴訟參與規定，增訂第三目；另考量犯罪被害人或得參與訴訟之家屬在參與訴訟過程中，因對法庭程序不熟悉產生之緊張，或於審判過程無法承受犯罪相關資訊、被告或犯罪嫌疑人之挑釁或不友善之言論等，或判決結果與原先期待之結果有太大歧異時，導致犯罪被害人或參與訴訟之家屬受到極大之心理傷害或情緒壓力，爰增訂第四目規定。</w:t>
            </w:r>
          </w:p>
          <w:p w:rsidR="00692ADC" w:rsidRDefault="00692ADC" w:rsidP="00692ADC">
            <w:pPr>
              <w:tabs>
                <w:tab w:val="left" w:pos="2520"/>
              </w:tabs>
              <w:spacing w:line="380" w:lineRule="exact"/>
              <w:ind w:leftChars="290" w:left="806" w:rightChars="50" w:right="105" w:hangingChars="94" w:hanging="197"/>
            </w:pPr>
            <w:r>
              <w:rPr>
                <w:rFonts w:hint="eastAsia"/>
              </w:rPr>
              <w:t>4.第五目由現行第二款移列修正，所謂「其他偵查、審判中及審判後之必要協助」，係指保護機構所提供之各類法律訴訟協助，例如法律諮詢、法律文件撰擬、訴訟代理或委請律師代理及辯護、指定專人陪伴（出庭應訊、參與調解或和解、委任律師撰擬法律文件等）及費用補助（全額或部分法律程序費用及律師酬金補助）。</w:t>
            </w:r>
          </w:p>
          <w:p w:rsidR="00692ADC" w:rsidRDefault="00692ADC" w:rsidP="00692ADC">
            <w:pPr>
              <w:tabs>
                <w:tab w:val="left" w:pos="2520"/>
              </w:tabs>
              <w:spacing w:line="380" w:lineRule="exact"/>
              <w:ind w:leftChars="200" w:left="840" w:rightChars="50" w:right="105" w:hangingChars="200" w:hanging="420"/>
            </w:pPr>
            <w:r>
              <w:rPr>
                <w:rFonts w:hint="eastAsia"/>
              </w:rPr>
              <w:lastRenderedPageBreak/>
              <w:t>(三)現行第六款修正移列為第三款生活重建之協助，說明如下：</w:t>
            </w:r>
          </w:p>
          <w:p w:rsidR="00692ADC" w:rsidRDefault="00692ADC" w:rsidP="00692ADC">
            <w:pPr>
              <w:tabs>
                <w:tab w:val="left" w:pos="2520"/>
              </w:tabs>
              <w:spacing w:line="380" w:lineRule="exact"/>
              <w:ind w:leftChars="290" w:left="806" w:rightChars="50" w:right="105" w:hangingChars="94" w:hanging="197"/>
            </w:pPr>
            <w:r>
              <w:rPr>
                <w:rFonts w:hint="eastAsia"/>
              </w:rPr>
              <w:t>1.按保護機構及分會就犯罪被害人及其家屬，現行作法業已推動協助生活扶助、就業、職業訓練及就學措施等保護服務措施，以協助犯罪被害人家庭生活重建。又考量犯罪被害人若為家中勞動人口，為家庭生計之來源，若因被害死亡或重傷，將造成嚴重家庭經濟負擔，故協助犯罪被害人或其家屬透過多元管道重建生活，有助於儘早幫助其家庭經濟之穩定，進而自立生活，避免長期福利依賴。</w:t>
            </w:r>
          </w:p>
          <w:p w:rsidR="00692ADC" w:rsidRDefault="00692ADC" w:rsidP="00692ADC">
            <w:pPr>
              <w:tabs>
                <w:tab w:val="left" w:pos="2520"/>
              </w:tabs>
              <w:spacing w:line="380" w:lineRule="exact"/>
              <w:ind w:leftChars="290" w:left="806" w:rightChars="50" w:right="105" w:hangingChars="94" w:hanging="197"/>
            </w:pPr>
            <w:r>
              <w:rPr>
                <w:rFonts w:hint="eastAsia"/>
              </w:rPr>
              <w:t>2.依據保護機構及分會之實務經驗，犯罪被害人及其家屬之生活重建方式皆有不同，宜提供多元方案，包含生活扶助、就業、創業、職業訓練、就學等方案，爰將現行服務內容於條文中明列，以彰顯保護機構及分會除協助案件初期之訴訟程序，犯罪被害人家庭之「長期關懷、支持陪伴、重建生活」亦為其服務特色及重要精神。爰此，將現行服務項目增列於第一目、第二目及第四目。</w:t>
            </w:r>
          </w:p>
          <w:p w:rsidR="00692ADC" w:rsidRDefault="00692ADC" w:rsidP="00692ADC">
            <w:pPr>
              <w:tabs>
                <w:tab w:val="left" w:pos="2520"/>
              </w:tabs>
              <w:spacing w:line="380" w:lineRule="exact"/>
              <w:ind w:leftChars="290" w:left="806" w:rightChars="50" w:right="105" w:hangingChars="94" w:hanging="197"/>
            </w:pPr>
            <w:r>
              <w:rPr>
                <w:rFonts w:hint="eastAsia"/>
              </w:rPr>
              <w:t>3.另考量犯罪被害人家庭如有短期資金需</w:t>
            </w:r>
            <w:r>
              <w:rPr>
                <w:rFonts w:hint="eastAsia"/>
              </w:rPr>
              <w:lastRenderedPageBreak/>
              <w:t>求（如創業、生活改善等，然不以創業為限），如向金融機構貸款，將面臨高度還款及利息壓力，且金融機構多係出於商業考量，礙難同理犯罪被害人生活實際情況而有較為彈性之作法或規定，對於具此等需求之犯罪被害人家庭，保護機構及分會如能另行提供更友善之資金運用模式，將有助於犯罪被害人生活重建。爰此，參考財團法人臺灣更生保護會運作小額貸款服務之多年經驗，透過專家學者組成審查小組嚴格審查、提供保證人及設定擔保品等機制，呆帳率低於百分之三；而保護機構及分會對於有短期資金需求之犯罪被害人或其家屬，可視個案情形，協助其向金融機構申辦創業、小額貸款或彙整該類資訊予欲申辦者，或由保護機構自行編列經費預算提供個案小額貸款，參考前述實務運作經驗及更生保護法第十一條第三款「予以小額貸款」之精神，增訂第三目，以賦予保護機構及分會協助辦理或提供小額貸款業務之依據。</w:t>
            </w:r>
          </w:p>
          <w:p w:rsidR="00692ADC" w:rsidRDefault="00692ADC" w:rsidP="00692ADC">
            <w:pPr>
              <w:tabs>
                <w:tab w:val="left" w:pos="2520"/>
              </w:tabs>
              <w:spacing w:line="380" w:lineRule="exact"/>
              <w:ind w:leftChars="200" w:left="840" w:rightChars="50" w:right="105" w:hangingChars="200" w:hanging="420"/>
            </w:pPr>
            <w:r>
              <w:rPr>
                <w:rFonts w:hint="eastAsia"/>
              </w:rPr>
              <w:t>(四)依實務運作情形及犯罪被害人及其家屬之需求，將現行第五款修正移列為第四款</w:t>
            </w:r>
            <w:r>
              <w:rPr>
                <w:rFonts w:hint="eastAsia"/>
              </w:rPr>
              <w:lastRenderedPageBreak/>
              <w:t>規定，俾利犯罪被害人或其家屬得透過保護機構，協請警察機關提供安全保護，並呼應修正條文第三十四條規定。</w:t>
            </w:r>
          </w:p>
          <w:p w:rsidR="00692ADC" w:rsidRDefault="00692ADC" w:rsidP="00692ADC">
            <w:pPr>
              <w:tabs>
                <w:tab w:val="left" w:pos="2520"/>
              </w:tabs>
              <w:spacing w:line="380" w:lineRule="exact"/>
              <w:ind w:leftChars="200" w:left="840" w:rightChars="50" w:right="105" w:hangingChars="200" w:hanging="420"/>
            </w:pPr>
            <w:r>
              <w:rPr>
                <w:rFonts w:hint="eastAsia"/>
              </w:rPr>
              <w:t>(五)保護機構及分會之角色除提供本條各項之保護服務及進行服務之宣導以外，保護機構及分會亦應代表或協助犯罪被害人及其家屬，為其相關權益事項進行倡議，且對於保護服務或權益保障相關事項之執行業務需求規劃研究案，俾藉此連結國際新知、發展本土化保護服務與增進服務品質，爰修正現行第七款，並移列為第五款規定。</w:t>
            </w:r>
          </w:p>
          <w:p w:rsidR="00692ADC" w:rsidRDefault="00692ADC" w:rsidP="00692ADC">
            <w:pPr>
              <w:tabs>
                <w:tab w:val="left" w:pos="2520"/>
              </w:tabs>
              <w:spacing w:line="380" w:lineRule="exact"/>
              <w:ind w:leftChars="200" w:left="840" w:rightChars="50" w:right="105" w:hangingChars="200" w:hanging="420"/>
            </w:pPr>
            <w:r>
              <w:rPr>
                <w:rFonts w:hint="eastAsia"/>
              </w:rPr>
              <w:t>(六)依現行實務運作情形，保護機構及分會對個案會依其不同需求進行專業評估，並依該評估結果提供相關經費補助，爰訂定第六款規定，並搭配修正條文第十六條明定經費補助項目，以臻明確。</w:t>
            </w:r>
          </w:p>
          <w:p w:rsidR="00692ADC" w:rsidRDefault="00692ADC" w:rsidP="00692ADC">
            <w:pPr>
              <w:tabs>
                <w:tab w:val="left" w:pos="2520"/>
              </w:tabs>
              <w:spacing w:line="380" w:lineRule="exact"/>
              <w:ind w:leftChars="200" w:left="840" w:rightChars="50" w:right="105" w:hangingChars="200" w:hanging="420"/>
            </w:pPr>
            <w:r>
              <w:rPr>
                <w:rFonts w:hint="eastAsia"/>
              </w:rPr>
              <w:t>(七)為保留保護機構及分會提供其他符合犯罪被害人及其家屬需求協助之彈性，爰將現行第八款修正移列為第七款規定。</w:t>
            </w:r>
          </w:p>
          <w:p w:rsidR="00692ADC" w:rsidRDefault="00692ADC" w:rsidP="00692ADC">
            <w:pPr>
              <w:tabs>
                <w:tab w:val="left" w:pos="2520"/>
              </w:tabs>
              <w:spacing w:line="380" w:lineRule="exact"/>
              <w:ind w:leftChars="200" w:left="840" w:rightChars="50" w:right="105" w:hangingChars="200" w:hanging="420"/>
            </w:pPr>
            <w:r>
              <w:rPr>
                <w:rFonts w:hint="eastAsia"/>
              </w:rPr>
              <w:t>(八)為增加保護機構及分會之專業自主性，強化社會倡議及募款能力，並妥適規劃、運用相關經費資源，爰增訂第八款規定。</w:t>
            </w:r>
          </w:p>
          <w:p w:rsidR="00692ADC" w:rsidRDefault="00692ADC" w:rsidP="00692ADC">
            <w:pPr>
              <w:tabs>
                <w:tab w:val="left" w:pos="2520"/>
              </w:tabs>
              <w:spacing w:line="380" w:lineRule="exact"/>
              <w:ind w:leftChars="50" w:left="315" w:rightChars="50" w:right="105" w:hangingChars="100" w:hanging="210"/>
            </w:pPr>
            <w:r>
              <w:rPr>
                <w:rFonts w:hint="eastAsia"/>
              </w:rPr>
              <w:lastRenderedPageBreak/>
              <w:t>二、鑒於犯罪被害人需求多元，保護機構及分會提供犯罪被害人或其家屬協助，得連結政府機關或相關團體，始能周延及充分，例如針對符合直轄市、縣（市）政府或民間團體之相關服務或補助規定之個案，亦協助連結資源或轉介，爰依實務現況，並參考國內專家學者建議，保護機構及分會應積極與相關機構、非政府組織（NGO）等商定合作計畫，擴大服務網絡與資源，增訂第二項規定。</w:t>
            </w:r>
          </w:p>
          <w:p w:rsidR="00692ADC" w:rsidRDefault="00692ADC" w:rsidP="00692ADC">
            <w:pPr>
              <w:tabs>
                <w:tab w:val="left" w:pos="2520"/>
              </w:tabs>
              <w:spacing w:line="380" w:lineRule="exact"/>
              <w:ind w:leftChars="50" w:left="315" w:rightChars="50" w:right="105" w:hangingChars="100" w:hanging="210"/>
            </w:pPr>
            <w:r>
              <w:rPr>
                <w:rFonts w:hint="eastAsia"/>
              </w:rPr>
              <w:t>三、原第二項規定調整項次，並修正部分文字。</w:t>
            </w:r>
          </w:p>
          <w:p w:rsidR="00692ADC" w:rsidRDefault="00692ADC" w:rsidP="00692ADC">
            <w:pPr>
              <w:tabs>
                <w:tab w:val="left" w:pos="2520"/>
              </w:tabs>
              <w:spacing w:line="380" w:lineRule="exact"/>
              <w:ind w:leftChars="50" w:left="315" w:rightChars="50" w:right="105" w:hangingChars="100" w:hanging="210"/>
            </w:pPr>
            <w:r>
              <w:rPr>
                <w:rFonts w:hint="eastAsia"/>
              </w:rPr>
              <w:t>四、考量保護機構及分會僅於臺灣地區設置，未有駐外單位，囿於人力、資源之限制，故有關第一項保護服務之提供，以犯罪被害人及其家屬在臺灣地區者為限，爰將現行第四項及第五項整併移列為第四項，並酌作文字修正。</w:t>
            </w:r>
          </w:p>
          <w:p w:rsidR="00692ADC" w:rsidRDefault="00692ADC" w:rsidP="00692ADC">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692ADC" w:rsidRPr="00692ADC" w:rsidRDefault="00692ADC" w:rsidP="00692ADC">
            <w:pPr>
              <w:tabs>
                <w:tab w:val="left" w:pos="2520"/>
              </w:tabs>
              <w:spacing w:line="380" w:lineRule="exact"/>
              <w:ind w:leftChars="50" w:left="105" w:rightChars="50" w:right="105"/>
            </w:pPr>
            <w:r>
              <w:rPr>
                <w:rFonts w:hint="eastAsia"/>
              </w:rPr>
              <w:t>保留，送院會處理。</w:t>
            </w:r>
          </w:p>
        </w:tc>
      </w:tr>
      <w:tr w:rsidR="002F7321" w:rsidTr="00986970">
        <w:trPr>
          <w:jc w:val="center"/>
        </w:trPr>
        <w:tc>
          <w:tcPr>
            <w:tcW w:w="2687" w:type="dxa"/>
            <w:shd w:val="clear" w:color="auto" w:fill="auto"/>
          </w:tcPr>
          <w:p w:rsidR="002F7321" w:rsidRDefault="002F7321" w:rsidP="002F7321">
            <w:pPr>
              <w:tabs>
                <w:tab w:val="left" w:pos="2520"/>
              </w:tabs>
              <w:spacing w:line="380" w:lineRule="exact"/>
              <w:ind w:leftChars="50" w:left="315" w:rightChars="50" w:right="105" w:hangingChars="100" w:hanging="210"/>
            </w:pPr>
            <w:r>
              <w:rPr>
                <w:rFonts w:hint="eastAsia"/>
              </w:rPr>
              <w:lastRenderedPageBreak/>
              <w:t>(照行政院提案通過)</w:t>
            </w:r>
          </w:p>
          <w:p w:rsidR="002F7321" w:rsidRDefault="002F7321" w:rsidP="002F7321">
            <w:pPr>
              <w:tabs>
                <w:tab w:val="left" w:pos="2520"/>
              </w:tabs>
              <w:spacing w:line="380" w:lineRule="exact"/>
              <w:ind w:leftChars="50" w:left="315" w:rightChars="50" w:right="105" w:hangingChars="100" w:hanging="210"/>
            </w:pPr>
            <w:r>
              <w:rPr>
                <w:rFonts w:hint="eastAsia"/>
              </w:rPr>
              <w:t>第十六條　保護機構及分會得依需求評估結果，核發犯罪被害人及其家屬下列經費補助：</w:t>
            </w:r>
          </w:p>
          <w:p w:rsidR="002F7321" w:rsidRDefault="002F7321" w:rsidP="002F7321">
            <w:pPr>
              <w:tabs>
                <w:tab w:val="left" w:pos="2520"/>
              </w:tabs>
              <w:spacing w:line="380" w:lineRule="exact"/>
              <w:ind w:leftChars="150" w:left="525" w:rightChars="50" w:right="105" w:hangingChars="100" w:hanging="210"/>
            </w:pPr>
            <w:r>
              <w:rPr>
                <w:rFonts w:hint="eastAsia"/>
              </w:rPr>
              <w:t>一、緊急生活扶助及喪葬</w:t>
            </w:r>
            <w:r>
              <w:rPr>
                <w:rFonts w:hint="eastAsia"/>
              </w:rPr>
              <w:lastRenderedPageBreak/>
              <w:t>費用。</w:t>
            </w:r>
          </w:p>
          <w:p w:rsidR="002F7321" w:rsidRDefault="002F7321" w:rsidP="002F7321">
            <w:pPr>
              <w:tabs>
                <w:tab w:val="left" w:pos="2520"/>
              </w:tabs>
              <w:spacing w:line="380" w:lineRule="exact"/>
              <w:ind w:leftChars="150" w:left="525" w:rightChars="50" w:right="105" w:hangingChars="100" w:hanging="210"/>
            </w:pPr>
            <w:r>
              <w:rPr>
                <w:rFonts w:hint="eastAsia"/>
              </w:rPr>
              <w:t>二、非屬全民健康保險給付範圍之醫療費用與身心治療、諮商及輔導費用。</w:t>
            </w:r>
          </w:p>
          <w:p w:rsidR="002F7321" w:rsidRDefault="002F7321" w:rsidP="002F7321">
            <w:pPr>
              <w:tabs>
                <w:tab w:val="left" w:pos="2520"/>
              </w:tabs>
              <w:spacing w:line="380" w:lineRule="exact"/>
              <w:ind w:leftChars="150" w:left="525" w:rightChars="50" w:right="105" w:hangingChars="100" w:hanging="210"/>
            </w:pPr>
            <w:r>
              <w:rPr>
                <w:rFonts w:hint="eastAsia"/>
              </w:rPr>
              <w:t>三、訴訟、非訟費用及律師費用。</w:t>
            </w:r>
          </w:p>
          <w:p w:rsidR="002F7321" w:rsidRDefault="002F7321" w:rsidP="002F7321">
            <w:pPr>
              <w:tabs>
                <w:tab w:val="left" w:pos="2520"/>
              </w:tabs>
              <w:spacing w:line="380" w:lineRule="exact"/>
              <w:ind w:leftChars="150" w:left="525" w:rightChars="50" w:right="105" w:hangingChars="100" w:hanging="210"/>
            </w:pPr>
            <w:r>
              <w:rPr>
                <w:rFonts w:hint="eastAsia"/>
              </w:rPr>
              <w:t>四、安置費用及房屋租金。</w:t>
            </w:r>
          </w:p>
          <w:p w:rsidR="002F7321" w:rsidRDefault="002F7321" w:rsidP="002F7321">
            <w:pPr>
              <w:tabs>
                <w:tab w:val="left" w:pos="2520"/>
              </w:tabs>
              <w:spacing w:line="380" w:lineRule="exact"/>
              <w:ind w:leftChars="150" w:left="525" w:rightChars="50" w:right="105" w:hangingChars="100" w:hanging="210"/>
            </w:pPr>
            <w:r>
              <w:rPr>
                <w:rFonts w:hint="eastAsia"/>
              </w:rPr>
              <w:t>五、生活費用、教育費用、托育及托顧費用。</w:t>
            </w:r>
          </w:p>
          <w:p w:rsidR="002F7321" w:rsidRDefault="002F7321" w:rsidP="002F7321">
            <w:pPr>
              <w:tabs>
                <w:tab w:val="left" w:pos="2520"/>
              </w:tabs>
              <w:spacing w:line="380" w:lineRule="exact"/>
              <w:ind w:leftChars="150" w:left="525" w:rightChars="50" w:right="105" w:hangingChars="100" w:hanging="210"/>
            </w:pPr>
            <w:r>
              <w:rPr>
                <w:rFonts w:hint="eastAsia"/>
              </w:rPr>
              <w:t>六、其他必要費用。</w:t>
            </w:r>
          </w:p>
          <w:p w:rsidR="002F7321" w:rsidRDefault="002F7321" w:rsidP="002F7321">
            <w:pPr>
              <w:tabs>
                <w:tab w:val="left" w:pos="2520"/>
              </w:tabs>
              <w:spacing w:line="380" w:lineRule="exact"/>
              <w:ind w:leftChars="150" w:left="315" w:rightChars="50" w:right="105" w:firstLineChars="200" w:firstLine="420"/>
            </w:pPr>
            <w:r>
              <w:rPr>
                <w:rFonts w:hint="eastAsia"/>
              </w:rPr>
              <w:t>前項經費補助之申請資格、條件、程序、金額及其他相關事項，由保護機構擬訂，報請主管機關核定。</w:t>
            </w:r>
          </w:p>
        </w:tc>
        <w:tc>
          <w:tcPr>
            <w:tcW w:w="2685" w:type="dxa"/>
            <w:shd w:val="clear" w:color="auto" w:fill="auto"/>
          </w:tcPr>
          <w:p w:rsidR="002F7321" w:rsidRDefault="002F7321" w:rsidP="002F7321">
            <w:pPr>
              <w:tabs>
                <w:tab w:val="left" w:pos="2520"/>
              </w:tabs>
              <w:spacing w:line="380" w:lineRule="exact"/>
              <w:ind w:leftChars="50" w:left="315" w:rightChars="50" w:right="105" w:hangingChars="100" w:hanging="210"/>
            </w:pPr>
            <w:r w:rsidRPr="00706378">
              <w:rPr>
                <w:rFonts w:ascii="華康中黑體" w:eastAsia="華康中黑體" w:hint="eastAsia"/>
                <w:b/>
              </w:rPr>
              <w:lastRenderedPageBreak/>
              <w:t>行政院提案：</w:t>
            </w:r>
          </w:p>
          <w:p w:rsidR="002F7321" w:rsidRDefault="002F7321" w:rsidP="002F7321">
            <w:pPr>
              <w:tabs>
                <w:tab w:val="left" w:pos="2520"/>
              </w:tabs>
              <w:spacing w:line="380" w:lineRule="exact"/>
              <w:ind w:leftChars="50" w:left="315" w:rightChars="50" w:right="105" w:hangingChars="100" w:hanging="210"/>
            </w:pPr>
            <w:r>
              <w:rPr>
                <w:rFonts w:hint="eastAsia"/>
              </w:rPr>
              <w:t>第十六條　保護機構及分會得依需求評估結果，核發犯罪被害人及其家屬下列經費補助：</w:t>
            </w:r>
          </w:p>
          <w:p w:rsidR="002F7321" w:rsidRDefault="002F7321" w:rsidP="002F7321">
            <w:pPr>
              <w:tabs>
                <w:tab w:val="left" w:pos="2520"/>
              </w:tabs>
              <w:spacing w:line="380" w:lineRule="exact"/>
              <w:ind w:leftChars="150" w:left="525" w:rightChars="50" w:right="105" w:hangingChars="100" w:hanging="210"/>
            </w:pPr>
            <w:r>
              <w:rPr>
                <w:rFonts w:hint="eastAsia"/>
              </w:rPr>
              <w:t>一、緊急生活扶助及喪葬</w:t>
            </w:r>
            <w:r>
              <w:rPr>
                <w:rFonts w:hint="eastAsia"/>
              </w:rPr>
              <w:lastRenderedPageBreak/>
              <w:t>費用。</w:t>
            </w:r>
          </w:p>
          <w:p w:rsidR="002F7321" w:rsidRDefault="002F7321" w:rsidP="002F7321">
            <w:pPr>
              <w:tabs>
                <w:tab w:val="left" w:pos="2520"/>
              </w:tabs>
              <w:spacing w:line="380" w:lineRule="exact"/>
              <w:ind w:leftChars="150" w:left="525" w:rightChars="50" w:right="105" w:hangingChars="100" w:hanging="210"/>
            </w:pPr>
            <w:r>
              <w:rPr>
                <w:rFonts w:hint="eastAsia"/>
              </w:rPr>
              <w:t>二、非屬全民健康保險給付範圍之醫療費用與身心治療、諮商及輔導費用。</w:t>
            </w:r>
          </w:p>
          <w:p w:rsidR="002F7321" w:rsidRDefault="002F7321" w:rsidP="002F7321">
            <w:pPr>
              <w:tabs>
                <w:tab w:val="left" w:pos="2520"/>
              </w:tabs>
              <w:spacing w:line="380" w:lineRule="exact"/>
              <w:ind w:leftChars="150" w:left="525" w:rightChars="50" w:right="105" w:hangingChars="100" w:hanging="210"/>
            </w:pPr>
            <w:r>
              <w:rPr>
                <w:rFonts w:hint="eastAsia"/>
              </w:rPr>
              <w:t>三、訴訟、非訟費用及律師費用。</w:t>
            </w:r>
          </w:p>
          <w:p w:rsidR="002F7321" w:rsidRDefault="002F7321" w:rsidP="002F7321">
            <w:pPr>
              <w:tabs>
                <w:tab w:val="left" w:pos="2520"/>
              </w:tabs>
              <w:spacing w:line="380" w:lineRule="exact"/>
              <w:ind w:leftChars="150" w:left="525" w:rightChars="50" w:right="105" w:hangingChars="100" w:hanging="210"/>
            </w:pPr>
            <w:r>
              <w:rPr>
                <w:rFonts w:hint="eastAsia"/>
              </w:rPr>
              <w:t>四、安置費用及房屋租金。</w:t>
            </w:r>
          </w:p>
          <w:p w:rsidR="002F7321" w:rsidRDefault="002F7321" w:rsidP="002F7321">
            <w:pPr>
              <w:tabs>
                <w:tab w:val="left" w:pos="2520"/>
              </w:tabs>
              <w:spacing w:line="380" w:lineRule="exact"/>
              <w:ind w:leftChars="150" w:left="525" w:rightChars="50" w:right="105" w:hangingChars="100" w:hanging="210"/>
            </w:pPr>
            <w:r>
              <w:rPr>
                <w:rFonts w:hint="eastAsia"/>
              </w:rPr>
              <w:t>五、生活費用、教育費用、托育及托顧費用。</w:t>
            </w:r>
          </w:p>
          <w:p w:rsidR="002F7321" w:rsidRDefault="002F7321" w:rsidP="002F7321">
            <w:pPr>
              <w:tabs>
                <w:tab w:val="left" w:pos="2520"/>
              </w:tabs>
              <w:spacing w:line="380" w:lineRule="exact"/>
              <w:ind w:leftChars="150" w:left="525" w:rightChars="50" w:right="105" w:hangingChars="100" w:hanging="210"/>
            </w:pPr>
            <w:r>
              <w:rPr>
                <w:rFonts w:hint="eastAsia"/>
              </w:rPr>
              <w:t>六、其他必要費用。</w:t>
            </w:r>
          </w:p>
          <w:p w:rsidR="002F7321" w:rsidRDefault="002F7321" w:rsidP="002F7321">
            <w:pPr>
              <w:tabs>
                <w:tab w:val="left" w:pos="2520"/>
              </w:tabs>
              <w:spacing w:line="380" w:lineRule="exact"/>
              <w:ind w:leftChars="150" w:left="315" w:rightChars="50" w:right="105" w:firstLineChars="200" w:firstLine="420"/>
            </w:pPr>
            <w:r>
              <w:rPr>
                <w:rFonts w:hint="eastAsia"/>
              </w:rPr>
              <w:t>前項經費補助之申請資格、條件、程序、金額及其他相關事項，由保護機構擬訂，報請主管機關核定。</w:t>
            </w:r>
          </w:p>
        </w:tc>
        <w:tc>
          <w:tcPr>
            <w:tcW w:w="2685" w:type="dxa"/>
            <w:shd w:val="clear" w:color="auto" w:fill="auto"/>
          </w:tcPr>
          <w:p w:rsidR="002F7321" w:rsidRDefault="002F7321" w:rsidP="002F7321">
            <w:pPr>
              <w:pStyle w:val="11"/>
            </w:pPr>
            <w:r w:rsidRPr="003C093A">
              <w:rPr>
                <w:rFonts w:hint="eastAsia"/>
              </w:rPr>
              <w:lastRenderedPageBreak/>
              <w:t>委員吳玉琴等22人提案：</w:t>
            </w:r>
          </w:p>
          <w:p w:rsidR="002F7321" w:rsidRDefault="002F7321" w:rsidP="002F7321">
            <w:pPr>
              <w:tabs>
                <w:tab w:val="left" w:pos="2520"/>
              </w:tabs>
              <w:spacing w:line="380" w:lineRule="exact"/>
              <w:ind w:leftChars="50" w:left="315" w:rightChars="50" w:right="105" w:hangingChars="100" w:hanging="210"/>
            </w:pPr>
            <w:r>
              <w:rPr>
                <w:rFonts w:hint="eastAsia"/>
              </w:rPr>
              <w:t>第二十二條　分會得依需求評估結果，核發犯罪被害人及其家屬下列經費補助：</w:t>
            </w:r>
          </w:p>
          <w:p w:rsidR="002F7321" w:rsidRDefault="002F7321" w:rsidP="002F7321">
            <w:pPr>
              <w:tabs>
                <w:tab w:val="left" w:pos="2520"/>
              </w:tabs>
              <w:spacing w:line="380" w:lineRule="exact"/>
              <w:ind w:leftChars="150" w:left="525" w:rightChars="50" w:right="105" w:hangingChars="100" w:hanging="210"/>
            </w:pPr>
            <w:r>
              <w:rPr>
                <w:rFonts w:hint="eastAsia"/>
              </w:rPr>
              <w:t>一、緊急生活扶助費用。</w:t>
            </w:r>
          </w:p>
          <w:p w:rsidR="002F7321" w:rsidRDefault="002F7321" w:rsidP="002F7321">
            <w:pPr>
              <w:tabs>
                <w:tab w:val="left" w:pos="2520"/>
              </w:tabs>
              <w:spacing w:line="380" w:lineRule="exact"/>
              <w:ind w:leftChars="150" w:left="525" w:rightChars="50" w:right="105" w:hangingChars="100" w:hanging="210"/>
            </w:pPr>
            <w:r>
              <w:rPr>
                <w:rFonts w:hint="eastAsia"/>
              </w:rPr>
              <w:lastRenderedPageBreak/>
              <w:t>二、喪葬費用。</w:t>
            </w:r>
          </w:p>
          <w:p w:rsidR="002F7321" w:rsidRDefault="002F7321" w:rsidP="002F7321">
            <w:pPr>
              <w:tabs>
                <w:tab w:val="left" w:pos="2520"/>
              </w:tabs>
              <w:spacing w:line="380" w:lineRule="exact"/>
              <w:ind w:leftChars="150" w:left="525" w:rightChars="50" w:right="105" w:hangingChars="100" w:hanging="210"/>
            </w:pPr>
            <w:r>
              <w:rPr>
                <w:rFonts w:hint="eastAsia"/>
              </w:rPr>
              <w:t>三、非屬全民健康保險給付範圍之醫療費用及身心治療、諮商與輔導費用。</w:t>
            </w:r>
          </w:p>
          <w:p w:rsidR="002F7321" w:rsidRDefault="002F7321" w:rsidP="002F7321">
            <w:pPr>
              <w:tabs>
                <w:tab w:val="left" w:pos="2520"/>
              </w:tabs>
              <w:spacing w:line="380" w:lineRule="exact"/>
              <w:ind w:leftChars="150" w:left="525" w:rightChars="50" w:right="105" w:hangingChars="100" w:hanging="210"/>
            </w:pPr>
            <w:r>
              <w:rPr>
                <w:rFonts w:hint="eastAsia"/>
              </w:rPr>
              <w:t>四、訴訟、非訟費用及律師費用。</w:t>
            </w:r>
          </w:p>
          <w:p w:rsidR="002F7321" w:rsidRDefault="002F7321" w:rsidP="002F7321">
            <w:pPr>
              <w:tabs>
                <w:tab w:val="left" w:pos="2520"/>
              </w:tabs>
              <w:spacing w:line="380" w:lineRule="exact"/>
              <w:ind w:leftChars="150" w:left="525" w:rightChars="50" w:right="105" w:hangingChars="100" w:hanging="210"/>
            </w:pPr>
            <w:r>
              <w:rPr>
                <w:rFonts w:hint="eastAsia"/>
              </w:rPr>
              <w:t>五、居住安置費用及房屋租金費用。</w:t>
            </w:r>
          </w:p>
          <w:p w:rsidR="002F7321" w:rsidRDefault="002F7321" w:rsidP="002F7321">
            <w:pPr>
              <w:tabs>
                <w:tab w:val="left" w:pos="2520"/>
              </w:tabs>
              <w:spacing w:line="380" w:lineRule="exact"/>
              <w:ind w:leftChars="150" w:left="525" w:rightChars="50" w:right="105" w:hangingChars="100" w:hanging="210"/>
            </w:pPr>
            <w:r>
              <w:rPr>
                <w:rFonts w:hint="eastAsia"/>
              </w:rPr>
              <w:t>六、生活維持費用、教育費用、托育及托顧費用。</w:t>
            </w:r>
          </w:p>
          <w:p w:rsidR="002F7321" w:rsidRDefault="002F7321" w:rsidP="002F7321">
            <w:pPr>
              <w:tabs>
                <w:tab w:val="left" w:pos="2520"/>
              </w:tabs>
              <w:spacing w:line="380" w:lineRule="exact"/>
              <w:ind w:leftChars="150" w:left="525" w:rightChars="50" w:right="105" w:hangingChars="100" w:hanging="210"/>
            </w:pPr>
            <w:r>
              <w:rPr>
                <w:rFonts w:hint="eastAsia"/>
              </w:rPr>
              <w:t>七、其他必要費用。</w:t>
            </w:r>
          </w:p>
          <w:p w:rsidR="002F7321" w:rsidRDefault="002F7321" w:rsidP="002F7321">
            <w:pPr>
              <w:tabs>
                <w:tab w:val="left" w:pos="2520"/>
              </w:tabs>
              <w:spacing w:line="380" w:lineRule="exact"/>
              <w:ind w:leftChars="150" w:left="315" w:rightChars="50" w:right="105" w:firstLineChars="200" w:firstLine="420"/>
            </w:pPr>
            <w:r>
              <w:rPr>
                <w:rFonts w:hint="eastAsia"/>
              </w:rPr>
              <w:t>前項經費補助之申請資格、條件、程序、金額及其他相關事項，由基金會擬訂報請主管機關核定。</w:t>
            </w:r>
          </w:p>
          <w:p w:rsidR="002F7321" w:rsidRDefault="002F7321" w:rsidP="002F7321">
            <w:pPr>
              <w:pStyle w:val="11"/>
            </w:pPr>
            <w:r w:rsidRPr="00DC3556">
              <w:rPr>
                <w:rFonts w:hint="eastAsia"/>
              </w:rPr>
              <w:t>台灣民眾黨黨團提案：</w:t>
            </w:r>
          </w:p>
          <w:p w:rsidR="002F7321" w:rsidRDefault="002F7321" w:rsidP="002F7321">
            <w:pPr>
              <w:tabs>
                <w:tab w:val="left" w:pos="2520"/>
              </w:tabs>
              <w:spacing w:line="380" w:lineRule="exact"/>
              <w:ind w:leftChars="50" w:left="315" w:rightChars="50" w:right="105" w:hangingChars="100" w:hanging="210"/>
            </w:pPr>
            <w:r>
              <w:rPr>
                <w:rFonts w:hint="eastAsia"/>
              </w:rPr>
              <w:t>第十六條　保護機構及分會得依需求評估結果，核發犯罪被害人及其家屬下列經費補助：</w:t>
            </w:r>
          </w:p>
          <w:p w:rsidR="002F7321" w:rsidRDefault="002F7321" w:rsidP="002F7321">
            <w:pPr>
              <w:tabs>
                <w:tab w:val="left" w:pos="2520"/>
              </w:tabs>
              <w:spacing w:line="380" w:lineRule="exact"/>
              <w:ind w:leftChars="150" w:left="525" w:rightChars="50" w:right="105" w:hangingChars="100" w:hanging="210"/>
            </w:pPr>
            <w:r>
              <w:rPr>
                <w:rFonts w:hint="eastAsia"/>
              </w:rPr>
              <w:lastRenderedPageBreak/>
              <w:t>一、緊急生活扶助及喪葬費用。</w:t>
            </w:r>
          </w:p>
          <w:p w:rsidR="002F7321" w:rsidRDefault="002F7321" w:rsidP="002F7321">
            <w:pPr>
              <w:tabs>
                <w:tab w:val="left" w:pos="2520"/>
              </w:tabs>
              <w:spacing w:line="380" w:lineRule="exact"/>
              <w:ind w:leftChars="150" w:left="525" w:rightChars="50" w:right="105" w:hangingChars="100" w:hanging="210"/>
            </w:pPr>
            <w:r>
              <w:rPr>
                <w:rFonts w:hint="eastAsia"/>
              </w:rPr>
              <w:t>二、非屬全民健康保險給付範圍之醫療費用與身心治療、諮商及輔導費用。</w:t>
            </w:r>
          </w:p>
          <w:p w:rsidR="002F7321" w:rsidRDefault="002F7321" w:rsidP="002F7321">
            <w:pPr>
              <w:tabs>
                <w:tab w:val="left" w:pos="2520"/>
              </w:tabs>
              <w:spacing w:line="380" w:lineRule="exact"/>
              <w:ind w:leftChars="150" w:left="525" w:rightChars="50" w:right="105" w:hangingChars="100" w:hanging="210"/>
            </w:pPr>
            <w:r>
              <w:rPr>
                <w:rFonts w:hint="eastAsia"/>
              </w:rPr>
              <w:t>三、訴訟、非訟費用及律師費用。</w:t>
            </w:r>
          </w:p>
          <w:p w:rsidR="002F7321" w:rsidRDefault="002F7321" w:rsidP="002F7321">
            <w:pPr>
              <w:tabs>
                <w:tab w:val="left" w:pos="2520"/>
              </w:tabs>
              <w:spacing w:line="380" w:lineRule="exact"/>
              <w:ind w:leftChars="150" w:left="525" w:rightChars="50" w:right="105" w:hangingChars="100" w:hanging="210"/>
            </w:pPr>
            <w:r>
              <w:rPr>
                <w:rFonts w:hint="eastAsia"/>
              </w:rPr>
              <w:t>四、安置費用及房屋租金。</w:t>
            </w:r>
          </w:p>
          <w:p w:rsidR="002F7321" w:rsidRDefault="002F7321" w:rsidP="002F7321">
            <w:pPr>
              <w:tabs>
                <w:tab w:val="left" w:pos="2520"/>
              </w:tabs>
              <w:spacing w:line="380" w:lineRule="exact"/>
              <w:ind w:leftChars="150" w:left="525" w:rightChars="50" w:right="105" w:hangingChars="100" w:hanging="210"/>
            </w:pPr>
            <w:r>
              <w:rPr>
                <w:rFonts w:hint="eastAsia"/>
              </w:rPr>
              <w:t>五、生活費用、教育費用、托育及托顧費用。</w:t>
            </w:r>
          </w:p>
          <w:p w:rsidR="002F7321" w:rsidRDefault="002F7321" w:rsidP="002F7321">
            <w:pPr>
              <w:tabs>
                <w:tab w:val="left" w:pos="2520"/>
              </w:tabs>
              <w:spacing w:line="380" w:lineRule="exact"/>
              <w:ind w:leftChars="150" w:left="525" w:rightChars="50" w:right="105" w:hangingChars="100" w:hanging="210"/>
            </w:pPr>
            <w:r>
              <w:rPr>
                <w:rFonts w:hint="eastAsia"/>
              </w:rPr>
              <w:t>六、其他必要費用。</w:t>
            </w:r>
          </w:p>
          <w:p w:rsidR="002F7321" w:rsidRDefault="002F7321" w:rsidP="002F7321">
            <w:pPr>
              <w:tabs>
                <w:tab w:val="left" w:pos="2520"/>
              </w:tabs>
              <w:spacing w:line="380" w:lineRule="exact"/>
              <w:ind w:leftChars="150" w:left="315" w:rightChars="50" w:right="105" w:firstLineChars="200" w:firstLine="420"/>
            </w:pPr>
            <w:r>
              <w:rPr>
                <w:rFonts w:hint="eastAsia"/>
              </w:rPr>
              <w:t>前項經費補助之申請資格、條件、程序、金額及其他相關事項，由保護機構擬訂，報請主管機關核定。</w:t>
            </w:r>
          </w:p>
          <w:p w:rsidR="002F7321" w:rsidRDefault="002F7321" w:rsidP="002F7321">
            <w:pPr>
              <w:pStyle w:val="11"/>
            </w:pPr>
            <w:r w:rsidRPr="003C093A">
              <w:rPr>
                <w:rFonts w:hint="eastAsia"/>
              </w:rPr>
              <w:t>委員王婉諭等31人提案：</w:t>
            </w:r>
          </w:p>
          <w:p w:rsidR="002F7321" w:rsidRDefault="002F7321" w:rsidP="002F7321">
            <w:pPr>
              <w:tabs>
                <w:tab w:val="left" w:pos="2520"/>
              </w:tabs>
              <w:spacing w:line="380" w:lineRule="exact"/>
              <w:ind w:leftChars="50" w:left="315" w:rightChars="50" w:right="105" w:hangingChars="100" w:hanging="210"/>
            </w:pPr>
            <w:r>
              <w:rPr>
                <w:rFonts w:hint="eastAsia"/>
              </w:rPr>
              <w:t>第六十五條　基金會得依需求評估結果，核發被害人及其家屬下列補助：</w:t>
            </w:r>
          </w:p>
          <w:p w:rsidR="002F7321" w:rsidRDefault="002F7321" w:rsidP="002F7321">
            <w:pPr>
              <w:tabs>
                <w:tab w:val="left" w:pos="2520"/>
              </w:tabs>
              <w:spacing w:line="380" w:lineRule="exact"/>
              <w:ind w:leftChars="150" w:left="525" w:rightChars="50" w:right="105" w:hangingChars="100" w:hanging="210"/>
            </w:pPr>
            <w:r>
              <w:rPr>
                <w:rFonts w:hint="eastAsia"/>
              </w:rPr>
              <w:t>一、生活扶助費用。</w:t>
            </w:r>
          </w:p>
          <w:p w:rsidR="002F7321" w:rsidRDefault="002F7321" w:rsidP="002F7321">
            <w:pPr>
              <w:tabs>
                <w:tab w:val="left" w:pos="2520"/>
              </w:tabs>
              <w:spacing w:line="380" w:lineRule="exact"/>
              <w:ind w:leftChars="150" w:left="525" w:rightChars="50" w:right="105" w:hangingChars="100" w:hanging="210"/>
            </w:pPr>
            <w:r>
              <w:rPr>
                <w:rFonts w:hint="eastAsia"/>
              </w:rPr>
              <w:lastRenderedPageBreak/>
              <w:t>二、醫療費用及身心治療、諮商與輔導費用。</w:t>
            </w:r>
          </w:p>
          <w:p w:rsidR="002F7321" w:rsidRDefault="002F7321" w:rsidP="002F7321">
            <w:pPr>
              <w:tabs>
                <w:tab w:val="left" w:pos="2520"/>
              </w:tabs>
              <w:spacing w:line="380" w:lineRule="exact"/>
              <w:ind w:leftChars="150" w:left="525" w:rightChars="50" w:right="105" w:hangingChars="100" w:hanging="210"/>
            </w:pPr>
            <w:r>
              <w:rPr>
                <w:rFonts w:hint="eastAsia"/>
              </w:rPr>
              <w:t>三、日間照顧及住宿式照顧費用。</w:t>
            </w:r>
          </w:p>
          <w:p w:rsidR="002F7321" w:rsidRDefault="002F7321" w:rsidP="002F7321">
            <w:pPr>
              <w:tabs>
                <w:tab w:val="left" w:pos="2520"/>
              </w:tabs>
              <w:spacing w:line="380" w:lineRule="exact"/>
              <w:ind w:leftChars="150" w:left="525" w:rightChars="50" w:right="105" w:hangingChars="100" w:hanging="210"/>
            </w:pPr>
            <w:r>
              <w:rPr>
                <w:rFonts w:hint="eastAsia"/>
              </w:rPr>
              <w:t>四、居家照顧費用補助。</w:t>
            </w:r>
          </w:p>
          <w:p w:rsidR="002F7321" w:rsidRDefault="002F7321" w:rsidP="002F7321">
            <w:pPr>
              <w:tabs>
                <w:tab w:val="left" w:pos="2520"/>
              </w:tabs>
              <w:spacing w:line="380" w:lineRule="exact"/>
              <w:ind w:leftChars="150" w:left="525" w:rightChars="50" w:right="105" w:hangingChars="100" w:hanging="210"/>
            </w:pPr>
            <w:r>
              <w:rPr>
                <w:rFonts w:hint="eastAsia"/>
              </w:rPr>
              <w:t>五、輔具費用。</w:t>
            </w:r>
          </w:p>
          <w:p w:rsidR="002F7321" w:rsidRDefault="002F7321" w:rsidP="002F7321">
            <w:pPr>
              <w:tabs>
                <w:tab w:val="left" w:pos="2520"/>
              </w:tabs>
              <w:spacing w:line="380" w:lineRule="exact"/>
              <w:ind w:leftChars="150" w:left="525" w:rightChars="50" w:right="105" w:hangingChars="100" w:hanging="210"/>
            </w:pPr>
            <w:r>
              <w:rPr>
                <w:rFonts w:hint="eastAsia"/>
              </w:rPr>
              <w:t>六、訴訟費用及律師費用。</w:t>
            </w:r>
          </w:p>
          <w:p w:rsidR="002F7321" w:rsidRDefault="002F7321" w:rsidP="002F7321">
            <w:pPr>
              <w:tabs>
                <w:tab w:val="left" w:pos="2520"/>
              </w:tabs>
              <w:spacing w:line="380" w:lineRule="exact"/>
              <w:ind w:leftChars="150" w:left="525" w:rightChars="50" w:right="105" w:hangingChars="100" w:hanging="210"/>
            </w:pPr>
            <w:r>
              <w:rPr>
                <w:rFonts w:hint="eastAsia"/>
              </w:rPr>
              <w:t>七、安置費用及房屋租金費用。</w:t>
            </w:r>
          </w:p>
          <w:p w:rsidR="002F7321" w:rsidRDefault="002F7321" w:rsidP="002F7321">
            <w:pPr>
              <w:tabs>
                <w:tab w:val="left" w:pos="2520"/>
              </w:tabs>
              <w:spacing w:line="380" w:lineRule="exact"/>
              <w:ind w:leftChars="150" w:left="525" w:rightChars="50" w:right="105" w:hangingChars="100" w:hanging="210"/>
            </w:pPr>
            <w:r>
              <w:rPr>
                <w:rFonts w:hint="eastAsia"/>
              </w:rPr>
              <w:t>八、子女教育、生活費用及兒童托育費用。</w:t>
            </w:r>
          </w:p>
          <w:p w:rsidR="002F7321" w:rsidRDefault="002F7321" w:rsidP="002F7321">
            <w:pPr>
              <w:tabs>
                <w:tab w:val="left" w:pos="2520"/>
              </w:tabs>
              <w:spacing w:line="380" w:lineRule="exact"/>
              <w:ind w:leftChars="150" w:left="525" w:rightChars="50" w:right="105" w:hangingChars="100" w:hanging="210"/>
            </w:pPr>
            <w:r>
              <w:rPr>
                <w:rFonts w:hint="eastAsia"/>
              </w:rPr>
              <w:t>九、其他必要費用。</w:t>
            </w:r>
          </w:p>
          <w:p w:rsidR="002F7321" w:rsidRDefault="002F7321" w:rsidP="002F7321">
            <w:pPr>
              <w:tabs>
                <w:tab w:val="left" w:pos="2520"/>
              </w:tabs>
              <w:spacing w:line="380" w:lineRule="exact"/>
              <w:ind w:leftChars="150" w:left="315" w:rightChars="50" w:right="105" w:firstLineChars="200" w:firstLine="420"/>
            </w:pPr>
            <w:r>
              <w:rPr>
                <w:rFonts w:hint="eastAsia"/>
              </w:rPr>
              <w:t>第一項補助對象、條件及金額等事項規定，由基金會定之。</w:t>
            </w:r>
          </w:p>
          <w:p w:rsidR="002F7321" w:rsidRDefault="002F7321" w:rsidP="002F7321">
            <w:pPr>
              <w:tabs>
                <w:tab w:val="left" w:pos="2520"/>
              </w:tabs>
              <w:spacing w:line="380" w:lineRule="exact"/>
            </w:pPr>
          </w:p>
        </w:tc>
        <w:tc>
          <w:tcPr>
            <w:tcW w:w="2008" w:type="dxa"/>
            <w:shd w:val="clear" w:color="auto" w:fill="auto"/>
          </w:tcPr>
          <w:p w:rsidR="002F7321" w:rsidRDefault="002F7321" w:rsidP="002F7321">
            <w:pPr>
              <w:tabs>
                <w:tab w:val="left" w:pos="2520"/>
              </w:tabs>
              <w:spacing w:line="380" w:lineRule="exact"/>
            </w:pPr>
          </w:p>
        </w:tc>
        <w:tc>
          <w:tcPr>
            <w:tcW w:w="4677" w:type="dxa"/>
            <w:shd w:val="clear" w:color="auto" w:fill="auto"/>
          </w:tcPr>
          <w:p w:rsidR="002F7321" w:rsidRDefault="002F7321" w:rsidP="002F7321">
            <w:pPr>
              <w:tabs>
                <w:tab w:val="left" w:pos="2520"/>
              </w:tabs>
              <w:spacing w:line="380" w:lineRule="exact"/>
              <w:ind w:leftChars="50" w:left="105" w:rightChars="50" w:right="105"/>
            </w:pPr>
            <w:r w:rsidRPr="00706378">
              <w:rPr>
                <w:rFonts w:ascii="華康中黑體" w:eastAsia="華康中黑體" w:hint="eastAsia"/>
                <w:b/>
              </w:rPr>
              <w:t>行政院提案：</w:t>
            </w:r>
          </w:p>
          <w:p w:rsidR="002F7321" w:rsidRDefault="002F7321" w:rsidP="002F7321">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2F7321" w:rsidRDefault="002F7321" w:rsidP="002F7321">
            <w:pPr>
              <w:tabs>
                <w:tab w:val="left" w:pos="2520"/>
              </w:tabs>
              <w:spacing w:line="380" w:lineRule="exact"/>
              <w:ind w:leftChars="50" w:left="315" w:rightChars="50" w:right="105" w:hangingChars="100" w:hanging="210"/>
            </w:pPr>
            <w:r>
              <w:rPr>
                <w:rFonts w:hint="eastAsia"/>
              </w:rPr>
              <w:t>二、依現行實務運作情形，保護機構及分會對於個案會依其不同需求進行評估，並依該評估結果提供相關補助，如緊急生活扶助費用、喪葬費、非屬全民健康保險給付範圍之醫療費用及</w:t>
            </w:r>
            <w:r>
              <w:rPr>
                <w:rFonts w:hint="eastAsia"/>
              </w:rPr>
              <w:lastRenderedPageBreak/>
              <w:t>身心治療、諮商與輔導費用、委任律師酬金、訴訟費用、因犯罪被害事件可能衍生之繼承、未成年子女親權酌定、監護權或收養、財產管理、強制執行等非訟事件之費用或其他法律程序費用、安置費用及房屋租金、子女教育、生活費用、兒童托育費用或長輩之托顧費用等，爰參酌家暴法第五十八條與身權法第七十一條之體例，於第一項敘明保護機構及分會得依需求評估結果，核發犯罪被害人及其家屬相關經費補助。</w:t>
            </w:r>
          </w:p>
          <w:p w:rsidR="002F7321" w:rsidRDefault="002F7321" w:rsidP="002F7321">
            <w:pPr>
              <w:tabs>
                <w:tab w:val="left" w:pos="2520"/>
              </w:tabs>
              <w:spacing w:line="380" w:lineRule="exact"/>
              <w:ind w:leftChars="50" w:left="315" w:rightChars="50" w:right="105" w:hangingChars="100" w:hanging="210"/>
            </w:pPr>
            <w:r>
              <w:rPr>
                <w:rFonts w:hint="eastAsia"/>
              </w:rPr>
              <w:t>三、又因全民健康保險給付之範圍或金額有限，為完整協助犯罪被害人身心治療之所需，第一項第二款之醫療費用與身心治療、諮商及輔導費用，亦包括非屬全民健康保險給付範圍者。另鑒於犯罪被害人在實務上未必皆符合法律扶助法之資力要件，爰於第一項第三款補強訴訟費用及律師費用之補助依據，以符實需。</w:t>
            </w:r>
          </w:p>
          <w:p w:rsidR="002F7321" w:rsidRDefault="002F7321" w:rsidP="002F7321">
            <w:pPr>
              <w:tabs>
                <w:tab w:val="left" w:pos="2520"/>
              </w:tabs>
              <w:spacing w:line="380" w:lineRule="exact"/>
              <w:ind w:leftChars="50" w:left="315" w:rightChars="50" w:right="105" w:hangingChars="100" w:hanging="210"/>
            </w:pPr>
            <w:r>
              <w:rPr>
                <w:rFonts w:hint="eastAsia"/>
              </w:rPr>
              <w:t>四、第一項之經費補助，保護機構應視財務情況及經費可負擔性，斟酌補助對象之申請資格、條件、程序、金額及其他相關事項，擬訂明確可執行之計畫或補助要點後，報請主管機關核定，爰增訂第二項規定。</w:t>
            </w:r>
          </w:p>
          <w:p w:rsidR="002F7321" w:rsidRDefault="002F7321" w:rsidP="002F7321">
            <w:pPr>
              <w:tabs>
                <w:tab w:val="left" w:pos="2520"/>
              </w:tabs>
              <w:spacing w:line="380" w:lineRule="exact"/>
              <w:ind w:leftChars="50" w:left="315" w:rightChars="50" w:right="105" w:hangingChars="100" w:hanging="210"/>
            </w:pPr>
            <w:r>
              <w:rPr>
                <w:rFonts w:hint="eastAsia"/>
              </w:rPr>
              <w:t>五、又有關重傷犯罪被害人之長期照顧服務，例</w:t>
            </w:r>
            <w:r>
              <w:rPr>
                <w:rFonts w:hint="eastAsia"/>
              </w:rPr>
              <w:lastRenderedPageBreak/>
              <w:t>如日間照顧及住宿式照顧費用、居家照顧費用補助、輔具費用等及其他銜接照顧服務措施，於修正條文第二十九條另定之，附此陳明。</w:t>
            </w:r>
          </w:p>
          <w:p w:rsidR="002F7321" w:rsidRDefault="002F7321" w:rsidP="002F7321">
            <w:pPr>
              <w:tabs>
                <w:tab w:val="left" w:pos="2520"/>
              </w:tabs>
              <w:spacing w:line="380" w:lineRule="exact"/>
              <w:ind w:leftChars="50" w:left="105" w:rightChars="50" w:right="105"/>
            </w:pPr>
            <w:r w:rsidRPr="003C093A">
              <w:rPr>
                <w:rFonts w:hint="eastAsia"/>
                <w:b/>
              </w:rPr>
              <w:t>委員吳玉琴等22人提案：</w:t>
            </w:r>
          </w:p>
          <w:p w:rsidR="002F7321" w:rsidRDefault="002F7321" w:rsidP="002F7321">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2F7321" w:rsidRDefault="002F7321" w:rsidP="002F7321">
            <w:pPr>
              <w:tabs>
                <w:tab w:val="left" w:pos="2520"/>
              </w:tabs>
              <w:spacing w:line="380" w:lineRule="exact"/>
              <w:ind w:leftChars="50" w:left="315" w:rightChars="50" w:right="105" w:hangingChars="100" w:hanging="210"/>
            </w:pPr>
            <w:r>
              <w:rPr>
                <w:rFonts w:hint="eastAsia"/>
              </w:rPr>
              <w:t>二、依現行實務運作情形，會依個案不同需求進行評估，並依該評估結果提供相關補助，如緊急生活扶助費用、喪葬費用、非屬全民健康保險給付範圍之醫療費用及身心治療、諮商與輔導費用、重傷被害人之長期照顧費用、委任律師酬金、訴訟費用、因犯罪被害事件可能衍生之繼承、未成年子女親權酌定、監護權或收養、財產管理、強制執行等非訟事件之費用或其他法律程序費用、居住安置費用及房屋租金費用、子女教育、生活維持費、兒童托育費用或長輩之托顧費用等，爰參酌家暴法第五十八條與身權法第七十一條之體例，於第一項敘明分會得依需求評估結果，核發被害人及其家屬相關經費補助。</w:t>
            </w:r>
          </w:p>
          <w:p w:rsidR="002F7321" w:rsidRDefault="002F7321" w:rsidP="002F7321">
            <w:pPr>
              <w:tabs>
                <w:tab w:val="left" w:pos="2520"/>
              </w:tabs>
              <w:spacing w:line="380" w:lineRule="exact"/>
              <w:ind w:leftChars="50" w:left="315" w:rightChars="50" w:right="105" w:hangingChars="100" w:hanging="210"/>
            </w:pPr>
            <w:r>
              <w:rPr>
                <w:rFonts w:hint="eastAsia"/>
              </w:rPr>
              <w:t>三、又因全民健康保險給付之範圍有限，為完整協助犯罪被害人身心治療之所需，第一項第三款之醫療費用及身心治療、諮商與輔導費用，亦包括非屬全民健康保險給付範圍者。另鑑於</w:t>
            </w:r>
            <w:r>
              <w:rPr>
                <w:rFonts w:hint="eastAsia"/>
              </w:rPr>
              <w:lastRenderedPageBreak/>
              <w:t>犯罪被害人實務上不一定符合法律扶助法之資力要件，爰於第一項第四款補強訴訟費用及律師費用之補助依據，以符實需。</w:t>
            </w:r>
          </w:p>
          <w:p w:rsidR="002F7321" w:rsidRDefault="002F7321" w:rsidP="002F7321">
            <w:pPr>
              <w:tabs>
                <w:tab w:val="left" w:pos="2520"/>
              </w:tabs>
              <w:spacing w:line="380" w:lineRule="exact"/>
              <w:ind w:leftChars="50" w:left="315" w:rightChars="50" w:right="105" w:hangingChars="100" w:hanging="210"/>
            </w:pPr>
            <w:r>
              <w:rPr>
                <w:rFonts w:hint="eastAsia"/>
              </w:rPr>
              <w:t>四、第一項之經費補助，基金會應視財務情況及經費可負擔性，斟酌補助對象之經費申請資格、條件、程序、補助金額及其他相關事項，訂定明確之執行計畫或要點後，報請主管機關核定，爰增訂第二項。</w:t>
            </w:r>
          </w:p>
          <w:p w:rsidR="002F7321" w:rsidRDefault="002F7321" w:rsidP="002F7321">
            <w:pPr>
              <w:tabs>
                <w:tab w:val="left" w:pos="2520"/>
              </w:tabs>
              <w:spacing w:line="380" w:lineRule="exact"/>
              <w:ind w:leftChars="50" w:left="315" w:rightChars="50" w:right="105" w:hangingChars="100" w:hanging="210"/>
            </w:pPr>
            <w:r>
              <w:rPr>
                <w:rFonts w:hint="eastAsia"/>
              </w:rPr>
              <w:t>五、又有關重大傷病犯罪被害人之長期照顧服務，例如日間照顧及住宿式照顧費用、居家照顧費用補助、輔具費用等及其他銜接照顧服務措施，於修正條文第三十五條另訂之，附此陳明。</w:t>
            </w:r>
          </w:p>
          <w:p w:rsidR="002F7321" w:rsidRDefault="002F7321" w:rsidP="002F7321">
            <w:pPr>
              <w:tabs>
                <w:tab w:val="left" w:pos="2520"/>
              </w:tabs>
              <w:spacing w:line="380" w:lineRule="exact"/>
              <w:ind w:leftChars="50" w:left="105" w:rightChars="50" w:right="105"/>
            </w:pPr>
            <w:r w:rsidRPr="00DC3556">
              <w:rPr>
                <w:rFonts w:hint="eastAsia"/>
                <w:b/>
              </w:rPr>
              <w:t>台灣民眾黨黨團提案：</w:t>
            </w:r>
          </w:p>
          <w:p w:rsidR="002F7321" w:rsidRDefault="002F7321" w:rsidP="002F7321">
            <w:pPr>
              <w:tabs>
                <w:tab w:val="left" w:pos="2520"/>
              </w:tabs>
              <w:spacing w:line="380" w:lineRule="exact"/>
              <w:ind w:leftChars="50" w:left="315" w:rightChars="50" w:right="105" w:hangingChars="100" w:hanging="210"/>
            </w:pPr>
            <w:r>
              <w:rPr>
                <w:rFonts w:hint="eastAsia"/>
              </w:rPr>
              <w:t>一、本條新增。</w:t>
            </w:r>
          </w:p>
          <w:p w:rsidR="002F7321" w:rsidRDefault="002F7321" w:rsidP="002F7321">
            <w:pPr>
              <w:tabs>
                <w:tab w:val="left" w:pos="2520"/>
              </w:tabs>
              <w:spacing w:line="380" w:lineRule="exact"/>
              <w:ind w:leftChars="50" w:left="315" w:rightChars="50" w:right="105" w:hangingChars="100" w:hanging="210"/>
            </w:pPr>
            <w:r>
              <w:rPr>
                <w:rFonts w:hint="eastAsia"/>
              </w:rPr>
              <w:t>二、依現行實務運作情形，保護機構及分會對於個案會依其不同需求進行評估，並依該評估結果提供相關補助，如緊急生活扶助費用、喪葬費、非屬全民健康保險給付範圍之醫療費用及身心治療、諮商與輔導費用、委任律師酬金、訴訟費用、因犯罪被害事件可能衍生之繼承、未成年子女親權酌定、監護權或收養、財產管理、強制執行等非訟事件之費用或其他法律程</w:t>
            </w:r>
            <w:r>
              <w:rPr>
                <w:rFonts w:hint="eastAsia"/>
              </w:rPr>
              <w:lastRenderedPageBreak/>
              <w:t>序費用、安置費用及房屋租金、子女教育、生活費用、兒童托育費用或長輩之托顧費用等，爰參酌家暴法第五十八條與身權法第七十一條之體例，於第一項敘明保護機構及分會得依需求評估結果，核發犯罪被害人及其家屬相關經費補助。</w:t>
            </w:r>
          </w:p>
          <w:p w:rsidR="002F7321" w:rsidRDefault="002F7321" w:rsidP="002F7321">
            <w:pPr>
              <w:tabs>
                <w:tab w:val="left" w:pos="2520"/>
              </w:tabs>
              <w:spacing w:line="380" w:lineRule="exact"/>
              <w:ind w:leftChars="50" w:left="315" w:rightChars="50" w:right="105" w:hangingChars="100" w:hanging="210"/>
            </w:pPr>
            <w:r>
              <w:rPr>
                <w:rFonts w:hint="eastAsia"/>
              </w:rPr>
              <w:t>三、又因全民健康保險給付之範圍或金額有限，為完整協助犯罪被害人身心治療之所需，第一項第二款之醫療費用與身心治療、諮商及輔導費用，亦包括非屬全民健康保險給付範圍者。另鑒於犯罪被害人在實務上未必皆符合法律扶助法之資力要件，爰於第一項第三款補強訴訟費用及律師費用之補助依據，以符實需。</w:t>
            </w:r>
          </w:p>
          <w:p w:rsidR="002F7321" w:rsidRDefault="002F7321" w:rsidP="002F7321">
            <w:pPr>
              <w:tabs>
                <w:tab w:val="left" w:pos="2520"/>
              </w:tabs>
              <w:spacing w:line="380" w:lineRule="exact"/>
              <w:ind w:leftChars="50" w:left="315" w:rightChars="50" w:right="105" w:hangingChars="100" w:hanging="210"/>
            </w:pPr>
            <w:r>
              <w:rPr>
                <w:rFonts w:hint="eastAsia"/>
              </w:rPr>
              <w:t>四、第一項之經費補助，保護機構應視財務情況及經費可負擔性，斟酌補助對象之申請資格、條件、程序、金額及其他相關事項，擬訂明確可執行之計畫或補助要點後，報請主管機關核定，爰增訂第二項規定。</w:t>
            </w:r>
          </w:p>
          <w:p w:rsidR="002F7321" w:rsidRDefault="002F7321" w:rsidP="002F7321">
            <w:pPr>
              <w:tabs>
                <w:tab w:val="left" w:pos="2520"/>
              </w:tabs>
              <w:spacing w:line="380" w:lineRule="exact"/>
              <w:ind w:leftChars="50" w:left="315" w:rightChars="50" w:right="105" w:hangingChars="100" w:hanging="210"/>
            </w:pPr>
            <w:r>
              <w:rPr>
                <w:rFonts w:hint="eastAsia"/>
              </w:rPr>
              <w:t>五、又有關重傷犯罪被害人之長期照顧服務，例如日間照顧及住宿式照顧費用、居家照顧費用補助、輔具費用等及其他銜接照顧服務措施，於修正條文第二十九條另定之，附此陳明。</w:t>
            </w:r>
          </w:p>
          <w:p w:rsidR="002F7321" w:rsidRDefault="002F7321" w:rsidP="002F7321">
            <w:pPr>
              <w:tabs>
                <w:tab w:val="left" w:pos="2520"/>
              </w:tabs>
              <w:spacing w:line="380" w:lineRule="exact"/>
              <w:ind w:leftChars="50" w:left="105" w:rightChars="50" w:right="105"/>
            </w:pPr>
            <w:r w:rsidRPr="003C093A">
              <w:rPr>
                <w:rFonts w:hint="eastAsia"/>
                <w:b/>
              </w:rPr>
              <w:t>委員王婉諭等31人提案：</w:t>
            </w:r>
          </w:p>
          <w:p w:rsidR="002F7321" w:rsidRDefault="002F7321" w:rsidP="002F7321">
            <w:pPr>
              <w:tabs>
                <w:tab w:val="left" w:pos="2520"/>
              </w:tabs>
              <w:spacing w:line="380" w:lineRule="exact"/>
              <w:ind w:leftChars="50" w:left="315" w:rightChars="50" w:right="105" w:hangingChars="100" w:hanging="210"/>
            </w:pPr>
            <w:r w:rsidRPr="009F1DFD">
              <w:rPr>
                <w:rFonts w:hint="eastAsia"/>
                <w:u w:val="single"/>
              </w:rPr>
              <w:lastRenderedPageBreak/>
              <w:t>一、本條新增。</w:t>
            </w:r>
          </w:p>
          <w:p w:rsidR="002F7321" w:rsidRDefault="002F7321" w:rsidP="002F7321">
            <w:pPr>
              <w:tabs>
                <w:tab w:val="left" w:pos="2520"/>
              </w:tabs>
              <w:spacing w:line="380" w:lineRule="exact"/>
              <w:ind w:leftChars="50" w:left="315" w:rightChars="50" w:right="105" w:hangingChars="100" w:hanging="210"/>
            </w:pPr>
            <w:r>
              <w:rPr>
                <w:rFonts w:hint="eastAsia"/>
              </w:rPr>
              <w:t>二、依據犯罪被害人保護協會回覆一○七年度開案受理之重傷案件需求調查，重傷被害人須取得身障鑑定才能使用長照相關服務，等待空窗期長達六至十二個月，家屬必須立即解決長期照護問題，只好自費送養護機構、或聘請看護，或有家人辭職在家照顧等方式以解決照護問題。以實務觀之，重傷被害人及其家庭之經濟需求可能較為長期。為因應重傷、失能之被害人及其需要扶養之家屬，其長期醫療照護與維持生活品質之需求，以及性侵害犯罪行為被害人之身心治療、諮商與輔導之需求，爰參酌《家暴防治法》第五十八條與《身心障礙者權益保障法》第七十一條之體例，於本條第一項敘明犯罪被害人權益保障基金會得依需求評估結果，核發被害人及其家屬相關補助。又因全民健康保險給付之範圍有限，為完整協助被害人之身心所需，本項第二款之醫療費用及身心治療、諮商與輔導費用，亦包括非屬全民健康保險給付範圍者。另，鑑於犯罪被害人實務上不一定符合《法律扶助法》之資力要件，爰於第六款補強訴訟費用及律師費用之補助依據，併予敘明。</w:t>
            </w:r>
          </w:p>
          <w:p w:rsidR="002F7321" w:rsidRDefault="002F7321" w:rsidP="002F7321">
            <w:pPr>
              <w:tabs>
                <w:tab w:val="left" w:pos="2520"/>
              </w:tabs>
              <w:spacing w:line="380" w:lineRule="exact"/>
              <w:ind w:leftChars="50" w:left="315" w:rightChars="50" w:right="105" w:hangingChars="100" w:hanging="210"/>
            </w:pPr>
            <w:r>
              <w:rPr>
                <w:rFonts w:hint="eastAsia"/>
              </w:rPr>
              <w:lastRenderedPageBreak/>
              <w:t>三、第二項新增。基金會得視財務情況及經費可負擔性，斟酌第一項之補助對象、條件及金額等事項制定辦法。</w:t>
            </w:r>
          </w:p>
          <w:p w:rsidR="002F7321" w:rsidRDefault="002F7321" w:rsidP="002F7321">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2F7321" w:rsidRPr="002F7321" w:rsidRDefault="002F7321" w:rsidP="002F7321">
            <w:pPr>
              <w:tabs>
                <w:tab w:val="left" w:pos="2520"/>
              </w:tabs>
              <w:spacing w:line="380" w:lineRule="exact"/>
              <w:ind w:leftChars="50" w:left="105" w:rightChars="50" w:right="105"/>
            </w:pPr>
            <w:r>
              <w:rPr>
                <w:rFonts w:hint="eastAsia"/>
              </w:rPr>
              <w:t>照行政院提案通過。</w:t>
            </w:r>
          </w:p>
        </w:tc>
      </w:tr>
      <w:tr w:rsidR="001B2444" w:rsidTr="00986970">
        <w:trPr>
          <w:jc w:val="center"/>
        </w:trPr>
        <w:tc>
          <w:tcPr>
            <w:tcW w:w="2687" w:type="dxa"/>
            <w:shd w:val="clear" w:color="auto" w:fill="auto"/>
          </w:tcPr>
          <w:p w:rsidR="001B2444" w:rsidRDefault="001B2444" w:rsidP="001B2444">
            <w:pPr>
              <w:tabs>
                <w:tab w:val="left" w:pos="2520"/>
              </w:tabs>
              <w:spacing w:line="380" w:lineRule="exact"/>
              <w:ind w:leftChars="50" w:left="315" w:rightChars="50" w:right="105" w:hangingChars="100" w:hanging="210"/>
            </w:pPr>
            <w:r w:rsidRPr="001B2444">
              <w:rPr>
                <w:rFonts w:hint="eastAsia"/>
              </w:rPr>
              <w:lastRenderedPageBreak/>
              <w:t>(照行政院提案通過)</w:t>
            </w:r>
          </w:p>
          <w:p w:rsidR="001B2444" w:rsidRDefault="001B2444" w:rsidP="001B2444">
            <w:pPr>
              <w:tabs>
                <w:tab w:val="left" w:pos="2520"/>
              </w:tabs>
              <w:spacing w:line="380" w:lineRule="exact"/>
              <w:ind w:leftChars="50" w:left="315" w:rightChars="50" w:right="105" w:hangingChars="100" w:hanging="210"/>
            </w:pPr>
            <w:r>
              <w:rPr>
                <w:rFonts w:hint="eastAsia"/>
              </w:rPr>
              <w:t>第十七條　保護機構及分會對於有相當理由足認係本法之犯罪被害人或家屬者，應即時提供保護服務或相關協助，且不得請求返還。但以虛偽或其他不正當方法使保護機構及分會核發經費補助者，不在此限。</w:t>
            </w:r>
          </w:p>
        </w:tc>
        <w:tc>
          <w:tcPr>
            <w:tcW w:w="2685" w:type="dxa"/>
            <w:shd w:val="clear" w:color="auto" w:fill="auto"/>
          </w:tcPr>
          <w:p w:rsidR="001B2444" w:rsidRDefault="001B2444" w:rsidP="001B2444">
            <w:pPr>
              <w:tabs>
                <w:tab w:val="left" w:pos="2520"/>
              </w:tabs>
              <w:spacing w:line="380" w:lineRule="exact"/>
              <w:ind w:leftChars="50" w:left="315" w:rightChars="50" w:right="105" w:hangingChars="100" w:hanging="210"/>
            </w:pPr>
            <w:r w:rsidRPr="00706378">
              <w:rPr>
                <w:rFonts w:ascii="華康中黑體" w:eastAsia="華康中黑體" w:hint="eastAsia"/>
                <w:b/>
              </w:rPr>
              <w:t>行政院提案：</w:t>
            </w:r>
          </w:p>
          <w:p w:rsidR="001B2444" w:rsidRDefault="001B2444" w:rsidP="001B2444">
            <w:pPr>
              <w:tabs>
                <w:tab w:val="left" w:pos="2520"/>
              </w:tabs>
              <w:spacing w:line="380" w:lineRule="exact"/>
              <w:ind w:leftChars="50" w:left="315" w:rightChars="50" w:right="105" w:hangingChars="100" w:hanging="210"/>
            </w:pPr>
            <w:r>
              <w:rPr>
                <w:rFonts w:hint="eastAsia"/>
              </w:rPr>
              <w:t>第十七條　保護機構及分會對於有相當理由足認係本法之犯罪被害人或家屬者，應即時提供保護服務或相關協助，且不得請求返還。但以虛偽或其他不正當方法使保護機構及分會核發經費補助者，不在此限。</w:t>
            </w:r>
          </w:p>
        </w:tc>
        <w:tc>
          <w:tcPr>
            <w:tcW w:w="2685" w:type="dxa"/>
            <w:shd w:val="clear" w:color="auto" w:fill="auto"/>
          </w:tcPr>
          <w:p w:rsidR="001B2444" w:rsidRDefault="001B2444" w:rsidP="001B2444">
            <w:pPr>
              <w:pStyle w:val="11"/>
            </w:pPr>
            <w:r w:rsidRPr="003C093A">
              <w:rPr>
                <w:rFonts w:hint="eastAsia"/>
              </w:rPr>
              <w:t>委員吳玉琴等22人提案：</w:t>
            </w:r>
          </w:p>
          <w:p w:rsidR="001B2444" w:rsidRDefault="001B2444" w:rsidP="001B2444">
            <w:pPr>
              <w:tabs>
                <w:tab w:val="left" w:pos="2520"/>
              </w:tabs>
              <w:spacing w:line="380" w:lineRule="exact"/>
              <w:ind w:leftChars="50" w:left="315" w:rightChars="50" w:right="105" w:hangingChars="100" w:hanging="210"/>
            </w:pPr>
            <w:r>
              <w:rPr>
                <w:rFonts w:hint="eastAsia"/>
              </w:rPr>
              <w:t>第二十三條　分會所提供之保護服務或相關協助，不得請求返還。但以虛偽或其他不正當方法使分會核發經費補助者，不在此限。</w:t>
            </w:r>
          </w:p>
          <w:p w:rsidR="001B2444" w:rsidRDefault="001B2444" w:rsidP="001B2444">
            <w:pPr>
              <w:pStyle w:val="11"/>
            </w:pPr>
            <w:r w:rsidRPr="00DC3556">
              <w:rPr>
                <w:rFonts w:hint="eastAsia"/>
              </w:rPr>
              <w:t>台灣民眾黨黨團提案：</w:t>
            </w:r>
          </w:p>
          <w:p w:rsidR="001B2444" w:rsidRDefault="001B2444" w:rsidP="001B2444">
            <w:pPr>
              <w:tabs>
                <w:tab w:val="left" w:pos="2520"/>
              </w:tabs>
              <w:spacing w:line="380" w:lineRule="exact"/>
              <w:ind w:leftChars="50" w:left="315" w:rightChars="50" w:right="105" w:hangingChars="100" w:hanging="210"/>
            </w:pPr>
            <w:r>
              <w:rPr>
                <w:rFonts w:hint="eastAsia"/>
              </w:rPr>
              <w:t>第十七條　保護機構及分會對於有相當理由足認係本法之犯罪被害人或家屬者，應即時提供保護服務或相關協助，且不得請求返還。但以虛偽或其他不正當方法使保護機構及分會核發經費補助者，不在此限。</w:t>
            </w:r>
          </w:p>
          <w:p w:rsidR="001B2444" w:rsidRDefault="001B2444" w:rsidP="001B2444">
            <w:pPr>
              <w:tabs>
                <w:tab w:val="left" w:pos="2520"/>
              </w:tabs>
              <w:spacing w:line="380" w:lineRule="exact"/>
            </w:pPr>
          </w:p>
        </w:tc>
        <w:tc>
          <w:tcPr>
            <w:tcW w:w="2008" w:type="dxa"/>
            <w:shd w:val="clear" w:color="auto" w:fill="auto"/>
          </w:tcPr>
          <w:p w:rsidR="001B2444" w:rsidRDefault="001B2444" w:rsidP="001B2444">
            <w:pPr>
              <w:tabs>
                <w:tab w:val="left" w:pos="2520"/>
              </w:tabs>
              <w:spacing w:line="380" w:lineRule="exact"/>
            </w:pPr>
          </w:p>
        </w:tc>
        <w:tc>
          <w:tcPr>
            <w:tcW w:w="4677" w:type="dxa"/>
            <w:shd w:val="clear" w:color="auto" w:fill="auto"/>
          </w:tcPr>
          <w:p w:rsidR="001B2444" w:rsidRDefault="001B2444" w:rsidP="001B2444">
            <w:pPr>
              <w:tabs>
                <w:tab w:val="left" w:pos="2520"/>
              </w:tabs>
              <w:spacing w:line="380" w:lineRule="exact"/>
              <w:ind w:leftChars="50" w:left="105" w:rightChars="50" w:right="105"/>
            </w:pPr>
            <w:r w:rsidRPr="00706378">
              <w:rPr>
                <w:rFonts w:ascii="華康中黑體" w:eastAsia="華康中黑體" w:hint="eastAsia"/>
                <w:b/>
              </w:rPr>
              <w:t>行政院提案：</w:t>
            </w:r>
          </w:p>
          <w:p w:rsidR="001B2444" w:rsidRDefault="001B2444" w:rsidP="001B2444">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1B2444" w:rsidRDefault="001B2444" w:rsidP="001B2444">
            <w:pPr>
              <w:tabs>
                <w:tab w:val="left" w:pos="2520"/>
              </w:tabs>
              <w:spacing w:line="380" w:lineRule="exact"/>
              <w:ind w:leftChars="50" w:left="315" w:rightChars="50" w:right="105" w:hangingChars="100" w:hanging="210"/>
            </w:pPr>
            <w:r>
              <w:rPr>
                <w:rFonts w:hint="eastAsia"/>
              </w:rPr>
              <w:t>二、案件之犯罪事實，原則須以司法機關之調查資料或判決為認定標準，惟犯罪案件發生後，犯罪被害人面臨訴訟程序、醫療及經濟等需求，恐無法等待案件起訴或審理終結再據以提供服務；為使保護機構及分會對於有相當理由足認為本法之犯罪被害人或其家屬者，可即時、儘速介入服務，賦予保護機構及分會從寬並具彈性認定保護服務對象，且不因案件偵結對於被告為不起訴或緩起訴處分，或審理結果為無罪、免訴、不受理或少年保護事件不付審理、不付保護處分等情形，而影響保護機構及分會提供予犯罪被害人或其家屬之服務及協助（包含個案服務、心理輔導與諮商、法律諮詢、調查財產等各項保護服務，或緊急資助、急難救助及各類補助費用等金錢給付），爰增訂本條規定，避免侷限保護機構及分會於案件發生初</w:t>
            </w:r>
            <w:r>
              <w:rPr>
                <w:rFonts w:hint="eastAsia"/>
              </w:rPr>
              <w:lastRenderedPageBreak/>
              <w:t>期提供保護服務之意願，並強化對於犯罪被害人或其家屬之保障。</w:t>
            </w:r>
          </w:p>
          <w:p w:rsidR="001B2444" w:rsidRDefault="001B2444" w:rsidP="001B2444">
            <w:pPr>
              <w:tabs>
                <w:tab w:val="left" w:pos="2520"/>
              </w:tabs>
              <w:spacing w:line="380" w:lineRule="exact"/>
              <w:ind w:leftChars="50" w:left="315" w:rightChars="50" w:right="105" w:hangingChars="100" w:hanging="210"/>
            </w:pPr>
            <w:r>
              <w:rPr>
                <w:rFonts w:hint="eastAsia"/>
              </w:rPr>
              <w:t>三、考量實務上保護機構及分會曾遇有犯罪被害人之家屬偽造低收入戶證明以申請助學金補助之情形，嗣保護機構及分會發現後始將相關款項追回，為因應相關以虛偽或其他不正方法申領保護機構及分會核發之金錢補助等情事，爰增訂本條但書規定，以符實需及公平性。</w:t>
            </w:r>
          </w:p>
          <w:p w:rsidR="001B2444" w:rsidRDefault="001B2444" w:rsidP="001B2444">
            <w:pPr>
              <w:tabs>
                <w:tab w:val="left" w:pos="2520"/>
              </w:tabs>
              <w:spacing w:line="380" w:lineRule="exact"/>
              <w:ind w:leftChars="50" w:left="105" w:rightChars="50" w:right="105"/>
            </w:pPr>
            <w:r w:rsidRPr="003C093A">
              <w:rPr>
                <w:rFonts w:hint="eastAsia"/>
                <w:b/>
              </w:rPr>
              <w:t>委員吳玉琴等22人提案：</w:t>
            </w:r>
          </w:p>
          <w:p w:rsidR="001B2444" w:rsidRDefault="001B2444" w:rsidP="001B2444">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1B2444" w:rsidRDefault="001B2444" w:rsidP="001B2444">
            <w:pPr>
              <w:tabs>
                <w:tab w:val="left" w:pos="2520"/>
              </w:tabs>
              <w:spacing w:line="380" w:lineRule="exact"/>
              <w:ind w:leftChars="50" w:left="315" w:rightChars="50" w:right="105" w:hangingChars="100" w:hanging="210"/>
            </w:pPr>
            <w:r>
              <w:rPr>
                <w:rFonts w:hint="eastAsia"/>
              </w:rPr>
              <w:t>二、犯罪事實須依檢察機關或司法機關偵查、審理結果判斷；惟犯罪被害案件發生後，犯罪被害人面臨訴訟程序、醫療及經濟等需求，恐無法等待案件起訴或審理終結再據以提供服務，為使分會能即時、儘速介入服務，賦予分會能從寬及具彈性認定保護服務對象，並即時提供服務，且不因案件偵結對於被告因犯罪嫌疑不足或被告死亡不起訴、緩起訴，或審理結果為無罪、免訴、不受理或少年案件不付審理、不付保護處分等情形，而影響分會對於犯罪被害人及其家屬之服務及協助（包含個案服務、心理輔導與諮商、法律諮詢、調查財產等各類保護服務，或緊急資助、急難救助及各類補助費</w:t>
            </w:r>
            <w:r>
              <w:rPr>
                <w:rFonts w:hint="eastAsia"/>
              </w:rPr>
              <w:lastRenderedPageBreak/>
              <w:t>用等金錢給付），爰增訂本條規定，避免侷限分會於案件發生初期提供保護服務之意願，使分會及時、儘速介入個案並提供保護服務或相關協助，以強化對於犯罪被害人或其家屬之保障。</w:t>
            </w:r>
          </w:p>
          <w:p w:rsidR="001B2444" w:rsidRDefault="001B2444" w:rsidP="001B2444">
            <w:pPr>
              <w:tabs>
                <w:tab w:val="left" w:pos="2520"/>
              </w:tabs>
              <w:spacing w:line="380" w:lineRule="exact"/>
              <w:ind w:leftChars="50" w:left="315" w:rightChars="50" w:right="105" w:hangingChars="100" w:hanging="210"/>
            </w:pPr>
            <w:r>
              <w:rPr>
                <w:rFonts w:hint="eastAsia"/>
              </w:rPr>
              <w:t>三、考量實務上曾遇有犯罪被害人惡意偽造低收入戶證明以申請助學金補助之情形，為因應相關以虛偽或其他不正當方法受領分會核發之金錢補助之情事，爰增訂本條但書規定，以符實需及公平。</w:t>
            </w:r>
          </w:p>
          <w:p w:rsidR="001B2444" w:rsidRDefault="001B2444" w:rsidP="001B2444">
            <w:pPr>
              <w:tabs>
                <w:tab w:val="left" w:pos="2520"/>
              </w:tabs>
              <w:spacing w:line="380" w:lineRule="exact"/>
              <w:ind w:leftChars="50" w:left="105" w:rightChars="50" w:right="105"/>
            </w:pPr>
            <w:r w:rsidRPr="00DC3556">
              <w:rPr>
                <w:rFonts w:hint="eastAsia"/>
                <w:b/>
              </w:rPr>
              <w:t>台灣民眾黨黨團提案：</w:t>
            </w:r>
          </w:p>
          <w:p w:rsidR="001B2444" w:rsidRDefault="001B2444" w:rsidP="001B2444">
            <w:pPr>
              <w:tabs>
                <w:tab w:val="left" w:pos="2520"/>
              </w:tabs>
              <w:spacing w:line="380" w:lineRule="exact"/>
              <w:ind w:leftChars="50" w:left="315" w:rightChars="50" w:right="105" w:hangingChars="100" w:hanging="210"/>
            </w:pPr>
            <w:r>
              <w:rPr>
                <w:rFonts w:hint="eastAsia"/>
              </w:rPr>
              <w:t>一、本條新增。</w:t>
            </w:r>
          </w:p>
          <w:p w:rsidR="001B2444" w:rsidRDefault="001B2444" w:rsidP="001B2444">
            <w:pPr>
              <w:tabs>
                <w:tab w:val="left" w:pos="2520"/>
              </w:tabs>
              <w:spacing w:line="380" w:lineRule="exact"/>
              <w:ind w:leftChars="50" w:left="315" w:rightChars="50" w:right="105" w:hangingChars="100" w:hanging="210"/>
            </w:pPr>
            <w:r>
              <w:rPr>
                <w:rFonts w:hint="eastAsia"/>
              </w:rPr>
              <w:t>二、案件之犯罪事實，原則須以司法機關之調查資料或判決為認定標準，惟犯罪案件發生後，犯罪被害人面臨訴訟程序、醫療及經濟等需求，恐無法等待案件起訴或審理終結再據以提供服務；為使保護機構及分會對於有相當理由足認為本法之犯罪被害人或其家屬者，可即時、儘速介入服務，賦予保護機構及分會從寬並具彈性認定保護服務對象，且不因案件偵結對於被告為不起訴或緩起訴處分，或審理結果為無罪、免訴、不受理或少年保護事件不付審理、不付保護處分等情形，而影響保護機構及分會</w:t>
            </w:r>
            <w:r>
              <w:rPr>
                <w:rFonts w:hint="eastAsia"/>
              </w:rPr>
              <w:lastRenderedPageBreak/>
              <w:t>提供予犯罪被害人或其家屬之服務及協助（包含個案服務、心理輔導與諮商、法律諮詢、調查財產等各項保護服務，或緊急資助、急難救助及各類補助費用等金錢給付），爰增訂本條規定，避免侷限保護機構及分會於案件發生初期提供保護服務之意願，並強化對於犯罪被害人或其家屬之保障。</w:t>
            </w:r>
          </w:p>
          <w:p w:rsidR="001B2444" w:rsidRDefault="001B2444" w:rsidP="001B2444">
            <w:pPr>
              <w:tabs>
                <w:tab w:val="left" w:pos="2520"/>
              </w:tabs>
              <w:spacing w:line="380" w:lineRule="exact"/>
              <w:ind w:leftChars="50" w:left="315" w:rightChars="50" w:right="105" w:hangingChars="100" w:hanging="210"/>
            </w:pPr>
            <w:r>
              <w:rPr>
                <w:rFonts w:hint="eastAsia"/>
              </w:rPr>
              <w:t>三、考量實務上保護機構及分會曾遇有犯罪被害人之家屬偽造低收入戶證明以申請助學金補助之情形，嗣保護機構及分會發現後始將相關款項追回，為因應相關以虛偽或其他不正方法申領保護機構及分會核發之金錢補助等情事，爰增訂本條但書規定，以符實需及公平性。</w:t>
            </w:r>
          </w:p>
          <w:p w:rsidR="001B2444" w:rsidRDefault="001B2444" w:rsidP="001B2444">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1B2444" w:rsidRPr="001B2444" w:rsidRDefault="001B2444" w:rsidP="001B2444">
            <w:pPr>
              <w:tabs>
                <w:tab w:val="left" w:pos="2520"/>
              </w:tabs>
              <w:spacing w:line="380" w:lineRule="exact"/>
              <w:ind w:leftChars="50" w:left="105" w:rightChars="50" w:right="105"/>
            </w:pPr>
            <w:r>
              <w:rPr>
                <w:rFonts w:hint="eastAsia"/>
              </w:rPr>
              <w:t>照行政院提案通過。</w:t>
            </w:r>
          </w:p>
        </w:tc>
      </w:tr>
      <w:tr w:rsidR="001B2444" w:rsidTr="00986970">
        <w:trPr>
          <w:jc w:val="center"/>
        </w:trPr>
        <w:tc>
          <w:tcPr>
            <w:tcW w:w="2687" w:type="dxa"/>
            <w:shd w:val="clear" w:color="auto" w:fill="auto"/>
          </w:tcPr>
          <w:p w:rsidR="001B2444" w:rsidRDefault="001B2444" w:rsidP="001B2444">
            <w:pPr>
              <w:tabs>
                <w:tab w:val="left" w:pos="2520"/>
              </w:tabs>
              <w:spacing w:line="380" w:lineRule="exact"/>
              <w:ind w:leftChars="50" w:left="315" w:rightChars="50" w:right="105" w:hangingChars="100" w:hanging="210"/>
            </w:pPr>
            <w:r>
              <w:rPr>
                <w:rFonts w:hint="eastAsia"/>
              </w:rPr>
              <w:lastRenderedPageBreak/>
              <w:t>(照行政院提案通過)</w:t>
            </w:r>
          </w:p>
          <w:p w:rsidR="001B2444" w:rsidRDefault="001B2444" w:rsidP="001B2444">
            <w:pPr>
              <w:tabs>
                <w:tab w:val="left" w:pos="2520"/>
              </w:tabs>
              <w:spacing w:line="380" w:lineRule="exact"/>
              <w:ind w:leftChars="50" w:left="315" w:rightChars="50" w:right="105" w:hangingChars="100" w:hanging="210"/>
            </w:pPr>
            <w:r>
              <w:rPr>
                <w:rFonts w:hint="eastAsia"/>
              </w:rPr>
              <w:t>第十八條　主管機關與各目的事業主管機關執行犯罪被害人權益保障業務，應將保護機構及分會納入服務網絡。</w:t>
            </w:r>
          </w:p>
          <w:p w:rsidR="001B2444" w:rsidRDefault="001B2444" w:rsidP="001B2444">
            <w:pPr>
              <w:tabs>
                <w:tab w:val="left" w:pos="2520"/>
              </w:tabs>
              <w:spacing w:line="380" w:lineRule="exact"/>
              <w:ind w:leftChars="150" w:left="315" w:rightChars="50" w:right="105" w:firstLineChars="200" w:firstLine="420"/>
            </w:pPr>
            <w:r>
              <w:rPr>
                <w:rFonts w:hint="eastAsia"/>
              </w:rPr>
              <w:t>保護機構及分會辦理本法所定業務，各目的</w:t>
            </w:r>
            <w:r>
              <w:rPr>
                <w:rFonts w:hint="eastAsia"/>
              </w:rPr>
              <w:lastRenderedPageBreak/>
              <w:t>事業主管機關、各直轄市、縣（市）政府應予必要之協助。</w:t>
            </w:r>
          </w:p>
          <w:p w:rsidR="001B2444" w:rsidRDefault="001B2444" w:rsidP="001B2444">
            <w:pPr>
              <w:tabs>
                <w:tab w:val="left" w:pos="2520"/>
              </w:tabs>
              <w:spacing w:line="380" w:lineRule="exact"/>
              <w:ind w:leftChars="150" w:left="315" w:rightChars="50" w:right="105" w:firstLineChars="200" w:firstLine="420"/>
            </w:pPr>
            <w:r>
              <w:rPr>
                <w:rFonts w:hint="eastAsia"/>
              </w:rPr>
              <w:t>主管機關、保護機構得視需要與相關目的事業主管機關、各直轄市、縣（市）政府召開業務聯繫會議，協調犯罪被害人權益保障相關事宜。</w:t>
            </w:r>
          </w:p>
          <w:p w:rsidR="001B2444" w:rsidRDefault="001B2444" w:rsidP="001B2444">
            <w:pPr>
              <w:tabs>
                <w:tab w:val="left" w:pos="2520"/>
              </w:tabs>
              <w:spacing w:line="380" w:lineRule="exact"/>
              <w:ind w:leftChars="150" w:left="315" w:rightChars="50" w:right="105" w:firstLineChars="200" w:firstLine="420"/>
            </w:pPr>
            <w:r>
              <w:rPr>
                <w:rFonts w:hint="eastAsia"/>
              </w:rPr>
              <w:t>分會應與各直轄市、縣（市）政府之相關機關（構）或單位，定期召開業務聯繫會議，共同推動犯罪被害人權益保障業務。</w:t>
            </w:r>
          </w:p>
        </w:tc>
        <w:tc>
          <w:tcPr>
            <w:tcW w:w="2685" w:type="dxa"/>
            <w:shd w:val="clear" w:color="auto" w:fill="auto"/>
          </w:tcPr>
          <w:p w:rsidR="001B2444" w:rsidRDefault="001B2444" w:rsidP="001B2444">
            <w:pPr>
              <w:tabs>
                <w:tab w:val="left" w:pos="2520"/>
              </w:tabs>
              <w:spacing w:line="380" w:lineRule="exact"/>
              <w:ind w:leftChars="50" w:left="315" w:rightChars="50" w:right="105" w:hangingChars="100" w:hanging="210"/>
            </w:pPr>
            <w:r w:rsidRPr="00706378">
              <w:rPr>
                <w:rFonts w:ascii="華康中黑體" w:eastAsia="華康中黑體" w:hint="eastAsia"/>
                <w:b/>
              </w:rPr>
              <w:lastRenderedPageBreak/>
              <w:t>行政院提案：</w:t>
            </w:r>
          </w:p>
          <w:p w:rsidR="001B2444" w:rsidRDefault="001B2444" w:rsidP="001B2444">
            <w:pPr>
              <w:tabs>
                <w:tab w:val="left" w:pos="2520"/>
              </w:tabs>
              <w:spacing w:line="380" w:lineRule="exact"/>
              <w:ind w:leftChars="50" w:left="315" w:rightChars="50" w:right="105" w:hangingChars="100" w:hanging="210"/>
            </w:pPr>
            <w:r>
              <w:rPr>
                <w:rFonts w:hint="eastAsia"/>
              </w:rPr>
              <w:t>第十八條　主管機關與各目的事業主管機關執行犯罪被害人權益保障業務，應將保護機構及分會納入服務網絡。</w:t>
            </w:r>
          </w:p>
          <w:p w:rsidR="001B2444" w:rsidRDefault="001B2444" w:rsidP="001B2444">
            <w:pPr>
              <w:tabs>
                <w:tab w:val="left" w:pos="2520"/>
              </w:tabs>
              <w:spacing w:line="380" w:lineRule="exact"/>
              <w:ind w:leftChars="150" w:left="315" w:rightChars="50" w:right="105" w:firstLineChars="200" w:firstLine="420"/>
            </w:pPr>
            <w:r>
              <w:rPr>
                <w:rFonts w:hint="eastAsia"/>
              </w:rPr>
              <w:t>保護機構及分會辦理本法所定業務，各目的</w:t>
            </w:r>
            <w:r>
              <w:rPr>
                <w:rFonts w:hint="eastAsia"/>
              </w:rPr>
              <w:lastRenderedPageBreak/>
              <w:t>事業主管機關、各直轄市、縣（市）政府應予必要之協助。</w:t>
            </w:r>
          </w:p>
          <w:p w:rsidR="001B2444" w:rsidRDefault="001B2444" w:rsidP="001B2444">
            <w:pPr>
              <w:tabs>
                <w:tab w:val="left" w:pos="2520"/>
              </w:tabs>
              <w:spacing w:line="380" w:lineRule="exact"/>
              <w:ind w:leftChars="150" w:left="315" w:rightChars="50" w:right="105" w:firstLineChars="200" w:firstLine="420"/>
            </w:pPr>
            <w:r>
              <w:rPr>
                <w:rFonts w:hint="eastAsia"/>
              </w:rPr>
              <w:t>主管機關、保護機構得視需要與相關目的事業主管機關、各直轄市、縣（市）政府召開業務聯繫會議，協調犯罪被害人權益保障相關事宜。</w:t>
            </w:r>
          </w:p>
          <w:p w:rsidR="001B2444" w:rsidRDefault="001B2444" w:rsidP="001B2444">
            <w:pPr>
              <w:tabs>
                <w:tab w:val="left" w:pos="2520"/>
              </w:tabs>
              <w:spacing w:line="380" w:lineRule="exact"/>
              <w:ind w:leftChars="150" w:left="315" w:rightChars="50" w:right="105" w:firstLineChars="200" w:firstLine="420"/>
            </w:pPr>
            <w:r>
              <w:rPr>
                <w:rFonts w:hint="eastAsia"/>
              </w:rPr>
              <w:t>分會應與各直轄市、縣（市）政府之相關機關（構）或單位，定期召開業務聯繫會議，共同推動犯罪被害人權益保障業務。</w:t>
            </w:r>
          </w:p>
        </w:tc>
        <w:tc>
          <w:tcPr>
            <w:tcW w:w="2685" w:type="dxa"/>
            <w:shd w:val="clear" w:color="auto" w:fill="auto"/>
          </w:tcPr>
          <w:p w:rsidR="001B2444" w:rsidRDefault="001B2444" w:rsidP="001B2444">
            <w:pPr>
              <w:pStyle w:val="11"/>
            </w:pPr>
            <w:r w:rsidRPr="003C093A">
              <w:rPr>
                <w:rFonts w:hint="eastAsia"/>
              </w:rPr>
              <w:lastRenderedPageBreak/>
              <w:t>委員吳玉琴等22人提案：</w:t>
            </w:r>
          </w:p>
          <w:p w:rsidR="001B2444" w:rsidRDefault="001B2444" w:rsidP="001B2444">
            <w:pPr>
              <w:tabs>
                <w:tab w:val="left" w:pos="2520"/>
              </w:tabs>
              <w:spacing w:line="380" w:lineRule="exact"/>
              <w:ind w:leftChars="50" w:left="315" w:rightChars="50" w:right="105" w:hangingChars="100" w:hanging="210"/>
            </w:pPr>
            <w:r>
              <w:rPr>
                <w:rFonts w:hint="eastAsia"/>
              </w:rPr>
              <w:t>第二十四條　主管機關及各目的事業主管機關執行犯罪被害人保護工作，應將基金會及分會納入服務網絡。</w:t>
            </w:r>
          </w:p>
          <w:p w:rsidR="001B2444" w:rsidRDefault="001B2444" w:rsidP="001B2444">
            <w:pPr>
              <w:tabs>
                <w:tab w:val="left" w:pos="2520"/>
              </w:tabs>
              <w:spacing w:line="380" w:lineRule="exact"/>
              <w:ind w:leftChars="150" w:left="315" w:rightChars="50" w:right="105" w:firstLineChars="200" w:firstLine="420"/>
            </w:pPr>
            <w:r>
              <w:rPr>
                <w:rFonts w:hint="eastAsia"/>
              </w:rPr>
              <w:t>基金會及分會辦理本法所定業務時，各目的</w:t>
            </w:r>
            <w:r>
              <w:rPr>
                <w:rFonts w:hint="eastAsia"/>
              </w:rPr>
              <w:lastRenderedPageBreak/>
              <w:t>事業主管機關、各直轄市、縣（市）政府應予必要之協助。</w:t>
            </w:r>
          </w:p>
          <w:p w:rsidR="001B2444" w:rsidRDefault="001B2444" w:rsidP="001B2444">
            <w:pPr>
              <w:pStyle w:val="11"/>
            </w:pPr>
            <w:r w:rsidRPr="00DC3556">
              <w:rPr>
                <w:rFonts w:hint="eastAsia"/>
              </w:rPr>
              <w:t>台灣民眾黨黨團提案：</w:t>
            </w:r>
          </w:p>
          <w:p w:rsidR="001B2444" w:rsidRDefault="001B2444" w:rsidP="001B2444">
            <w:pPr>
              <w:tabs>
                <w:tab w:val="left" w:pos="2520"/>
              </w:tabs>
              <w:spacing w:line="380" w:lineRule="exact"/>
              <w:ind w:leftChars="50" w:left="315" w:rightChars="50" w:right="105" w:hangingChars="100" w:hanging="210"/>
            </w:pPr>
            <w:r>
              <w:rPr>
                <w:rFonts w:hint="eastAsia"/>
              </w:rPr>
              <w:t>第十八條　主管機關與各目的事業主管機關執行犯罪被害人權益保障業務，應將保護機構及分會納入服務網絡。</w:t>
            </w:r>
          </w:p>
          <w:p w:rsidR="001B2444" w:rsidRDefault="001B2444" w:rsidP="001B2444">
            <w:pPr>
              <w:tabs>
                <w:tab w:val="left" w:pos="2520"/>
              </w:tabs>
              <w:spacing w:line="380" w:lineRule="exact"/>
              <w:ind w:leftChars="150" w:left="315" w:rightChars="50" w:right="105" w:firstLineChars="200" w:firstLine="420"/>
            </w:pPr>
            <w:r>
              <w:rPr>
                <w:rFonts w:hint="eastAsia"/>
              </w:rPr>
              <w:t>保護機構及分會辦理本法所定業務，各目的事業主管機關、各直轄市、縣（市）政府應予必要之協助。</w:t>
            </w:r>
          </w:p>
          <w:p w:rsidR="001B2444" w:rsidRDefault="001B2444" w:rsidP="001B2444">
            <w:pPr>
              <w:tabs>
                <w:tab w:val="left" w:pos="2520"/>
              </w:tabs>
              <w:spacing w:line="380" w:lineRule="exact"/>
              <w:ind w:leftChars="150" w:left="315" w:rightChars="50" w:right="105" w:firstLineChars="200" w:firstLine="420"/>
            </w:pPr>
            <w:r>
              <w:rPr>
                <w:rFonts w:hint="eastAsia"/>
              </w:rPr>
              <w:t>主管機關、保護機構得視需要與相關目的事業主管機關、各直轄市、縣（市）政府召開業務聯繫會議，協調犯罪被害人權益保障相關事宜。</w:t>
            </w:r>
          </w:p>
          <w:p w:rsidR="001B2444" w:rsidRDefault="001B2444" w:rsidP="001B2444">
            <w:pPr>
              <w:tabs>
                <w:tab w:val="left" w:pos="2520"/>
              </w:tabs>
              <w:spacing w:line="380" w:lineRule="exact"/>
              <w:ind w:leftChars="150" w:left="315" w:rightChars="50" w:right="105" w:firstLineChars="200" w:firstLine="420"/>
            </w:pPr>
            <w:r>
              <w:rPr>
                <w:rFonts w:hint="eastAsia"/>
              </w:rPr>
              <w:t>分會應與各直轄市、縣（市）政府之相關機關（構）或單位，定期召</w:t>
            </w:r>
            <w:r>
              <w:rPr>
                <w:rFonts w:hint="eastAsia"/>
              </w:rPr>
              <w:lastRenderedPageBreak/>
              <w:t>開業務聯繫會議，共同推動犯罪被害人權益保障業務。</w:t>
            </w:r>
          </w:p>
          <w:p w:rsidR="001B2444" w:rsidRDefault="001B2444" w:rsidP="001B2444">
            <w:pPr>
              <w:pStyle w:val="11"/>
            </w:pPr>
            <w:r w:rsidRPr="003C093A">
              <w:rPr>
                <w:rFonts w:hint="eastAsia"/>
              </w:rPr>
              <w:t>委員王婉諭等31人提案：</w:t>
            </w:r>
          </w:p>
          <w:p w:rsidR="001B2444" w:rsidRDefault="001B2444" w:rsidP="001B2444">
            <w:pPr>
              <w:tabs>
                <w:tab w:val="left" w:pos="2520"/>
              </w:tabs>
              <w:spacing w:line="380" w:lineRule="exact"/>
              <w:ind w:leftChars="50" w:left="315" w:rightChars="50" w:right="105" w:hangingChars="100" w:hanging="210"/>
            </w:pPr>
            <w:r>
              <w:rPr>
                <w:rFonts w:hint="eastAsia"/>
              </w:rPr>
              <w:t>第六十三條　為使被害人及其家屬回復平穩生活之需求得以銜接，直轄市、縣（市）主管機關相關部門與犯罪被害人權益保障基金會及其分會，應積極溝通、協調，以提供被害人及其家屬整體性及持續性服務。</w:t>
            </w:r>
          </w:p>
          <w:p w:rsidR="001B2444" w:rsidRDefault="001B2444" w:rsidP="001B2444">
            <w:pPr>
              <w:tabs>
                <w:tab w:val="left" w:pos="2520"/>
              </w:tabs>
              <w:spacing w:line="380" w:lineRule="exact"/>
              <w:ind w:leftChars="150" w:left="315" w:rightChars="50" w:right="105" w:firstLineChars="200" w:firstLine="420"/>
            </w:pPr>
            <w:r>
              <w:rPr>
                <w:rFonts w:hint="eastAsia"/>
              </w:rPr>
              <w:t>直轄市、縣（市）政府主管機關執行犯罪被害人保護業務，應結合所屬警政、教育、衛生、社政、民政、戶政、勞工、新聞等機關或單位，並邀集犯罪被害人權益保障基金會及其分會等相關團體、學者、專家，定期參與聯繫會報，加強橫向</w:t>
            </w:r>
            <w:r>
              <w:rPr>
                <w:rFonts w:hint="eastAsia"/>
              </w:rPr>
              <w:lastRenderedPageBreak/>
              <w:t>聯繫機制，檢討及改進合作模式。</w:t>
            </w:r>
          </w:p>
          <w:p w:rsidR="001B2444" w:rsidRDefault="001B2444" w:rsidP="001B2444">
            <w:pPr>
              <w:tabs>
                <w:tab w:val="left" w:pos="2520"/>
              </w:tabs>
              <w:spacing w:line="380" w:lineRule="exact"/>
            </w:pPr>
          </w:p>
        </w:tc>
        <w:tc>
          <w:tcPr>
            <w:tcW w:w="2008" w:type="dxa"/>
            <w:shd w:val="clear" w:color="auto" w:fill="auto"/>
          </w:tcPr>
          <w:p w:rsidR="001B2444" w:rsidRDefault="001B2444" w:rsidP="001B2444">
            <w:pPr>
              <w:tabs>
                <w:tab w:val="left" w:pos="2520"/>
              </w:tabs>
              <w:spacing w:line="380" w:lineRule="exact"/>
            </w:pPr>
          </w:p>
        </w:tc>
        <w:tc>
          <w:tcPr>
            <w:tcW w:w="4677" w:type="dxa"/>
            <w:shd w:val="clear" w:color="auto" w:fill="auto"/>
          </w:tcPr>
          <w:p w:rsidR="001B2444" w:rsidRDefault="001B2444" w:rsidP="001B2444">
            <w:pPr>
              <w:tabs>
                <w:tab w:val="left" w:pos="2520"/>
              </w:tabs>
              <w:spacing w:line="380" w:lineRule="exact"/>
              <w:ind w:leftChars="50" w:left="105" w:rightChars="50" w:right="105"/>
            </w:pPr>
            <w:r w:rsidRPr="00706378">
              <w:rPr>
                <w:rFonts w:ascii="華康中黑體" w:eastAsia="華康中黑體" w:hint="eastAsia"/>
                <w:b/>
              </w:rPr>
              <w:t>行政院提案：</w:t>
            </w:r>
          </w:p>
          <w:p w:rsidR="001B2444" w:rsidRDefault="001B2444" w:rsidP="001B2444">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1B2444" w:rsidRDefault="001B2444" w:rsidP="001B2444">
            <w:pPr>
              <w:tabs>
                <w:tab w:val="left" w:pos="2520"/>
              </w:tabs>
              <w:spacing w:line="380" w:lineRule="exact"/>
              <w:ind w:leftChars="50" w:left="315" w:rightChars="50" w:right="105" w:hangingChars="100" w:hanging="210"/>
            </w:pPr>
            <w:r>
              <w:rPr>
                <w:rFonts w:hint="eastAsia"/>
              </w:rPr>
              <w:t>二、犯罪被害人之需求多元，且可能同時涉及相關機關業務，為使相關機關、保護機構及分會建立合作支援關係，充分保障個案權益，順暢服務轉銜；另各目的事業主管機關亦應督導各直轄市、縣（市）政府有關局處，將保護機構及分會納入保護服務網絡，並提供必要協助，</w:t>
            </w:r>
            <w:r>
              <w:rPr>
                <w:rFonts w:hint="eastAsia"/>
              </w:rPr>
              <w:lastRenderedPageBreak/>
              <w:t>俾共同協力提供犯罪被害人及其家屬妥適之保護服務，爰訂定第一項及第二項規定。</w:t>
            </w:r>
          </w:p>
          <w:p w:rsidR="001B2444" w:rsidRDefault="001B2444" w:rsidP="001B2444">
            <w:pPr>
              <w:tabs>
                <w:tab w:val="left" w:pos="2520"/>
              </w:tabs>
              <w:spacing w:line="380" w:lineRule="exact"/>
              <w:ind w:leftChars="50" w:left="315" w:rightChars="50" w:right="105" w:hangingChars="100" w:hanging="210"/>
            </w:pPr>
            <w:r>
              <w:rPr>
                <w:rFonts w:hint="eastAsia"/>
              </w:rPr>
              <w:t>三、為落實本法犯罪被害人權益保障業務，對於該業務之合作及協調分工，有討論或訂定合作機制之必要時，主管機關或保護機構得視需要召開業務聯繫會議，作為溝通討論平台，以共同推動犯罪被害人權益保障業務，爰訂定第三項規定。</w:t>
            </w:r>
          </w:p>
          <w:p w:rsidR="001B2444" w:rsidRDefault="001B2444" w:rsidP="001B2444">
            <w:pPr>
              <w:tabs>
                <w:tab w:val="left" w:pos="2520"/>
              </w:tabs>
              <w:spacing w:line="380" w:lineRule="exact"/>
              <w:ind w:leftChars="50" w:left="315" w:rightChars="50" w:right="105" w:hangingChars="100" w:hanging="210"/>
            </w:pPr>
            <w:r>
              <w:rPr>
                <w:rFonts w:hint="eastAsia"/>
              </w:rPr>
              <w:t>四、分會為第一線執行本法保護服務之單位，其與相關機關之合作協調攸關犯罪被害人能否即時獲得妥適之協助，故分會應依實務上辦理案件之情形或需求，定期與各直轄市、縣（市）政府之相關機關（構）或單位，召開業務聯繫會議，例如衛政、社政、警政、勞政或教育等，以共同推動本法犯罪被害人之權益保障業務，爰訂定第四項規定。</w:t>
            </w:r>
          </w:p>
          <w:p w:rsidR="001B2444" w:rsidRDefault="001B2444" w:rsidP="001B2444">
            <w:pPr>
              <w:tabs>
                <w:tab w:val="left" w:pos="2520"/>
              </w:tabs>
              <w:spacing w:line="380" w:lineRule="exact"/>
              <w:ind w:leftChars="50" w:left="315" w:rightChars="50" w:right="105" w:hangingChars="100" w:hanging="210"/>
            </w:pPr>
            <w:r>
              <w:rPr>
                <w:rFonts w:hint="eastAsia"/>
              </w:rPr>
              <w:t>五、另在衛生福利部之「強化社會安全網計畫」中「貳、政策檢討」所提「缺乏以犯罪被害人為中心之刑案處置及後續關懷協助機制」，並於「策略四：整合跨部會服務體」之具體精進作為明定「建立犯罪被害保護官等相關制度，提供被害人所需協助」，規劃強化刑案現場處理、律定專責窗口、精進專業訓練等具體作為</w:t>
            </w:r>
            <w:r>
              <w:rPr>
                <w:rFonts w:hint="eastAsia"/>
              </w:rPr>
              <w:lastRenderedPageBreak/>
              <w:t>。故目前警察機關於接獲疑似犯罪被害案件後，將依上開計畫由犯罪被害保護官（後整併入家庭暴力防治官主責）即時通報保護機構各分會，或由各地檢署提供死亡相驗案件清冊予保護機構進一步確認是否屬於本法之服務對象；因犯罪行為被害致重傷之案件，初步判定屬本法服務之案件後，亦由地檢署或相關機關轉介保護機構提供相關服務。嗣後，保護機構依據個案需求，如評估其有經濟協助、長期照顧服務等需求時，則協助連結各地方政府社政單位、民間團體提供協助；另有關性侵害、家暴或兒少保護等案件，另依各該專法，原則由地方政府社政單位開案服務，有必要時方轉介保護機構之協助資源。惟不論案件由何機關（構）主責服務，於服務過程中，為回應「強化社會安全網計畫」以犯罪被害人為中心之刑案處置及後續關懷協助機制，第一線之各機關（構）間更應強化彼此間之協調與合作機制。是以，保護機構與地方政府相關單位應秉持合作網絡之密切業務連繫關係，依法提供必要之協助，俾共同保障服務個案之權益，提升服務品質，避免二度傷害，併此敘明。</w:t>
            </w:r>
          </w:p>
          <w:p w:rsidR="001B2444" w:rsidRDefault="001B2444" w:rsidP="001B2444">
            <w:pPr>
              <w:tabs>
                <w:tab w:val="left" w:pos="2520"/>
              </w:tabs>
              <w:spacing w:line="380" w:lineRule="exact"/>
              <w:ind w:leftChars="50" w:left="105" w:rightChars="50" w:right="105"/>
            </w:pPr>
            <w:r w:rsidRPr="003C093A">
              <w:rPr>
                <w:rFonts w:hint="eastAsia"/>
                <w:b/>
              </w:rPr>
              <w:t>委員吳玉琴等22人提案：</w:t>
            </w:r>
          </w:p>
          <w:p w:rsidR="001B2444" w:rsidRDefault="001B2444" w:rsidP="001B2444">
            <w:pPr>
              <w:tabs>
                <w:tab w:val="left" w:pos="2520"/>
              </w:tabs>
              <w:spacing w:line="380" w:lineRule="exact"/>
              <w:ind w:leftChars="50" w:left="315" w:rightChars="50" w:right="105" w:hangingChars="100" w:hanging="210"/>
            </w:pPr>
            <w:r>
              <w:rPr>
                <w:rFonts w:hint="eastAsia"/>
              </w:rPr>
              <w:lastRenderedPageBreak/>
              <w:t>一、</w:t>
            </w:r>
            <w:r w:rsidRPr="009F1DFD">
              <w:rPr>
                <w:rFonts w:hint="eastAsia"/>
                <w:u w:val="single"/>
              </w:rPr>
              <w:t>本條新增</w:t>
            </w:r>
            <w:r>
              <w:rPr>
                <w:rFonts w:hint="eastAsia"/>
              </w:rPr>
              <w:t>。</w:t>
            </w:r>
          </w:p>
          <w:p w:rsidR="001B2444" w:rsidRDefault="001B2444" w:rsidP="001B2444">
            <w:pPr>
              <w:tabs>
                <w:tab w:val="left" w:pos="2520"/>
              </w:tabs>
              <w:spacing w:line="380" w:lineRule="exact"/>
              <w:ind w:leftChars="50" w:left="315" w:rightChars="50" w:right="105" w:hangingChars="100" w:hanging="210"/>
            </w:pPr>
            <w:r>
              <w:rPr>
                <w:rFonts w:hint="eastAsia"/>
              </w:rPr>
              <w:t>二、犯罪被害人之需求多元，且涉及相關機關任務，基金會及分會與各目的事業主管機關各司其責，對犯罪被害人及其家屬提供不同面向之保護服務，為使相關機關與基金會及分會建立相互合作支援之關係，以充分保障個案權益，促進資訊流通、順暢服務轉銜，爰增訂第一項。另各目的事業主管機關亦應督導各直轄市、縣（市）政府有關局處，將分會納入保護服務網絡，俾共同於第一線相互協力，提供犯罪被害人及其家屬妥適健全之保護服務。</w:t>
            </w:r>
          </w:p>
          <w:p w:rsidR="001B2444" w:rsidRDefault="001B2444" w:rsidP="001B2444">
            <w:pPr>
              <w:tabs>
                <w:tab w:val="left" w:pos="2520"/>
              </w:tabs>
              <w:spacing w:line="380" w:lineRule="exact"/>
              <w:ind w:leftChars="50" w:left="315" w:rightChars="50" w:right="105" w:hangingChars="100" w:hanging="210"/>
            </w:pPr>
            <w:r>
              <w:rPr>
                <w:rFonts w:hint="eastAsia"/>
              </w:rPr>
              <w:t>三、為達基金會及分會辦理本法所定犯罪被害人保護服務業務得以順暢、個案協助不漏接等目標，各目的事業主管機關、各直轄市、縣（市）政府應於權責範圍內提供基金會及分會必要之協助，爰增訂第二項。</w:t>
            </w:r>
          </w:p>
          <w:p w:rsidR="001B2444" w:rsidRDefault="001B2444" w:rsidP="001B2444">
            <w:pPr>
              <w:tabs>
                <w:tab w:val="left" w:pos="2520"/>
              </w:tabs>
              <w:spacing w:line="380" w:lineRule="exact"/>
              <w:ind w:leftChars="50" w:left="105" w:rightChars="50" w:right="105"/>
            </w:pPr>
            <w:r w:rsidRPr="00DC3556">
              <w:rPr>
                <w:rFonts w:hint="eastAsia"/>
                <w:b/>
              </w:rPr>
              <w:t>台灣民眾黨黨團提案：</w:t>
            </w:r>
          </w:p>
          <w:p w:rsidR="001B2444" w:rsidRDefault="001B2444" w:rsidP="001B2444">
            <w:pPr>
              <w:tabs>
                <w:tab w:val="left" w:pos="2520"/>
              </w:tabs>
              <w:spacing w:line="380" w:lineRule="exact"/>
              <w:ind w:leftChars="50" w:left="315" w:rightChars="50" w:right="105" w:hangingChars="100" w:hanging="210"/>
            </w:pPr>
            <w:r>
              <w:rPr>
                <w:rFonts w:hint="eastAsia"/>
              </w:rPr>
              <w:t>一、本條新增。</w:t>
            </w:r>
          </w:p>
          <w:p w:rsidR="001B2444" w:rsidRDefault="001B2444" w:rsidP="001B2444">
            <w:pPr>
              <w:tabs>
                <w:tab w:val="left" w:pos="2520"/>
              </w:tabs>
              <w:spacing w:line="380" w:lineRule="exact"/>
              <w:ind w:leftChars="50" w:left="315" w:rightChars="50" w:right="105" w:hangingChars="100" w:hanging="210"/>
            </w:pPr>
            <w:r>
              <w:rPr>
                <w:rFonts w:hint="eastAsia"/>
              </w:rPr>
              <w:t>二、犯罪被害人之需求多元，且可能同時涉及相關機關業務，為使相關機關、保護機構及分會建立合作支援關係，充分保障個案權益，順暢服務轉銜；另各目的事業主管機關亦應督導各直轄市、縣（市）政府有關局處，將保護機構</w:t>
            </w:r>
            <w:r>
              <w:rPr>
                <w:rFonts w:hint="eastAsia"/>
              </w:rPr>
              <w:lastRenderedPageBreak/>
              <w:t>及分會納入保護服務網絡，並提供必要協助，俾共同協力提供犯罪被害人及其家屬妥適之保護服務，爰訂定第一項及第二項規定。</w:t>
            </w:r>
          </w:p>
          <w:p w:rsidR="001B2444" w:rsidRDefault="001B2444" w:rsidP="001B2444">
            <w:pPr>
              <w:tabs>
                <w:tab w:val="left" w:pos="2520"/>
              </w:tabs>
              <w:spacing w:line="380" w:lineRule="exact"/>
              <w:ind w:leftChars="50" w:left="315" w:rightChars="50" w:right="105" w:hangingChars="100" w:hanging="210"/>
            </w:pPr>
            <w:r>
              <w:rPr>
                <w:rFonts w:hint="eastAsia"/>
              </w:rPr>
              <w:t>三、為落實本法犯罪被害人權益保障業務，對於該業務之合作及協調分工，有討論或訂定合作機制之必要時，主管機關或保護機構得視需要召開業務聯繫會議，作為溝通討論平台，以共同推動犯罪被害人權益保障業務，爰訂定第三項規定。</w:t>
            </w:r>
          </w:p>
          <w:p w:rsidR="001B2444" w:rsidRDefault="001B2444" w:rsidP="001B2444">
            <w:pPr>
              <w:tabs>
                <w:tab w:val="left" w:pos="2520"/>
              </w:tabs>
              <w:spacing w:line="380" w:lineRule="exact"/>
              <w:ind w:leftChars="50" w:left="315" w:rightChars="50" w:right="105" w:hangingChars="100" w:hanging="210"/>
            </w:pPr>
            <w:r>
              <w:rPr>
                <w:rFonts w:hint="eastAsia"/>
              </w:rPr>
              <w:t>四、分會為第一線執行本法保護服務之單位，其與相關機關之合作協調攸關犯罪被害人能否即時獲得妥適之協助，故分會應依實務上辦理案件之情形或需求，定期與各直轄市、縣（市）政府之相關機關（構）或單位，召開業務聯繫會議，例如衛政、社政、警政、勞政或教育等，以共同推動本法犯罪被害人之權益保障業務，爰訂定第四項規定。</w:t>
            </w:r>
          </w:p>
          <w:p w:rsidR="001B2444" w:rsidRDefault="001B2444" w:rsidP="001B2444">
            <w:pPr>
              <w:tabs>
                <w:tab w:val="left" w:pos="2520"/>
              </w:tabs>
              <w:spacing w:line="380" w:lineRule="exact"/>
              <w:ind w:leftChars="50" w:left="315" w:rightChars="50" w:right="105" w:hangingChars="100" w:hanging="210"/>
            </w:pPr>
            <w:r>
              <w:rPr>
                <w:rFonts w:hint="eastAsia"/>
              </w:rPr>
              <w:t>五、另在衛生福利部之「強化社會安全網計畫」中「貳、政策檢討」所提「缺乏以犯罪被害人為中心之刑案處置及後續關懷協助機制」，並於「策略四：整合跨部會服務體」之具體精進作為明定「建立犯罪被害保護官等相關制度，提供被害人所需協助」，規劃強化刑案現場處</w:t>
            </w:r>
            <w:r>
              <w:rPr>
                <w:rFonts w:hint="eastAsia"/>
              </w:rPr>
              <w:lastRenderedPageBreak/>
              <w:t>理、律定專責窗口、精進專業訓練等具體作為。故目前警察機關於接獲疑似犯罪被害案件後，將依上開計畫由犯罪被害保護官（後整併入家庭暴力防治官主責）即時通報保護機構各分會，或由各地檢署提供死亡相驗案件清冊予保護機構進一步確認是否屬於本法之服務對象；因犯罪行為被害致重傷之案件，初步判定屬本法服務之案件後，亦由地檢署或相關機關轉介保護機構提供相關服務。嗣後，保護機構依據個案需求，如評估其有經濟協助、長期照顧服務等需求時，則協助連結各地方政府社政單位、民間團體提供協助；另有關性侵害、家暴或兒少保護等案件，另依各該專法，原則由地方政府社政單位開案服務，有必要時方轉介保護機構之協助資源。惟不論案件由何機關（構）主責服務，於服務過程中，為回應「強化社會安全網計畫」以犯罪被害人為中心之刑案處置及後續關懷協助機制，第一線之各機關（構）間更應強化彼此間之協調與合作機制。是以，保護機構與地方政府相關單位應秉持合作網絡之密切業務連繫關係，依法提供必要之協助，俾共同保障服務個案之權益，提升服務品質，避免二度傷害，併此敘明。</w:t>
            </w:r>
          </w:p>
          <w:p w:rsidR="001B2444" w:rsidRDefault="001B2444" w:rsidP="001B2444">
            <w:pPr>
              <w:tabs>
                <w:tab w:val="left" w:pos="2520"/>
              </w:tabs>
              <w:spacing w:line="380" w:lineRule="exact"/>
              <w:ind w:leftChars="50" w:left="105" w:rightChars="50" w:right="105"/>
            </w:pPr>
            <w:r w:rsidRPr="003C093A">
              <w:rPr>
                <w:rFonts w:hint="eastAsia"/>
                <w:b/>
              </w:rPr>
              <w:lastRenderedPageBreak/>
              <w:t>委員王婉諭等31人提案：</w:t>
            </w:r>
          </w:p>
          <w:p w:rsidR="001B2444" w:rsidRDefault="001B2444" w:rsidP="001B2444">
            <w:pPr>
              <w:tabs>
                <w:tab w:val="left" w:pos="2520"/>
              </w:tabs>
              <w:spacing w:line="380" w:lineRule="exact"/>
              <w:ind w:leftChars="50" w:left="315" w:rightChars="50" w:right="105" w:hangingChars="100" w:hanging="210"/>
            </w:pPr>
            <w:r w:rsidRPr="009F1DFD">
              <w:rPr>
                <w:rFonts w:hint="eastAsia"/>
                <w:u w:val="single"/>
              </w:rPr>
              <w:t>一、本條新增。</w:t>
            </w:r>
          </w:p>
          <w:p w:rsidR="001B2444" w:rsidRDefault="001B2444" w:rsidP="001B2444">
            <w:pPr>
              <w:tabs>
                <w:tab w:val="left" w:pos="2520"/>
              </w:tabs>
              <w:spacing w:line="380" w:lineRule="exact"/>
              <w:ind w:leftChars="50" w:left="315" w:rightChars="50" w:right="105" w:hangingChars="100" w:hanging="210"/>
            </w:pPr>
            <w:r>
              <w:rPr>
                <w:rFonts w:hint="eastAsia"/>
              </w:rPr>
              <w:t>二、第一項新增。現行提供犯罪被害人服務之相關資源分散，自法務體系之犯罪被害人保護協會、警政系統之犯罪被害保護、衛生福利體系之各縣市家庭暴力及性侵害防治中心、各縣市政府委辦、設置於各地方法院之家暴事件服務處，乃至於依據行政院「加強犯罪被害人保護方案」所規範之相關部門之服務，上述各單位各司其職。目前各單位未將犯罪被害人保護協會及各分會，視為在地服務網絡的一分子；犯罪被害人保護協會及各分會亦尚未建立跨機關（構）間正式合作的管道。然而，國家為確保獨立運作的犯罪被害人保護組織在執行業務上得以順暢，實應於法律中明訂地方政府及相關機關之協力義務，例如日本於《犯罪被害者等基本法》第五條規定，地方政府就犯罪被害人之支援，負有制定、實施因應各地民情措施之責；同法第七條規定中央政府、地方自治團體及司法支援（法律扶助）中心等有關機關，以及協助犯罪被害人等民間團體，機關（構）之間應彼此連結攜手合作。爰參酌《身心障礙者權益保障法》第四十八條第一項之體例，於第</w:t>
            </w:r>
            <w:r>
              <w:rPr>
                <w:rFonts w:hint="eastAsia"/>
              </w:rPr>
              <w:lastRenderedPageBreak/>
              <w:t>一項敘明地方主管機關相關部門與犯罪被害人權益保障基金會應建立雙向溝通之機制，以提供犯罪被害人及其家屬整體性及持續性之服務。</w:t>
            </w:r>
          </w:p>
          <w:p w:rsidR="001B2444" w:rsidRDefault="001B2444" w:rsidP="001B2444">
            <w:pPr>
              <w:tabs>
                <w:tab w:val="left" w:pos="2520"/>
              </w:tabs>
              <w:spacing w:line="380" w:lineRule="exact"/>
              <w:ind w:leftChars="50" w:left="315" w:rightChars="50" w:right="105" w:hangingChars="100" w:hanging="210"/>
            </w:pPr>
            <w:r>
              <w:rPr>
                <w:rFonts w:hint="eastAsia"/>
              </w:rPr>
              <w:t>三、第二項新增。現行犯罪被害人保護協會對於擴大服務類型之案件，雖是居於提供補充或銜接服務，惟對於分會而言，仍屬新收案件，依程序仍需與被害人進行聯繫、接觸、會談與服務。對於犯罪被害人及其家屬而言，必須重新適應新的服務提供者、服務前後不連貫、前單位資源可能中斷、面對雙重窗口、資訊紊亂不一等問題。爰此，不同領域之服務實應由專法或較優之保護與支持措施為先行原則。而地方主管機關與機構之間應採取橫向合作模式，提供服務資源之橫向輸送。爰參酌《家暴防治法》第八條第一項及《高級中等以下教育階段非學校型態實驗教育實施條例》第二十五條第一項之體例，於第二項明定當地網絡相關單位應與犯罪被害人權益保障基金會在地分會建立常態之連結合作，諸如委員會、工作會報等，完善服務網絡之聯繫機制。</w:t>
            </w:r>
          </w:p>
          <w:p w:rsidR="001B2444" w:rsidRDefault="001B2444" w:rsidP="001B2444">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1B2444" w:rsidRPr="001B2444" w:rsidRDefault="001B2444" w:rsidP="001B2444">
            <w:pPr>
              <w:tabs>
                <w:tab w:val="left" w:pos="2520"/>
              </w:tabs>
              <w:spacing w:line="380" w:lineRule="exact"/>
              <w:ind w:leftChars="50" w:left="105" w:rightChars="50" w:right="105"/>
            </w:pPr>
            <w:r>
              <w:rPr>
                <w:rFonts w:hint="eastAsia"/>
              </w:rPr>
              <w:t>照行政院提案通過。</w:t>
            </w:r>
          </w:p>
        </w:tc>
      </w:tr>
      <w:tr w:rsidR="001B2444" w:rsidTr="00986970">
        <w:trPr>
          <w:jc w:val="center"/>
        </w:trPr>
        <w:tc>
          <w:tcPr>
            <w:tcW w:w="2687" w:type="dxa"/>
            <w:shd w:val="clear" w:color="auto" w:fill="auto"/>
          </w:tcPr>
          <w:p w:rsidR="001B2444" w:rsidRDefault="001B2444" w:rsidP="001B2444">
            <w:pPr>
              <w:tabs>
                <w:tab w:val="left" w:pos="2520"/>
              </w:tabs>
              <w:spacing w:line="380" w:lineRule="exact"/>
              <w:ind w:leftChars="50" w:left="315" w:rightChars="50" w:right="105" w:hangingChars="100" w:hanging="210"/>
            </w:pPr>
            <w:r>
              <w:rPr>
                <w:rFonts w:hint="eastAsia"/>
              </w:rPr>
              <w:lastRenderedPageBreak/>
              <w:t>(照行政院提案通過)</w:t>
            </w:r>
          </w:p>
          <w:p w:rsidR="001B2444" w:rsidRDefault="001B2444" w:rsidP="001B2444">
            <w:pPr>
              <w:tabs>
                <w:tab w:val="left" w:pos="2520"/>
              </w:tabs>
              <w:spacing w:line="380" w:lineRule="exact"/>
              <w:ind w:leftChars="50" w:left="315" w:rightChars="50" w:right="105" w:hangingChars="100" w:hanging="210"/>
            </w:pPr>
            <w:r>
              <w:rPr>
                <w:rFonts w:hint="eastAsia"/>
              </w:rPr>
              <w:t>第十九條　保護機構及分會為執行本法所定保護服務，得請相關機關（構）、團體、法人提供犯罪被害人或其家屬之聯絡資料，及犯罪行為人或依法應負賠償責任之人之個人資料或財產資料；受請求者除法律另有規定者外，不得拒絕。</w:t>
            </w:r>
          </w:p>
        </w:tc>
        <w:tc>
          <w:tcPr>
            <w:tcW w:w="2685" w:type="dxa"/>
            <w:shd w:val="clear" w:color="auto" w:fill="auto"/>
          </w:tcPr>
          <w:p w:rsidR="001B2444" w:rsidRDefault="001B2444" w:rsidP="001B2444">
            <w:pPr>
              <w:tabs>
                <w:tab w:val="left" w:pos="2520"/>
              </w:tabs>
              <w:spacing w:line="380" w:lineRule="exact"/>
              <w:ind w:leftChars="50" w:left="315" w:rightChars="50" w:right="105" w:hangingChars="100" w:hanging="210"/>
            </w:pPr>
            <w:r w:rsidRPr="00706378">
              <w:rPr>
                <w:rFonts w:ascii="華康中黑體" w:eastAsia="華康中黑體" w:hint="eastAsia"/>
                <w:b/>
              </w:rPr>
              <w:t>行政院提案：</w:t>
            </w:r>
          </w:p>
          <w:p w:rsidR="001B2444" w:rsidRDefault="001B2444" w:rsidP="001B2444">
            <w:pPr>
              <w:tabs>
                <w:tab w:val="left" w:pos="2520"/>
              </w:tabs>
              <w:spacing w:line="380" w:lineRule="exact"/>
              <w:ind w:leftChars="50" w:left="315" w:rightChars="50" w:right="105" w:hangingChars="100" w:hanging="210"/>
            </w:pPr>
            <w:r>
              <w:rPr>
                <w:rFonts w:hint="eastAsia"/>
              </w:rPr>
              <w:t>第十九條　保護機構及分會為執行本法所定保護服務，得請相關機關（構）、團體、法人提供犯罪被害人或其家屬之聯絡資料，及犯罪行為人或依法應負賠償責任之人之個人資料或財產資料；受請求者除法律另有規定者外，不得拒絕。</w:t>
            </w:r>
          </w:p>
        </w:tc>
        <w:tc>
          <w:tcPr>
            <w:tcW w:w="2685" w:type="dxa"/>
            <w:shd w:val="clear" w:color="auto" w:fill="auto"/>
          </w:tcPr>
          <w:p w:rsidR="001B2444" w:rsidRDefault="001B2444" w:rsidP="001B2444">
            <w:pPr>
              <w:pStyle w:val="11"/>
            </w:pPr>
            <w:r w:rsidRPr="003C093A">
              <w:rPr>
                <w:rFonts w:hint="eastAsia"/>
              </w:rPr>
              <w:t>委員吳玉琴等22人提案：</w:t>
            </w:r>
          </w:p>
          <w:p w:rsidR="001B2444" w:rsidRDefault="001B2444" w:rsidP="001B2444">
            <w:pPr>
              <w:tabs>
                <w:tab w:val="left" w:pos="2520"/>
              </w:tabs>
              <w:spacing w:line="380" w:lineRule="exact"/>
              <w:ind w:leftChars="50" w:left="315" w:rightChars="50" w:right="105" w:hangingChars="100" w:hanging="210"/>
            </w:pPr>
            <w:r>
              <w:rPr>
                <w:rFonts w:hint="eastAsia"/>
              </w:rPr>
              <w:t>第二十五條　分會為執行本法所定保護服務，得請相關機關（構）、團體或法人提供犯罪被害人或其家屬之聯絡資料，及依法應負賠償責任人之個人資料或財產資料；受請求者除法律另有規定者外，不得拒絕。</w:t>
            </w:r>
          </w:p>
          <w:p w:rsidR="001B2444" w:rsidRDefault="001B2444" w:rsidP="001B2444">
            <w:pPr>
              <w:pStyle w:val="11"/>
            </w:pPr>
            <w:r w:rsidRPr="00DC3556">
              <w:rPr>
                <w:rFonts w:hint="eastAsia"/>
              </w:rPr>
              <w:t>台灣民眾黨黨團提案：</w:t>
            </w:r>
          </w:p>
          <w:p w:rsidR="001B2444" w:rsidRDefault="001B2444" w:rsidP="001B2444">
            <w:pPr>
              <w:tabs>
                <w:tab w:val="left" w:pos="2520"/>
              </w:tabs>
              <w:spacing w:line="380" w:lineRule="exact"/>
              <w:ind w:leftChars="50" w:left="315" w:rightChars="50" w:right="105" w:hangingChars="100" w:hanging="210"/>
            </w:pPr>
            <w:r>
              <w:rPr>
                <w:rFonts w:hint="eastAsia"/>
              </w:rPr>
              <w:t>第十九條　保護機構及分會為執行本法所定保護服務，得請相關機關（構）、團體、法人提供犯罪被害人或其家屬之聯絡資料，及犯罪行為人或依法應負賠償責任之人之個人資料或財產資料；受請求者除法律另有規定者外，不得拒絕。</w:t>
            </w:r>
          </w:p>
          <w:p w:rsidR="001B2444" w:rsidRDefault="001B2444" w:rsidP="001B2444">
            <w:pPr>
              <w:pStyle w:val="11"/>
            </w:pPr>
            <w:r w:rsidRPr="003C093A">
              <w:rPr>
                <w:rFonts w:hint="eastAsia"/>
              </w:rPr>
              <w:t>委員王婉諭等31人提案：</w:t>
            </w:r>
          </w:p>
          <w:p w:rsidR="001B2444" w:rsidRDefault="001B2444" w:rsidP="001B2444">
            <w:pPr>
              <w:tabs>
                <w:tab w:val="left" w:pos="2520"/>
              </w:tabs>
              <w:spacing w:line="380" w:lineRule="exact"/>
              <w:ind w:leftChars="50" w:left="315" w:rightChars="50" w:right="105" w:hangingChars="100" w:hanging="210"/>
            </w:pPr>
            <w:r>
              <w:rPr>
                <w:rFonts w:hint="eastAsia"/>
              </w:rPr>
              <w:t>第六十六條　基金會為辦</w:t>
            </w:r>
            <w:r>
              <w:rPr>
                <w:rFonts w:hint="eastAsia"/>
              </w:rPr>
              <w:lastRenderedPageBreak/>
              <w:t>理本法各項金錢給付與補助業務所需之必要資料，基金會得洽請相關機關（構）、團體、法人或個人提供之，受請求者不得拒絕。</w:t>
            </w:r>
          </w:p>
          <w:p w:rsidR="001B2444" w:rsidRDefault="001B2444" w:rsidP="001B2444">
            <w:pPr>
              <w:tabs>
                <w:tab w:val="left" w:pos="2520"/>
              </w:tabs>
              <w:spacing w:line="380" w:lineRule="exact"/>
              <w:ind w:leftChars="150" w:left="315" w:rightChars="50" w:right="105" w:firstLineChars="200" w:firstLine="420"/>
            </w:pPr>
            <w:r>
              <w:rPr>
                <w:rFonts w:hint="eastAsia"/>
              </w:rPr>
              <w:t>基金會依前項規定所取得之資料，應盡善良管理人之注意義務，確實辦理資訊安全稽核作業；其保有、處理及利用，並應遵循個人資料保護法之規定。</w:t>
            </w:r>
          </w:p>
          <w:p w:rsidR="001B2444" w:rsidRDefault="001B2444" w:rsidP="001B2444">
            <w:pPr>
              <w:tabs>
                <w:tab w:val="left" w:pos="2520"/>
              </w:tabs>
              <w:spacing w:line="380" w:lineRule="exact"/>
            </w:pPr>
          </w:p>
        </w:tc>
        <w:tc>
          <w:tcPr>
            <w:tcW w:w="2008" w:type="dxa"/>
            <w:shd w:val="clear" w:color="auto" w:fill="auto"/>
          </w:tcPr>
          <w:p w:rsidR="001B2444" w:rsidRDefault="001B2444" w:rsidP="001B2444">
            <w:pPr>
              <w:tabs>
                <w:tab w:val="left" w:pos="2520"/>
              </w:tabs>
              <w:spacing w:line="380" w:lineRule="exact"/>
            </w:pPr>
          </w:p>
        </w:tc>
        <w:tc>
          <w:tcPr>
            <w:tcW w:w="4677" w:type="dxa"/>
            <w:shd w:val="clear" w:color="auto" w:fill="auto"/>
          </w:tcPr>
          <w:p w:rsidR="001B2444" w:rsidRDefault="001B2444" w:rsidP="001B2444">
            <w:pPr>
              <w:tabs>
                <w:tab w:val="left" w:pos="2520"/>
              </w:tabs>
              <w:spacing w:line="380" w:lineRule="exact"/>
              <w:ind w:leftChars="50" w:left="105" w:rightChars="50" w:right="105"/>
            </w:pPr>
            <w:r w:rsidRPr="00706378">
              <w:rPr>
                <w:rFonts w:ascii="華康中黑體" w:eastAsia="華康中黑體" w:hint="eastAsia"/>
                <w:b/>
              </w:rPr>
              <w:t>行政院提案：</w:t>
            </w:r>
          </w:p>
          <w:p w:rsidR="001B2444" w:rsidRDefault="001B2444" w:rsidP="001B2444">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1B2444" w:rsidRDefault="001B2444" w:rsidP="001B2444">
            <w:pPr>
              <w:tabs>
                <w:tab w:val="left" w:pos="2520"/>
              </w:tabs>
              <w:spacing w:line="380" w:lineRule="exact"/>
              <w:ind w:leftChars="50" w:left="315" w:rightChars="50" w:right="105" w:hangingChars="100" w:hanging="210"/>
            </w:pPr>
            <w:r>
              <w:rPr>
                <w:rFonts w:hint="eastAsia"/>
              </w:rPr>
              <w:t>二、為使保護機構及分會依本法即時提供被害人及其家屬相關保護服務，爰參考農民退休儲金條例第三十一條第一項、全民健康保險法第七十九條第一項、農業保險法第二十條第一項、老人福利法第十二條之一第二項、身權法第七十一條之一第一項等規範體例，增訂保護機構及分會得向相關機關（構）、團體、法人請求提供犯罪被害人或其家屬之聯絡資料，如犯罪被害人或其家屬之姓名、聯繫電話、居住地址、電子郵件信箱等有助於保護機構及分會聯繫犯罪被害人或其家屬以提供相關保護服務之必要資料；或保護機構及分會為保全程序協助犯罪被害人或其家屬查調行為人之財產，須先確認行為人之基本資料避免查調錯誤之情形，故須向相關機關（構）、團體調閱犯罪行為人之姓名、出生年月日及國民身分證統一編號等基本個人資料，或依修正條文第十五條第一項第二款第一目規定，而有向相關機關（構）調閱犯罪行為人或依法應負賠償責任之人財產資料之必要。</w:t>
            </w:r>
          </w:p>
          <w:p w:rsidR="001B2444" w:rsidRDefault="001B2444" w:rsidP="001B2444">
            <w:pPr>
              <w:tabs>
                <w:tab w:val="left" w:pos="2520"/>
              </w:tabs>
              <w:spacing w:line="380" w:lineRule="exact"/>
              <w:ind w:leftChars="50" w:left="315" w:rightChars="50" w:right="105" w:hangingChars="100" w:hanging="210"/>
            </w:pPr>
            <w:r>
              <w:rPr>
                <w:rFonts w:hint="eastAsia"/>
              </w:rPr>
              <w:t>三、為使提供資料之機關（構）、團體、法人瞭</w:t>
            </w:r>
            <w:r>
              <w:rPr>
                <w:rFonts w:hint="eastAsia"/>
              </w:rPr>
              <w:lastRenderedPageBreak/>
              <w:t>解保護機構索取資料之用途，及降低提供資料之疑慮，保護機構、分會向相關機關（構）、團體、法人請求提出犯罪被害人或其家屬之個人基本資料時，應說明執行業務事項及法規依據；另受請求之機關（構）、團體、法人如其保有之資料依法律規定不得提供時（例如少年事件處理法、刑事訴訟法、性防法等相關法律，或法律授權訂定之法規命令等），應通知提出請求之保護機構、分會不予提供之理由及依據；若前開法律之認定或保護機構、分會確係因未能取得相關資料致無法開啟服務或難以提供犯罪被害人相關協助之情形，所衍生之相關爭議，保護機構或分會得自行或報請主管機關與相關機關（構）、法人或團體進行協商，以維護犯罪被害人之權益。</w:t>
            </w:r>
          </w:p>
          <w:p w:rsidR="001B2444" w:rsidRDefault="001B2444" w:rsidP="001B2444">
            <w:pPr>
              <w:tabs>
                <w:tab w:val="left" w:pos="2520"/>
              </w:tabs>
              <w:spacing w:line="380" w:lineRule="exact"/>
              <w:ind w:leftChars="50" w:left="105" w:rightChars="50" w:right="105"/>
            </w:pPr>
            <w:r w:rsidRPr="003C093A">
              <w:rPr>
                <w:rFonts w:hint="eastAsia"/>
                <w:b/>
              </w:rPr>
              <w:t>委員吳玉琴等22人提案：</w:t>
            </w:r>
          </w:p>
          <w:p w:rsidR="001B2444" w:rsidRDefault="001B2444" w:rsidP="001B2444">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1B2444" w:rsidRDefault="001B2444" w:rsidP="001B2444">
            <w:pPr>
              <w:tabs>
                <w:tab w:val="left" w:pos="2520"/>
              </w:tabs>
              <w:spacing w:line="380" w:lineRule="exact"/>
              <w:ind w:leftChars="50" w:left="315" w:rightChars="50" w:right="105" w:hangingChars="100" w:hanging="210"/>
            </w:pPr>
            <w:r>
              <w:rPr>
                <w:rFonts w:hint="eastAsia"/>
              </w:rPr>
              <w:t>二、為使分會依據本法即時提供被害人及其家屬相關保護服務，爰參考農民退休儲金條例第三十一條第一項、全民健康保險法第七十九條、農業保險法第二十條、老人福利法第十二條之一、身權法第七十一條之一等規範體例，增訂分會得向相關機關（構）、團體、法人請求提</w:t>
            </w:r>
            <w:r>
              <w:rPr>
                <w:rFonts w:hint="eastAsia"/>
              </w:rPr>
              <w:lastRenderedPageBreak/>
              <w:t>供犯罪被害人或其家屬之個人基本聯絡資料，如犯罪被害人或其家屬之姓名、聯繫電話、居住地址等有助於分會聯繫犯罪被害人或其家屬以提供相關保護服務之必要資料；或分會為保全程序協助犯罪被害人或其家屬查調行為人之財產，須先確認行為人之基本資料避免查調錯誤之情形，故須向相關機關調閱行為人之姓名、出生年月日及國民身分證統一編號等個人基本資料；抑或分會逕依修正條文第二十條第一項第二款第一目規定，而有向相關機關調閱犯罪行為人或依法應負賠償責任之人財產資料之必要。</w:t>
            </w:r>
          </w:p>
          <w:p w:rsidR="001B2444" w:rsidRDefault="001B2444" w:rsidP="001B2444">
            <w:pPr>
              <w:tabs>
                <w:tab w:val="left" w:pos="2520"/>
              </w:tabs>
              <w:spacing w:line="380" w:lineRule="exact"/>
              <w:ind w:leftChars="50" w:left="315" w:rightChars="50" w:right="105" w:hangingChars="100" w:hanging="210"/>
            </w:pPr>
            <w:r>
              <w:rPr>
                <w:rFonts w:hint="eastAsia"/>
              </w:rPr>
              <w:t>三、惟為使提供資料之機關（構）瞭解分會索取資料之用途，及降低提供資料之疑慮，分會向相關機關（構）請求提出犯罪被害人或其家屬之個人基本資料時，應說明執行業務事項及法規依據；另受請求之機關（構）、法人、團體如其保有之資料依法律規定不得提供時（例如少年事件處理法、刑事訴訟法、性防法等相關法律，或法律授權訂定之法規命令等），應通知提出請求之分會不予提供之理由及依據。</w:t>
            </w:r>
          </w:p>
          <w:p w:rsidR="001B2444" w:rsidRDefault="001B2444" w:rsidP="001B2444">
            <w:pPr>
              <w:tabs>
                <w:tab w:val="left" w:pos="2520"/>
              </w:tabs>
              <w:spacing w:line="380" w:lineRule="exact"/>
              <w:ind w:leftChars="50" w:left="105" w:rightChars="50" w:right="105"/>
            </w:pPr>
            <w:r w:rsidRPr="00DC3556">
              <w:rPr>
                <w:rFonts w:hint="eastAsia"/>
                <w:b/>
              </w:rPr>
              <w:t>台灣民眾黨黨團提案：</w:t>
            </w:r>
          </w:p>
          <w:p w:rsidR="001B2444" w:rsidRDefault="001B2444" w:rsidP="001B2444">
            <w:pPr>
              <w:tabs>
                <w:tab w:val="left" w:pos="2520"/>
              </w:tabs>
              <w:spacing w:line="380" w:lineRule="exact"/>
              <w:ind w:leftChars="50" w:left="315" w:rightChars="50" w:right="105" w:hangingChars="100" w:hanging="210"/>
            </w:pPr>
            <w:r>
              <w:rPr>
                <w:rFonts w:hint="eastAsia"/>
              </w:rPr>
              <w:t>一、本條新增。</w:t>
            </w:r>
          </w:p>
          <w:p w:rsidR="001B2444" w:rsidRDefault="001B2444" w:rsidP="001B2444">
            <w:pPr>
              <w:tabs>
                <w:tab w:val="left" w:pos="2520"/>
              </w:tabs>
              <w:spacing w:line="380" w:lineRule="exact"/>
              <w:ind w:leftChars="50" w:left="315" w:rightChars="50" w:right="105" w:hangingChars="100" w:hanging="210"/>
            </w:pPr>
            <w:r>
              <w:rPr>
                <w:rFonts w:hint="eastAsia"/>
              </w:rPr>
              <w:lastRenderedPageBreak/>
              <w:t>二、為使保護機構及分會依本法即時提供被害人及其家屬相關保護服務，爰參考農民退休儲金條例第三十一條第一項、全民健康保險法第七十九條第一項、農業保險法第二十條第一項、老人福利法第十二條之一第二項、身權法第七十一條之一第一項等規範體例，增訂保護機構及分會得向相關機關（構）、團體、法人請求提供犯罪被害人或其家屬之聯絡資料，如犯罪被害人或其家屬之姓名、聯繫電話、居住地址、電子郵件信箱等有助於保護機構及分會聯繫犯罪被害人或其家屬以提供相關保護服務之必要資料；或保護機構及分會為保全程序協助犯罪被害人或其家屬查調行為人之財產，須先確認行為人之基本資料避免查調錯誤之情形，故須向相關機關（構）、團體調閱犯罪行為人之姓名、出生年月日及國民身分證統一編號等基本個人資料，或依修正條文第十五條第一項第二款第一目規定，而有向相關機關（構）調閱犯罪行為人或依法應負賠償責任之人財產資料之必要。</w:t>
            </w:r>
          </w:p>
          <w:p w:rsidR="001B2444" w:rsidRDefault="001B2444" w:rsidP="001B2444">
            <w:pPr>
              <w:tabs>
                <w:tab w:val="left" w:pos="2520"/>
              </w:tabs>
              <w:spacing w:line="380" w:lineRule="exact"/>
              <w:ind w:leftChars="50" w:left="315" w:rightChars="50" w:right="105" w:hangingChars="100" w:hanging="210"/>
            </w:pPr>
            <w:r>
              <w:rPr>
                <w:rFonts w:hint="eastAsia"/>
              </w:rPr>
              <w:t>三、為使提供資料之機關（構）、團體、法人瞭解保護機構索取資料之用途，及降低提供資料之疑慮，保護機構、分會向相關機關（構）、</w:t>
            </w:r>
            <w:r>
              <w:rPr>
                <w:rFonts w:hint="eastAsia"/>
              </w:rPr>
              <w:lastRenderedPageBreak/>
              <w:t>團體、法人請求提出犯罪被害人或其家屬之個人基本資料時，應說明執行業務事項及法規依據；另受請求之機關（構）、團體、法人如其保有之資料依法律規定不得提供時（例如少年事件處理法、刑事訴訟法、性防法等相關法律，或法律授權訂定之法規命令等），應通知提出請求之保護機構、分會不予提供之理由及依據；若前開法律之認定或保護機構、分會確係因未能取得相關資料致無法開啟服務或難以提供犯罪被害人相關協助之情形，所衍生之相關爭議，保護機構或分會得自行或報請主管機關與相關機關（構）、法人或團體進行協商，以維護犯罪被害人之權益。</w:t>
            </w:r>
          </w:p>
          <w:p w:rsidR="001B2444" w:rsidRDefault="001B2444" w:rsidP="001B2444">
            <w:pPr>
              <w:tabs>
                <w:tab w:val="left" w:pos="2520"/>
              </w:tabs>
              <w:spacing w:line="380" w:lineRule="exact"/>
              <w:ind w:leftChars="50" w:left="105" w:rightChars="50" w:right="105"/>
            </w:pPr>
            <w:r w:rsidRPr="003C093A">
              <w:rPr>
                <w:rFonts w:hint="eastAsia"/>
                <w:b/>
              </w:rPr>
              <w:t>委員王婉諭等31人提案：</w:t>
            </w:r>
          </w:p>
          <w:p w:rsidR="001B2444" w:rsidRDefault="001B2444" w:rsidP="001B2444">
            <w:pPr>
              <w:tabs>
                <w:tab w:val="left" w:pos="2520"/>
              </w:tabs>
              <w:spacing w:line="380" w:lineRule="exact"/>
              <w:ind w:leftChars="50" w:left="315" w:rightChars="50" w:right="105" w:hangingChars="100" w:hanging="210"/>
            </w:pPr>
            <w:r w:rsidRPr="009F1DFD">
              <w:rPr>
                <w:rFonts w:hint="eastAsia"/>
                <w:u w:val="single"/>
              </w:rPr>
              <w:t>一、本條新增。</w:t>
            </w:r>
          </w:p>
          <w:p w:rsidR="001B2444" w:rsidRDefault="001B2444" w:rsidP="001B2444">
            <w:pPr>
              <w:tabs>
                <w:tab w:val="left" w:pos="2520"/>
              </w:tabs>
              <w:spacing w:line="380" w:lineRule="exact"/>
              <w:ind w:leftChars="50" w:left="315" w:rightChars="50" w:right="105" w:hangingChars="100" w:hanging="210"/>
            </w:pPr>
            <w:r>
              <w:rPr>
                <w:rFonts w:hint="eastAsia"/>
              </w:rPr>
              <w:t>二、犯罪被害人權益保障基金會需整合各相關機關持有或保管之資料，以辦理本法補償金給付與補助申請之調查及核定，爰參酌《社會救助法》第四十四條之三與《家暴防治法》第五十八條之體例，爰於第一項規定各相關機關提供資料之義務。</w:t>
            </w:r>
          </w:p>
          <w:p w:rsidR="001B2444" w:rsidRDefault="001B2444" w:rsidP="001B2444">
            <w:pPr>
              <w:tabs>
                <w:tab w:val="left" w:pos="2520"/>
              </w:tabs>
              <w:spacing w:line="380" w:lineRule="exact"/>
              <w:ind w:leftChars="50" w:left="315" w:rightChars="50" w:right="105" w:hangingChars="100" w:hanging="210"/>
            </w:pPr>
            <w:r>
              <w:rPr>
                <w:rFonts w:hint="eastAsia"/>
              </w:rPr>
              <w:t>三、為使基金會善盡資料保護之義務，爰於第二項規定主管機關應依個人資料保護法規定辦理</w:t>
            </w:r>
            <w:r>
              <w:rPr>
                <w:rFonts w:hint="eastAsia"/>
              </w:rPr>
              <w:lastRenderedPageBreak/>
              <w:t>，以保障當事人之隱私。</w:t>
            </w:r>
          </w:p>
          <w:p w:rsidR="001B2444" w:rsidRDefault="001B2444" w:rsidP="001B2444">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1B2444" w:rsidRPr="001B2444" w:rsidRDefault="001B2444" w:rsidP="001B2444">
            <w:pPr>
              <w:tabs>
                <w:tab w:val="left" w:pos="2520"/>
              </w:tabs>
              <w:spacing w:line="380" w:lineRule="exact"/>
              <w:ind w:leftChars="50" w:left="105" w:rightChars="50" w:right="105"/>
            </w:pPr>
            <w:r>
              <w:rPr>
                <w:rFonts w:hint="eastAsia"/>
              </w:rPr>
              <w:t>照行政院提案通過。</w:t>
            </w:r>
          </w:p>
        </w:tc>
      </w:tr>
      <w:tr w:rsidR="001B2444" w:rsidTr="00986970">
        <w:trPr>
          <w:jc w:val="center"/>
        </w:trPr>
        <w:tc>
          <w:tcPr>
            <w:tcW w:w="2687" w:type="dxa"/>
            <w:shd w:val="clear" w:color="auto" w:fill="auto"/>
          </w:tcPr>
          <w:p w:rsidR="001B2444" w:rsidRDefault="001B2444" w:rsidP="001B2444">
            <w:pPr>
              <w:tabs>
                <w:tab w:val="left" w:pos="2520"/>
              </w:tabs>
              <w:spacing w:line="380" w:lineRule="exact"/>
              <w:ind w:leftChars="50" w:left="315" w:rightChars="50" w:right="105" w:hangingChars="100" w:hanging="210"/>
            </w:pPr>
            <w:r>
              <w:rPr>
                <w:rFonts w:hint="eastAsia"/>
              </w:rPr>
              <w:lastRenderedPageBreak/>
              <w:t>(照行政院提案通過)</w:t>
            </w:r>
          </w:p>
          <w:p w:rsidR="001B2444" w:rsidRDefault="001B2444" w:rsidP="001B2444">
            <w:pPr>
              <w:tabs>
                <w:tab w:val="left" w:pos="2520"/>
              </w:tabs>
              <w:spacing w:line="380" w:lineRule="exact"/>
              <w:ind w:leftChars="50" w:left="315" w:rightChars="50" w:right="105" w:hangingChars="100" w:hanging="210"/>
            </w:pPr>
            <w:r>
              <w:rPr>
                <w:rFonts w:hint="eastAsia"/>
              </w:rPr>
              <w:t>第二十條　保護機構及分會因執行本法所定保護服務所取得及知悉之資料，應予保密。</w:t>
            </w:r>
          </w:p>
          <w:p w:rsidR="001B2444" w:rsidRDefault="001B2444" w:rsidP="001B2444">
            <w:pPr>
              <w:tabs>
                <w:tab w:val="left" w:pos="2520"/>
              </w:tabs>
              <w:spacing w:line="380" w:lineRule="exact"/>
              <w:ind w:leftChars="150" w:left="315" w:rightChars="50" w:right="105" w:firstLineChars="200" w:firstLine="420"/>
            </w:pPr>
            <w:r>
              <w:rPr>
                <w:rFonts w:hint="eastAsia"/>
              </w:rPr>
              <w:t>保護機構及分會因執行業務取得之前項資料，其保有、處理、利用及塗銷，應依個人資料保護法及少年事件處理法相關規定為之。</w:t>
            </w:r>
          </w:p>
        </w:tc>
        <w:tc>
          <w:tcPr>
            <w:tcW w:w="2685" w:type="dxa"/>
            <w:shd w:val="clear" w:color="auto" w:fill="auto"/>
          </w:tcPr>
          <w:p w:rsidR="001B2444" w:rsidRDefault="001B2444" w:rsidP="001B2444">
            <w:pPr>
              <w:tabs>
                <w:tab w:val="left" w:pos="2520"/>
              </w:tabs>
              <w:spacing w:line="380" w:lineRule="exact"/>
              <w:ind w:leftChars="50" w:left="315" w:rightChars="50" w:right="105" w:hangingChars="100" w:hanging="210"/>
            </w:pPr>
            <w:r w:rsidRPr="00706378">
              <w:rPr>
                <w:rFonts w:ascii="華康中黑體" w:eastAsia="華康中黑體" w:hint="eastAsia"/>
                <w:b/>
              </w:rPr>
              <w:t>行政院提案：</w:t>
            </w:r>
          </w:p>
          <w:p w:rsidR="001B2444" w:rsidRDefault="001B2444" w:rsidP="001B2444">
            <w:pPr>
              <w:tabs>
                <w:tab w:val="left" w:pos="2520"/>
              </w:tabs>
              <w:spacing w:line="380" w:lineRule="exact"/>
              <w:ind w:leftChars="50" w:left="315" w:rightChars="50" w:right="105" w:hangingChars="100" w:hanging="210"/>
            </w:pPr>
            <w:r>
              <w:rPr>
                <w:rFonts w:hint="eastAsia"/>
              </w:rPr>
              <w:t>第二十條　保護機構及分會因執行本法所定保護服務所取得及知悉之資料，應予保密。</w:t>
            </w:r>
          </w:p>
          <w:p w:rsidR="001B2444" w:rsidRDefault="001B2444" w:rsidP="001B2444">
            <w:pPr>
              <w:tabs>
                <w:tab w:val="left" w:pos="2520"/>
              </w:tabs>
              <w:spacing w:line="380" w:lineRule="exact"/>
              <w:ind w:leftChars="150" w:left="315" w:rightChars="50" w:right="105" w:firstLineChars="200" w:firstLine="420"/>
            </w:pPr>
            <w:r>
              <w:rPr>
                <w:rFonts w:hint="eastAsia"/>
              </w:rPr>
              <w:t>保護機構及分會因執行業務取得之前項資料，其保有、處理、利用及塗銷，應依個人資料保護法及少年事件處理法相關規定為之。</w:t>
            </w:r>
          </w:p>
        </w:tc>
        <w:tc>
          <w:tcPr>
            <w:tcW w:w="2685" w:type="dxa"/>
            <w:shd w:val="clear" w:color="auto" w:fill="auto"/>
          </w:tcPr>
          <w:p w:rsidR="001B2444" w:rsidRDefault="001B2444" w:rsidP="001B2444">
            <w:pPr>
              <w:pStyle w:val="11"/>
            </w:pPr>
            <w:r w:rsidRPr="003C093A">
              <w:rPr>
                <w:rFonts w:hint="eastAsia"/>
              </w:rPr>
              <w:t>委員吳玉琴等22人提案：</w:t>
            </w:r>
          </w:p>
          <w:p w:rsidR="001B2444" w:rsidRDefault="001B2444" w:rsidP="001B2444">
            <w:pPr>
              <w:tabs>
                <w:tab w:val="left" w:pos="2520"/>
              </w:tabs>
              <w:spacing w:line="380" w:lineRule="exact"/>
              <w:ind w:leftChars="50" w:left="315" w:rightChars="50" w:right="105" w:hangingChars="100" w:hanging="210"/>
            </w:pPr>
            <w:r>
              <w:rPr>
                <w:rFonts w:hint="eastAsia"/>
              </w:rPr>
              <w:t>第二十六條　基金會及分會因執行本法所定保護服務所取得及知悉之資料，應予保密。</w:t>
            </w:r>
          </w:p>
          <w:p w:rsidR="001B2444" w:rsidRDefault="001B2444" w:rsidP="001B2444">
            <w:pPr>
              <w:tabs>
                <w:tab w:val="left" w:pos="2520"/>
              </w:tabs>
              <w:spacing w:line="380" w:lineRule="exact"/>
              <w:ind w:leftChars="150" w:left="315" w:rightChars="50" w:right="105" w:firstLineChars="200" w:firstLine="420"/>
            </w:pPr>
            <w:r>
              <w:rPr>
                <w:rFonts w:hint="eastAsia"/>
              </w:rPr>
              <w:t>基金會及分會因執行業務取得之前項資料，其保有、處理、利用及塗銷，應依個人資料保護法及少年事件處理法相關規定為之。</w:t>
            </w:r>
          </w:p>
          <w:p w:rsidR="001B2444" w:rsidRDefault="001B2444" w:rsidP="001B2444">
            <w:pPr>
              <w:pStyle w:val="11"/>
            </w:pPr>
            <w:r w:rsidRPr="00DC3556">
              <w:rPr>
                <w:rFonts w:hint="eastAsia"/>
              </w:rPr>
              <w:t>台灣民眾黨黨團提案：</w:t>
            </w:r>
          </w:p>
          <w:p w:rsidR="001B2444" w:rsidRDefault="001B2444" w:rsidP="001B2444">
            <w:pPr>
              <w:tabs>
                <w:tab w:val="left" w:pos="2520"/>
              </w:tabs>
              <w:spacing w:line="380" w:lineRule="exact"/>
              <w:ind w:leftChars="50" w:left="315" w:rightChars="50" w:right="105" w:hangingChars="100" w:hanging="210"/>
            </w:pPr>
            <w:r>
              <w:rPr>
                <w:rFonts w:hint="eastAsia"/>
              </w:rPr>
              <w:t>第二十條　保護機構及分會因執行本法所定保護服務所取得及知悉之資料，應予保密。</w:t>
            </w:r>
          </w:p>
          <w:p w:rsidR="001B2444" w:rsidRDefault="001B2444" w:rsidP="001B2444">
            <w:pPr>
              <w:tabs>
                <w:tab w:val="left" w:pos="2520"/>
              </w:tabs>
              <w:spacing w:line="380" w:lineRule="exact"/>
              <w:ind w:leftChars="150" w:left="315" w:rightChars="50" w:right="105" w:firstLineChars="200" w:firstLine="420"/>
            </w:pPr>
            <w:r>
              <w:rPr>
                <w:rFonts w:hint="eastAsia"/>
              </w:rPr>
              <w:t>保護機構及分會因執行業務取得之前項資料，其保有、處理、利用及塗銷，應依個人資料保</w:t>
            </w:r>
            <w:r>
              <w:rPr>
                <w:rFonts w:hint="eastAsia"/>
              </w:rPr>
              <w:lastRenderedPageBreak/>
              <w:t>護法及少年事件處理法相關規定為之。</w:t>
            </w:r>
          </w:p>
          <w:p w:rsidR="001B2444" w:rsidRDefault="001B2444" w:rsidP="001B2444">
            <w:pPr>
              <w:tabs>
                <w:tab w:val="left" w:pos="2520"/>
              </w:tabs>
              <w:spacing w:line="380" w:lineRule="exact"/>
            </w:pPr>
          </w:p>
        </w:tc>
        <w:tc>
          <w:tcPr>
            <w:tcW w:w="2008" w:type="dxa"/>
            <w:shd w:val="clear" w:color="auto" w:fill="auto"/>
          </w:tcPr>
          <w:p w:rsidR="001B2444" w:rsidRDefault="001B2444" w:rsidP="001B2444">
            <w:pPr>
              <w:tabs>
                <w:tab w:val="left" w:pos="2520"/>
              </w:tabs>
              <w:spacing w:line="380" w:lineRule="exact"/>
            </w:pPr>
          </w:p>
        </w:tc>
        <w:tc>
          <w:tcPr>
            <w:tcW w:w="4677" w:type="dxa"/>
            <w:shd w:val="clear" w:color="auto" w:fill="auto"/>
          </w:tcPr>
          <w:p w:rsidR="001B2444" w:rsidRDefault="001B2444" w:rsidP="001B2444">
            <w:pPr>
              <w:tabs>
                <w:tab w:val="left" w:pos="2520"/>
              </w:tabs>
              <w:spacing w:line="380" w:lineRule="exact"/>
              <w:ind w:leftChars="50" w:left="105" w:rightChars="50" w:right="105"/>
            </w:pPr>
            <w:r w:rsidRPr="00706378">
              <w:rPr>
                <w:rFonts w:ascii="華康中黑體" w:eastAsia="華康中黑體" w:hint="eastAsia"/>
                <w:b/>
              </w:rPr>
              <w:t>行政院提案：</w:t>
            </w:r>
          </w:p>
          <w:p w:rsidR="001B2444" w:rsidRDefault="001B2444" w:rsidP="001B2444">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1B2444" w:rsidRDefault="001B2444" w:rsidP="001B2444">
            <w:pPr>
              <w:tabs>
                <w:tab w:val="left" w:pos="2520"/>
              </w:tabs>
              <w:spacing w:line="380" w:lineRule="exact"/>
              <w:ind w:leftChars="50" w:left="315" w:rightChars="50" w:right="105" w:hangingChars="100" w:hanging="210"/>
            </w:pPr>
            <w:r>
              <w:rPr>
                <w:rFonts w:hint="eastAsia"/>
              </w:rPr>
              <w:t>二、保護機構及分會因執行本法保護服務所取得、知悉之資料，涉及個人資料，基於保障個人資料隱私之安全性，爰明定其內部對資料應予保密，其保有、處理、利用及塗銷，則應遵循個人資料保護法及少年事件處理法等相關規定辦理，爰增訂本條。</w:t>
            </w:r>
          </w:p>
          <w:p w:rsidR="001B2444" w:rsidRDefault="001B2444" w:rsidP="001B2444">
            <w:pPr>
              <w:tabs>
                <w:tab w:val="left" w:pos="2520"/>
              </w:tabs>
              <w:spacing w:line="380" w:lineRule="exact"/>
              <w:ind w:leftChars="50" w:left="315" w:rightChars="50" w:right="105" w:hangingChars="100" w:hanging="210"/>
            </w:pPr>
            <w:r>
              <w:rPr>
                <w:rFonts w:hint="eastAsia"/>
              </w:rPr>
              <w:t>三、參考全民健康保險法第七十九條第二項、農民退休儲金條例第三十一條第二項、農業保險法第十八條第四項、老人福利法第十二條之一第三項、身權法第七十一條之一第二項等規定。</w:t>
            </w:r>
          </w:p>
          <w:p w:rsidR="001B2444" w:rsidRDefault="001B2444" w:rsidP="001B2444">
            <w:pPr>
              <w:tabs>
                <w:tab w:val="left" w:pos="2520"/>
              </w:tabs>
              <w:spacing w:line="380" w:lineRule="exact"/>
              <w:ind w:leftChars="50" w:left="105" w:rightChars="50" w:right="105"/>
            </w:pPr>
            <w:r w:rsidRPr="003C093A">
              <w:rPr>
                <w:rFonts w:hint="eastAsia"/>
                <w:b/>
              </w:rPr>
              <w:t>委員吳玉琴等22人提案：</w:t>
            </w:r>
          </w:p>
          <w:p w:rsidR="001B2444" w:rsidRDefault="001B2444" w:rsidP="001B2444">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1B2444" w:rsidRDefault="001B2444" w:rsidP="001B2444">
            <w:pPr>
              <w:tabs>
                <w:tab w:val="left" w:pos="2520"/>
              </w:tabs>
              <w:spacing w:line="380" w:lineRule="exact"/>
              <w:ind w:leftChars="50" w:left="315" w:rightChars="50" w:right="105" w:hangingChars="100" w:hanging="210"/>
            </w:pPr>
            <w:r>
              <w:rPr>
                <w:rFonts w:hint="eastAsia"/>
              </w:rPr>
              <w:t>二、基金會及分會因執行本法保護服務所取得、知悉之資料，涉及個人資料，基於保障個人資料隱私之安全性，爰明定其內部對資料應予保密，其保有、處理、利用及塗銷，則應遵循個人資料保護法及少年事件處理法等相關規定辦</w:t>
            </w:r>
            <w:r>
              <w:rPr>
                <w:rFonts w:hint="eastAsia"/>
              </w:rPr>
              <w:lastRenderedPageBreak/>
              <w:t>理，爰增訂本條。</w:t>
            </w:r>
          </w:p>
          <w:p w:rsidR="001B2444" w:rsidRDefault="001B2444" w:rsidP="001B2444">
            <w:pPr>
              <w:tabs>
                <w:tab w:val="left" w:pos="2520"/>
              </w:tabs>
              <w:spacing w:line="380" w:lineRule="exact"/>
              <w:ind w:leftChars="50" w:left="315" w:rightChars="50" w:right="105" w:hangingChars="100" w:hanging="210"/>
            </w:pPr>
            <w:r>
              <w:rPr>
                <w:rFonts w:hint="eastAsia"/>
              </w:rPr>
              <w:t>三、參考全民健康保險法第七十九條第二項、農民退休儲金條例第三十一條第一項、農業保險法第十八條、老人福利法第十二條之一、身權法第七十一條之一等訂定。</w:t>
            </w:r>
          </w:p>
          <w:p w:rsidR="001B2444" w:rsidRDefault="001B2444" w:rsidP="001B2444">
            <w:pPr>
              <w:tabs>
                <w:tab w:val="left" w:pos="2520"/>
              </w:tabs>
              <w:spacing w:line="380" w:lineRule="exact"/>
              <w:ind w:leftChars="50" w:left="105" w:rightChars="50" w:right="105"/>
            </w:pPr>
            <w:r w:rsidRPr="00DC3556">
              <w:rPr>
                <w:rFonts w:hint="eastAsia"/>
                <w:b/>
              </w:rPr>
              <w:t>台灣民眾黨黨團提案：</w:t>
            </w:r>
          </w:p>
          <w:p w:rsidR="001B2444" w:rsidRDefault="001B2444" w:rsidP="001B2444">
            <w:pPr>
              <w:tabs>
                <w:tab w:val="left" w:pos="2520"/>
              </w:tabs>
              <w:spacing w:line="380" w:lineRule="exact"/>
              <w:ind w:leftChars="50" w:left="315" w:rightChars="50" w:right="105" w:hangingChars="100" w:hanging="210"/>
            </w:pPr>
            <w:r>
              <w:rPr>
                <w:rFonts w:hint="eastAsia"/>
              </w:rPr>
              <w:t>一、本條新增。</w:t>
            </w:r>
          </w:p>
          <w:p w:rsidR="001B2444" w:rsidRDefault="001B2444" w:rsidP="001B2444">
            <w:pPr>
              <w:tabs>
                <w:tab w:val="left" w:pos="2520"/>
              </w:tabs>
              <w:spacing w:line="380" w:lineRule="exact"/>
              <w:ind w:leftChars="50" w:left="315" w:rightChars="50" w:right="105" w:hangingChars="100" w:hanging="210"/>
            </w:pPr>
            <w:r>
              <w:rPr>
                <w:rFonts w:hint="eastAsia"/>
              </w:rPr>
              <w:t>二、保護機構及分會因執行本法保護服務所取得、知悉之資料，涉及個人資料，基於保障個人資料隱私之安全性，爰明定其內部對資料應予保密，其保有、處理、利用及塗銷，則應遵循個人資料保護法及少年事件處理法等相關規定辦理，爰增訂本條。</w:t>
            </w:r>
          </w:p>
          <w:p w:rsidR="001B2444" w:rsidRDefault="001B2444" w:rsidP="001B2444">
            <w:pPr>
              <w:tabs>
                <w:tab w:val="left" w:pos="2520"/>
              </w:tabs>
              <w:spacing w:line="380" w:lineRule="exact"/>
              <w:ind w:leftChars="50" w:left="315" w:rightChars="50" w:right="105" w:hangingChars="100" w:hanging="210"/>
            </w:pPr>
            <w:r>
              <w:rPr>
                <w:rFonts w:hint="eastAsia"/>
              </w:rPr>
              <w:t>三、參考全民健康保險法第七十九條第二項、農民退休儲金條例第三十一條第二項、農業保險法第十八條第四項、老人福利法第十二條之一第三項、身權法第七十一條之一第二項等規定。</w:t>
            </w:r>
          </w:p>
          <w:p w:rsidR="001B2444" w:rsidRDefault="001B2444" w:rsidP="001B2444">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C060A8" w:rsidRPr="001B2444" w:rsidRDefault="001B2444" w:rsidP="00C060A8">
            <w:pPr>
              <w:tabs>
                <w:tab w:val="left" w:pos="2520"/>
              </w:tabs>
              <w:spacing w:line="380" w:lineRule="exact"/>
              <w:ind w:leftChars="50" w:left="105" w:rightChars="50" w:right="105"/>
            </w:pPr>
            <w:r>
              <w:rPr>
                <w:rFonts w:hint="eastAsia"/>
              </w:rPr>
              <w:t>照行政院提案通過。</w:t>
            </w:r>
          </w:p>
        </w:tc>
      </w:tr>
      <w:tr w:rsidR="001B2444" w:rsidTr="00986970">
        <w:trPr>
          <w:jc w:val="center"/>
        </w:trPr>
        <w:tc>
          <w:tcPr>
            <w:tcW w:w="2687" w:type="dxa"/>
            <w:shd w:val="clear" w:color="auto" w:fill="auto"/>
          </w:tcPr>
          <w:p w:rsidR="001B2444" w:rsidRDefault="00E423AA" w:rsidP="001B2444">
            <w:pPr>
              <w:tabs>
                <w:tab w:val="left" w:pos="2520"/>
              </w:tabs>
              <w:spacing w:line="380" w:lineRule="exact"/>
              <w:ind w:leftChars="50" w:left="315" w:rightChars="50" w:right="105" w:hangingChars="100" w:hanging="210"/>
            </w:pPr>
            <w:r w:rsidRPr="00E423AA">
              <w:rPr>
                <w:rFonts w:hint="eastAsia"/>
              </w:rPr>
              <w:lastRenderedPageBreak/>
              <w:t>(保留，送院會處理)</w:t>
            </w:r>
          </w:p>
        </w:tc>
        <w:tc>
          <w:tcPr>
            <w:tcW w:w="2685" w:type="dxa"/>
            <w:shd w:val="clear" w:color="auto" w:fill="auto"/>
          </w:tcPr>
          <w:p w:rsidR="00E423AA" w:rsidRDefault="00E423AA" w:rsidP="00E423AA">
            <w:pPr>
              <w:tabs>
                <w:tab w:val="left" w:pos="2520"/>
              </w:tabs>
              <w:spacing w:line="380" w:lineRule="exact"/>
              <w:ind w:leftChars="50" w:left="315" w:rightChars="50" w:right="105" w:hangingChars="100" w:hanging="210"/>
            </w:pPr>
            <w:r w:rsidRPr="00706378">
              <w:rPr>
                <w:rFonts w:ascii="華康中黑體" w:eastAsia="華康中黑體" w:hint="eastAsia"/>
                <w:b/>
              </w:rPr>
              <w:t>行政院提案：</w:t>
            </w:r>
          </w:p>
          <w:p w:rsidR="001B2444" w:rsidRDefault="00E423AA" w:rsidP="00E423AA">
            <w:pPr>
              <w:tabs>
                <w:tab w:val="left" w:pos="2520"/>
              </w:tabs>
              <w:spacing w:line="380" w:lineRule="exact"/>
              <w:ind w:leftChars="50" w:left="315" w:rightChars="50" w:right="105" w:hangingChars="100" w:hanging="210"/>
            </w:pPr>
            <w:r>
              <w:rPr>
                <w:rFonts w:hint="eastAsia"/>
              </w:rPr>
              <w:t>第二十一條　司法人員於偵查或審判時，應依相關</w:t>
            </w:r>
            <w:r>
              <w:rPr>
                <w:rFonts w:hint="eastAsia"/>
              </w:rPr>
              <w:lastRenderedPageBreak/>
              <w:t>法令規定，就犯罪被害人或其家屬之需求，提供必要協助或採取適當保護措施。</w:t>
            </w:r>
          </w:p>
        </w:tc>
        <w:tc>
          <w:tcPr>
            <w:tcW w:w="2685" w:type="dxa"/>
            <w:shd w:val="clear" w:color="auto" w:fill="auto"/>
          </w:tcPr>
          <w:p w:rsidR="00E423AA" w:rsidRDefault="00E423AA" w:rsidP="00E423AA">
            <w:pPr>
              <w:pStyle w:val="11"/>
            </w:pPr>
            <w:r w:rsidRPr="003C093A">
              <w:rPr>
                <w:rFonts w:hint="eastAsia"/>
              </w:rPr>
              <w:lastRenderedPageBreak/>
              <w:t>委員吳玉琴等22人提案：</w:t>
            </w:r>
          </w:p>
          <w:p w:rsidR="00E423AA" w:rsidRDefault="00E423AA" w:rsidP="00E423AA">
            <w:pPr>
              <w:tabs>
                <w:tab w:val="left" w:pos="2520"/>
              </w:tabs>
              <w:spacing w:line="380" w:lineRule="exact"/>
              <w:ind w:leftChars="50" w:left="315" w:rightChars="50" w:right="105" w:hangingChars="100" w:hanging="210"/>
            </w:pPr>
            <w:r>
              <w:rPr>
                <w:rFonts w:hint="eastAsia"/>
              </w:rPr>
              <w:t>第二十七條　司法人員於偵查或審判時，應依相關</w:t>
            </w:r>
            <w:r>
              <w:rPr>
                <w:rFonts w:hint="eastAsia"/>
              </w:rPr>
              <w:lastRenderedPageBreak/>
              <w:t>法令規定，就犯罪被害人或其家屬之需求，提供必要協助或採取適當保護措施。</w:t>
            </w:r>
          </w:p>
          <w:p w:rsidR="00E423AA" w:rsidRDefault="00E423AA" w:rsidP="00E423AA">
            <w:pPr>
              <w:pStyle w:val="11"/>
            </w:pPr>
            <w:r w:rsidRPr="00DC3556">
              <w:rPr>
                <w:rFonts w:hint="eastAsia"/>
              </w:rPr>
              <w:t>台灣民眾黨黨團提案：</w:t>
            </w:r>
          </w:p>
          <w:p w:rsidR="00E423AA" w:rsidRDefault="00E423AA" w:rsidP="00E423AA">
            <w:pPr>
              <w:tabs>
                <w:tab w:val="left" w:pos="2520"/>
              </w:tabs>
              <w:spacing w:line="380" w:lineRule="exact"/>
              <w:ind w:leftChars="50" w:left="315" w:rightChars="50" w:right="105" w:hangingChars="100" w:hanging="210"/>
            </w:pPr>
            <w:r>
              <w:rPr>
                <w:rFonts w:hint="eastAsia"/>
              </w:rPr>
              <w:t>第二十一條　司法人員於偵查或審判時，應依相關法令規定，就犯罪被害人或其家屬之需求，提供必要協助或採取適當保護措施。</w:t>
            </w:r>
          </w:p>
          <w:p w:rsidR="001B2444" w:rsidRDefault="001B2444" w:rsidP="001B2444">
            <w:pPr>
              <w:pStyle w:val="11"/>
            </w:pPr>
            <w:r w:rsidRPr="003C093A">
              <w:rPr>
                <w:rFonts w:hint="eastAsia"/>
              </w:rPr>
              <w:t>委員王婉諭等31人提案：</w:t>
            </w:r>
          </w:p>
          <w:p w:rsidR="001B2444" w:rsidRDefault="001B2444" w:rsidP="001B2444">
            <w:pPr>
              <w:tabs>
                <w:tab w:val="left" w:pos="2520"/>
              </w:tabs>
              <w:spacing w:line="380" w:lineRule="exact"/>
              <w:ind w:leftChars="50" w:left="315" w:rightChars="50" w:right="105" w:hangingChars="100" w:hanging="210"/>
            </w:pPr>
            <w:r>
              <w:rPr>
                <w:rFonts w:hint="eastAsia"/>
              </w:rPr>
              <w:t>第七十一條　司法人員於偵查或審判時，應告知被害人及其家屬其得行使之權利、救濟途徑、案件進度及其他必要事項。</w:t>
            </w:r>
          </w:p>
          <w:p w:rsidR="001B2444" w:rsidRDefault="001B2444" w:rsidP="001B2444">
            <w:pPr>
              <w:tabs>
                <w:tab w:val="left" w:pos="2520"/>
              </w:tabs>
              <w:spacing w:line="380" w:lineRule="exact"/>
              <w:ind w:leftChars="150" w:left="315" w:rightChars="50" w:right="105" w:firstLineChars="200" w:firstLine="420"/>
            </w:pPr>
            <w:r>
              <w:rPr>
                <w:rFonts w:hint="eastAsia"/>
              </w:rPr>
              <w:t>前項規定，於少年刑事案件不適用之。</w:t>
            </w:r>
          </w:p>
          <w:p w:rsidR="001B2444" w:rsidRDefault="001B2444" w:rsidP="001B2444">
            <w:pPr>
              <w:tabs>
                <w:tab w:val="left" w:pos="2520"/>
              </w:tabs>
              <w:spacing w:line="380" w:lineRule="exact"/>
              <w:ind w:leftChars="150" w:left="315" w:rightChars="50" w:right="105" w:firstLineChars="200" w:firstLine="420"/>
            </w:pPr>
            <w:r>
              <w:rPr>
                <w:rFonts w:hint="eastAsia"/>
              </w:rPr>
              <w:t>第一項被害人之權益告知事項及方法，由司法院會同行政院以辦法定之。</w:t>
            </w:r>
            <w:bookmarkStart w:id="6" w:name="DM6766458"/>
            <w:bookmarkEnd w:id="6"/>
          </w:p>
          <w:p w:rsidR="001B2444" w:rsidRDefault="001B2444" w:rsidP="001B2444">
            <w:pPr>
              <w:pStyle w:val="11"/>
            </w:pPr>
            <w:r w:rsidRPr="003C093A">
              <w:rPr>
                <w:rFonts w:hint="eastAsia"/>
              </w:rPr>
              <w:lastRenderedPageBreak/>
              <w:t>委員王婉諭等31人提案：</w:t>
            </w:r>
          </w:p>
          <w:p w:rsidR="001B2444" w:rsidRDefault="001B2444" w:rsidP="001B2444">
            <w:pPr>
              <w:tabs>
                <w:tab w:val="left" w:pos="2520"/>
              </w:tabs>
              <w:spacing w:line="380" w:lineRule="exact"/>
              <w:ind w:leftChars="50" w:left="315" w:rightChars="50" w:right="105" w:hangingChars="100" w:hanging="210"/>
            </w:pPr>
            <w:r>
              <w:rPr>
                <w:rFonts w:hint="eastAsia"/>
              </w:rPr>
              <w:t>第七十二條　司法人員於偵查或審判時，應注意被害人及其家屬隱私之保護。</w:t>
            </w:r>
          </w:p>
          <w:p w:rsidR="001B2444" w:rsidRDefault="001B2444" w:rsidP="001B2444">
            <w:pPr>
              <w:tabs>
                <w:tab w:val="left" w:pos="2520"/>
              </w:tabs>
              <w:spacing w:line="380" w:lineRule="exact"/>
              <w:ind w:leftChars="150" w:left="315" w:rightChars="50" w:right="105" w:firstLineChars="200" w:firstLine="420"/>
            </w:pPr>
            <w:r>
              <w:rPr>
                <w:rFonts w:hint="eastAsia"/>
              </w:rPr>
              <w:t>法院應就足資識別被害人及其家屬之個人資料，採取適當保護措施。</w:t>
            </w:r>
          </w:p>
        </w:tc>
        <w:tc>
          <w:tcPr>
            <w:tcW w:w="2008" w:type="dxa"/>
            <w:shd w:val="clear" w:color="auto" w:fill="auto"/>
          </w:tcPr>
          <w:p w:rsidR="001B2444" w:rsidRDefault="001B2444" w:rsidP="001B2444">
            <w:pPr>
              <w:tabs>
                <w:tab w:val="left" w:pos="2520"/>
              </w:tabs>
              <w:spacing w:line="380" w:lineRule="exact"/>
            </w:pPr>
          </w:p>
        </w:tc>
        <w:tc>
          <w:tcPr>
            <w:tcW w:w="4677" w:type="dxa"/>
            <w:shd w:val="clear" w:color="auto" w:fill="auto"/>
          </w:tcPr>
          <w:p w:rsidR="001B2444" w:rsidRDefault="001B2444" w:rsidP="001B2444">
            <w:pPr>
              <w:tabs>
                <w:tab w:val="left" w:pos="2520"/>
              </w:tabs>
              <w:spacing w:line="380" w:lineRule="exact"/>
              <w:ind w:leftChars="50" w:left="105" w:rightChars="50" w:right="105"/>
            </w:pPr>
            <w:r w:rsidRPr="00706378">
              <w:rPr>
                <w:rFonts w:ascii="華康中黑體" w:eastAsia="華康中黑體" w:hint="eastAsia"/>
                <w:b/>
              </w:rPr>
              <w:t>行政院提案：</w:t>
            </w:r>
          </w:p>
          <w:p w:rsidR="001B2444" w:rsidRDefault="001B2444" w:rsidP="001B2444">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1B2444" w:rsidRDefault="001B2444" w:rsidP="001B2444">
            <w:pPr>
              <w:tabs>
                <w:tab w:val="left" w:pos="2520"/>
              </w:tabs>
              <w:spacing w:line="380" w:lineRule="exact"/>
              <w:ind w:leftChars="50" w:left="315" w:rightChars="50" w:right="105" w:hangingChars="100" w:hanging="210"/>
            </w:pPr>
            <w:r>
              <w:rPr>
                <w:rFonts w:hint="eastAsia"/>
              </w:rPr>
              <w:t>二、檢察機關或法院對於犯罪被害人或其家屬於</w:t>
            </w:r>
            <w:r>
              <w:rPr>
                <w:rFonts w:hint="eastAsia"/>
              </w:rPr>
              <w:lastRenderedPageBreak/>
              <w:t>偵查或審判程序中，應依相關法令規定，提供必要協助或採取適當保護措施。申言之，偵查中犯罪被害人接受訊問或詢問之相關協助，如依刑事訴訟法第二百四十八條之三應注意犯罪被害人及其家屬之隱私、審酌案件及犯罪被害人之情形，利用遮蔽設備進行隔離等協助；審判中則依刑事訴訟法第九十九條第二項規定，案件中之證人或訴訟參與人接受訊問或詢問時，準用同條第一項規定，故犯罪被害人有聽覺或語言障礙或語言不通情形，且以證人或訴訟參與人之身分受訊問或詢問時，法院應指定通譯傳譯之，必要時，並得以文字訊問或命以文字陳述；刑事訴訟法第二百七十一條之二規定，法院於審判中應保護犯罪被害人及其家屬之隱私、完善犯罪被害人與被告或旁聽人間之適當隔離保護措施；或其他於訴訟程序中，法院認為有必要之相關協助，如出庭、離庭之安全問題，或對於行動不便者之行動協助等，法院應依個案需求，指揮書記官、法警或庭務員等進行適當安排；另依法院組織法第九十八條規定，訴訟當事人、證人、鑑定人及其他有關係之人，如有不通曉國語者，由通譯傳譯之；其為聽覺或語言障礙者，除由通譯傳譯外，並得</w:t>
            </w:r>
            <w:r>
              <w:rPr>
                <w:rFonts w:hint="eastAsia"/>
              </w:rPr>
              <w:lastRenderedPageBreak/>
              <w:t>依其選擇以文字訊問，或命以文字陳述。</w:t>
            </w:r>
          </w:p>
          <w:p w:rsidR="001B2444" w:rsidRDefault="001B2444" w:rsidP="001B2444">
            <w:pPr>
              <w:tabs>
                <w:tab w:val="left" w:pos="2520"/>
              </w:tabs>
              <w:spacing w:line="380" w:lineRule="exact"/>
              <w:ind w:leftChars="50" w:left="315" w:rightChars="50" w:right="105" w:hangingChars="100" w:hanging="210"/>
            </w:pPr>
            <w:r>
              <w:rPr>
                <w:rFonts w:hint="eastAsia"/>
              </w:rPr>
              <w:t>三、一百零九年一月八日修正公布之刑事訴訟法第七編之三新增被害人訴訟參與之規定；又犯罪被害人或其家屬如未聲請參與本案訴訟而為訴訟參與人，但其可能以犯罪被害人、告訴人、證人等身分接受偵查訊問、詢問或出庭，為維護犯罪被害人或其家屬在偵查或訴訟過程之相關權益，爰增訂本條。</w:t>
            </w:r>
          </w:p>
          <w:p w:rsidR="001B2444" w:rsidRDefault="001B2444" w:rsidP="001B2444">
            <w:pPr>
              <w:tabs>
                <w:tab w:val="left" w:pos="2520"/>
              </w:tabs>
              <w:spacing w:line="380" w:lineRule="exact"/>
              <w:ind w:leftChars="50" w:left="315" w:rightChars="50" w:right="105" w:hangingChars="100" w:hanging="210"/>
            </w:pPr>
            <w:r>
              <w:rPr>
                <w:rFonts w:hint="eastAsia"/>
              </w:rPr>
              <w:t>四、查司法人員人事條例第二條規定，司法人員係指最高法院以下各級法院及檢察署之司法官、公設辯護人及其他司法人員；惟考量公設辯護人執掌與角色屬性，不適用本條規定，故本條所稱「司法人員」，僅指前開規定所稱之司法官及其他司法人員為限，附此敘明。</w:t>
            </w:r>
          </w:p>
          <w:p w:rsidR="001B2444" w:rsidRDefault="001B2444" w:rsidP="001B2444">
            <w:pPr>
              <w:tabs>
                <w:tab w:val="left" w:pos="2520"/>
              </w:tabs>
              <w:spacing w:line="380" w:lineRule="exact"/>
              <w:ind w:leftChars="50" w:left="105" w:rightChars="50" w:right="105"/>
            </w:pPr>
            <w:r w:rsidRPr="003C093A">
              <w:rPr>
                <w:rFonts w:hint="eastAsia"/>
                <w:b/>
              </w:rPr>
              <w:t>委員吳玉琴等22人提案：</w:t>
            </w:r>
          </w:p>
          <w:p w:rsidR="001B2444" w:rsidRDefault="001B2444" w:rsidP="001B2444">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1B2444" w:rsidRDefault="001B2444" w:rsidP="001B2444">
            <w:pPr>
              <w:tabs>
                <w:tab w:val="left" w:pos="2520"/>
              </w:tabs>
              <w:spacing w:line="380" w:lineRule="exact"/>
              <w:ind w:leftChars="50" w:left="315" w:rightChars="50" w:right="105" w:hangingChars="100" w:hanging="210"/>
            </w:pPr>
            <w:r>
              <w:rPr>
                <w:rFonts w:hint="eastAsia"/>
              </w:rPr>
              <w:t>二、檢察機關或法院對於犯罪被害人或其家屬於偵查或審判程序中，應依相關法令規定，提供必要協助或採取適當保護措施。申言之，偵查中犯罪被害人接受訊問或詢問之相關協助，如依刑事訴訟法第二百四十八條之三應注意犯罪被害人及其家屬之隱私、審酌案件及犯罪被害人之情形，利用遮蔽設備進行隔離等協助；審</w:t>
            </w:r>
            <w:r>
              <w:rPr>
                <w:rFonts w:hint="eastAsia"/>
              </w:rPr>
              <w:lastRenderedPageBreak/>
              <w:t>判中則依刑事訴訟法第九十九條第二項規定，案件中之證人或訴訟參與人接受訊問或詢問時，準用同條第一項規定，故犯罪被害人有語言障礙或語言不通情形，且以證人或訴訟參與人之身分受訊問或詢問時，法院應指定通譯傳譯之，必要時，並得以文字訊問或命以文字陳述；刑事訴訟法第二百七十一條之二規定，法院於審判中應保護犯罪被害人及其家屬之隱私、完善犯罪被害人與被告或旁聽人間之適當隔離保護措施；或其他於訴訟程序中，法院認為有必要之相關協助，如出庭、離庭之安全問題，或對於行動不便者之行動協助等，法院應依個案需求，指揮書記官、法警或庭務員等人進行適當安排；另依法院組織法第九十八條規定，訴訟當事人、證人、鑑定人及其他有關係之人，如有不通曉國語者，由通譯傳譯之；其為聽覺或語言障礙者，除由通譯傳譯外，並得依其選擇以文字訊問，或命以文字陳述。</w:t>
            </w:r>
          </w:p>
          <w:p w:rsidR="001B2444" w:rsidRDefault="001B2444" w:rsidP="001B2444">
            <w:pPr>
              <w:tabs>
                <w:tab w:val="left" w:pos="2520"/>
              </w:tabs>
              <w:spacing w:line="380" w:lineRule="exact"/>
              <w:ind w:leftChars="50" w:left="315" w:rightChars="50" w:right="105" w:hangingChars="100" w:hanging="210"/>
            </w:pPr>
            <w:r>
              <w:rPr>
                <w:rFonts w:hint="eastAsia"/>
              </w:rPr>
              <w:t>三、一百零九年一月八日修正公布之刑事訴訟法第七編之三新增被害人訴訟參與之規定；又犯罪被害人或其家屬雖非訴訟參與人，但其可能以犯罪被害人、告訴人、證人等身分接受偵查訊問、詢問或出庭，為維護犯罪被害人或其家</w:t>
            </w:r>
            <w:r>
              <w:rPr>
                <w:rFonts w:hint="eastAsia"/>
              </w:rPr>
              <w:lastRenderedPageBreak/>
              <w:t>屬在偵查或訴訟過程之相關權益，爰增訂本條。</w:t>
            </w:r>
          </w:p>
          <w:p w:rsidR="001B2444" w:rsidRDefault="001B2444" w:rsidP="001B2444">
            <w:pPr>
              <w:tabs>
                <w:tab w:val="left" w:pos="2520"/>
              </w:tabs>
              <w:spacing w:line="380" w:lineRule="exact"/>
              <w:ind w:leftChars="50" w:left="315" w:rightChars="50" w:right="105" w:hangingChars="100" w:hanging="210"/>
            </w:pPr>
            <w:r>
              <w:rPr>
                <w:rFonts w:hint="eastAsia"/>
              </w:rPr>
              <w:t>四、又本條所稱「司法人員」，依據司法人員人事條例第二條，係指最高法院以下各級法院及檢察署之司法官、公設辯護人及其他司法人員，附此敘明。</w:t>
            </w:r>
          </w:p>
          <w:p w:rsidR="001B2444" w:rsidRDefault="001B2444" w:rsidP="001B2444">
            <w:pPr>
              <w:tabs>
                <w:tab w:val="left" w:pos="2520"/>
              </w:tabs>
              <w:spacing w:line="380" w:lineRule="exact"/>
              <w:ind w:leftChars="50" w:left="105" w:rightChars="50" w:right="105"/>
            </w:pPr>
            <w:r w:rsidRPr="00DC3556">
              <w:rPr>
                <w:rFonts w:hint="eastAsia"/>
                <w:b/>
              </w:rPr>
              <w:t>台灣民眾黨黨團提案：</w:t>
            </w:r>
          </w:p>
          <w:p w:rsidR="001B2444" w:rsidRDefault="001B2444" w:rsidP="001B2444">
            <w:pPr>
              <w:tabs>
                <w:tab w:val="left" w:pos="2520"/>
              </w:tabs>
              <w:spacing w:line="380" w:lineRule="exact"/>
              <w:ind w:leftChars="50" w:left="315" w:rightChars="50" w:right="105" w:hangingChars="100" w:hanging="210"/>
            </w:pPr>
            <w:r>
              <w:rPr>
                <w:rFonts w:hint="eastAsia"/>
              </w:rPr>
              <w:t>一、本條新增。</w:t>
            </w:r>
          </w:p>
          <w:p w:rsidR="001B2444" w:rsidRDefault="001B2444" w:rsidP="001B2444">
            <w:pPr>
              <w:tabs>
                <w:tab w:val="left" w:pos="2520"/>
              </w:tabs>
              <w:spacing w:line="380" w:lineRule="exact"/>
              <w:ind w:leftChars="50" w:left="315" w:rightChars="50" w:right="105" w:hangingChars="100" w:hanging="210"/>
            </w:pPr>
            <w:r>
              <w:rPr>
                <w:rFonts w:hint="eastAsia"/>
              </w:rPr>
              <w:t>二、檢察機關或法院對於犯罪被害人或其家屬於偵查或審判程序中，應依相關法令規定，提供必要協助或採取適當保護措施。申言之，偵查中犯罪被害人接受訊問或詢問之相關協助，如依刑事訴訟法第二百四十八條之三應注意犯罪被害人及其家屬之隱私、審酌案件及犯罪被害人之情形，利用遮蔽設備進行隔離等協助；審判中則依刑事訴訟法第九十九條第二項規定，案件中之證人或訴訟參與人接受訊問或詢問時，準用同條第一項規定，故犯罪被害人有聽覺或語言障礙或語言不通情形，且以證人或訴訟參與人之身分受訊問或詢問時，法院應指定通譯傳譯之，必要時，並得以文字訊問或命以文字陳述；刑事訴訟法第二百七十一條之二規定，法院於審判中應保護犯罪被害人及其家屬之</w:t>
            </w:r>
            <w:r>
              <w:rPr>
                <w:rFonts w:hint="eastAsia"/>
              </w:rPr>
              <w:lastRenderedPageBreak/>
              <w:t>隱私、完善犯罪被害人與被告或旁聽人間之適當隔離保護措施；或其他於訴訟程序中，法院認為有必要之相關協助，如出庭、離庭之安全問題，或對於行動不便者之行動協助等，法院應依個案需求，指揮書記官、法警或庭務員等進行適當安排；另依法院組織法第九十八條規定，訴訟當事人、證人、鑑定人及其他有關係之人，如有不通曉國語者，由通譯傳譯之；其為聽覺或語言障礙者，除由通譯傳譯外，並得依其選擇以文字訊問，或命以文字陳述。</w:t>
            </w:r>
          </w:p>
          <w:p w:rsidR="001B2444" w:rsidRDefault="001B2444" w:rsidP="001B2444">
            <w:pPr>
              <w:tabs>
                <w:tab w:val="left" w:pos="2520"/>
              </w:tabs>
              <w:spacing w:line="380" w:lineRule="exact"/>
              <w:ind w:leftChars="50" w:left="315" w:rightChars="50" w:right="105" w:hangingChars="100" w:hanging="210"/>
            </w:pPr>
            <w:r>
              <w:rPr>
                <w:rFonts w:hint="eastAsia"/>
              </w:rPr>
              <w:t>三、一百零九年一月八日修正公布之刑事訴訟法第七編之三新增被害人訴訟參與之規定；又犯罪被害人或其家屬如未聲請參與本案訴訟而為訴訟參與人，但其可能以犯罪被害人、告訴人、證人等身分接受偵查訊問、詢問或出庭，為維護犯罪被害人或其家屬在偵查或訴訟過程之相關權益，爰增訂本條。</w:t>
            </w:r>
          </w:p>
          <w:p w:rsidR="001B2444" w:rsidRDefault="001B2444" w:rsidP="001B2444">
            <w:pPr>
              <w:tabs>
                <w:tab w:val="left" w:pos="2520"/>
              </w:tabs>
              <w:spacing w:line="380" w:lineRule="exact"/>
              <w:ind w:leftChars="50" w:left="315" w:rightChars="50" w:right="105" w:hangingChars="100" w:hanging="210"/>
            </w:pPr>
            <w:r>
              <w:rPr>
                <w:rFonts w:hint="eastAsia"/>
              </w:rPr>
              <w:t>四、查司法人員人事條例第二條規定，司法人員係指最高法院以下各級法院及檢察署之司法官、公設辯護人及其他司法人員；惟考量公設辯護人執掌與角色屬性，不適用本條規定，故本條所稱「司法人員」，僅指前開規定所稱之司法官及其他司法人員為限，附此敘明。</w:t>
            </w:r>
          </w:p>
          <w:p w:rsidR="001B2444" w:rsidRDefault="001B2444" w:rsidP="001B2444">
            <w:pPr>
              <w:tabs>
                <w:tab w:val="left" w:pos="2520"/>
              </w:tabs>
              <w:spacing w:line="380" w:lineRule="exact"/>
              <w:ind w:leftChars="50" w:left="105" w:rightChars="50" w:right="105"/>
            </w:pPr>
            <w:r w:rsidRPr="003C093A">
              <w:rPr>
                <w:rFonts w:hint="eastAsia"/>
                <w:b/>
              </w:rPr>
              <w:lastRenderedPageBreak/>
              <w:t>委員王婉諭等31人提案：</w:t>
            </w:r>
          </w:p>
          <w:p w:rsidR="001B2444" w:rsidRDefault="001B2444" w:rsidP="001B2444">
            <w:pPr>
              <w:pStyle w:val="11"/>
            </w:pPr>
            <w:r>
              <w:rPr>
                <w:rFonts w:hint="eastAsia"/>
              </w:rPr>
              <w:t>第七十一條：</w:t>
            </w:r>
          </w:p>
          <w:p w:rsidR="001B2444" w:rsidRDefault="001B2444" w:rsidP="001B2444">
            <w:pPr>
              <w:tabs>
                <w:tab w:val="left" w:pos="2520"/>
              </w:tabs>
              <w:spacing w:line="380" w:lineRule="exact"/>
              <w:ind w:leftChars="50" w:left="315" w:rightChars="50" w:right="105" w:hangingChars="100" w:hanging="210"/>
            </w:pPr>
            <w:r w:rsidRPr="009F1DFD">
              <w:rPr>
                <w:rFonts w:hint="eastAsia"/>
                <w:u w:val="single"/>
              </w:rPr>
              <w:t>一、本條新增。</w:t>
            </w:r>
          </w:p>
          <w:p w:rsidR="001B2444" w:rsidRDefault="001B2444" w:rsidP="001B2444">
            <w:pPr>
              <w:tabs>
                <w:tab w:val="left" w:pos="2520"/>
              </w:tabs>
              <w:spacing w:line="380" w:lineRule="exact"/>
              <w:ind w:leftChars="50" w:left="315" w:rightChars="50" w:right="105" w:hangingChars="100" w:hanging="210"/>
            </w:pPr>
            <w:r>
              <w:rPr>
                <w:rFonts w:hint="eastAsia"/>
              </w:rPr>
              <w:t>二、目前被害人如欲瞭解偵查或訴訟情形以及被告動態時，必須主動向偵查單位及承審法院聲請，或委由犯罪被害人保護協會代為查詢，時常無法及時獲知資訊。依據司法改革國是會議決議（序號：3-2），犯罪被害人乃案件之當事者，應有權瞭解訴訟進度及案件記錄。因此，案件偵查終結及案件訴訟過程，應建置訴訟機制保障被害人閱卷、通知等權利，以使被害人了解、掌握程序進行及其內容。德國《刑事訴訟法》亦有具體規範，第四百零六d條「程序狀況之答覆」、第四百零六i條「向被害人告知其刑事程序之權限」及第四百零六j條「向被害人告知其刑事程序外之權限」。爰參酌《家暴防治法》第四十八條第一項第三款之體例，於第一項敘明國家對被害人之訴訟照料，相關權益事項於偵查及審判中皆應告知，課予司法人員於刑事程序中之告知義務。</w:t>
            </w:r>
          </w:p>
          <w:p w:rsidR="001B2444" w:rsidRDefault="001B2444" w:rsidP="001B2444">
            <w:pPr>
              <w:tabs>
                <w:tab w:val="left" w:pos="2520"/>
              </w:tabs>
              <w:spacing w:line="380" w:lineRule="exact"/>
              <w:ind w:leftChars="50" w:left="315" w:rightChars="50" w:right="105" w:hangingChars="100" w:hanging="210"/>
            </w:pPr>
            <w:r>
              <w:rPr>
                <w:rFonts w:hint="eastAsia"/>
              </w:rPr>
              <w:t>三、聯合國《犯罪與權力濫用被害人基本正義原則宣言》業已揭示保障被害人司法程序中之基本權利，關於一般刑事案件被害人於訴訟程序</w:t>
            </w:r>
            <w:r>
              <w:rPr>
                <w:rFonts w:hint="eastAsia"/>
              </w:rPr>
              <w:lastRenderedPageBreak/>
              <w:t>中資訊獲知權之保障，符合先進國家立法之潮流。惟若有成少共犯，或少年為刑事案件被告之情形，考量兒少身心發展未臻健全，並參酌聯合國《兒童權利公約》及我國《少年事件處理法》保障少年之健全成長為優先原則之精神，本應盡力避免具司法標籤效應之資訊遭揭露，導致少年承受不當壓力。是以，就少年刑事案件相關資訊之揭露，尚不宜與一般刑事案件等同處理之。爰於第二項敘明少年刑事案件不適用本條之規定。</w:t>
            </w:r>
          </w:p>
          <w:p w:rsidR="001B2444" w:rsidRDefault="001B2444" w:rsidP="001B2444">
            <w:pPr>
              <w:tabs>
                <w:tab w:val="left" w:pos="2520"/>
              </w:tabs>
              <w:spacing w:line="380" w:lineRule="exact"/>
              <w:ind w:leftChars="50" w:left="315" w:rightChars="50" w:right="105" w:hangingChars="100" w:hanging="210"/>
            </w:pPr>
            <w:r>
              <w:rPr>
                <w:rFonts w:hint="eastAsia"/>
              </w:rPr>
              <w:t>四、第三項新增。法務部自一○八年起討論建置「被害人刑事訴訟資訊獲知平台，現況尚未建置完成；司法院則已建置「刑事案件進度查詢系統」。惟被害人及其家屬之權益告知事項及方法，理應於本法予以法制化，爰於第三項敘明司法院應會同行政院研商訂定辦法。</w:t>
            </w:r>
          </w:p>
          <w:p w:rsidR="001B2444" w:rsidRDefault="001B2444" w:rsidP="001B2444">
            <w:pPr>
              <w:pStyle w:val="11"/>
            </w:pPr>
            <w:r>
              <w:rPr>
                <w:rFonts w:hint="eastAsia"/>
              </w:rPr>
              <w:t>第七十二條：</w:t>
            </w:r>
          </w:p>
          <w:p w:rsidR="001B2444" w:rsidRDefault="001B2444" w:rsidP="001B2444">
            <w:pPr>
              <w:tabs>
                <w:tab w:val="left" w:pos="2520"/>
              </w:tabs>
              <w:spacing w:line="380" w:lineRule="exact"/>
              <w:ind w:leftChars="50" w:left="315" w:rightChars="50" w:right="105" w:hangingChars="100" w:hanging="210"/>
            </w:pPr>
            <w:r w:rsidRPr="009F1DFD">
              <w:rPr>
                <w:rFonts w:hint="eastAsia"/>
                <w:u w:val="single"/>
              </w:rPr>
              <w:t>一、本條新增。</w:t>
            </w:r>
          </w:p>
          <w:p w:rsidR="001B2444" w:rsidRDefault="001B2444" w:rsidP="001B2444">
            <w:pPr>
              <w:tabs>
                <w:tab w:val="left" w:pos="2520"/>
              </w:tabs>
              <w:spacing w:line="380" w:lineRule="exact"/>
              <w:ind w:leftChars="50" w:left="315" w:rightChars="50" w:right="105" w:hangingChars="100" w:hanging="210"/>
            </w:pPr>
            <w:r>
              <w:rPr>
                <w:rFonts w:hint="eastAsia"/>
              </w:rPr>
              <w:t>二、依據司改國是會議決議（</w:t>
            </w:r>
            <w:r w:rsidRPr="009F1DFD">
              <w:rPr>
                <w:rFonts w:hint="eastAsia"/>
                <w:u w:val="single"/>
              </w:rPr>
              <w:t>序號：3-1</w:t>
            </w:r>
            <w:r>
              <w:rPr>
                <w:rFonts w:hint="eastAsia"/>
              </w:rPr>
              <w:t>），法院於行公開審理程序時，應保障被害人或其家屬之隱私，如非必要，不揭露被害人之相關個資。歐盟《犯罪被害人最低服務標準（Directive 2012/29/EU）》第二十一條亦有相關規範，權</w:t>
            </w:r>
            <w:r>
              <w:rPr>
                <w:rFonts w:hint="eastAsia"/>
              </w:rPr>
              <w:lastRenderedPageBreak/>
              <w:t>責機關應於刑事司法程序提供被害人適當之隱私保護措施，包含需求評估之個人資料，爰於第一項敘明。</w:t>
            </w:r>
          </w:p>
          <w:p w:rsidR="001B2444" w:rsidRDefault="001B2444" w:rsidP="001B2444">
            <w:pPr>
              <w:tabs>
                <w:tab w:val="left" w:pos="2520"/>
              </w:tabs>
              <w:spacing w:line="380" w:lineRule="exact"/>
              <w:ind w:leftChars="50" w:left="315" w:rightChars="50" w:right="105" w:hangingChars="100" w:hanging="210"/>
            </w:pPr>
            <w:r>
              <w:rPr>
                <w:rFonts w:hint="eastAsia"/>
              </w:rPr>
              <w:t>三、被害人及其家屬之隱私，法院應就足以識別被害人及其家屬之個人資料採取適當保護措施，於確認人別時，得由其等繕寫個人資料、提供證明文件或以其他適當之方式為之，且於使用科技設備或電子卷證時，尤應注意被害人及其家屬個人資料之保護，避免其等之個人資料遭不當公開，爰於第二項敘明。</w:t>
            </w:r>
          </w:p>
          <w:p w:rsidR="00E423AA" w:rsidRDefault="00E423AA" w:rsidP="00E423AA">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1B2444" w:rsidRPr="00E423AA" w:rsidRDefault="00E423AA" w:rsidP="00290159">
            <w:pPr>
              <w:tabs>
                <w:tab w:val="left" w:pos="2520"/>
              </w:tabs>
              <w:spacing w:line="380" w:lineRule="exact"/>
              <w:ind w:leftChars="50" w:left="105" w:rightChars="50" w:right="105"/>
            </w:pPr>
            <w:r>
              <w:rPr>
                <w:rFonts w:hint="eastAsia"/>
              </w:rPr>
              <w:t>保留，送院會處理。</w:t>
            </w:r>
          </w:p>
        </w:tc>
      </w:tr>
      <w:tr w:rsidR="00C060A8" w:rsidTr="00986970">
        <w:trPr>
          <w:jc w:val="center"/>
        </w:trPr>
        <w:tc>
          <w:tcPr>
            <w:tcW w:w="2687" w:type="dxa"/>
            <w:shd w:val="clear" w:color="auto" w:fill="auto"/>
          </w:tcPr>
          <w:p w:rsidR="00C060A8" w:rsidRDefault="00C060A8" w:rsidP="00C060A8">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C060A8" w:rsidRDefault="00C060A8" w:rsidP="00C060A8">
            <w:pPr>
              <w:tabs>
                <w:tab w:val="left" w:pos="2520"/>
              </w:tabs>
              <w:spacing w:line="380" w:lineRule="exact"/>
              <w:ind w:leftChars="50" w:left="315" w:rightChars="50" w:right="105" w:hangingChars="100" w:hanging="210"/>
            </w:pPr>
            <w:r w:rsidRPr="00706378">
              <w:rPr>
                <w:rFonts w:ascii="華康中黑體" w:eastAsia="華康中黑體" w:hint="eastAsia"/>
                <w:b/>
              </w:rPr>
              <w:t>行政院提案：</w:t>
            </w:r>
          </w:p>
          <w:p w:rsidR="00C060A8" w:rsidRDefault="00C060A8" w:rsidP="00C060A8">
            <w:pPr>
              <w:tabs>
                <w:tab w:val="left" w:pos="2520"/>
              </w:tabs>
              <w:spacing w:line="380" w:lineRule="exact"/>
              <w:ind w:leftChars="50" w:left="315" w:rightChars="50" w:right="105" w:hangingChars="100" w:hanging="210"/>
            </w:pPr>
            <w:r>
              <w:rPr>
                <w:rFonts w:hint="eastAsia"/>
              </w:rPr>
              <w:t>第二十二條　司法人員、司法警察（官）或分會工作人員於執行職務時，發現犯罪被害人或其家屬符合法律扶助法所定申請要件時，應告知其得依法提出申請。</w:t>
            </w:r>
          </w:p>
          <w:p w:rsidR="00C060A8" w:rsidRDefault="00C060A8" w:rsidP="00C060A8">
            <w:pPr>
              <w:tabs>
                <w:tab w:val="left" w:pos="2520"/>
              </w:tabs>
              <w:spacing w:line="380" w:lineRule="exact"/>
              <w:ind w:leftChars="150" w:left="315" w:rightChars="50" w:right="105" w:firstLineChars="200" w:firstLine="420"/>
            </w:pPr>
            <w:r>
              <w:rPr>
                <w:rFonts w:hint="eastAsia"/>
              </w:rPr>
              <w:t>犯罪被害人或其家屬不符法律扶助法所定申請要件時，分會應依其</w:t>
            </w:r>
            <w:r>
              <w:rPr>
                <w:rFonts w:hint="eastAsia"/>
              </w:rPr>
              <w:lastRenderedPageBreak/>
              <w:t>意願及需求提供適當之法律訴訟協助。</w:t>
            </w:r>
          </w:p>
          <w:p w:rsidR="00C060A8" w:rsidRDefault="00C060A8" w:rsidP="00C060A8">
            <w:pPr>
              <w:tabs>
                <w:tab w:val="left" w:pos="2520"/>
              </w:tabs>
              <w:spacing w:line="380" w:lineRule="exact"/>
              <w:ind w:leftChars="150" w:left="315" w:rightChars="50" w:right="105" w:firstLineChars="200" w:firstLine="420"/>
            </w:pPr>
            <w:r>
              <w:rPr>
                <w:rFonts w:hint="eastAsia"/>
              </w:rPr>
              <w:t>分會為辦理前二項事務之銜接，應與財團法人法律扶助基金會建立服務合作及聯繫機制。</w:t>
            </w:r>
          </w:p>
        </w:tc>
        <w:tc>
          <w:tcPr>
            <w:tcW w:w="2685" w:type="dxa"/>
            <w:shd w:val="clear" w:color="auto" w:fill="auto"/>
          </w:tcPr>
          <w:p w:rsidR="00C060A8" w:rsidRDefault="00C060A8" w:rsidP="00C060A8">
            <w:pPr>
              <w:pStyle w:val="11"/>
            </w:pPr>
            <w:r w:rsidRPr="003C093A">
              <w:rPr>
                <w:rFonts w:hint="eastAsia"/>
              </w:rPr>
              <w:lastRenderedPageBreak/>
              <w:t>委員吳玉琴等22人提案：</w:t>
            </w:r>
          </w:p>
          <w:p w:rsidR="00C060A8" w:rsidRDefault="00C060A8" w:rsidP="00C060A8">
            <w:pPr>
              <w:tabs>
                <w:tab w:val="left" w:pos="2520"/>
              </w:tabs>
              <w:spacing w:line="380" w:lineRule="exact"/>
              <w:ind w:leftChars="50" w:left="315" w:rightChars="50" w:right="105" w:hangingChars="100" w:hanging="210"/>
            </w:pPr>
            <w:r>
              <w:rPr>
                <w:rFonts w:hint="eastAsia"/>
              </w:rPr>
              <w:t>第二十九條　司法人員、司法警察（官）或分會工作人員於執行職務時，發現犯罪被害人及其家屬符合法律扶助法所定申請要件時，應告知其得依法提出申請。</w:t>
            </w:r>
          </w:p>
          <w:p w:rsidR="00C060A8" w:rsidRDefault="00C060A8" w:rsidP="00C060A8">
            <w:pPr>
              <w:tabs>
                <w:tab w:val="left" w:pos="2520"/>
              </w:tabs>
              <w:spacing w:line="380" w:lineRule="exact"/>
              <w:ind w:leftChars="150" w:left="315" w:rightChars="50" w:right="105" w:firstLineChars="200" w:firstLine="420"/>
            </w:pPr>
            <w:r>
              <w:rPr>
                <w:rFonts w:hint="eastAsia"/>
              </w:rPr>
              <w:t>為使犯罪被害人及其家屬之法律扶助需求與訴訟協助服務得以銜</w:t>
            </w:r>
            <w:r>
              <w:rPr>
                <w:rFonts w:hint="eastAsia"/>
              </w:rPr>
              <w:lastRenderedPageBreak/>
              <w:t>接，基金會應與財團法人法律扶助基金會建立服務聯繫機制，以提供當事人全程之訴訟協助服務。</w:t>
            </w:r>
          </w:p>
          <w:p w:rsidR="00C060A8" w:rsidRDefault="00C060A8" w:rsidP="00C060A8">
            <w:pPr>
              <w:pStyle w:val="11"/>
            </w:pPr>
            <w:r w:rsidRPr="00DC3556">
              <w:rPr>
                <w:rFonts w:hint="eastAsia"/>
              </w:rPr>
              <w:t>台灣民眾黨黨團提案：</w:t>
            </w:r>
          </w:p>
          <w:p w:rsidR="00C060A8" w:rsidRDefault="00C060A8" w:rsidP="00C060A8">
            <w:pPr>
              <w:tabs>
                <w:tab w:val="left" w:pos="2520"/>
              </w:tabs>
              <w:spacing w:line="380" w:lineRule="exact"/>
              <w:ind w:leftChars="50" w:left="315" w:rightChars="50" w:right="105" w:hangingChars="100" w:hanging="210"/>
            </w:pPr>
            <w:r>
              <w:rPr>
                <w:rFonts w:hint="eastAsia"/>
              </w:rPr>
              <w:t>第二十二條　司法人員、司法警察（官）或分會工作人員於執行職務時，發現犯罪被害人或其家屬符合法律扶助法所定申請要件時，應告知其得依法提出申請。</w:t>
            </w:r>
          </w:p>
          <w:p w:rsidR="00C060A8" w:rsidRDefault="00C060A8" w:rsidP="00C060A8">
            <w:pPr>
              <w:tabs>
                <w:tab w:val="left" w:pos="2520"/>
              </w:tabs>
              <w:spacing w:line="380" w:lineRule="exact"/>
              <w:ind w:leftChars="150" w:left="315" w:rightChars="50" w:right="105" w:firstLineChars="200" w:firstLine="420"/>
            </w:pPr>
            <w:r>
              <w:rPr>
                <w:rFonts w:hint="eastAsia"/>
              </w:rPr>
              <w:t>犯罪被害人或其家屬不符法律扶助法所定申請要件時，分會應依其意願及需求提供適當之法律訴訟協助。</w:t>
            </w:r>
          </w:p>
          <w:p w:rsidR="00C060A8" w:rsidRDefault="00C060A8" w:rsidP="00C060A8">
            <w:pPr>
              <w:tabs>
                <w:tab w:val="left" w:pos="2520"/>
              </w:tabs>
              <w:spacing w:line="380" w:lineRule="exact"/>
              <w:ind w:leftChars="150" w:left="315" w:rightChars="50" w:right="105" w:firstLineChars="200" w:firstLine="420"/>
            </w:pPr>
            <w:r>
              <w:rPr>
                <w:rFonts w:hint="eastAsia"/>
              </w:rPr>
              <w:t>分會為辦理前二項事務之銜接，應與財團法人法律扶助基金會建立服務合作及聯繫機制。</w:t>
            </w:r>
          </w:p>
          <w:p w:rsidR="00C060A8" w:rsidRDefault="00C060A8" w:rsidP="00C060A8">
            <w:pPr>
              <w:pStyle w:val="11"/>
            </w:pPr>
            <w:r w:rsidRPr="003C093A">
              <w:rPr>
                <w:rFonts w:hint="eastAsia"/>
              </w:rPr>
              <w:t>委員王婉諭等31人提案：</w:t>
            </w:r>
          </w:p>
          <w:p w:rsidR="00C060A8" w:rsidRDefault="00C060A8" w:rsidP="00C060A8">
            <w:pPr>
              <w:tabs>
                <w:tab w:val="left" w:pos="2520"/>
              </w:tabs>
              <w:spacing w:line="380" w:lineRule="exact"/>
              <w:ind w:leftChars="50" w:left="315" w:rightChars="50" w:right="105" w:hangingChars="100" w:hanging="210"/>
            </w:pPr>
            <w:r>
              <w:rPr>
                <w:rFonts w:hint="eastAsia"/>
              </w:rPr>
              <w:t>第六十九條　警察人員、司</w:t>
            </w:r>
            <w:r>
              <w:rPr>
                <w:rFonts w:hint="eastAsia"/>
              </w:rPr>
              <w:lastRenderedPageBreak/>
              <w:t>法人員及犯罪被害人權益保障基金會之職員於執行職務時，發現符合法律扶助法所定申請法律扶助之要件時，應告知被害人及其家屬得申請法律扶助。</w:t>
            </w:r>
          </w:p>
          <w:p w:rsidR="00C060A8" w:rsidRDefault="00C060A8" w:rsidP="00C060A8">
            <w:pPr>
              <w:tabs>
                <w:tab w:val="left" w:pos="2520"/>
              </w:tabs>
              <w:spacing w:line="380" w:lineRule="exact"/>
              <w:ind w:leftChars="150" w:left="315" w:rightChars="50" w:right="105" w:firstLineChars="200" w:firstLine="420"/>
            </w:pPr>
            <w:r>
              <w:rPr>
                <w:rFonts w:hint="eastAsia"/>
              </w:rPr>
              <w:t>為使被害人及其家屬法律協助之需求得以銜接，法律扶助基金會與犯罪被害人權益保障基金會，應積極溝通、協調，以提供被害人及其家屬全程法律協助。</w:t>
            </w:r>
          </w:p>
          <w:p w:rsidR="00C060A8" w:rsidRDefault="00C060A8" w:rsidP="00C060A8">
            <w:pPr>
              <w:tabs>
                <w:tab w:val="left" w:pos="2520"/>
              </w:tabs>
              <w:spacing w:line="380" w:lineRule="exact"/>
            </w:pPr>
          </w:p>
        </w:tc>
        <w:tc>
          <w:tcPr>
            <w:tcW w:w="2008" w:type="dxa"/>
            <w:shd w:val="clear" w:color="auto" w:fill="auto"/>
          </w:tcPr>
          <w:p w:rsidR="00C060A8" w:rsidRDefault="00C060A8" w:rsidP="00C060A8">
            <w:pPr>
              <w:tabs>
                <w:tab w:val="left" w:pos="2520"/>
              </w:tabs>
              <w:spacing w:line="380" w:lineRule="exact"/>
            </w:pPr>
          </w:p>
        </w:tc>
        <w:tc>
          <w:tcPr>
            <w:tcW w:w="4677" w:type="dxa"/>
            <w:shd w:val="clear" w:color="auto" w:fill="auto"/>
          </w:tcPr>
          <w:p w:rsidR="00C060A8" w:rsidRDefault="00C060A8" w:rsidP="00C060A8">
            <w:pPr>
              <w:tabs>
                <w:tab w:val="left" w:pos="2520"/>
              </w:tabs>
              <w:spacing w:line="380" w:lineRule="exact"/>
              <w:ind w:leftChars="50" w:left="105" w:rightChars="50" w:right="105"/>
            </w:pPr>
            <w:r w:rsidRPr="00706378">
              <w:rPr>
                <w:rFonts w:ascii="華康中黑體" w:eastAsia="華康中黑體" w:hint="eastAsia"/>
                <w:b/>
              </w:rPr>
              <w:t>行政院提案：</w:t>
            </w:r>
          </w:p>
          <w:p w:rsidR="00C060A8" w:rsidRDefault="00C060A8" w:rsidP="00C060A8">
            <w:pPr>
              <w:tabs>
                <w:tab w:val="left" w:pos="2520"/>
              </w:tabs>
              <w:spacing w:line="380" w:lineRule="exact"/>
              <w:ind w:leftChars="50" w:left="315" w:rightChars="50" w:right="105" w:hangingChars="100" w:hanging="210"/>
            </w:pPr>
            <w:r>
              <w:rPr>
                <w:rFonts w:hint="eastAsia"/>
              </w:rPr>
              <w:t>一、本條新增。</w:t>
            </w:r>
          </w:p>
          <w:p w:rsidR="00C060A8" w:rsidRDefault="00C060A8" w:rsidP="00C060A8">
            <w:pPr>
              <w:tabs>
                <w:tab w:val="left" w:pos="2520"/>
              </w:tabs>
              <w:spacing w:line="380" w:lineRule="exact"/>
              <w:ind w:leftChars="50" w:left="315" w:rightChars="50" w:right="105" w:hangingChars="100" w:hanging="210"/>
            </w:pPr>
            <w:r>
              <w:rPr>
                <w:rFonts w:hint="eastAsia"/>
              </w:rPr>
              <w:t>二、依據一百零六年司法改革國是會議決議（序號：3-5）：「對於經濟弱勢等之犯罪被害人，申請法律扶助，法律扶助基金會應指派熟悉被害人保護法令之扶助律師，協助被害人落實前述刑事程序的支援機制。」惟犯罪被害人或其家屬於事發當下往往無所適從，故司法人員、司法警察（官）及分會之工作人員，於執行相關職務時，發現符合申請法律扶助要件之犯罪被害人或其家屬，應主動告知其得依據法律扶</w:t>
            </w:r>
            <w:r>
              <w:rPr>
                <w:rFonts w:hint="eastAsia"/>
              </w:rPr>
              <w:lastRenderedPageBreak/>
              <w:t>助法第五條第一項、第十三條、第十六條及財團法人法律扶助基金會法律扶助施行範圍辦法第三條第二項等規定提出申請，爰參酌法律扶助法第六十五條之體例，為第一項規定。</w:t>
            </w:r>
          </w:p>
          <w:p w:rsidR="00C060A8" w:rsidRDefault="00C060A8" w:rsidP="00C060A8">
            <w:pPr>
              <w:tabs>
                <w:tab w:val="left" w:pos="2520"/>
              </w:tabs>
              <w:spacing w:line="380" w:lineRule="exact"/>
              <w:ind w:leftChars="50" w:left="315" w:rightChars="50" w:right="105" w:hangingChars="100" w:hanging="210"/>
            </w:pPr>
            <w:r>
              <w:rPr>
                <w:rFonts w:hint="eastAsia"/>
              </w:rPr>
              <w:t>三、財團法人法律扶助基金會（以下簡稱法扶基金會）依法律扶助法第五條、第十三條及法扶基金會法律扶助施行範圍辦法第三條之規定，提供符合一定資格之犯罪被害人法律扶助；保護機構亦訂有「一路相伴法律協助計畫」提供犯罪被害人或其家屬相關法律訴訟協助，故若犯罪被害人或其家屬不符合法律扶助法或其子法所定之資格者，應由分會依前開計畫提供法律訴訟協助，且為使該二會間之合作關係更為明確化，爰訂定第二項。</w:t>
            </w:r>
          </w:p>
          <w:p w:rsidR="00C060A8" w:rsidRDefault="00C060A8" w:rsidP="00C060A8">
            <w:pPr>
              <w:tabs>
                <w:tab w:val="left" w:pos="2520"/>
              </w:tabs>
              <w:spacing w:line="380" w:lineRule="exact"/>
              <w:ind w:leftChars="50" w:left="315" w:rightChars="50" w:right="105" w:hangingChars="100" w:hanging="210"/>
            </w:pPr>
            <w:r>
              <w:rPr>
                <w:rFonts w:hint="eastAsia"/>
              </w:rPr>
              <w:t>四、為促進法扶基金會與保護機構及分會間之合作聯繫機制，建立常態之單一窗口，俾利犯罪被害人及其家屬於接受分會之各類保護服務時，其中法律訴訟協助部分，可單獨轉介至法扶基金會，或法扶基金會發現所服務之對象符合本法之犯罪被害人時，亦可轉介予分會，以順暢單位間服務轉介機制，爰於第三項明定法扶基金會與分會應建立雙向溝通之服務聯繫機制，並使二會均得即時掌握案件訴訟進度，使犯</w:t>
            </w:r>
            <w:r>
              <w:rPr>
                <w:rFonts w:hint="eastAsia"/>
              </w:rPr>
              <w:lastRenderedPageBreak/>
              <w:t>罪被害人及其家屬之訴訟協助服務得以順暢銜接，並避免因為行政作業導致服務時程延宕等情形。</w:t>
            </w:r>
          </w:p>
          <w:p w:rsidR="00C060A8" w:rsidRDefault="00C060A8" w:rsidP="00C060A8">
            <w:pPr>
              <w:tabs>
                <w:tab w:val="left" w:pos="2520"/>
              </w:tabs>
              <w:spacing w:line="380" w:lineRule="exact"/>
              <w:ind w:leftChars="50" w:left="105" w:rightChars="50" w:right="105"/>
            </w:pPr>
            <w:r w:rsidRPr="003C093A">
              <w:rPr>
                <w:rFonts w:hint="eastAsia"/>
                <w:b/>
              </w:rPr>
              <w:t>委員吳玉琴等22人提案：</w:t>
            </w:r>
          </w:p>
          <w:p w:rsidR="00C060A8" w:rsidRDefault="00C060A8" w:rsidP="00C060A8">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C060A8" w:rsidRDefault="00C060A8" w:rsidP="00C060A8">
            <w:pPr>
              <w:tabs>
                <w:tab w:val="left" w:pos="2520"/>
              </w:tabs>
              <w:spacing w:line="380" w:lineRule="exact"/>
              <w:ind w:leftChars="50" w:left="315" w:rightChars="50" w:right="105" w:hangingChars="100" w:hanging="210"/>
            </w:pPr>
            <w:r>
              <w:rPr>
                <w:rFonts w:hint="eastAsia"/>
              </w:rPr>
              <w:t>二、依據一百零六年司法改革國是會議決議（序號3-5）：「對於經濟弱勢等之犯罪被害人，申請法律扶助，法律扶助基金會應指派熟悉被害人保護法令之扶助律師，協助被害人落實前述刑事程序的支援機制。」惟犯罪被害人或其家屬於事發當下往往無所適從，故警察機關及分會之工作人員，於執行相關職務時，對於符合申請法律扶助要件之犯罪被害人或其家屬，應主動告知其得依據法律扶助法第五條第一項、第十六條及法律扶助施行範圍辦法第三條第二項及第三項之但書等規定提出申請，爰參酌法律扶助法第六十五條之體例，增訂本條第一項。</w:t>
            </w:r>
          </w:p>
          <w:p w:rsidR="00C060A8" w:rsidRDefault="00C060A8" w:rsidP="00C060A8">
            <w:pPr>
              <w:tabs>
                <w:tab w:val="left" w:pos="2520"/>
              </w:tabs>
              <w:spacing w:line="380" w:lineRule="exact"/>
              <w:ind w:leftChars="50" w:left="315" w:rightChars="50" w:right="105" w:hangingChars="100" w:hanging="210"/>
            </w:pPr>
            <w:r>
              <w:rPr>
                <w:rFonts w:hint="eastAsia"/>
              </w:rPr>
              <w:t>三、現行財團法人法律扶助基金會依法律扶助範圍施行辦法第三條但書之規定，提供符合資力之犯罪被害人法律扶助；而現行財團法人犯罪被害人保護協會亦訂有「一路相伴─法律協助計畫」提供相關法律訴訟協助資源。為促進基</w:t>
            </w:r>
            <w:r>
              <w:rPr>
                <w:rFonts w:hint="eastAsia"/>
              </w:rPr>
              <w:lastRenderedPageBreak/>
              <w:t>金會與財團法人法律扶助基金會之合作聯繫，建立常態之單一窗口，俾利犯罪被害人及其家屬於接受基金會之相關服務時，亦可順暢轉介至財團法人法律扶助基金會，避免於不同單位之間奔波，爰參酌身權法第四十八條之體例，於第二項明定財團法人法律扶助基金會與基金會應建立雙向溝通之服務聯繫機制，予以犯罪被害人及其家屬全程之法律協助，並讓雙方均得即時掌握案件訴訟進度資訊，使犯罪被害人及其家屬之法律扶助需求與訴訟協助服務得以無時差銜接，俾利提供最為適切之保護服務。</w:t>
            </w:r>
          </w:p>
          <w:p w:rsidR="00C060A8" w:rsidRDefault="00C060A8" w:rsidP="00C060A8">
            <w:pPr>
              <w:tabs>
                <w:tab w:val="left" w:pos="2520"/>
              </w:tabs>
              <w:spacing w:line="380" w:lineRule="exact"/>
              <w:ind w:leftChars="50" w:left="105" w:rightChars="50" w:right="105"/>
            </w:pPr>
            <w:r w:rsidRPr="00DC3556">
              <w:rPr>
                <w:rFonts w:hint="eastAsia"/>
                <w:b/>
              </w:rPr>
              <w:t>台灣民眾黨黨團提案：</w:t>
            </w:r>
          </w:p>
          <w:p w:rsidR="00C060A8" w:rsidRDefault="00C060A8" w:rsidP="00C060A8">
            <w:pPr>
              <w:tabs>
                <w:tab w:val="left" w:pos="2520"/>
              </w:tabs>
              <w:spacing w:line="380" w:lineRule="exact"/>
              <w:ind w:leftChars="50" w:left="315" w:rightChars="50" w:right="105" w:hangingChars="100" w:hanging="210"/>
            </w:pPr>
            <w:r>
              <w:rPr>
                <w:rFonts w:hint="eastAsia"/>
              </w:rPr>
              <w:t>一、本條新增。</w:t>
            </w:r>
          </w:p>
          <w:p w:rsidR="00C060A8" w:rsidRDefault="00C060A8" w:rsidP="00C060A8">
            <w:pPr>
              <w:tabs>
                <w:tab w:val="left" w:pos="2520"/>
              </w:tabs>
              <w:spacing w:line="380" w:lineRule="exact"/>
              <w:ind w:leftChars="50" w:left="315" w:rightChars="50" w:right="105" w:hangingChars="100" w:hanging="210"/>
            </w:pPr>
            <w:r>
              <w:rPr>
                <w:rFonts w:hint="eastAsia"/>
              </w:rPr>
              <w:t>二、依據一百零六年司法改革國是會議決議（序號：3-5）：「對於經濟弱勢等之犯罪被害人，申請法律扶助，法律扶助基金會應指派熟悉被害人保護法令之扶助律師，協助被害人落實前述刑事程序的支援機制。」惟犯罪被害人或其家屬於事發當下往往無所適從，故司法人員、司法警察（官）及分會之工作人員，於執行相關職務時，發現符合申請法律扶助要件之犯罪被害人或其家屬，應主動告知其得依據法律扶助法第五條第一項、第十三條、第十六條及財</w:t>
            </w:r>
            <w:r>
              <w:rPr>
                <w:rFonts w:hint="eastAsia"/>
              </w:rPr>
              <w:lastRenderedPageBreak/>
              <w:t>團法人法律扶助基金會法律扶助施行範圍辦法第三條第二項等規定提出申請，爰參酌法律扶助法第六十五條之體例，為第一項規定。</w:t>
            </w:r>
          </w:p>
          <w:p w:rsidR="00C060A8" w:rsidRDefault="00C060A8" w:rsidP="00C060A8">
            <w:pPr>
              <w:tabs>
                <w:tab w:val="left" w:pos="2520"/>
              </w:tabs>
              <w:spacing w:line="380" w:lineRule="exact"/>
              <w:ind w:leftChars="50" w:left="315" w:rightChars="50" w:right="105" w:hangingChars="100" w:hanging="210"/>
            </w:pPr>
            <w:r>
              <w:rPr>
                <w:rFonts w:hint="eastAsia"/>
              </w:rPr>
              <w:t>三、財團法人法律扶助基金會（以下簡稱法扶基金會）依法律扶助法第五條、第十三條及法扶基金會法律扶助施行範圍辦法第三條之規定，提供符合一定資格之犯罪被害人法律扶助；保護機構亦訂有「一路相伴法律協助計畫」提供犯罪被害人或其家屬相關法律訴訟協助，故若犯罪被害人或其家屬不符合法律扶助法或其子法所定之資格者，應由分會依前開計畫提供法律訴訟協助，且為使該二會間之合作關係更為明確化，爰訂定第二項。</w:t>
            </w:r>
          </w:p>
          <w:p w:rsidR="00C060A8" w:rsidRDefault="00C060A8" w:rsidP="00C060A8">
            <w:pPr>
              <w:tabs>
                <w:tab w:val="left" w:pos="2520"/>
              </w:tabs>
              <w:spacing w:line="380" w:lineRule="exact"/>
              <w:ind w:leftChars="50" w:left="315" w:rightChars="50" w:right="105" w:hangingChars="100" w:hanging="210"/>
            </w:pPr>
            <w:r>
              <w:rPr>
                <w:rFonts w:hint="eastAsia"/>
              </w:rPr>
              <w:t>四、為促進法扶基金會與保護機構及分會間之合作聯繫機制，建立常態之單一窗口，俾利犯罪被害人及其家屬於接受分會之各類保護服務時，其中法律訴訟協助部分，可單獨轉介至法扶基金會，或法扶基金會發現所服務之對象符合本法之犯罪被害人時，亦可轉介予分會，以順暢單位間服務轉介機制，爰於第三項明定法扶基金會與分會應建立雙向溝通之服務聯繫機制，並使二會均得即時掌握案件訴訟進度，使犯罪被害人及其家屬之訴訟協助服務得以順暢銜</w:t>
            </w:r>
            <w:r>
              <w:rPr>
                <w:rFonts w:hint="eastAsia"/>
              </w:rPr>
              <w:lastRenderedPageBreak/>
              <w:t>接，並避免因為行政作業導致服務時程延宕等情形。</w:t>
            </w:r>
          </w:p>
          <w:p w:rsidR="00C060A8" w:rsidRDefault="00C060A8" w:rsidP="00C060A8">
            <w:pPr>
              <w:tabs>
                <w:tab w:val="left" w:pos="2520"/>
              </w:tabs>
              <w:spacing w:line="380" w:lineRule="exact"/>
              <w:ind w:leftChars="50" w:left="105" w:rightChars="50" w:right="105"/>
            </w:pPr>
            <w:r w:rsidRPr="003C093A">
              <w:rPr>
                <w:rFonts w:hint="eastAsia"/>
                <w:b/>
              </w:rPr>
              <w:t>委員王婉諭等31人提案：</w:t>
            </w:r>
          </w:p>
          <w:p w:rsidR="00C060A8" w:rsidRDefault="00C060A8" w:rsidP="00C060A8">
            <w:pPr>
              <w:tabs>
                <w:tab w:val="left" w:pos="2520"/>
              </w:tabs>
              <w:spacing w:line="380" w:lineRule="exact"/>
              <w:ind w:leftChars="50" w:left="315" w:rightChars="50" w:right="105" w:hangingChars="100" w:hanging="210"/>
            </w:pPr>
            <w:r w:rsidRPr="009F1DFD">
              <w:rPr>
                <w:rFonts w:hint="eastAsia"/>
                <w:u w:val="single"/>
              </w:rPr>
              <w:t>一、本條新增。</w:t>
            </w:r>
          </w:p>
          <w:p w:rsidR="00C060A8" w:rsidRDefault="00C060A8" w:rsidP="00C060A8">
            <w:pPr>
              <w:tabs>
                <w:tab w:val="left" w:pos="2520"/>
              </w:tabs>
              <w:spacing w:line="380" w:lineRule="exact"/>
              <w:ind w:leftChars="50" w:left="315" w:rightChars="50" w:right="105" w:hangingChars="100" w:hanging="210"/>
            </w:pPr>
            <w:r>
              <w:rPr>
                <w:rFonts w:hint="eastAsia"/>
              </w:rPr>
              <w:t>二、依據司改國是會議決議（序號：3-5），對於經濟弱勢等之犯罪被害人，申請法律扶助，法律扶助基金會應指派熟悉被害人保護法令之扶助律師，協助被害人落實前述刑事程序的支援機制。惟被害人於事發當下往往無所適從，警察人員、司法人員及犯罪被害人權益保障基金會於執行相關職務時，對於符合申請法律扶助要件之被害人，包含《法律扶助法》第五條第一項、第十六條及《法律扶助施行範圍辦法》第三條第二項及第三項之但書規定，當負有主動告知之義務，俾利當事人得以適時地請求法律扶助，爰參酌《法律扶助法》第六十五條之體例，於第一項敘明。</w:t>
            </w:r>
          </w:p>
          <w:p w:rsidR="00C060A8" w:rsidRDefault="00C060A8" w:rsidP="00C060A8">
            <w:pPr>
              <w:tabs>
                <w:tab w:val="left" w:pos="2520"/>
              </w:tabs>
              <w:spacing w:line="380" w:lineRule="exact"/>
              <w:ind w:leftChars="50" w:left="315" w:rightChars="50" w:right="105" w:hangingChars="100" w:hanging="210"/>
            </w:pPr>
            <w:r>
              <w:rPr>
                <w:rFonts w:hint="eastAsia"/>
              </w:rPr>
              <w:t>三、歐盟《犯罪被害人最低服務標準（Directive 2012/29/EU）》第十三條載明被害人於刑事程序受法律扶助之權益，應於法律位階明定。現行法律扶助基金會依《法律扶助範圍施行辦法》第三條之但書，提供符合資力之被害人法律扶助；犯保協會「一路相伴」法律協助計畫亦</w:t>
            </w:r>
            <w:r>
              <w:rPr>
                <w:rFonts w:hint="eastAsia"/>
              </w:rPr>
              <w:lastRenderedPageBreak/>
              <w:t>有相關資源。惟兩單位各分會之合作聯繫與轉介機制，並未建立常態之單一窗口，為使被害人及其家屬於接觸犯保基金會相關服務時，即可對接至法扶基金會之資源，避免於不同單位之間奔波，爰參酌《身心障礙者權益保障法》第四十八條之體例，明定兩單位應建立雙向溝通之機制，以提供犯罪被害人及其家屬全程法律協助。</w:t>
            </w:r>
          </w:p>
          <w:p w:rsidR="00C060A8" w:rsidRDefault="00C060A8" w:rsidP="00C060A8">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C060A8" w:rsidRPr="00C060A8" w:rsidRDefault="00C060A8" w:rsidP="00C060A8">
            <w:pPr>
              <w:tabs>
                <w:tab w:val="left" w:pos="2520"/>
              </w:tabs>
              <w:spacing w:line="380" w:lineRule="exact"/>
              <w:ind w:leftChars="50" w:left="105" w:rightChars="50" w:right="105"/>
            </w:pPr>
            <w:r>
              <w:rPr>
                <w:rFonts w:hint="eastAsia"/>
              </w:rPr>
              <w:t>保留，送院會處理。</w:t>
            </w:r>
          </w:p>
        </w:tc>
      </w:tr>
      <w:tr w:rsidR="00C060A8" w:rsidTr="00986970">
        <w:trPr>
          <w:jc w:val="center"/>
        </w:trPr>
        <w:tc>
          <w:tcPr>
            <w:tcW w:w="2687" w:type="dxa"/>
            <w:shd w:val="clear" w:color="auto" w:fill="auto"/>
          </w:tcPr>
          <w:p w:rsidR="00C060A8" w:rsidRDefault="00C060A8" w:rsidP="00C060A8">
            <w:pPr>
              <w:tabs>
                <w:tab w:val="left" w:pos="2520"/>
              </w:tabs>
              <w:spacing w:line="380" w:lineRule="exact"/>
              <w:ind w:leftChars="50" w:left="315" w:rightChars="50" w:right="105" w:hangingChars="100" w:hanging="210"/>
            </w:pPr>
            <w:r>
              <w:rPr>
                <w:rFonts w:hint="eastAsia"/>
              </w:rPr>
              <w:lastRenderedPageBreak/>
              <w:t>(照行政院提案通過)</w:t>
            </w:r>
          </w:p>
          <w:p w:rsidR="00C060A8" w:rsidRDefault="00C060A8" w:rsidP="00C060A8">
            <w:pPr>
              <w:tabs>
                <w:tab w:val="left" w:pos="2520"/>
              </w:tabs>
              <w:spacing w:line="380" w:lineRule="exact"/>
              <w:ind w:leftChars="50" w:left="315" w:rightChars="50" w:right="105" w:hangingChars="100" w:hanging="210"/>
            </w:pPr>
            <w:r>
              <w:rPr>
                <w:rFonts w:hint="eastAsia"/>
              </w:rPr>
              <w:t>第二十三條　因他人故意犯罪行為致死亡者之家屬，與其他涉及重大公益或社會矚目案件經保護機構指定之犯罪被害人或其家屬，於偵查或審判中未選任律師擔任代理人、告訴代理人或訴訟參與代理人者，保護機構或分會應主動徵詢其意願後，委請律師擔任之。</w:t>
            </w:r>
          </w:p>
        </w:tc>
        <w:tc>
          <w:tcPr>
            <w:tcW w:w="2685" w:type="dxa"/>
            <w:shd w:val="clear" w:color="auto" w:fill="auto"/>
          </w:tcPr>
          <w:p w:rsidR="00C060A8" w:rsidRDefault="00C060A8" w:rsidP="00C060A8">
            <w:pPr>
              <w:tabs>
                <w:tab w:val="left" w:pos="2520"/>
              </w:tabs>
              <w:spacing w:line="380" w:lineRule="exact"/>
              <w:ind w:leftChars="50" w:left="105" w:rightChars="50" w:right="105"/>
            </w:pPr>
            <w:r w:rsidRPr="00706378">
              <w:rPr>
                <w:rFonts w:ascii="華康中黑體" w:eastAsia="華康中黑體" w:hint="eastAsia"/>
                <w:b/>
              </w:rPr>
              <w:t>行政院提案：</w:t>
            </w:r>
          </w:p>
          <w:p w:rsidR="00C060A8" w:rsidRDefault="00C060A8" w:rsidP="00C060A8">
            <w:pPr>
              <w:tabs>
                <w:tab w:val="left" w:pos="2520"/>
              </w:tabs>
              <w:spacing w:line="380" w:lineRule="exact"/>
              <w:ind w:leftChars="50" w:left="315" w:rightChars="50" w:right="105" w:hangingChars="100" w:hanging="210"/>
            </w:pPr>
            <w:r>
              <w:rPr>
                <w:rFonts w:hint="eastAsia"/>
              </w:rPr>
              <w:t>第二十三條　因他人故意犯罪行為致死亡者之家屬，與其他涉及重大公益或社會矚目案件經保護機構指定之犯罪被害人或其家屬，於偵查或審判中未選任律師擔任代理人、告訴代理人或訴訟參與代理人者，保護機構或分會應主動徵詢其意願後，委請律師擔任之。</w:t>
            </w:r>
          </w:p>
        </w:tc>
        <w:tc>
          <w:tcPr>
            <w:tcW w:w="2685" w:type="dxa"/>
            <w:shd w:val="clear" w:color="auto" w:fill="auto"/>
          </w:tcPr>
          <w:p w:rsidR="00C060A8" w:rsidRDefault="00C060A8" w:rsidP="00C060A8">
            <w:pPr>
              <w:pStyle w:val="11"/>
            </w:pPr>
            <w:r w:rsidRPr="003C093A">
              <w:rPr>
                <w:rFonts w:hint="eastAsia"/>
              </w:rPr>
              <w:t>委員吳玉琴等22人提案：</w:t>
            </w:r>
          </w:p>
          <w:p w:rsidR="00C060A8" w:rsidRDefault="00C060A8" w:rsidP="00C060A8">
            <w:pPr>
              <w:tabs>
                <w:tab w:val="left" w:pos="2520"/>
              </w:tabs>
              <w:spacing w:line="380" w:lineRule="exact"/>
              <w:ind w:leftChars="50" w:left="315" w:rightChars="50" w:right="105" w:hangingChars="100" w:hanging="210"/>
            </w:pPr>
            <w:r>
              <w:rPr>
                <w:rFonts w:hint="eastAsia"/>
              </w:rPr>
              <w:t>第二十八條　犯罪被害人及其家屬得向分會申請法律協助。</w:t>
            </w:r>
          </w:p>
          <w:p w:rsidR="00C060A8" w:rsidRDefault="00C060A8" w:rsidP="00C060A8">
            <w:pPr>
              <w:tabs>
                <w:tab w:val="left" w:pos="2520"/>
              </w:tabs>
              <w:spacing w:line="380" w:lineRule="exact"/>
              <w:ind w:leftChars="150" w:left="315" w:rightChars="50" w:right="105" w:firstLineChars="200" w:firstLine="420"/>
            </w:pPr>
            <w:r>
              <w:rPr>
                <w:rFonts w:hint="eastAsia"/>
              </w:rPr>
              <w:t>前項申請，基金會得按經費狀況，依事件類型，決定法律協助種類及其代理、辯護或輔佐之施行範圍。</w:t>
            </w:r>
          </w:p>
          <w:p w:rsidR="00C060A8" w:rsidRDefault="00C060A8" w:rsidP="00C060A8">
            <w:pPr>
              <w:tabs>
                <w:tab w:val="left" w:pos="2520"/>
              </w:tabs>
              <w:spacing w:line="380" w:lineRule="exact"/>
              <w:ind w:leftChars="150" w:left="315" w:rightChars="50" w:right="105" w:firstLineChars="200" w:firstLine="420"/>
            </w:pPr>
            <w:r>
              <w:rPr>
                <w:rFonts w:hint="eastAsia"/>
              </w:rPr>
              <w:t>前項施行範圍之辦法，由基金會定之。</w:t>
            </w:r>
          </w:p>
          <w:p w:rsidR="00C060A8" w:rsidRDefault="00C060A8" w:rsidP="00C060A8">
            <w:pPr>
              <w:tabs>
                <w:tab w:val="left" w:pos="2520"/>
              </w:tabs>
              <w:spacing w:line="380" w:lineRule="exact"/>
              <w:ind w:leftChars="150" w:left="315" w:rightChars="50" w:right="105" w:firstLineChars="200" w:firstLine="420"/>
            </w:pPr>
            <w:r>
              <w:rPr>
                <w:rFonts w:hint="eastAsia"/>
              </w:rPr>
              <w:t>第一項申請之資力認定標準，由基金會定之</w:t>
            </w:r>
            <w:r>
              <w:rPr>
                <w:rFonts w:hint="eastAsia"/>
              </w:rPr>
              <w:lastRenderedPageBreak/>
              <w:t>。</w:t>
            </w:r>
          </w:p>
          <w:p w:rsidR="00C060A8" w:rsidRDefault="00C060A8" w:rsidP="00C060A8">
            <w:pPr>
              <w:tabs>
                <w:tab w:val="left" w:pos="2520"/>
              </w:tabs>
              <w:spacing w:line="380" w:lineRule="exact"/>
              <w:ind w:leftChars="150" w:left="315" w:rightChars="50" w:right="105" w:firstLineChars="200" w:firstLine="420"/>
            </w:pPr>
            <w:r>
              <w:rPr>
                <w:rFonts w:hint="eastAsia"/>
              </w:rPr>
              <w:t>第一項法律協助律師酬金及必要費用之給付、預付與酬金之酌增、酌減或取消之辦法，由基金會定之。</w:t>
            </w:r>
          </w:p>
          <w:p w:rsidR="00C060A8" w:rsidRDefault="00C060A8" w:rsidP="00C060A8">
            <w:pPr>
              <w:tabs>
                <w:tab w:val="left" w:pos="2520"/>
              </w:tabs>
              <w:spacing w:line="380" w:lineRule="exact"/>
              <w:ind w:leftChars="150" w:left="315" w:rightChars="50" w:right="105" w:firstLineChars="200" w:firstLine="420"/>
            </w:pPr>
            <w:r>
              <w:rPr>
                <w:rFonts w:hint="eastAsia"/>
              </w:rPr>
              <w:t>第一項法律協助之提供，基金會得委託財團法人法律扶助基金會或其他民間團體辦理。</w:t>
            </w:r>
          </w:p>
          <w:p w:rsidR="00C060A8" w:rsidRDefault="00C060A8" w:rsidP="00C060A8">
            <w:pPr>
              <w:pStyle w:val="11"/>
            </w:pPr>
            <w:r w:rsidRPr="00DC3556">
              <w:rPr>
                <w:rFonts w:hint="eastAsia"/>
              </w:rPr>
              <w:t>台灣民眾黨黨團提案：</w:t>
            </w:r>
          </w:p>
          <w:p w:rsidR="00C060A8" w:rsidRDefault="00C060A8" w:rsidP="00C060A8">
            <w:pPr>
              <w:tabs>
                <w:tab w:val="left" w:pos="2520"/>
              </w:tabs>
              <w:spacing w:line="380" w:lineRule="exact"/>
              <w:ind w:leftChars="50" w:left="315" w:rightChars="50" w:right="105" w:hangingChars="100" w:hanging="210"/>
            </w:pPr>
            <w:r>
              <w:rPr>
                <w:rFonts w:hint="eastAsia"/>
              </w:rPr>
              <w:t>第二十三條　因他人故意犯罪行為致死亡者之家屬，與其他涉及重大公益或社會矚目案件經保護機構指定之犯罪被害人或其家屬，於偵查或審判中未選任律師擔任代理人、告訴代理人或訴訟參與代理人者，保護機構或分會應主動徵詢其意願後，委請律師擔任之。</w:t>
            </w:r>
          </w:p>
          <w:p w:rsidR="00C060A8" w:rsidRDefault="00C060A8" w:rsidP="00C060A8">
            <w:pPr>
              <w:pStyle w:val="11"/>
            </w:pPr>
            <w:r w:rsidRPr="003C093A">
              <w:rPr>
                <w:rFonts w:hint="eastAsia"/>
              </w:rPr>
              <w:t>委員王婉諭等31人提案：</w:t>
            </w:r>
          </w:p>
          <w:p w:rsidR="00C060A8" w:rsidRDefault="00C060A8" w:rsidP="00C060A8">
            <w:pPr>
              <w:tabs>
                <w:tab w:val="left" w:pos="2520"/>
              </w:tabs>
              <w:spacing w:line="380" w:lineRule="exact"/>
              <w:ind w:leftChars="50" w:left="315" w:rightChars="50" w:right="105" w:hangingChars="100" w:hanging="210"/>
            </w:pPr>
            <w:r>
              <w:rPr>
                <w:rFonts w:hint="eastAsia"/>
              </w:rPr>
              <w:lastRenderedPageBreak/>
              <w:t>第七十條　被害人及其家屬得向犯罪被害人權益保障基金會申請法律協助。</w:t>
            </w:r>
          </w:p>
          <w:p w:rsidR="00C060A8" w:rsidRDefault="00C060A8" w:rsidP="00C060A8">
            <w:pPr>
              <w:tabs>
                <w:tab w:val="left" w:pos="2520"/>
              </w:tabs>
              <w:spacing w:line="380" w:lineRule="exact"/>
              <w:ind w:leftChars="150" w:left="315" w:rightChars="50" w:right="105" w:firstLineChars="200" w:firstLine="420"/>
            </w:pPr>
            <w:r>
              <w:rPr>
                <w:rFonts w:hint="eastAsia"/>
              </w:rPr>
              <w:t>前項申請，基金會得按經費狀況，依事件類型，決定法律協助種類及其代理、辯護或輔佐之施行範圍。</w:t>
            </w:r>
          </w:p>
          <w:p w:rsidR="00C060A8" w:rsidRDefault="00C060A8" w:rsidP="00C060A8">
            <w:pPr>
              <w:tabs>
                <w:tab w:val="left" w:pos="2520"/>
              </w:tabs>
              <w:spacing w:line="380" w:lineRule="exact"/>
              <w:ind w:leftChars="150" w:left="315" w:rightChars="50" w:right="105" w:firstLineChars="200" w:firstLine="420"/>
            </w:pPr>
            <w:r>
              <w:rPr>
                <w:rFonts w:hint="eastAsia"/>
              </w:rPr>
              <w:t>前項施行範圍之辦法，由基金會定之。</w:t>
            </w:r>
          </w:p>
          <w:p w:rsidR="00C060A8" w:rsidRDefault="00C060A8" w:rsidP="00C060A8">
            <w:pPr>
              <w:tabs>
                <w:tab w:val="left" w:pos="2520"/>
              </w:tabs>
              <w:spacing w:line="380" w:lineRule="exact"/>
            </w:pPr>
          </w:p>
        </w:tc>
        <w:tc>
          <w:tcPr>
            <w:tcW w:w="2008" w:type="dxa"/>
            <w:shd w:val="clear" w:color="auto" w:fill="auto"/>
          </w:tcPr>
          <w:p w:rsidR="00C060A8" w:rsidRDefault="00C060A8" w:rsidP="00C060A8">
            <w:pPr>
              <w:tabs>
                <w:tab w:val="left" w:pos="2520"/>
              </w:tabs>
              <w:spacing w:line="380" w:lineRule="exact"/>
            </w:pPr>
          </w:p>
        </w:tc>
        <w:tc>
          <w:tcPr>
            <w:tcW w:w="4677" w:type="dxa"/>
            <w:shd w:val="clear" w:color="auto" w:fill="auto"/>
          </w:tcPr>
          <w:p w:rsidR="00C060A8" w:rsidRDefault="00C060A8" w:rsidP="00C060A8">
            <w:pPr>
              <w:tabs>
                <w:tab w:val="left" w:pos="2520"/>
              </w:tabs>
              <w:spacing w:line="380" w:lineRule="exact"/>
              <w:ind w:leftChars="50" w:left="105" w:rightChars="50" w:right="105"/>
            </w:pPr>
            <w:r w:rsidRPr="00706378">
              <w:rPr>
                <w:rFonts w:ascii="華康中黑體" w:eastAsia="華康中黑體" w:hint="eastAsia"/>
                <w:b/>
              </w:rPr>
              <w:t>行政院提案：</w:t>
            </w:r>
          </w:p>
          <w:p w:rsidR="00C060A8" w:rsidRDefault="00C060A8" w:rsidP="00C060A8">
            <w:pPr>
              <w:tabs>
                <w:tab w:val="left" w:pos="2520"/>
              </w:tabs>
              <w:spacing w:line="380" w:lineRule="exact"/>
              <w:ind w:leftChars="50" w:left="315" w:rightChars="50" w:right="105" w:hangingChars="100" w:hanging="210"/>
            </w:pPr>
            <w:r>
              <w:rPr>
                <w:rFonts w:hint="eastAsia"/>
              </w:rPr>
              <w:t>一、本條新增。</w:t>
            </w:r>
          </w:p>
          <w:p w:rsidR="00C060A8" w:rsidRDefault="00C060A8" w:rsidP="00C060A8">
            <w:pPr>
              <w:tabs>
                <w:tab w:val="left" w:pos="2520"/>
              </w:tabs>
              <w:spacing w:line="380" w:lineRule="exact"/>
              <w:ind w:leftChars="50" w:left="315" w:rightChars="50" w:right="105" w:hangingChars="100" w:hanging="210"/>
            </w:pPr>
            <w:r>
              <w:rPr>
                <w:rFonts w:hint="eastAsia"/>
              </w:rPr>
              <w:t>二、依據刑事訴訟法第二十八條及第三十一條規定，被告得選任至多三名辯護人，且針對特定類型之案件與資格有強制辯護之規定；但對於犯罪被害人未有相關規定，保護機構及分會依現行第三十條規定雖得提供犯罪被害人法律訴訟協助與補助，然未賦予犯罪被害人及其家屬得主動向保護機構或分會提出委任律師之規定，尤以對於因故意犯罪行為致死亡之重大刑事案件或涉及重大公益或社會矚目案件並經保護機構指定應提供服務之案件，對於是類犯罪被害人或家屬而言，相較刑事訴訟法對於被告訴</w:t>
            </w:r>
            <w:r>
              <w:rPr>
                <w:rFonts w:hint="eastAsia"/>
              </w:rPr>
              <w:lastRenderedPageBreak/>
              <w:t>訟權益保障之規定，可能產生深刻之相對剝奪感，故為保障及衡平犯罪被害人及其家屬之權益，爰增訂本條規定，以符實需。</w:t>
            </w:r>
          </w:p>
          <w:p w:rsidR="00C060A8" w:rsidRDefault="00C060A8" w:rsidP="00C060A8">
            <w:pPr>
              <w:tabs>
                <w:tab w:val="left" w:pos="2520"/>
              </w:tabs>
              <w:spacing w:line="380" w:lineRule="exact"/>
              <w:ind w:leftChars="50" w:left="315" w:rightChars="50" w:right="105" w:hangingChars="100" w:hanging="210"/>
            </w:pPr>
            <w:r>
              <w:rPr>
                <w:rFonts w:hint="eastAsia"/>
              </w:rPr>
              <w:t>三、本條係要求保護機構或分會於主動徵詢、了解犯罪被害人或其家屬之意願或需求後，委請律師協助之，惟若為符合法扶基金會服務資格之個案，除犯罪被害人或其家屬表示反對之意見外，仍可先轉介予法扶基金會提供服務（修正條文第二十二條規定參照），附此敘明。</w:t>
            </w:r>
          </w:p>
          <w:p w:rsidR="00C060A8" w:rsidRDefault="00C060A8" w:rsidP="00C060A8">
            <w:pPr>
              <w:tabs>
                <w:tab w:val="left" w:pos="2520"/>
              </w:tabs>
              <w:spacing w:line="380" w:lineRule="exact"/>
              <w:ind w:leftChars="50" w:left="105" w:rightChars="50" w:right="105"/>
            </w:pPr>
            <w:r w:rsidRPr="003C093A">
              <w:rPr>
                <w:rFonts w:hint="eastAsia"/>
                <w:b/>
              </w:rPr>
              <w:t>委員吳玉琴等22人提案：</w:t>
            </w:r>
          </w:p>
          <w:p w:rsidR="00C060A8" w:rsidRDefault="00C060A8" w:rsidP="00C060A8">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C060A8" w:rsidRDefault="00C060A8" w:rsidP="00C060A8">
            <w:pPr>
              <w:tabs>
                <w:tab w:val="left" w:pos="2520"/>
              </w:tabs>
              <w:spacing w:line="380" w:lineRule="exact"/>
              <w:ind w:leftChars="50" w:left="315" w:rightChars="50" w:right="105" w:hangingChars="100" w:hanging="210"/>
            </w:pPr>
            <w:r>
              <w:rPr>
                <w:rFonts w:hint="eastAsia"/>
              </w:rPr>
              <w:t>二、鑑於犯罪被害人實務上不一定符合法律扶助法之資力要件，且修正條文第二十條第二項亦有增訂分會應給予犯罪被害人或其家屬於訴訟程序上之必要協助，包括全額或部分法律程序費用及律師酬金補助，爰參酌法律扶助法第十六條、第二十三條、第三十條等立法體例，增訂本條文，明定基金會得訂定法律協助之相關辦法，以符實需。</w:t>
            </w:r>
          </w:p>
          <w:p w:rsidR="00C060A8" w:rsidRDefault="00C060A8" w:rsidP="00C060A8">
            <w:pPr>
              <w:tabs>
                <w:tab w:val="left" w:pos="2520"/>
              </w:tabs>
              <w:spacing w:line="380" w:lineRule="exact"/>
              <w:ind w:leftChars="50" w:left="105" w:rightChars="50" w:right="105"/>
            </w:pPr>
            <w:r w:rsidRPr="00DC3556">
              <w:rPr>
                <w:rFonts w:hint="eastAsia"/>
                <w:b/>
              </w:rPr>
              <w:t>台灣民眾黨黨團提案：</w:t>
            </w:r>
          </w:p>
          <w:p w:rsidR="00C060A8" w:rsidRDefault="00C060A8" w:rsidP="00C060A8">
            <w:pPr>
              <w:tabs>
                <w:tab w:val="left" w:pos="2520"/>
              </w:tabs>
              <w:spacing w:line="380" w:lineRule="exact"/>
              <w:ind w:leftChars="50" w:left="315" w:rightChars="50" w:right="105" w:hangingChars="100" w:hanging="210"/>
            </w:pPr>
            <w:r>
              <w:rPr>
                <w:rFonts w:hint="eastAsia"/>
              </w:rPr>
              <w:t>一、本條新增。</w:t>
            </w:r>
          </w:p>
          <w:p w:rsidR="00C060A8" w:rsidRDefault="00C060A8" w:rsidP="00C060A8">
            <w:pPr>
              <w:tabs>
                <w:tab w:val="left" w:pos="2520"/>
              </w:tabs>
              <w:spacing w:line="380" w:lineRule="exact"/>
              <w:ind w:leftChars="50" w:left="315" w:rightChars="50" w:right="105" w:hangingChars="100" w:hanging="210"/>
            </w:pPr>
            <w:r>
              <w:rPr>
                <w:rFonts w:hint="eastAsia"/>
              </w:rPr>
              <w:t>二、依據刑事訴訟法第二十八條及第三十一條規定，被告得選任至多三名辯護人，且針對特定</w:t>
            </w:r>
            <w:r>
              <w:rPr>
                <w:rFonts w:hint="eastAsia"/>
              </w:rPr>
              <w:lastRenderedPageBreak/>
              <w:t>類型之案件與資格有強制辯護之規定；但對於犯罪被害人未有相關規定，保護機構及分會依現行第三十條規定雖得提供犯罪被害人法律訴訟協助與補助，然未賦予犯罪被害人及其家屬得主動向保護機構或分會提出委任律師之規定，尤以對於因故意犯罪行為致死亡之重大刑事案件或涉及重大公益或社會矚目案件並經保護機構指定應提供服務之案件，對於是類犯罪被害人或家屬而言，相較刑事訴訟法對於被告訴訟權益保障之規定，可能產生深刻之相對剝奪感，故為保障及衡平犯罪被害人及其家屬之權益，爰增訂本條規定，以符實需。</w:t>
            </w:r>
          </w:p>
          <w:p w:rsidR="00C060A8" w:rsidRDefault="00C060A8" w:rsidP="00C060A8">
            <w:pPr>
              <w:tabs>
                <w:tab w:val="left" w:pos="2520"/>
              </w:tabs>
              <w:spacing w:line="380" w:lineRule="exact"/>
              <w:ind w:leftChars="50" w:left="315" w:rightChars="50" w:right="105" w:hangingChars="100" w:hanging="210"/>
            </w:pPr>
            <w:r>
              <w:rPr>
                <w:rFonts w:hint="eastAsia"/>
              </w:rPr>
              <w:t>三、本條係要求保護機構或分會於主動徵詢、了解犯罪被害人或其家屬之意願或需求後，委請律師協助之，惟若為符合法扶基金會服務資格之個案，除犯罪被害人或其家屬表示反對之意見外，仍可先轉介予法扶基金會提供服務（修正條文第二十二條規定參照），附此敘明。</w:t>
            </w:r>
          </w:p>
          <w:p w:rsidR="00C060A8" w:rsidRDefault="00C060A8" w:rsidP="00C060A8">
            <w:pPr>
              <w:tabs>
                <w:tab w:val="left" w:pos="2520"/>
              </w:tabs>
              <w:spacing w:line="380" w:lineRule="exact"/>
              <w:ind w:leftChars="50" w:left="105" w:rightChars="50" w:right="105"/>
            </w:pPr>
            <w:r w:rsidRPr="003C093A">
              <w:rPr>
                <w:rFonts w:hint="eastAsia"/>
                <w:b/>
              </w:rPr>
              <w:t>委員王婉諭等31人提案：</w:t>
            </w:r>
          </w:p>
          <w:p w:rsidR="00C060A8" w:rsidRDefault="00C060A8" w:rsidP="00C060A8">
            <w:pPr>
              <w:tabs>
                <w:tab w:val="left" w:pos="2520"/>
              </w:tabs>
              <w:spacing w:line="380" w:lineRule="exact"/>
              <w:ind w:leftChars="50" w:left="315" w:rightChars="50" w:right="105" w:hangingChars="100" w:hanging="210"/>
            </w:pPr>
            <w:r w:rsidRPr="009F1DFD">
              <w:rPr>
                <w:rFonts w:hint="eastAsia"/>
                <w:u w:val="single"/>
              </w:rPr>
              <w:t>一、本條新增。</w:t>
            </w:r>
          </w:p>
          <w:p w:rsidR="00C060A8" w:rsidRDefault="00C060A8" w:rsidP="00C060A8">
            <w:pPr>
              <w:tabs>
                <w:tab w:val="left" w:pos="2520"/>
              </w:tabs>
              <w:spacing w:line="380" w:lineRule="exact"/>
              <w:ind w:leftChars="50" w:left="315" w:rightChars="50" w:right="105" w:hangingChars="100" w:hanging="210"/>
            </w:pPr>
            <w:r>
              <w:rPr>
                <w:rFonts w:hint="eastAsia"/>
              </w:rPr>
              <w:t>二、現行犯保協會「一路相伴」法律協助計畫提供被害人法律諮詢、撰狀及訴訟代理服務。惟各分會審酌人員與標準不一，且為因應本法保</w:t>
            </w:r>
            <w:r>
              <w:rPr>
                <w:rFonts w:hint="eastAsia"/>
              </w:rPr>
              <w:lastRenderedPageBreak/>
              <w:t>護對象之擴大，盱衡財力狀況，應賦予基金會得視經費情形，依案件類型來決定法律扶助種類及其訴訟代理、辯護或輔佐之施行範圍授權基金會制定辦法，始為允當，爰參酌《法律扶助法》第十六條之體例，於本條明定之。</w:t>
            </w:r>
          </w:p>
          <w:p w:rsidR="00C060A8" w:rsidRDefault="00C060A8" w:rsidP="00C060A8">
            <w:pPr>
              <w:spacing w:line="380" w:lineRule="exact"/>
              <w:ind w:leftChars="50" w:left="105" w:rightChars="50" w:right="105"/>
              <w:rPr>
                <w:b/>
              </w:rPr>
            </w:pPr>
            <w:r>
              <w:rPr>
                <w:rFonts w:hint="eastAsia"/>
                <w:b/>
              </w:rPr>
              <w:t>審查會：</w:t>
            </w:r>
          </w:p>
          <w:p w:rsidR="00C060A8" w:rsidRDefault="00C060A8" w:rsidP="00C060A8">
            <w:pPr>
              <w:spacing w:line="380" w:lineRule="exact"/>
              <w:ind w:leftChars="50" w:left="315" w:rightChars="50" w:right="105" w:hangingChars="100" w:hanging="210"/>
            </w:pPr>
            <w:r>
              <w:rPr>
                <w:rFonts w:hint="eastAsia"/>
              </w:rPr>
              <w:t>一、條文照</w:t>
            </w:r>
            <w:r w:rsidR="001C5A0E">
              <w:rPr>
                <w:rFonts w:hint="eastAsia"/>
              </w:rPr>
              <w:t>行政</w:t>
            </w:r>
            <w:r>
              <w:rPr>
                <w:rFonts w:hint="eastAsia"/>
              </w:rPr>
              <w:t>院提案通過。</w:t>
            </w:r>
          </w:p>
          <w:p w:rsidR="00C060A8" w:rsidRDefault="00C060A8" w:rsidP="00C060A8">
            <w:pPr>
              <w:tabs>
                <w:tab w:val="left" w:pos="2520"/>
              </w:tabs>
              <w:spacing w:line="380" w:lineRule="exact"/>
              <w:ind w:leftChars="50" w:left="315" w:rightChars="50" w:right="105" w:hangingChars="100" w:hanging="210"/>
            </w:pPr>
            <w:r>
              <w:rPr>
                <w:rFonts w:hint="eastAsia"/>
                <w:b/>
              </w:rPr>
              <w:t>二、</w:t>
            </w:r>
            <w:r>
              <w:rPr>
                <w:rFonts w:hint="eastAsia"/>
              </w:rPr>
              <w:t>立法說明照委員鄭運鵬等3人所提修正動議，</w:t>
            </w:r>
            <w:r w:rsidR="00A66FF4">
              <w:rPr>
                <w:rFonts w:hint="eastAsia"/>
              </w:rPr>
              <w:t>將立法說明</w:t>
            </w:r>
            <w:r w:rsidR="00A66FF4" w:rsidRPr="00A66FF4">
              <w:rPr>
                <w:rFonts w:hAnsi="標楷體" w:hint="eastAsia"/>
                <w:szCs w:val="21"/>
              </w:rPr>
              <w:t>第三點首句修正為「本條係</w:t>
            </w:r>
            <w:r w:rsidR="00A66FF4" w:rsidRPr="00A66FF4">
              <w:rPr>
                <w:rFonts w:hAnsi="標楷體" w:hint="eastAsia"/>
                <w:szCs w:val="21"/>
                <w:u w:val="single"/>
              </w:rPr>
              <w:t>在刑事案件及少年事件均</w:t>
            </w:r>
            <w:r w:rsidR="00A66FF4" w:rsidRPr="00A66FF4">
              <w:rPr>
                <w:rFonts w:hAnsi="標楷體" w:hint="eastAsia"/>
                <w:szCs w:val="21"/>
              </w:rPr>
              <w:t>要求保護機構或分會於主動徵詢、了解犯罪被害人或其家屬之意願或需求後」</w:t>
            </w:r>
            <w:r w:rsidR="00A66FF4">
              <w:rPr>
                <w:rFonts w:hint="eastAsia"/>
              </w:rPr>
              <w:t>。</w:t>
            </w:r>
            <w:r>
              <w:rPr>
                <w:rFonts w:hint="eastAsia"/>
              </w:rPr>
              <w:t>如下：</w:t>
            </w:r>
          </w:p>
          <w:p w:rsidR="00A66FF4" w:rsidRDefault="00C060A8" w:rsidP="00A66FF4">
            <w:pPr>
              <w:spacing w:line="380" w:lineRule="exact"/>
              <w:ind w:leftChars="50" w:left="525" w:rightChars="50" w:right="105" w:hangingChars="200" w:hanging="420"/>
            </w:pPr>
            <w:r>
              <w:rPr>
                <w:rFonts w:hint="eastAsia"/>
              </w:rPr>
              <w:t>「</w:t>
            </w:r>
            <w:r w:rsidR="00A66FF4">
              <w:rPr>
                <w:rFonts w:hint="eastAsia"/>
              </w:rPr>
              <w:t>一、本條新增。</w:t>
            </w:r>
          </w:p>
          <w:p w:rsidR="00A66FF4" w:rsidRDefault="00A66FF4" w:rsidP="00A66FF4">
            <w:pPr>
              <w:spacing w:line="380" w:lineRule="exact"/>
              <w:ind w:leftChars="150" w:left="735" w:rightChars="50" w:right="105" w:hangingChars="200" w:hanging="420"/>
            </w:pPr>
            <w:r>
              <w:rPr>
                <w:rFonts w:hint="eastAsia"/>
              </w:rPr>
              <w:t>二、依據刑事訴訟法第二十八條及第三十一條規定，被告得選任至多三名辯護人，且針對特定類型之案件與資格有強制辯護之規定；但對於犯罪被害人未有相關規定，保護機構及分會依現行第三十條規定雖得提供犯罪被害人法律訴訟協助與補助，然未賦予犯罪被害人及其家屬得主動向保護機構或分會提出委任律師之規定，尤以對於因故意犯罪行為致死亡之重大刑事案件或涉及重大公益或社會矚目案件並經保護機</w:t>
            </w:r>
            <w:r>
              <w:rPr>
                <w:rFonts w:hint="eastAsia"/>
              </w:rPr>
              <w:lastRenderedPageBreak/>
              <w:t>構指定應提供服務之案件，對於是類犯罪被害人或家屬而言，相較刑事訴訟法對於被告訴訟權益保障之規定，可能產生深刻之相對剝奪感，故為保障及衡平犯罪被害人及其家屬之權益，爰增訂本條規定，以符實需。</w:t>
            </w:r>
          </w:p>
          <w:p w:rsidR="00C060A8" w:rsidRDefault="00A66FF4" w:rsidP="00A66FF4">
            <w:pPr>
              <w:spacing w:line="380" w:lineRule="exact"/>
              <w:ind w:leftChars="150" w:left="735" w:rightChars="50" w:right="105" w:hangingChars="200" w:hanging="420"/>
            </w:pPr>
            <w:r w:rsidRPr="00A66FF4">
              <w:rPr>
                <w:rFonts w:hAnsi="標楷體" w:hint="eastAsia"/>
                <w:szCs w:val="21"/>
              </w:rPr>
              <w:t>三、本條係</w:t>
            </w:r>
            <w:r w:rsidRPr="00A66FF4">
              <w:rPr>
                <w:rFonts w:hAnsi="標楷體" w:hint="eastAsia"/>
                <w:szCs w:val="21"/>
                <w:u w:val="single"/>
              </w:rPr>
              <w:t>在刑事案件及少年事件均</w:t>
            </w:r>
            <w:r w:rsidRPr="00A66FF4">
              <w:rPr>
                <w:rFonts w:hAnsi="標楷體" w:hint="eastAsia"/>
                <w:szCs w:val="21"/>
              </w:rPr>
              <w:t>要求保護機構或分會於主動徵詢、了解犯罪被害人或其家屬之意願或需求後，委請律師協助之，惟若為符合法扶基金會服務資格之個案，除犯罪被害人或其家屬表示反對之意見外，仍可先轉介予法扶基金會提供服務（修正條文第二十二條規定參照），附此敘明。</w:t>
            </w:r>
            <w:r w:rsidR="00C060A8">
              <w:rPr>
                <w:rFonts w:hint="eastAsia"/>
              </w:rPr>
              <w:t>」</w:t>
            </w:r>
          </w:p>
        </w:tc>
      </w:tr>
      <w:tr w:rsidR="00DF6A00" w:rsidTr="00986970">
        <w:trPr>
          <w:jc w:val="center"/>
        </w:trPr>
        <w:tc>
          <w:tcPr>
            <w:tcW w:w="2687" w:type="dxa"/>
            <w:shd w:val="clear" w:color="auto" w:fill="auto"/>
          </w:tcPr>
          <w:p w:rsidR="00DF6A00" w:rsidRDefault="00DF6A00" w:rsidP="00DF6A00">
            <w:pPr>
              <w:tabs>
                <w:tab w:val="left" w:pos="2520"/>
              </w:tabs>
              <w:spacing w:line="380" w:lineRule="exact"/>
              <w:ind w:leftChars="50" w:left="315" w:rightChars="50" w:right="105" w:hangingChars="100" w:hanging="210"/>
            </w:pPr>
            <w:r>
              <w:rPr>
                <w:rFonts w:hint="eastAsia"/>
              </w:rPr>
              <w:lastRenderedPageBreak/>
              <w:t>(照行政院提案通過)</w:t>
            </w:r>
          </w:p>
          <w:p w:rsidR="00DF6A00" w:rsidRDefault="00DF6A00" w:rsidP="00DF6A00">
            <w:pPr>
              <w:tabs>
                <w:tab w:val="left" w:pos="2520"/>
              </w:tabs>
              <w:spacing w:line="380" w:lineRule="exact"/>
              <w:ind w:leftChars="50" w:left="315" w:rightChars="50" w:right="105" w:hangingChars="100" w:hanging="210"/>
            </w:pPr>
            <w:r>
              <w:rPr>
                <w:rFonts w:hint="eastAsia"/>
              </w:rPr>
              <w:t>第二十四條　分會經目睹本法所定犯罪行為在場之人請求，並經評估認有必要時，應提供或轉介符合其需求之心理治療、心理諮商或輔導等服務。</w:t>
            </w:r>
          </w:p>
        </w:tc>
        <w:tc>
          <w:tcPr>
            <w:tcW w:w="2685" w:type="dxa"/>
            <w:shd w:val="clear" w:color="auto" w:fill="auto"/>
          </w:tcPr>
          <w:p w:rsidR="00DF6A00" w:rsidRDefault="00DF6A00" w:rsidP="00DF6A00">
            <w:pPr>
              <w:tabs>
                <w:tab w:val="left" w:pos="2520"/>
              </w:tabs>
              <w:spacing w:line="380" w:lineRule="exact"/>
              <w:ind w:leftChars="50" w:left="105" w:rightChars="50" w:right="105"/>
            </w:pPr>
            <w:r w:rsidRPr="00706378">
              <w:rPr>
                <w:rFonts w:ascii="華康中黑體" w:eastAsia="華康中黑體" w:hint="eastAsia"/>
                <w:b/>
              </w:rPr>
              <w:t>行政院提案：</w:t>
            </w:r>
          </w:p>
          <w:p w:rsidR="00DF6A00" w:rsidRDefault="00DF6A00" w:rsidP="00DF6A00">
            <w:pPr>
              <w:tabs>
                <w:tab w:val="left" w:pos="2520"/>
              </w:tabs>
              <w:spacing w:line="380" w:lineRule="exact"/>
              <w:ind w:leftChars="50" w:left="315" w:rightChars="50" w:right="105" w:hangingChars="100" w:hanging="210"/>
            </w:pPr>
            <w:r>
              <w:rPr>
                <w:rFonts w:hint="eastAsia"/>
              </w:rPr>
              <w:t>第二十四條　分會經目睹本法所定犯罪行為在場之人請求，並經評估認有必要時，應提供或轉介符合其需求之心理治療、心理諮商或輔導等服務。</w:t>
            </w:r>
          </w:p>
        </w:tc>
        <w:tc>
          <w:tcPr>
            <w:tcW w:w="2685" w:type="dxa"/>
            <w:shd w:val="clear" w:color="auto" w:fill="auto"/>
          </w:tcPr>
          <w:p w:rsidR="00DF6A00" w:rsidRDefault="00DF6A00" w:rsidP="00DF6A00">
            <w:pPr>
              <w:pStyle w:val="11"/>
            </w:pPr>
            <w:r w:rsidRPr="003C093A">
              <w:rPr>
                <w:rFonts w:hint="eastAsia"/>
              </w:rPr>
              <w:t>委員吳玉琴等22人提案：</w:t>
            </w:r>
          </w:p>
          <w:p w:rsidR="00DF6A00" w:rsidRDefault="00DF6A00" w:rsidP="00DF6A00">
            <w:pPr>
              <w:tabs>
                <w:tab w:val="left" w:pos="2520"/>
              </w:tabs>
              <w:spacing w:line="380" w:lineRule="exact"/>
              <w:ind w:leftChars="50" w:left="315" w:rightChars="50" w:right="105" w:hangingChars="100" w:hanging="210"/>
            </w:pPr>
            <w:r>
              <w:rPr>
                <w:rFonts w:hint="eastAsia"/>
              </w:rPr>
              <w:t>第十九條　分會對於在場目睹本法所定犯罪行為者，經評估認有必要時，應提供或轉介符合其需求之心理輔導或諮商等服務。</w:t>
            </w:r>
          </w:p>
          <w:p w:rsidR="00DF6A00" w:rsidRDefault="00DF6A00" w:rsidP="00DF6A00">
            <w:pPr>
              <w:pStyle w:val="11"/>
            </w:pPr>
            <w:r w:rsidRPr="00DC3556">
              <w:rPr>
                <w:rFonts w:hint="eastAsia"/>
              </w:rPr>
              <w:t>台灣民眾黨黨團提案：</w:t>
            </w:r>
          </w:p>
          <w:p w:rsidR="00DF6A00" w:rsidRDefault="00DF6A00" w:rsidP="00DF6A00">
            <w:pPr>
              <w:tabs>
                <w:tab w:val="left" w:pos="2520"/>
              </w:tabs>
              <w:spacing w:line="380" w:lineRule="exact"/>
              <w:ind w:leftChars="50" w:left="315" w:rightChars="50" w:right="105" w:hangingChars="100" w:hanging="210"/>
            </w:pPr>
            <w:r>
              <w:rPr>
                <w:rFonts w:hint="eastAsia"/>
              </w:rPr>
              <w:t>第二十四條　分會經目睹</w:t>
            </w:r>
            <w:r>
              <w:rPr>
                <w:rFonts w:hint="eastAsia"/>
              </w:rPr>
              <w:lastRenderedPageBreak/>
              <w:t>本法所定犯罪行為在場之人請求，並經評估認有必要時，應提供或轉介符合其需求之心理治療、心理諮商或輔導等服務。</w:t>
            </w:r>
          </w:p>
          <w:p w:rsidR="00DF6A00" w:rsidRDefault="00DF6A00" w:rsidP="00DF6A00">
            <w:pPr>
              <w:tabs>
                <w:tab w:val="left" w:pos="2520"/>
              </w:tabs>
              <w:spacing w:line="380" w:lineRule="exact"/>
            </w:pPr>
          </w:p>
        </w:tc>
        <w:tc>
          <w:tcPr>
            <w:tcW w:w="2008" w:type="dxa"/>
            <w:shd w:val="clear" w:color="auto" w:fill="auto"/>
          </w:tcPr>
          <w:p w:rsidR="00DF6A00" w:rsidRDefault="00DF6A00" w:rsidP="00DF6A00">
            <w:pPr>
              <w:tabs>
                <w:tab w:val="left" w:pos="2520"/>
              </w:tabs>
              <w:spacing w:line="380" w:lineRule="exact"/>
            </w:pPr>
          </w:p>
        </w:tc>
        <w:tc>
          <w:tcPr>
            <w:tcW w:w="4677" w:type="dxa"/>
            <w:shd w:val="clear" w:color="auto" w:fill="auto"/>
          </w:tcPr>
          <w:p w:rsidR="00DF6A00" w:rsidRDefault="00DF6A00" w:rsidP="00DF6A00">
            <w:pPr>
              <w:tabs>
                <w:tab w:val="left" w:pos="2520"/>
              </w:tabs>
              <w:spacing w:line="380" w:lineRule="exact"/>
              <w:ind w:leftChars="50" w:left="105" w:rightChars="50" w:right="105"/>
            </w:pPr>
            <w:r w:rsidRPr="00706378">
              <w:rPr>
                <w:rFonts w:ascii="華康中黑體" w:eastAsia="華康中黑體" w:hint="eastAsia"/>
                <w:b/>
              </w:rPr>
              <w:t>行政院提案：</w:t>
            </w:r>
          </w:p>
          <w:p w:rsidR="00DF6A00" w:rsidRDefault="00DF6A00" w:rsidP="00DF6A00">
            <w:pPr>
              <w:tabs>
                <w:tab w:val="left" w:pos="2520"/>
              </w:tabs>
              <w:spacing w:line="380" w:lineRule="exact"/>
              <w:ind w:leftChars="50" w:left="315" w:rightChars="50" w:right="105" w:hangingChars="100" w:hanging="210"/>
            </w:pPr>
            <w:r>
              <w:rPr>
                <w:rFonts w:hint="eastAsia"/>
              </w:rPr>
              <w:t>一、本條新增。</w:t>
            </w:r>
          </w:p>
          <w:p w:rsidR="00DF6A00" w:rsidRDefault="00DF6A00" w:rsidP="00DF6A00">
            <w:pPr>
              <w:tabs>
                <w:tab w:val="left" w:pos="2520"/>
              </w:tabs>
              <w:spacing w:line="380" w:lineRule="exact"/>
              <w:ind w:leftChars="50" w:left="315" w:rightChars="50" w:right="105" w:hangingChars="100" w:hanging="210"/>
            </w:pPr>
            <w:r>
              <w:rPr>
                <w:rFonts w:hint="eastAsia"/>
              </w:rPr>
              <w:t>二、考量在場目睹犯罪行為致他人死亡、致重傷或性侵害之過程等情形，無論其是否為被害人或其家屬，可能受到不同程度之心理創傷或情緒壓力，故為使該目睹並受到心理創傷者，得向分會請求相關協助，並經分會評估認有必要給予輔導或諮商之協助時，應提供或連結外部資源、轉介提供相關機關（構）或團體提供心</w:t>
            </w:r>
            <w:r>
              <w:rPr>
                <w:rFonts w:hint="eastAsia"/>
              </w:rPr>
              <w:lastRenderedPageBreak/>
              <w:t>理治療、心理諮商或輔導等服務，俾協助其面對創傷壓力，爰為本條規定。另此所稱目睹，以當場見聞犯罪者為限，併予敘明。</w:t>
            </w:r>
          </w:p>
          <w:p w:rsidR="00DF6A00" w:rsidRDefault="00DF6A00" w:rsidP="00DF6A00">
            <w:pPr>
              <w:tabs>
                <w:tab w:val="left" w:pos="2520"/>
              </w:tabs>
              <w:spacing w:line="380" w:lineRule="exact"/>
              <w:ind w:leftChars="50" w:left="105" w:rightChars="50" w:right="105"/>
            </w:pPr>
            <w:r w:rsidRPr="003C093A">
              <w:rPr>
                <w:rFonts w:hint="eastAsia"/>
                <w:b/>
              </w:rPr>
              <w:t>委員吳玉琴等22人提案：</w:t>
            </w:r>
          </w:p>
          <w:p w:rsidR="00DF6A00" w:rsidRDefault="00DF6A00" w:rsidP="00DF6A00">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DF6A00" w:rsidRDefault="00DF6A00" w:rsidP="00DF6A00">
            <w:pPr>
              <w:tabs>
                <w:tab w:val="left" w:pos="2520"/>
              </w:tabs>
              <w:spacing w:line="380" w:lineRule="exact"/>
              <w:ind w:leftChars="50" w:left="315" w:rightChars="50" w:right="105" w:hangingChars="100" w:hanging="210"/>
            </w:pPr>
            <w:r>
              <w:rPr>
                <w:rFonts w:hint="eastAsia"/>
              </w:rPr>
              <w:t>二、考量在場目睹犯罪行為致他人死亡、致重大傷病或性侵害之過程或在場目睹死亡結果等情形，相關目睹該過程或結果者，可能受到不同程度之心理創傷或情緒壓力，爰賦予分會於評估後，認為確實有必要給予情緒支持之協助，且該目睹者亦同意接受相關服務與協助時，應適時連結資源、轉介提供心理輔導或諮商之服務，俾協助其面對創傷壓力，回復犯罪事件所帶來之衝擊。</w:t>
            </w:r>
          </w:p>
          <w:p w:rsidR="00DF6A00" w:rsidRDefault="00DF6A00" w:rsidP="00DF6A00">
            <w:pPr>
              <w:tabs>
                <w:tab w:val="left" w:pos="2520"/>
              </w:tabs>
              <w:spacing w:line="380" w:lineRule="exact"/>
              <w:ind w:leftChars="50" w:left="315" w:rightChars="50" w:right="105" w:hangingChars="100" w:hanging="210"/>
            </w:pPr>
            <w:r>
              <w:rPr>
                <w:rFonts w:hint="eastAsia"/>
              </w:rPr>
              <w:t>三、所稱「目睹」，係指在場看見或直接聽聞犯罪行為之謂，併此敘明。</w:t>
            </w:r>
          </w:p>
          <w:p w:rsidR="00DF6A00" w:rsidRDefault="00DF6A00" w:rsidP="00DF6A00">
            <w:pPr>
              <w:tabs>
                <w:tab w:val="left" w:pos="2520"/>
              </w:tabs>
              <w:spacing w:line="380" w:lineRule="exact"/>
              <w:ind w:leftChars="50" w:left="105" w:rightChars="50" w:right="105"/>
            </w:pPr>
            <w:r w:rsidRPr="00DC3556">
              <w:rPr>
                <w:rFonts w:hint="eastAsia"/>
                <w:b/>
              </w:rPr>
              <w:t>台灣民眾黨黨團提案：</w:t>
            </w:r>
          </w:p>
          <w:p w:rsidR="00DF6A00" w:rsidRDefault="00DF6A00" w:rsidP="00DF6A00">
            <w:pPr>
              <w:tabs>
                <w:tab w:val="left" w:pos="2520"/>
              </w:tabs>
              <w:spacing w:line="380" w:lineRule="exact"/>
              <w:ind w:leftChars="50" w:left="315" w:rightChars="50" w:right="105" w:hangingChars="100" w:hanging="210"/>
            </w:pPr>
            <w:r>
              <w:rPr>
                <w:rFonts w:hint="eastAsia"/>
              </w:rPr>
              <w:t>一、本條新增。</w:t>
            </w:r>
          </w:p>
          <w:p w:rsidR="00DF6A00" w:rsidRDefault="00DF6A00" w:rsidP="00DF6A00">
            <w:pPr>
              <w:tabs>
                <w:tab w:val="left" w:pos="2520"/>
              </w:tabs>
              <w:spacing w:line="380" w:lineRule="exact"/>
              <w:ind w:leftChars="50" w:left="315" w:rightChars="50" w:right="105" w:hangingChars="100" w:hanging="210"/>
            </w:pPr>
            <w:r>
              <w:rPr>
                <w:rFonts w:hint="eastAsia"/>
              </w:rPr>
              <w:t>二、考量在場目睹犯罪行為致他人死亡、致重傷或性侵害之過程等情形，無論其是否為被害人或其家屬，可能受到不同程度之心理創傷或情緒壓力，故為使該目睹並受到心理創傷者，得向分會請求相關協助，並經分會評估認有必要</w:t>
            </w:r>
            <w:r>
              <w:rPr>
                <w:rFonts w:hint="eastAsia"/>
              </w:rPr>
              <w:lastRenderedPageBreak/>
              <w:t>給予輔導或諮商之協助時，應提供或連結外部資源、轉介提供相關機關（構）或團體提供心理治療、心理諮商或輔導等服務，俾協助其面對創傷壓力，爰為本條規定。另此所稱目睹，以當場見聞犯罪者為限，併予敘明。</w:t>
            </w:r>
          </w:p>
          <w:p w:rsidR="0046788A" w:rsidRDefault="0046788A" w:rsidP="0046788A">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DF6A00" w:rsidRPr="0046788A" w:rsidRDefault="0046788A" w:rsidP="0046788A">
            <w:pPr>
              <w:tabs>
                <w:tab w:val="left" w:pos="2520"/>
              </w:tabs>
              <w:spacing w:line="380" w:lineRule="exact"/>
              <w:ind w:leftChars="50" w:left="105" w:rightChars="50" w:right="105"/>
            </w:pPr>
            <w:r>
              <w:rPr>
                <w:rFonts w:hint="eastAsia"/>
              </w:rPr>
              <w:t>照行政院提案通過。</w:t>
            </w:r>
          </w:p>
        </w:tc>
      </w:tr>
      <w:tr w:rsidR="0046788A" w:rsidTr="00986970">
        <w:trPr>
          <w:jc w:val="center"/>
        </w:trPr>
        <w:tc>
          <w:tcPr>
            <w:tcW w:w="2687" w:type="dxa"/>
            <w:shd w:val="clear" w:color="auto" w:fill="auto"/>
          </w:tcPr>
          <w:p w:rsidR="0046788A" w:rsidRDefault="0046788A" w:rsidP="0046788A">
            <w:pPr>
              <w:tabs>
                <w:tab w:val="left" w:pos="2520"/>
              </w:tabs>
              <w:spacing w:line="380" w:lineRule="exact"/>
              <w:ind w:leftChars="50" w:left="315" w:rightChars="50" w:right="105" w:hangingChars="100" w:hanging="210"/>
            </w:pPr>
            <w:r>
              <w:rPr>
                <w:rFonts w:hint="eastAsia"/>
              </w:rPr>
              <w:lastRenderedPageBreak/>
              <w:t>(照行政院提案通過)</w:t>
            </w:r>
          </w:p>
          <w:p w:rsidR="0046788A" w:rsidRDefault="0046788A" w:rsidP="0046788A">
            <w:pPr>
              <w:tabs>
                <w:tab w:val="left" w:pos="2520"/>
              </w:tabs>
              <w:spacing w:line="380" w:lineRule="exact"/>
              <w:ind w:leftChars="50" w:left="315" w:rightChars="50" w:right="105" w:hangingChars="100" w:hanging="210"/>
            </w:pPr>
            <w:r>
              <w:rPr>
                <w:rFonts w:hint="eastAsia"/>
              </w:rPr>
              <w:t>第</w:t>
            </w:r>
            <w:r w:rsidRPr="009F1DFD">
              <w:rPr>
                <w:rFonts w:hint="eastAsia"/>
                <w:u w:val="single"/>
              </w:rPr>
              <w:t>二十五</w:t>
            </w:r>
            <w:r>
              <w:rPr>
                <w:rFonts w:hint="eastAsia"/>
              </w:rPr>
              <w:t xml:space="preserve">條　</w:t>
            </w:r>
            <w:r w:rsidRPr="009F1DFD">
              <w:rPr>
                <w:rFonts w:hint="eastAsia"/>
                <w:u w:val="single"/>
              </w:rPr>
              <w:t>犯罪</w:t>
            </w:r>
            <w:r>
              <w:rPr>
                <w:rFonts w:hint="eastAsia"/>
              </w:rPr>
              <w:t>被害人或</w:t>
            </w:r>
            <w:r w:rsidRPr="009F1DFD">
              <w:rPr>
                <w:rFonts w:hint="eastAsia"/>
                <w:u w:val="single"/>
              </w:rPr>
              <w:t>其家屬</w:t>
            </w:r>
            <w:r>
              <w:rPr>
                <w:rFonts w:hint="eastAsia"/>
              </w:rPr>
              <w:t>依民事訴訟程序向</w:t>
            </w:r>
            <w:r w:rsidRPr="009F1DFD">
              <w:rPr>
                <w:rFonts w:hint="eastAsia"/>
                <w:u w:val="single"/>
              </w:rPr>
              <w:t>犯罪行為</w:t>
            </w:r>
            <w:r>
              <w:rPr>
                <w:rFonts w:hint="eastAsia"/>
              </w:rPr>
              <w:t>人</w:t>
            </w:r>
            <w:r w:rsidRPr="009F1DFD">
              <w:rPr>
                <w:rFonts w:hint="eastAsia"/>
                <w:u w:val="single"/>
              </w:rPr>
              <w:t>或依法應負賠償責任人</w:t>
            </w:r>
            <w:r>
              <w:rPr>
                <w:rFonts w:hint="eastAsia"/>
              </w:rPr>
              <w:t>起訴請求損害賠償</w:t>
            </w:r>
            <w:r w:rsidRPr="009F1DFD">
              <w:rPr>
                <w:rFonts w:hint="eastAsia"/>
                <w:u w:val="single"/>
              </w:rPr>
              <w:t>或提起上訴</w:t>
            </w:r>
            <w:r>
              <w:rPr>
                <w:rFonts w:hint="eastAsia"/>
              </w:rPr>
              <w:t>時，暫免繳納訴訟費用</w:t>
            </w:r>
            <w:r w:rsidRPr="009F1DFD">
              <w:rPr>
                <w:rFonts w:hint="eastAsia"/>
                <w:u w:val="single"/>
              </w:rPr>
              <w:t>，於聲請強制執行時，並暫免繳納執行費</w:t>
            </w:r>
            <w:r>
              <w:rPr>
                <w:rFonts w:hint="eastAsia"/>
              </w:rPr>
              <w:t>。</w:t>
            </w:r>
          </w:p>
          <w:p w:rsidR="0046788A" w:rsidRDefault="0046788A" w:rsidP="0046788A">
            <w:pPr>
              <w:tabs>
                <w:tab w:val="left" w:pos="2520"/>
              </w:tabs>
              <w:spacing w:line="380" w:lineRule="exact"/>
              <w:ind w:leftChars="150" w:left="315" w:rightChars="50" w:right="105" w:firstLineChars="200" w:firstLine="420"/>
            </w:pPr>
            <w:r w:rsidRPr="009F1DFD">
              <w:rPr>
                <w:rFonts w:hint="eastAsia"/>
                <w:u w:val="single"/>
              </w:rPr>
              <w:t>前項訴訟，犯罪被害人或其家屬為保全強制執行而聲請假扣押或假處分者，法院依民事訴訟法所命供之擔保，不得高於請求標的金額或價額之十分之一</w:t>
            </w:r>
            <w:r>
              <w:rPr>
                <w:rFonts w:hint="eastAsia"/>
              </w:rPr>
              <w:t>。</w:t>
            </w:r>
          </w:p>
          <w:p w:rsidR="0046788A" w:rsidRDefault="0046788A" w:rsidP="0046788A">
            <w:pPr>
              <w:tabs>
                <w:tab w:val="left" w:pos="2520"/>
              </w:tabs>
              <w:spacing w:line="380" w:lineRule="exact"/>
              <w:ind w:leftChars="150" w:left="315" w:rightChars="50" w:right="105" w:firstLineChars="200" w:firstLine="420"/>
            </w:pPr>
            <w:r>
              <w:rPr>
                <w:rFonts w:hint="eastAsia"/>
              </w:rPr>
              <w:lastRenderedPageBreak/>
              <w:t>前項</w:t>
            </w:r>
            <w:r w:rsidRPr="009F1DFD">
              <w:rPr>
                <w:rFonts w:hint="eastAsia"/>
                <w:u w:val="single"/>
              </w:rPr>
              <w:t>擔保</w:t>
            </w:r>
            <w:r>
              <w:rPr>
                <w:rFonts w:hint="eastAsia"/>
              </w:rPr>
              <w:t>，得由保護機構</w:t>
            </w:r>
            <w:r w:rsidRPr="009F1DFD">
              <w:rPr>
                <w:rFonts w:hint="eastAsia"/>
                <w:u w:val="single"/>
              </w:rPr>
              <w:t>或分會</w:t>
            </w:r>
            <w:r>
              <w:rPr>
                <w:rFonts w:hint="eastAsia"/>
              </w:rPr>
              <w:t>出具保證書代之。但顯無勝訴之望者，不在此限。</w:t>
            </w:r>
          </w:p>
          <w:p w:rsidR="0046788A" w:rsidRDefault="0046788A" w:rsidP="0046788A">
            <w:pPr>
              <w:tabs>
                <w:tab w:val="left" w:pos="2520"/>
              </w:tabs>
              <w:spacing w:line="380" w:lineRule="exact"/>
              <w:ind w:leftChars="150" w:left="315" w:rightChars="50" w:right="105" w:firstLineChars="200" w:firstLine="420"/>
            </w:pPr>
            <w:r w:rsidRPr="009F1DFD">
              <w:rPr>
                <w:rFonts w:hint="eastAsia"/>
                <w:u w:val="single"/>
              </w:rPr>
              <w:t>前項出具保證書原因消滅時，保護機構或分會得以自己名義向法院聲請返還。</w:t>
            </w:r>
          </w:p>
          <w:p w:rsidR="0046788A" w:rsidRDefault="0046788A" w:rsidP="0046788A">
            <w:pPr>
              <w:tabs>
                <w:tab w:val="left" w:pos="2520"/>
              </w:tabs>
              <w:spacing w:line="380" w:lineRule="exact"/>
              <w:ind w:leftChars="150" w:left="315" w:rightChars="50" w:right="105" w:firstLineChars="200" w:firstLine="420"/>
            </w:pPr>
            <w:r w:rsidRPr="009F1DFD">
              <w:rPr>
                <w:rFonts w:hint="eastAsia"/>
                <w:u w:val="single"/>
              </w:rPr>
              <w:t>法院依聲請或依職權宣告假執行所命供之擔保，準用前三項規定。</w:t>
            </w:r>
          </w:p>
        </w:tc>
        <w:tc>
          <w:tcPr>
            <w:tcW w:w="2685" w:type="dxa"/>
            <w:shd w:val="clear" w:color="auto" w:fill="auto"/>
          </w:tcPr>
          <w:p w:rsidR="0046788A" w:rsidRDefault="0046788A" w:rsidP="0046788A">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46788A" w:rsidRDefault="0046788A" w:rsidP="0046788A">
            <w:pPr>
              <w:tabs>
                <w:tab w:val="left" w:pos="2520"/>
              </w:tabs>
              <w:spacing w:line="380" w:lineRule="exact"/>
              <w:ind w:leftChars="50" w:left="315" w:rightChars="50" w:right="105" w:hangingChars="100" w:hanging="210"/>
            </w:pPr>
            <w:r>
              <w:rPr>
                <w:rFonts w:hint="eastAsia"/>
              </w:rPr>
              <w:t>第</w:t>
            </w:r>
            <w:r w:rsidRPr="009F1DFD">
              <w:rPr>
                <w:rFonts w:hint="eastAsia"/>
                <w:u w:val="single"/>
              </w:rPr>
              <w:t>二十五</w:t>
            </w:r>
            <w:r>
              <w:rPr>
                <w:rFonts w:hint="eastAsia"/>
              </w:rPr>
              <w:t xml:space="preserve">條　</w:t>
            </w:r>
            <w:r w:rsidRPr="009F1DFD">
              <w:rPr>
                <w:rFonts w:hint="eastAsia"/>
                <w:u w:val="single"/>
              </w:rPr>
              <w:t>犯罪</w:t>
            </w:r>
            <w:r>
              <w:rPr>
                <w:rFonts w:hint="eastAsia"/>
              </w:rPr>
              <w:t>被害人或</w:t>
            </w:r>
            <w:r w:rsidRPr="009F1DFD">
              <w:rPr>
                <w:rFonts w:hint="eastAsia"/>
                <w:u w:val="single"/>
              </w:rPr>
              <w:t>其家屬</w:t>
            </w:r>
            <w:r>
              <w:rPr>
                <w:rFonts w:hint="eastAsia"/>
              </w:rPr>
              <w:t>依民事訴訟程序向</w:t>
            </w:r>
            <w:r w:rsidRPr="009F1DFD">
              <w:rPr>
                <w:rFonts w:hint="eastAsia"/>
                <w:u w:val="single"/>
              </w:rPr>
              <w:t>犯罪行為</w:t>
            </w:r>
            <w:r>
              <w:rPr>
                <w:rFonts w:hint="eastAsia"/>
              </w:rPr>
              <w:t>人</w:t>
            </w:r>
            <w:r w:rsidRPr="009F1DFD">
              <w:rPr>
                <w:rFonts w:hint="eastAsia"/>
                <w:u w:val="single"/>
              </w:rPr>
              <w:t>或依法應負賠償責任人</w:t>
            </w:r>
            <w:r>
              <w:rPr>
                <w:rFonts w:hint="eastAsia"/>
              </w:rPr>
              <w:t>起訴請求損害賠償</w:t>
            </w:r>
            <w:r w:rsidRPr="009F1DFD">
              <w:rPr>
                <w:rFonts w:hint="eastAsia"/>
                <w:u w:val="single"/>
              </w:rPr>
              <w:t>或提起上訴</w:t>
            </w:r>
            <w:r>
              <w:rPr>
                <w:rFonts w:hint="eastAsia"/>
              </w:rPr>
              <w:t>時，暫免繳納訴訟費用</w:t>
            </w:r>
            <w:r w:rsidRPr="009F1DFD">
              <w:rPr>
                <w:rFonts w:hint="eastAsia"/>
                <w:u w:val="single"/>
              </w:rPr>
              <w:t>，於聲請強制執行時，並暫免繳納執行費</w:t>
            </w:r>
            <w:r>
              <w:rPr>
                <w:rFonts w:hint="eastAsia"/>
              </w:rPr>
              <w:t>。</w:t>
            </w:r>
          </w:p>
          <w:p w:rsidR="0046788A" w:rsidRDefault="0046788A" w:rsidP="0046788A">
            <w:pPr>
              <w:tabs>
                <w:tab w:val="left" w:pos="2520"/>
              </w:tabs>
              <w:spacing w:line="380" w:lineRule="exact"/>
              <w:ind w:leftChars="150" w:left="315" w:rightChars="50" w:right="105" w:firstLineChars="200" w:firstLine="420"/>
            </w:pPr>
            <w:r w:rsidRPr="009F1DFD">
              <w:rPr>
                <w:rFonts w:hint="eastAsia"/>
                <w:u w:val="single"/>
              </w:rPr>
              <w:t>前項訴訟，犯罪被害人或其家屬為保全強制執行而聲請假扣押或假處分者，法院依民事訴訟法所命供之擔保，不得高於請求標的金額或價額之十分之一</w:t>
            </w:r>
            <w:r>
              <w:rPr>
                <w:rFonts w:hint="eastAsia"/>
              </w:rPr>
              <w:t>。</w:t>
            </w:r>
          </w:p>
          <w:p w:rsidR="0046788A" w:rsidRDefault="0046788A" w:rsidP="0046788A">
            <w:pPr>
              <w:tabs>
                <w:tab w:val="left" w:pos="2520"/>
              </w:tabs>
              <w:spacing w:line="380" w:lineRule="exact"/>
              <w:ind w:leftChars="150" w:left="315" w:rightChars="50" w:right="105" w:firstLineChars="200" w:firstLine="420"/>
            </w:pPr>
            <w:r>
              <w:rPr>
                <w:rFonts w:hint="eastAsia"/>
              </w:rPr>
              <w:lastRenderedPageBreak/>
              <w:t>前項</w:t>
            </w:r>
            <w:r w:rsidRPr="009F1DFD">
              <w:rPr>
                <w:rFonts w:hint="eastAsia"/>
                <w:u w:val="single"/>
              </w:rPr>
              <w:t>擔保</w:t>
            </w:r>
            <w:r>
              <w:rPr>
                <w:rFonts w:hint="eastAsia"/>
              </w:rPr>
              <w:t>，得由保護機構</w:t>
            </w:r>
            <w:r w:rsidRPr="009F1DFD">
              <w:rPr>
                <w:rFonts w:hint="eastAsia"/>
                <w:u w:val="single"/>
              </w:rPr>
              <w:t>或分會</w:t>
            </w:r>
            <w:r>
              <w:rPr>
                <w:rFonts w:hint="eastAsia"/>
              </w:rPr>
              <w:t>出具保證書代之。但顯無勝訴之望者，不在此限。</w:t>
            </w:r>
          </w:p>
          <w:p w:rsidR="0046788A" w:rsidRDefault="0046788A" w:rsidP="0046788A">
            <w:pPr>
              <w:tabs>
                <w:tab w:val="left" w:pos="2520"/>
              </w:tabs>
              <w:spacing w:line="380" w:lineRule="exact"/>
              <w:ind w:leftChars="150" w:left="315" w:rightChars="50" w:right="105" w:firstLineChars="200" w:firstLine="420"/>
            </w:pPr>
            <w:r w:rsidRPr="009F1DFD">
              <w:rPr>
                <w:rFonts w:hint="eastAsia"/>
                <w:u w:val="single"/>
              </w:rPr>
              <w:t>前項出具保證書原因消滅時，保護機構或分會得以自己名義向法院聲請返還。</w:t>
            </w:r>
          </w:p>
          <w:p w:rsidR="0046788A" w:rsidRDefault="0046788A" w:rsidP="0046788A">
            <w:pPr>
              <w:tabs>
                <w:tab w:val="left" w:pos="2520"/>
              </w:tabs>
              <w:spacing w:line="380" w:lineRule="exact"/>
              <w:ind w:leftChars="150" w:left="315" w:rightChars="50" w:right="105" w:firstLineChars="200" w:firstLine="420"/>
            </w:pPr>
            <w:r w:rsidRPr="009F1DFD">
              <w:rPr>
                <w:rFonts w:hint="eastAsia"/>
                <w:u w:val="single"/>
              </w:rPr>
              <w:t>法院依聲請或依職權宣告假執行所命供之擔保，準用前三項規定。</w:t>
            </w:r>
          </w:p>
        </w:tc>
        <w:tc>
          <w:tcPr>
            <w:tcW w:w="2685" w:type="dxa"/>
            <w:shd w:val="clear" w:color="auto" w:fill="auto"/>
          </w:tcPr>
          <w:p w:rsidR="0046788A" w:rsidRDefault="0046788A" w:rsidP="0046788A">
            <w:pPr>
              <w:pStyle w:val="11"/>
            </w:pPr>
            <w:r w:rsidRPr="003C093A">
              <w:rPr>
                <w:rFonts w:hint="eastAsia"/>
              </w:rPr>
              <w:lastRenderedPageBreak/>
              <w:t>委員吳玉琴等22人提案：</w:t>
            </w:r>
          </w:p>
          <w:p w:rsidR="0046788A" w:rsidRDefault="0046788A" w:rsidP="0046788A">
            <w:pPr>
              <w:tabs>
                <w:tab w:val="left" w:pos="2520"/>
              </w:tabs>
              <w:spacing w:line="380" w:lineRule="exact"/>
              <w:ind w:leftChars="50" w:left="315" w:rightChars="50" w:right="105" w:hangingChars="100" w:hanging="210"/>
            </w:pPr>
            <w:r>
              <w:rPr>
                <w:rFonts w:hint="eastAsia"/>
              </w:rPr>
              <w:t xml:space="preserve">第三十條　</w:t>
            </w:r>
            <w:r w:rsidRPr="009F1DFD">
              <w:rPr>
                <w:rFonts w:hint="eastAsia"/>
                <w:u w:val="single"/>
              </w:rPr>
              <w:t>犯罪</w:t>
            </w:r>
            <w:r>
              <w:rPr>
                <w:rFonts w:hint="eastAsia"/>
              </w:rPr>
              <w:t>被害人或</w:t>
            </w:r>
            <w:r w:rsidRPr="009F1DFD">
              <w:rPr>
                <w:rFonts w:hint="eastAsia"/>
                <w:u w:val="single"/>
              </w:rPr>
              <w:t>其家屬</w:t>
            </w:r>
            <w:r>
              <w:rPr>
                <w:rFonts w:hint="eastAsia"/>
              </w:rPr>
              <w:t>依民事訴訟程序向</w:t>
            </w:r>
            <w:r w:rsidRPr="009F1DFD">
              <w:rPr>
                <w:rFonts w:hint="eastAsia"/>
                <w:u w:val="single"/>
              </w:rPr>
              <w:t>犯罪行為人或依法應負賠償責任人</w:t>
            </w:r>
            <w:r>
              <w:rPr>
                <w:rFonts w:hint="eastAsia"/>
              </w:rPr>
              <w:t>起訴請求損害賠償或提起上訴時，暫免繳納訴訟費用。</w:t>
            </w:r>
          </w:p>
          <w:p w:rsidR="0046788A" w:rsidRDefault="0046788A" w:rsidP="0046788A">
            <w:pPr>
              <w:tabs>
                <w:tab w:val="left" w:pos="2520"/>
              </w:tabs>
              <w:spacing w:line="380" w:lineRule="exact"/>
              <w:ind w:leftChars="150" w:left="315" w:rightChars="50" w:right="105" w:firstLineChars="200" w:firstLine="420"/>
            </w:pPr>
            <w:r>
              <w:rPr>
                <w:rFonts w:hint="eastAsia"/>
              </w:rPr>
              <w:t>前項當事人支出假扣押</w:t>
            </w:r>
            <w:r w:rsidRPr="009F1DFD">
              <w:rPr>
                <w:rFonts w:hint="eastAsia"/>
                <w:u w:val="single"/>
              </w:rPr>
              <w:t>、假處分、假執行</w:t>
            </w:r>
            <w:r>
              <w:rPr>
                <w:rFonts w:hint="eastAsia"/>
              </w:rPr>
              <w:t>擔保金，得由</w:t>
            </w:r>
            <w:r w:rsidRPr="009F1DFD">
              <w:rPr>
                <w:rFonts w:hint="eastAsia"/>
                <w:u w:val="single"/>
              </w:rPr>
              <w:t>基金會</w:t>
            </w:r>
            <w:r>
              <w:rPr>
                <w:rFonts w:hint="eastAsia"/>
              </w:rPr>
              <w:t>出具之保證書代之。但顯無勝訴之望者，不在此限。</w:t>
            </w:r>
          </w:p>
          <w:p w:rsidR="0046788A" w:rsidRDefault="0046788A" w:rsidP="0046788A">
            <w:pPr>
              <w:pStyle w:val="11"/>
            </w:pPr>
            <w:r w:rsidRPr="00DC3556">
              <w:rPr>
                <w:rFonts w:hint="eastAsia"/>
              </w:rPr>
              <w:t>台灣民眾黨黨團提案：</w:t>
            </w:r>
          </w:p>
          <w:p w:rsidR="0046788A" w:rsidRDefault="0046788A" w:rsidP="0046788A">
            <w:pPr>
              <w:tabs>
                <w:tab w:val="left" w:pos="2520"/>
              </w:tabs>
              <w:spacing w:line="380" w:lineRule="exact"/>
              <w:ind w:leftChars="50" w:left="315" w:rightChars="50" w:right="105" w:hangingChars="100" w:hanging="210"/>
            </w:pPr>
            <w:r>
              <w:rPr>
                <w:rFonts w:hint="eastAsia"/>
              </w:rPr>
              <w:t>第</w:t>
            </w:r>
            <w:r w:rsidRPr="009F1DFD">
              <w:rPr>
                <w:rFonts w:hint="eastAsia"/>
                <w:u w:val="single"/>
              </w:rPr>
              <w:t>二十五</w:t>
            </w:r>
            <w:r>
              <w:rPr>
                <w:rFonts w:hint="eastAsia"/>
              </w:rPr>
              <w:t xml:space="preserve">條　</w:t>
            </w:r>
            <w:r w:rsidRPr="009F1DFD">
              <w:rPr>
                <w:rFonts w:hint="eastAsia"/>
                <w:u w:val="single"/>
              </w:rPr>
              <w:t>犯罪</w:t>
            </w:r>
            <w:r>
              <w:rPr>
                <w:rFonts w:hint="eastAsia"/>
              </w:rPr>
              <w:t>被害人或</w:t>
            </w:r>
            <w:r w:rsidRPr="009F1DFD">
              <w:rPr>
                <w:rFonts w:hint="eastAsia"/>
                <w:u w:val="single"/>
              </w:rPr>
              <w:t>其家屬</w:t>
            </w:r>
            <w:r>
              <w:rPr>
                <w:rFonts w:hint="eastAsia"/>
              </w:rPr>
              <w:t>依民事訴訟程序向</w:t>
            </w:r>
            <w:r w:rsidRPr="009F1DFD">
              <w:rPr>
                <w:rFonts w:hint="eastAsia"/>
                <w:u w:val="single"/>
              </w:rPr>
              <w:t>犯罪行為</w:t>
            </w:r>
            <w:r>
              <w:rPr>
                <w:rFonts w:hint="eastAsia"/>
              </w:rPr>
              <w:t>人</w:t>
            </w:r>
            <w:r w:rsidRPr="009F1DFD">
              <w:rPr>
                <w:rFonts w:hint="eastAsia"/>
                <w:u w:val="single"/>
              </w:rPr>
              <w:t>或依法</w:t>
            </w:r>
            <w:r w:rsidRPr="009F1DFD">
              <w:rPr>
                <w:rFonts w:hint="eastAsia"/>
                <w:u w:val="single"/>
              </w:rPr>
              <w:lastRenderedPageBreak/>
              <w:t>應負賠償責任人</w:t>
            </w:r>
            <w:r>
              <w:rPr>
                <w:rFonts w:hint="eastAsia"/>
              </w:rPr>
              <w:t>起訴請求損害賠償</w:t>
            </w:r>
            <w:r w:rsidRPr="009F1DFD">
              <w:rPr>
                <w:rFonts w:hint="eastAsia"/>
                <w:u w:val="single"/>
              </w:rPr>
              <w:t>或提起上訴</w:t>
            </w:r>
            <w:r>
              <w:rPr>
                <w:rFonts w:hint="eastAsia"/>
              </w:rPr>
              <w:t>時，暫免繳納訴訟費用</w:t>
            </w:r>
            <w:r w:rsidRPr="009F1DFD">
              <w:rPr>
                <w:rFonts w:hint="eastAsia"/>
                <w:u w:val="single"/>
              </w:rPr>
              <w:t>，於聲請強制執行時，並暫免繳納執行費</w:t>
            </w:r>
            <w:r>
              <w:rPr>
                <w:rFonts w:hint="eastAsia"/>
              </w:rPr>
              <w:t>。</w:t>
            </w:r>
          </w:p>
          <w:p w:rsidR="0046788A" w:rsidRDefault="0046788A" w:rsidP="0046788A">
            <w:pPr>
              <w:tabs>
                <w:tab w:val="left" w:pos="2520"/>
              </w:tabs>
              <w:spacing w:line="380" w:lineRule="exact"/>
              <w:ind w:leftChars="150" w:left="315" w:rightChars="50" w:right="105" w:firstLineChars="200" w:firstLine="420"/>
            </w:pPr>
            <w:r w:rsidRPr="009F1DFD">
              <w:rPr>
                <w:rFonts w:hint="eastAsia"/>
                <w:u w:val="single"/>
              </w:rPr>
              <w:t>前項訴訟，犯罪被害人或其家屬為保全強制執行而聲請假扣押或假處分者，法院依民事訴訟法所命供之擔保，不得高於請求標的金額或價額之十分之一。</w:t>
            </w:r>
          </w:p>
          <w:p w:rsidR="0046788A" w:rsidRDefault="0046788A" w:rsidP="0046788A">
            <w:pPr>
              <w:tabs>
                <w:tab w:val="left" w:pos="2520"/>
              </w:tabs>
              <w:spacing w:line="380" w:lineRule="exact"/>
              <w:ind w:leftChars="150" w:left="315" w:rightChars="50" w:right="105" w:firstLineChars="200" w:firstLine="420"/>
            </w:pPr>
            <w:r>
              <w:rPr>
                <w:rFonts w:hint="eastAsia"/>
              </w:rPr>
              <w:t>前項</w:t>
            </w:r>
            <w:r w:rsidRPr="009F1DFD">
              <w:rPr>
                <w:rFonts w:hint="eastAsia"/>
                <w:u w:val="single"/>
              </w:rPr>
              <w:t>擔保</w:t>
            </w:r>
            <w:r>
              <w:rPr>
                <w:rFonts w:hint="eastAsia"/>
              </w:rPr>
              <w:t>，得由保護機構</w:t>
            </w:r>
            <w:r w:rsidRPr="009F1DFD">
              <w:rPr>
                <w:rFonts w:hint="eastAsia"/>
                <w:u w:val="single"/>
              </w:rPr>
              <w:t>或分會</w:t>
            </w:r>
            <w:r>
              <w:rPr>
                <w:rFonts w:hint="eastAsia"/>
              </w:rPr>
              <w:t>出具保證書代之。但顯無勝訴之望者，不在此限。</w:t>
            </w:r>
          </w:p>
          <w:p w:rsidR="0046788A" w:rsidRDefault="0046788A" w:rsidP="0046788A">
            <w:pPr>
              <w:tabs>
                <w:tab w:val="left" w:pos="2520"/>
              </w:tabs>
              <w:spacing w:line="380" w:lineRule="exact"/>
              <w:ind w:leftChars="150" w:left="315" w:rightChars="50" w:right="105" w:firstLineChars="200" w:firstLine="420"/>
            </w:pPr>
            <w:r w:rsidRPr="009F1DFD">
              <w:rPr>
                <w:rFonts w:hint="eastAsia"/>
                <w:u w:val="single"/>
              </w:rPr>
              <w:t>前項出具保證書原因消滅時，保護機構或分會得以自己名義向法院聲請返還。</w:t>
            </w:r>
          </w:p>
          <w:p w:rsidR="0046788A" w:rsidRDefault="0046788A" w:rsidP="0046788A">
            <w:pPr>
              <w:tabs>
                <w:tab w:val="left" w:pos="2520"/>
              </w:tabs>
              <w:spacing w:line="380" w:lineRule="exact"/>
              <w:ind w:leftChars="150" w:left="315" w:rightChars="50" w:right="105" w:firstLineChars="200" w:firstLine="420"/>
            </w:pPr>
            <w:r w:rsidRPr="009F1DFD">
              <w:rPr>
                <w:rFonts w:hint="eastAsia"/>
                <w:u w:val="single"/>
              </w:rPr>
              <w:t>法院依聲請或依職權宣告假執行所命供之擔保，準用前三項規定。</w:t>
            </w:r>
          </w:p>
          <w:p w:rsidR="0046788A" w:rsidRDefault="0046788A" w:rsidP="0046788A">
            <w:pPr>
              <w:pStyle w:val="11"/>
            </w:pPr>
            <w:r w:rsidRPr="003C093A">
              <w:rPr>
                <w:rFonts w:hint="eastAsia"/>
              </w:rPr>
              <w:lastRenderedPageBreak/>
              <w:t>委員王婉諭等31人提案：</w:t>
            </w:r>
          </w:p>
          <w:p w:rsidR="0046788A" w:rsidRDefault="0046788A" w:rsidP="0046788A">
            <w:pPr>
              <w:tabs>
                <w:tab w:val="left" w:pos="2520"/>
              </w:tabs>
              <w:spacing w:line="380" w:lineRule="exact"/>
              <w:ind w:leftChars="50" w:left="315" w:rightChars="50" w:right="105" w:hangingChars="100" w:hanging="210"/>
            </w:pPr>
            <w:r w:rsidRPr="009F1DFD">
              <w:rPr>
                <w:rFonts w:hint="eastAsia"/>
                <w:u w:val="single"/>
              </w:rPr>
              <w:t>第二十九條</w:t>
            </w:r>
            <w:r>
              <w:rPr>
                <w:rFonts w:hint="eastAsia"/>
              </w:rPr>
              <w:t xml:space="preserve">　被害人或本法</w:t>
            </w:r>
            <w:r w:rsidRPr="009F1DFD">
              <w:rPr>
                <w:rFonts w:hint="eastAsia"/>
                <w:u w:val="single"/>
              </w:rPr>
              <w:t>第十二條</w:t>
            </w:r>
            <w:r>
              <w:rPr>
                <w:rFonts w:hint="eastAsia"/>
              </w:rPr>
              <w:t>之人非依刑事附帶民事訴訟程序向加害人起訴請求</w:t>
            </w:r>
            <w:r w:rsidRPr="009F1DFD">
              <w:rPr>
                <w:rFonts w:hint="eastAsia"/>
                <w:u w:val="single"/>
              </w:rPr>
              <w:t>民事損害</w:t>
            </w:r>
            <w:r>
              <w:rPr>
                <w:rFonts w:hint="eastAsia"/>
              </w:rPr>
              <w:t>賠償時，暫免繳納訴訟費用。</w:t>
            </w:r>
          </w:p>
          <w:p w:rsidR="0046788A" w:rsidRDefault="0046788A" w:rsidP="0046788A">
            <w:pPr>
              <w:tabs>
                <w:tab w:val="left" w:pos="2520"/>
              </w:tabs>
              <w:spacing w:line="380" w:lineRule="exact"/>
              <w:ind w:leftChars="150" w:left="315" w:rightChars="50" w:right="105" w:firstLineChars="200" w:firstLine="420"/>
            </w:pPr>
            <w:r>
              <w:rPr>
                <w:rFonts w:hint="eastAsia"/>
              </w:rPr>
              <w:t>前項當事人無資力支出假扣押擔保金者，得由</w:t>
            </w:r>
            <w:r w:rsidRPr="009F1DFD">
              <w:rPr>
                <w:rFonts w:hint="eastAsia"/>
                <w:u w:val="single"/>
              </w:rPr>
              <w:t>犯罪被害人權益保障基金會</w:t>
            </w:r>
            <w:r>
              <w:rPr>
                <w:rFonts w:hint="eastAsia"/>
              </w:rPr>
              <w:t>出具之保證書代之。但顯無勝訴之望者，不在此限。</w:t>
            </w:r>
          </w:p>
          <w:p w:rsidR="0046788A" w:rsidRDefault="0046788A" w:rsidP="0046788A">
            <w:pPr>
              <w:tabs>
                <w:tab w:val="left" w:pos="2520"/>
              </w:tabs>
              <w:spacing w:line="380" w:lineRule="exact"/>
            </w:pPr>
          </w:p>
        </w:tc>
        <w:tc>
          <w:tcPr>
            <w:tcW w:w="2008" w:type="dxa"/>
            <w:shd w:val="clear" w:color="auto" w:fill="auto"/>
          </w:tcPr>
          <w:p w:rsidR="0046788A" w:rsidRDefault="0046788A" w:rsidP="0046788A">
            <w:pPr>
              <w:tabs>
                <w:tab w:val="left" w:pos="2520"/>
              </w:tabs>
              <w:spacing w:line="380" w:lineRule="exact"/>
              <w:ind w:leftChars="50" w:left="315" w:rightChars="50" w:right="105" w:hangingChars="100" w:hanging="210"/>
            </w:pPr>
            <w:r>
              <w:rPr>
                <w:rFonts w:hint="eastAsia"/>
              </w:rPr>
              <w:lastRenderedPageBreak/>
              <w:t>第二十八條　被害人或本法第六條之人非依刑事附帶民事訴訟程序向加害人起訴請求本法第九條第一項各款之損害賠償時，暫免繳納訴訟費用。</w:t>
            </w:r>
          </w:p>
          <w:p w:rsidR="0046788A" w:rsidRDefault="0046788A" w:rsidP="0046788A">
            <w:pPr>
              <w:tabs>
                <w:tab w:val="left" w:pos="2520"/>
              </w:tabs>
              <w:spacing w:line="380" w:lineRule="exact"/>
              <w:ind w:leftChars="150" w:left="315" w:rightChars="50" w:right="105" w:firstLineChars="200" w:firstLine="420"/>
            </w:pPr>
            <w:r>
              <w:rPr>
                <w:rFonts w:hint="eastAsia"/>
              </w:rPr>
              <w:t>前項當事人無資力支出假扣押擔保金者，得由犯罪被害人保護機構出具之保證書代之。但顯無勝訴之望者，</w:t>
            </w:r>
            <w:r>
              <w:rPr>
                <w:rFonts w:hint="eastAsia"/>
              </w:rPr>
              <w:lastRenderedPageBreak/>
              <w:t>不在此限。</w:t>
            </w:r>
          </w:p>
        </w:tc>
        <w:tc>
          <w:tcPr>
            <w:tcW w:w="4677" w:type="dxa"/>
            <w:shd w:val="clear" w:color="auto" w:fill="auto"/>
          </w:tcPr>
          <w:p w:rsidR="0046788A" w:rsidRDefault="0046788A" w:rsidP="0046788A">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46788A" w:rsidRDefault="0046788A" w:rsidP="0046788A">
            <w:pPr>
              <w:tabs>
                <w:tab w:val="left" w:pos="2520"/>
              </w:tabs>
              <w:spacing w:line="380" w:lineRule="exact"/>
              <w:ind w:leftChars="50" w:left="315" w:rightChars="50" w:right="105" w:hangingChars="100" w:hanging="210"/>
            </w:pPr>
            <w:r>
              <w:rPr>
                <w:rFonts w:hint="eastAsia"/>
              </w:rPr>
              <w:t>一、條次變更。</w:t>
            </w:r>
          </w:p>
          <w:p w:rsidR="0046788A" w:rsidRDefault="0046788A" w:rsidP="0046788A">
            <w:pPr>
              <w:tabs>
                <w:tab w:val="left" w:pos="2520"/>
              </w:tabs>
              <w:spacing w:line="380" w:lineRule="exact"/>
              <w:ind w:leftChars="50" w:left="315" w:rightChars="50" w:right="105" w:hangingChars="100" w:hanging="210"/>
            </w:pPr>
            <w:r>
              <w:rPr>
                <w:rFonts w:hint="eastAsia"/>
              </w:rPr>
              <w:t>二、第一項配合修正條文第三條用詞定義，酌作文字修正。考量犯罪被害人或其家屬對於民事第一、二審之終局判決不服而提起上訴於管轄第二、三審之法院時，亦須繳納訴訟費用，故增訂提起上訴時亦可暫免繳納訴訟費用之規定，以維護犯罪被害人或其家屬之上訴權益；另參考災害防救法第四十四條之九第一項規定，增訂犯罪被害人或其家屬聲請強制執行時，亦可暫免繳納執行費，以周全其權益保障。</w:t>
            </w:r>
          </w:p>
          <w:p w:rsidR="0046788A" w:rsidRDefault="0046788A" w:rsidP="0046788A">
            <w:pPr>
              <w:tabs>
                <w:tab w:val="left" w:pos="2520"/>
              </w:tabs>
              <w:spacing w:line="380" w:lineRule="exact"/>
              <w:ind w:leftChars="50" w:left="315" w:rightChars="50" w:right="105" w:hangingChars="100" w:hanging="210"/>
            </w:pPr>
            <w:r>
              <w:rPr>
                <w:rFonts w:hint="eastAsia"/>
              </w:rPr>
              <w:t>三、依民事訴訟法第五百二十六條第一項及第二項規定，債權人須釋明假扣押原因，如有不足始得供擔保後取得假扣押裁定，此一衡平債權人與債務人利益之設計，對於因他人犯罪行為導致死亡或重傷之犯罪被害人而言，除已蒙受</w:t>
            </w:r>
            <w:r>
              <w:rPr>
                <w:rFonts w:hint="eastAsia"/>
              </w:rPr>
              <w:lastRenderedPageBreak/>
              <w:t>生命、身體法益之重大侵害外，更可能因此將喪失或增加生活所需之費用，而民事訴訟法前開規定無異賦予犯罪被害人或其家屬須依相當之證據方法，支持法院日後有不能強制執行或甚難執行之虞之心證，況犯罪被害人或其家屬對於被告或應負賠償責任人未必熟識，前開規定對於犯罪被害人或其家屬顯可能形成相當之困擾，爰參考災害防救法第四十四條之九第二項規定，增訂第二項，以減輕犯罪被害人或其家屬之經濟負擔。</w:t>
            </w:r>
          </w:p>
          <w:p w:rsidR="0046788A" w:rsidRDefault="0046788A" w:rsidP="0046788A">
            <w:pPr>
              <w:tabs>
                <w:tab w:val="left" w:pos="2520"/>
              </w:tabs>
              <w:spacing w:line="380" w:lineRule="exact"/>
              <w:ind w:leftChars="50" w:left="315" w:rightChars="50" w:right="105" w:hangingChars="100" w:hanging="210"/>
            </w:pPr>
            <w:r>
              <w:rPr>
                <w:rFonts w:hint="eastAsia"/>
              </w:rPr>
              <w:t>四、為簡化訴訟救助之條件，鼓勵犯罪被害人或其家屬依民事訴訟程序向犯罪行為人或依法應負賠償責任之人求得完全之賠償，第二項除支出假扣押之擔保金外，復考量保護機構及分會實務運作情形與建議，支出假處分之擔保金，亦得由保護機構或分會出具保證書代之；另刪除「無資力」條件，放寬並授權由保護機構及分會依個案需求及但書情形進行評估有無提供保證書之必要性，爰酌予修正，並移列至第三項規定。</w:t>
            </w:r>
          </w:p>
          <w:p w:rsidR="0046788A" w:rsidRDefault="0046788A" w:rsidP="0046788A">
            <w:pPr>
              <w:tabs>
                <w:tab w:val="left" w:pos="2520"/>
              </w:tabs>
              <w:spacing w:line="380" w:lineRule="exact"/>
              <w:ind w:leftChars="50" w:left="315" w:rightChars="50" w:right="105" w:hangingChars="100" w:hanging="210"/>
            </w:pPr>
            <w:r>
              <w:rPr>
                <w:rFonts w:hint="eastAsia"/>
              </w:rPr>
              <w:t>五、考量實務上出具保證書原因消滅時，得取回保證書之權利人僅為聲請人，出具保證書之保護機構或分會卻無權為之，若聲請人因故不能</w:t>
            </w:r>
            <w:r>
              <w:rPr>
                <w:rFonts w:hint="eastAsia"/>
              </w:rPr>
              <w:lastRenderedPageBreak/>
              <w:t>取回或不願取回之情形，甚至將該保證書挪作他用時，將可能導致保護機構或分會之權益受損甚或衍生其他法律問題，為杜爭議，爰參考法律扶助法第六十七條第二項，增訂第四項規定。</w:t>
            </w:r>
          </w:p>
          <w:p w:rsidR="0046788A" w:rsidRDefault="0046788A" w:rsidP="0046788A">
            <w:pPr>
              <w:tabs>
                <w:tab w:val="left" w:pos="2520"/>
              </w:tabs>
              <w:spacing w:line="380" w:lineRule="exact"/>
              <w:ind w:leftChars="50" w:left="315" w:rightChars="50" w:right="105" w:hangingChars="100" w:hanging="210"/>
            </w:pPr>
            <w:r>
              <w:rPr>
                <w:rFonts w:hint="eastAsia"/>
              </w:rPr>
              <w:t>六、假執行程序命預供擔保，亦生前開第二項至第四項立法理由之考量，爰增訂第五項準用規定。</w:t>
            </w:r>
          </w:p>
          <w:p w:rsidR="0046788A" w:rsidRDefault="0046788A" w:rsidP="0046788A">
            <w:pPr>
              <w:tabs>
                <w:tab w:val="left" w:pos="2520"/>
              </w:tabs>
              <w:spacing w:line="380" w:lineRule="exact"/>
              <w:ind w:leftChars="50" w:left="315" w:rightChars="50" w:right="105" w:hangingChars="100" w:hanging="210"/>
            </w:pPr>
            <w:r>
              <w:rPr>
                <w:rFonts w:hint="eastAsia"/>
              </w:rPr>
              <w:t>七、有關修正條文第一項暫免繳納訴訟費用之規定，就可請求民事損害賠償之犯罪被害人或其家屬，仍須適用相關實體法之規定；另第三項及第五項犯罪被害人或其家屬聲請假扣押、假處分、假執行時，亦須適用民事訴訟法相關程序規定，併此敘明。</w:t>
            </w:r>
          </w:p>
          <w:p w:rsidR="0046788A" w:rsidRDefault="0046788A" w:rsidP="0046788A">
            <w:pPr>
              <w:tabs>
                <w:tab w:val="left" w:pos="2520"/>
              </w:tabs>
              <w:spacing w:line="380" w:lineRule="exact"/>
              <w:ind w:leftChars="50" w:left="105" w:rightChars="50" w:right="105"/>
            </w:pPr>
            <w:r w:rsidRPr="003C093A">
              <w:rPr>
                <w:rFonts w:hint="eastAsia"/>
                <w:b/>
              </w:rPr>
              <w:t>委員吳玉琴等22人提案：</w:t>
            </w:r>
          </w:p>
          <w:p w:rsidR="0046788A" w:rsidRDefault="0046788A" w:rsidP="0046788A">
            <w:pPr>
              <w:tabs>
                <w:tab w:val="left" w:pos="2520"/>
              </w:tabs>
              <w:spacing w:line="380" w:lineRule="exact"/>
              <w:ind w:leftChars="50" w:left="315" w:rightChars="50" w:right="105" w:hangingChars="100" w:hanging="210"/>
            </w:pPr>
            <w:r>
              <w:rPr>
                <w:rFonts w:hint="eastAsia"/>
              </w:rPr>
              <w:t>一、條次變更。</w:t>
            </w:r>
          </w:p>
          <w:p w:rsidR="0046788A" w:rsidRDefault="0046788A" w:rsidP="0046788A">
            <w:pPr>
              <w:tabs>
                <w:tab w:val="left" w:pos="2520"/>
              </w:tabs>
              <w:spacing w:line="380" w:lineRule="exact"/>
              <w:ind w:leftChars="50" w:left="315" w:rightChars="50" w:right="105" w:hangingChars="100" w:hanging="210"/>
            </w:pPr>
            <w:r>
              <w:rPr>
                <w:rFonts w:hint="eastAsia"/>
              </w:rPr>
              <w:t>二、第一項配合修正條文第五條用詞定義之調整，酌作文字修正，惟考量犯罪被害人或其家屬對於第一、二審之終局判決不服而提起上訴於管轄第二、三審之法院時，亦須繳納訴訟費用，故增訂提起上訴時亦可暫免繳納訴訟費用之規定，以維護犯罪被害人或其家屬之上訴權益；另為簡化訴訟救助之條件，鼓勵犯罪被害人</w:t>
            </w:r>
            <w:r>
              <w:rPr>
                <w:rFonts w:hint="eastAsia"/>
              </w:rPr>
              <w:lastRenderedPageBreak/>
              <w:t>或其家屬依民事訴訟程序向犯罪行為人或依法應負賠償責任人求得完全之賠償，除支出假扣押之擔保金外，復考量基金會實務運作情形與建議，增訂支出假處分、假執行之擔保金，亦得由基金會出具保證書代之；另刪除「無資力」條件，放寬並授權由基金會依個案需求及本項但書情形，加以評估有無提供保證書之必要性，即為已足，爰第二項酌作文字修正。</w:t>
            </w:r>
          </w:p>
          <w:p w:rsidR="0046788A" w:rsidRDefault="0046788A" w:rsidP="0046788A">
            <w:pPr>
              <w:tabs>
                <w:tab w:val="left" w:pos="2520"/>
              </w:tabs>
              <w:spacing w:line="380" w:lineRule="exact"/>
              <w:ind w:leftChars="50" w:left="315" w:rightChars="50" w:right="105" w:hangingChars="100" w:hanging="210"/>
            </w:pPr>
            <w:r>
              <w:rPr>
                <w:rFonts w:hint="eastAsia"/>
              </w:rPr>
              <w:t>三、有關本條第一項暫免繳納訴訟費用之規定，就可請求民事損害賠償之犯罪被害人或其家屬，仍須適用相關實體法之規定；另第二項犯罪被害人或其家屬聲請假扣押、假處分、假執行時，亦須適用民事訴訟法有關假扣押、假處分、假執行之相關程序規定，併此敘明。</w:t>
            </w:r>
          </w:p>
          <w:p w:rsidR="0046788A" w:rsidRDefault="0046788A" w:rsidP="0046788A">
            <w:pPr>
              <w:tabs>
                <w:tab w:val="left" w:pos="2520"/>
              </w:tabs>
              <w:spacing w:line="380" w:lineRule="exact"/>
              <w:ind w:leftChars="50" w:left="105" w:rightChars="50" w:right="105"/>
            </w:pPr>
            <w:r w:rsidRPr="00DC3556">
              <w:rPr>
                <w:rFonts w:hint="eastAsia"/>
                <w:b/>
              </w:rPr>
              <w:t>台灣民眾黨黨團提案：</w:t>
            </w:r>
          </w:p>
          <w:p w:rsidR="0046788A" w:rsidRDefault="0046788A" w:rsidP="0046788A">
            <w:pPr>
              <w:tabs>
                <w:tab w:val="left" w:pos="2520"/>
              </w:tabs>
              <w:spacing w:line="380" w:lineRule="exact"/>
              <w:ind w:leftChars="50" w:left="315" w:rightChars="50" w:right="105" w:hangingChars="100" w:hanging="210"/>
            </w:pPr>
            <w:r>
              <w:rPr>
                <w:rFonts w:hint="eastAsia"/>
              </w:rPr>
              <w:t>一、條次變更。</w:t>
            </w:r>
          </w:p>
          <w:p w:rsidR="0046788A" w:rsidRDefault="0046788A" w:rsidP="0046788A">
            <w:pPr>
              <w:tabs>
                <w:tab w:val="left" w:pos="2520"/>
              </w:tabs>
              <w:spacing w:line="380" w:lineRule="exact"/>
              <w:ind w:leftChars="50" w:left="315" w:rightChars="50" w:right="105" w:hangingChars="100" w:hanging="210"/>
            </w:pPr>
            <w:r>
              <w:rPr>
                <w:rFonts w:hint="eastAsia"/>
              </w:rPr>
              <w:t>二、第一項配合修正條文第三條用詞定義，酌作文字修正。考量犯罪被害人或其家屬對於民事第一、二審之終局判決不服而提起上訴於管轄第二、三審之法院時，亦須繳納訴訟費用，故增訂提起上訴時亦可暫免繳納訴訟費用之規定，以維護犯罪被害人或其家屬之上訴權益；另參考災害防救法第四十四條之九第一項規定，</w:t>
            </w:r>
            <w:r>
              <w:rPr>
                <w:rFonts w:hint="eastAsia"/>
              </w:rPr>
              <w:lastRenderedPageBreak/>
              <w:t>增訂犯罪被害人或其家屬聲請強制執行時，亦可暫免繳納執行費，以周全其權益保障。</w:t>
            </w:r>
          </w:p>
          <w:p w:rsidR="0046788A" w:rsidRDefault="0046788A" w:rsidP="0046788A">
            <w:pPr>
              <w:tabs>
                <w:tab w:val="left" w:pos="2520"/>
              </w:tabs>
              <w:spacing w:line="380" w:lineRule="exact"/>
              <w:ind w:leftChars="50" w:left="315" w:rightChars="50" w:right="105" w:hangingChars="100" w:hanging="210"/>
            </w:pPr>
            <w:r>
              <w:rPr>
                <w:rFonts w:hint="eastAsia"/>
              </w:rPr>
              <w:t>三、依民事訴訟法第五百二十六條第一項及第二項規定，債權人須釋明假扣押原因，如有不足始得供擔保後取得假扣押裁定，此一衡平債權人與債務人利益之設計，對於因他人犯罪行為導致死亡或重傷之犯罪被害人而言，除已蒙受生命、身體法益之重大侵害外，更可能因此將喪失或增加生活所需之費用，而民事訴訟法前開規定無異賦予犯罪被害人或其家屬須依相當之證據方法，支持法院日後有不能強制執行或甚難執行之虞之心證，況犯罪被害人或其家屬對於被告或應負賠償責任人未必熟識，前開規定對於犯罪被害人或其家屬顯可能形成相當之困擾，爰參考災害防救法第四十四條之九第二項規定，增訂第二項，以減輕犯罪被害人或其家屬之經濟負擔。</w:t>
            </w:r>
          </w:p>
          <w:p w:rsidR="0046788A" w:rsidRDefault="0046788A" w:rsidP="0046788A">
            <w:pPr>
              <w:tabs>
                <w:tab w:val="left" w:pos="2520"/>
              </w:tabs>
              <w:spacing w:line="380" w:lineRule="exact"/>
              <w:ind w:leftChars="50" w:left="315" w:rightChars="50" w:right="105" w:hangingChars="100" w:hanging="210"/>
            </w:pPr>
            <w:r>
              <w:rPr>
                <w:rFonts w:hint="eastAsia"/>
              </w:rPr>
              <w:t>四、為簡化訴訟救助之條件，鼓勵犯罪被害人或其家屬依民事訴訟程序向犯罪行為人或依法應負賠償責任之人求得完全之賠償，第二項除支出假扣押之擔保金外，復考量保護機構及分會實務運作情形與建議，支出假處分之擔保金，亦得由保護機構或分會出具保證書代之；另刪</w:t>
            </w:r>
            <w:r>
              <w:rPr>
                <w:rFonts w:hint="eastAsia"/>
              </w:rPr>
              <w:lastRenderedPageBreak/>
              <w:t>除「無資力」條件，放寬並授權由保護機構及分會依個案需求及但書情形進行評估有無提供保證書之必要性，爰酌予修正，並移列至第三項規定。</w:t>
            </w:r>
          </w:p>
          <w:p w:rsidR="0046788A" w:rsidRDefault="0046788A" w:rsidP="0046788A">
            <w:pPr>
              <w:tabs>
                <w:tab w:val="left" w:pos="2520"/>
              </w:tabs>
              <w:spacing w:line="380" w:lineRule="exact"/>
              <w:ind w:leftChars="50" w:left="315" w:rightChars="50" w:right="105" w:hangingChars="100" w:hanging="210"/>
            </w:pPr>
            <w:r>
              <w:rPr>
                <w:rFonts w:hint="eastAsia"/>
              </w:rPr>
              <w:t>五、考量實務上出具保證書原因消滅時，得取回保證書之權利人僅為聲請人，出具保證書之保護機構或分會卻無權為之，若聲請人因故不能取回或不願取回之情形，甚至將該保證書挪作他用時，將可能導致保護機構或分會之權益受損甚或衍生其他法律問題，為杜爭議，爰參考法律扶助法第六十七條第二項，增訂第四項規定。</w:t>
            </w:r>
          </w:p>
          <w:p w:rsidR="0046788A" w:rsidRDefault="0046788A" w:rsidP="0046788A">
            <w:pPr>
              <w:tabs>
                <w:tab w:val="left" w:pos="2520"/>
              </w:tabs>
              <w:spacing w:line="380" w:lineRule="exact"/>
              <w:ind w:leftChars="50" w:left="315" w:rightChars="50" w:right="105" w:hangingChars="100" w:hanging="210"/>
            </w:pPr>
            <w:r>
              <w:rPr>
                <w:rFonts w:hint="eastAsia"/>
              </w:rPr>
              <w:t>六、假執行程序命預供擔保，亦生前開第二項至第四項立法理由之考量，爰增訂第五項準用規定。</w:t>
            </w:r>
          </w:p>
          <w:p w:rsidR="0046788A" w:rsidRDefault="0046788A" w:rsidP="0046788A">
            <w:pPr>
              <w:tabs>
                <w:tab w:val="left" w:pos="2520"/>
              </w:tabs>
              <w:spacing w:line="380" w:lineRule="exact"/>
              <w:ind w:leftChars="50" w:left="315" w:rightChars="50" w:right="105" w:hangingChars="100" w:hanging="210"/>
            </w:pPr>
            <w:r>
              <w:rPr>
                <w:rFonts w:hint="eastAsia"/>
              </w:rPr>
              <w:t>七、有關修正條文第一項暫免繳納訴訟費用之規定，就可請求民事損害賠償之犯罪被害人或其家屬，仍須適用相關實體法之規定；另第三項及第五項犯罪被害人或其家屬聲請假扣押、假處分、假執行時，亦須適用民事訴訟法相關程序規定，併此敘明。</w:t>
            </w:r>
          </w:p>
          <w:p w:rsidR="0046788A" w:rsidRDefault="0046788A" w:rsidP="0046788A">
            <w:pPr>
              <w:tabs>
                <w:tab w:val="left" w:pos="2520"/>
              </w:tabs>
              <w:spacing w:line="380" w:lineRule="exact"/>
              <w:ind w:leftChars="50" w:left="105" w:rightChars="50" w:right="105"/>
            </w:pPr>
            <w:r w:rsidRPr="003C093A">
              <w:rPr>
                <w:rFonts w:hint="eastAsia"/>
                <w:b/>
              </w:rPr>
              <w:t>委員王婉諭等31人提案：</w:t>
            </w:r>
          </w:p>
          <w:p w:rsidR="0046788A" w:rsidRDefault="0046788A" w:rsidP="0046788A">
            <w:pPr>
              <w:tabs>
                <w:tab w:val="left" w:pos="2520"/>
              </w:tabs>
              <w:spacing w:line="380" w:lineRule="exact"/>
              <w:ind w:leftChars="50" w:left="315" w:rightChars="50" w:right="105" w:hangingChars="100" w:hanging="210"/>
            </w:pPr>
            <w:r w:rsidRPr="009F1DFD">
              <w:rPr>
                <w:rFonts w:hint="eastAsia"/>
                <w:u w:val="single"/>
              </w:rPr>
              <w:t>一、條次變更。</w:t>
            </w:r>
          </w:p>
          <w:p w:rsidR="0046788A" w:rsidRDefault="0046788A" w:rsidP="0046788A">
            <w:pPr>
              <w:tabs>
                <w:tab w:val="left" w:pos="2520"/>
              </w:tabs>
              <w:spacing w:line="380" w:lineRule="exact"/>
              <w:ind w:leftChars="50" w:left="315" w:rightChars="50" w:right="105" w:hangingChars="100" w:hanging="210"/>
            </w:pPr>
            <w:r>
              <w:rPr>
                <w:rFonts w:hint="eastAsia"/>
              </w:rPr>
              <w:lastRenderedPageBreak/>
              <w:t>二、為配合現行條文第九條補償金制度之修正，爰酌修本條。</w:t>
            </w:r>
          </w:p>
          <w:p w:rsidR="0046788A" w:rsidRDefault="0046788A" w:rsidP="0046788A">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46788A" w:rsidRPr="0046788A" w:rsidRDefault="0046788A" w:rsidP="00290159">
            <w:pPr>
              <w:tabs>
                <w:tab w:val="left" w:pos="2520"/>
              </w:tabs>
              <w:spacing w:line="380" w:lineRule="exact"/>
              <w:ind w:leftChars="50" w:left="105" w:rightChars="50" w:right="105"/>
            </w:pPr>
            <w:r>
              <w:rPr>
                <w:rFonts w:hint="eastAsia"/>
              </w:rPr>
              <w:t>照行政院提案通過。</w:t>
            </w:r>
          </w:p>
        </w:tc>
      </w:tr>
      <w:tr w:rsidR="0046788A" w:rsidTr="00986970">
        <w:trPr>
          <w:jc w:val="center"/>
        </w:trPr>
        <w:tc>
          <w:tcPr>
            <w:tcW w:w="2687" w:type="dxa"/>
            <w:shd w:val="clear" w:color="auto" w:fill="auto"/>
          </w:tcPr>
          <w:p w:rsidR="0046788A" w:rsidRDefault="0046788A" w:rsidP="0046788A">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46788A" w:rsidRDefault="0046788A" w:rsidP="0046788A">
            <w:pPr>
              <w:tabs>
                <w:tab w:val="left" w:pos="2520"/>
              </w:tabs>
              <w:spacing w:line="380" w:lineRule="exact"/>
              <w:ind w:leftChars="50" w:left="105" w:rightChars="50" w:right="105"/>
            </w:pPr>
            <w:r w:rsidRPr="00706378">
              <w:rPr>
                <w:rFonts w:ascii="華康中黑體" w:eastAsia="華康中黑體" w:hint="eastAsia"/>
                <w:b/>
              </w:rPr>
              <w:t>行政院提案：</w:t>
            </w:r>
          </w:p>
          <w:p w:rsidR="0046788A" w:rsidRDefault="0046788A" w:rsidP="0046788A">
            <w:pPr>
              <w:tabs>
                <w:tab w:val="left" w:pos="2520"/>
              </w:tabs>
              <w:spacing w:line="380" w:lineRule="exact"/>
              <w:ind w:leftChars="50" w:left="315" w:rightChars="50" w:right="105" w:hangingChars="100" w:hanging="210"/>
            </w:pPr>
            <w:r>
              <w:rPr>
                <w:rFonts w:hint="eastAsia"/>
              </w:rPr>
              <w:t>第二十六條　檢察機關或法院得依犯罪被害人或其家屬之聲請，提供案件進度查詢服務。</w:t>
            </w:r>
          </w:p>
          <w:p w:rsidR="0046788A" w:rsidRDefault="0046788A" w:rsidP="0046788A">
            <w:pPr>
              <w:tabs>
                <w:tab w:val="left" w:pos="2520"/>
              </w:tabs>
              <w:spacing w:line="380" w:lineRule="exact"/>
              <w:ind w:leftChars="150" w:left="315" w:rightChars="50" w:right="105" w:firstLineChars="200" w:firstLine="420"/>
            </w:pPr>
            <w:r>
              <w:rPr>
                <w:rFonts w:hint="eastAsia"/>
              </w:rPr>
              <w:t>前項聲請或其他案件進度查詢，得由保護機構及分會協助之。</w:t>
            </w:r>
          </w:p>
        </w:tc>
        <w:tc>
          <w:tcPr>
            <w:tcW w:w="2685" w:type="dxa"/>
            <w:shd w:val="clear" w:color="auto" w:fill="auto"/>
          </w:tcPr>
          <w:p w:rsidR="0046788A" w:rsidRDefault="0046788A" w:rsidP="0046788A">
            <w:pPr>
              <w:pStyle w:val="11"/>
            </w:pPr>
            <w:r w:rsidRPr="003C093A">
              <w:rPr>
                <w:rFonts w:hint="eastAsia"/>
              </w:rPr>
              <w:t>委員吳玉琴等22人提案：</w:t>
            </w:r>
          </w:p>
          <w:p w:rsidR="0046788A" w:rsidRDefault="0046788A" w:rsidP="0046788A">
            <w:pPr>
              <w:tabs>
                <w:tab w:val="left" w:pos="2520"/>
              </w:tabs>
              <w:spacing w:line="380" w:lineRule="exact"/>
              <w:ind w:leftChars="50" w:left="315" w:rightChars="50" w:right="105" w:hangingChars="100" w:hanging="210"/>
            </w:pPr>
            <w:r>
              <w:rPr>
                <w:rFonts w:hint="eastAsia"/>
              </w:rPr>
              <w:t>第三十一條　檢察機關或法院得依犯罪被害人或其家屬之聲請，提供案件進度查詢服務。</w:t>
            </w:r>
          </w:p>
          <w:p w:rsidR="0046788A" w:rsidRDefault="0046788A" w:rsidP="0046788A">
            <w:pPr>
              <w:tabs>
                <w:tab w:val="left" w:pos="2520"/>
              </w:tabs>
              <w:spacing w:line="380" w:lineRule="exact"/>
              <w:ind w:leftChars="150" w:left="315" w:rightChars="50" w:right="105" w:firstLineChars="200" w:firstLine="420"/>
            </w:pPr>
            <w:r>
              <w:rPr>
                <w:rFonts w:hint="eastAsia"/>
              </w:rPr>
              <w:t>前項聲請或案件進度查詢，得由分會協助之。</w:t>
            </w:r>
          </w:p>
          <w:p w:rsidR="0046788A" w:rsidRDefault="0046788A" w:rsidP="0046788A">
            <w:pPr>
              <w:tabs>
                <w:tab w:val="left" w:pos="2520"/>
              </w:tabs>
              <w:spacing w:line="380" w:lineRule="exact"/>
              <w:ind w:leftChars="150" w:left="315" w:rightChars="50" w:right="105" w:firstLineChars="200" w:firstLine="420"/>
            </w:pPr>
            <w:r>
              <w:rPr>
                <w:rFonts w:hint="eastAsia"/>
              </w:rPr>
              <w:t>第一項規定，於少年保護事件及少年刑事案件不適用之。</w:t>
            </w:r>
          </w:p>
          <w:p w:rsidR="0046788A" w:rsidRDefault="0046788A" w:rsidP="0046788A">
            <w:pPr>
              <w:pStyle w:val="11"/>
            </w:pPr>
            <w:r w:rsidRPr="00DC3556">
              <w:rPr>
                <w:rFonts w:hint="eastAsia"/>
              </w:rPr>
              <w:t>台灣民眾黨黨團提案：</w:t>
            </w:r>
          </w:p>
          <w:p w:rsidR="0046788A" w:rsidRDefault="0046788A" w:rsidP="0046788A">
            <w:pPr>
              <w:tabs>
                <w:tab w:val="left" w:pos="2520"/>
              </w:tabs>
              <w:spacing w:line="380" w:lineRule="exact"/>
              <w:ind w:leftChars="50" w:left="315" w:rightChars="50" w:right="105" w:hangingChars="100" w:hanging="210"/>
            </w:pPr>
            <w:r>
              <w:rPr>
                <w:rFonts w:hint="eastAsia"/>
              </w:rPr>
              <w:t>第二十六條　檢察機關或法院得依犯罪被害人或其家屬之聲請，提供案件進度查詢服務。</w:t>
            </w:r>
          </w:p>
          <w:p w:rsidR="0046788A" w:rsidRDefault="0046788A" w:rsidP="0046788A">
            <w:pPr>
              <w:tabs>
                <w:tab w:val="left" w:pos="2520"/>
              </w:tabs>
              <w:spacing w:line="380" w:lineRule="exact"/>
              <w:ind w:leftChars="150" w:left="315" w:rightChars="50" w:right="105" w:firstLineChars="200" w:firstLine="420"/>
            </w:pPr>
            <w:r>
              <w:rPr>
                <w:rFonts w:hint="eastAsia"/>
              </w:rPr>
              <w:t>前項聲請或其他案件進度查詢，得由保護機構及分會協助之。</w:t>
            </w:r>
          </w:p>
          <w:p w:rsidR="0046788A" w:rsidRDefault="0046788A" w:rsidP="0046788A">
            <w:pPr>
              <w:tabs>
                <w:tab w:val="left" w:pos="2520"/>
              </w:tabs>
              <w:spacing w:line="380" w:lineRule="exact"/>
            </w:pPr>
          </w:p>
        </w:tc>
        <w:tc>
          <w:tcPr>
            <w:tcW w:w="2008" w:type="dxa"/>
            <w:shd w:val="clear" w:color="auto" w:fill="auto"/>
          </w:tcPr>
          <w:p w:rsidR="0046788A" w:rsidRDefault="0046788A" w:rsidP="0046788A">
            <w:pPr>
              <w:tabs>
                <w:tab w:val="left" w:pos="2520"/>
              </w:tabs>
              <w:spacing w:line="380" w:lineRule="exact"/>
            </w:pPr>
          </w:p>
        </w:tc>
        <w:tc>
          <w:tcPr>
            <w:tcW w:w="4677" w:type="dxa"/>
            <w:shd w:val="clear" w:color="auto" w:fill="auto"/>
          </w:tcPr>
          <w:p w:rsidR="0046788A" w:rsidRDefault="0046788A" w:rsidP="0046788A">
            <w:pPr>
              <w:tabs>
                <w:tab w:val="left" w:pos="2520"/>
              </w:tabs>
              <w:spacing w:line="380" w:lineRule="exact"/>
              <w:ind w:leftChars="50" w:left="105" w:rightChars="50" w:right="105"/>
            </w:pPr>
            <w:r w:rsidRPr="00706378">
              <w:rPr>
                <w:rFonts w:ascii="華康中黑體" w:eastAsia="華康中黑體" w:hint="eastAsia"/>
                <w:b/>
              </w:rPr>
              <w:t>行政院提案：</w:t>
            </w:r>
          </w:p>
          <w:p w:rsidR="0046788A" w:rsidRDefault="0046788A" w:rsidP="0046788A">
            <w:pPr>
              <w:tabs>
                <w:tab w:val="left" w:pos="2520"/>
              </w:tabs>
              <w:spacing w:line="380" w:lineRule="exact"/>
              <w:ind w:leftChars="50" w:left="315" w:rightChars="50" w:right="105" w:hangingChars="100" w:hanging="210"/>
            </w:pPr>
            <w:r>
              <w:rPr>
                <w:rFonts w:hint="eastAsia"/>
              </w:rPr>
              <w:t>一、本條新增。</w:t>
            </w:r>
          </w:p>
          <w:p w:rsidR="0046788A" w:rsidRDefault="0046788A" w:rsidP="0046788A">
            <w:pPr>
              <w:tabs>
                <w:tab w:val="left" w:pos="2520"/>
              </w:tabs>
              <w:spacing w:line="380" w:lineRule="exact"/>
              <w:ind w:leftChars="50" w:left="315" w:rightChars="50" w:right="105" w:hangingChars="100" w:hanging="210"/>
            </w:pPr>
            <w:r>
              <w:rPr>
                <w:rFonts w:hint="eastAsia"/>
              </w:rPr>
              <w:t>二、犯罪被害人若非為訴訟程序之當事人，對於案件偵查、起訴、審理進度僅能被動得知。為強化犯罪被害人或其家屬於訴訟程序中之知情權，參考歐盟被害人權利指令第六條規定，犯罪被害人有獲得刑事案件資訊之權利，使犯罪被害人或其家屬能夠參與案件訴訟過程外，亦使其於加害人釋放或潛逃時能夠掌握自身安全風險（Under Article 6 victims have a right to receive information about their case during the criminal proceedings. This provision aims to ensure that victims are able to participate in the proceedings and to be informed about possible risks for their security when, for instance, the offender is released or absconds）；聯合國「犯罪與權力濫用被害人基本正義原則宣言」亦已揭示保障犯罪被害人司法程序中之基本</w:t>
            </w:r>
            <w:r>
              <w:rPr>
                <w:rFonts w:hint="eastAsia"/>
              </w:rPr>
              <w:lastRenderedPageBreak/>
              <w:t>權利，關於一般刑事案件犯罪被害人於訴訟程序中資訊獲知權之保障，符合先進國家立法之潮流。基此，犯罪被害人或其家屬對於偵查、審理或執行等程序與進度，現行程序一般須待通知書或相關書類之送達始得知悉進度，惟因公文書內部製作之行政程序及郵寄時間而影響資訊傳遞之即時性，為使犯罪被害人及其家屬掌握案件進行情形，維護自身權益，爰為第一項規定。其中「刑事訴訟有關資訊」所應告知之事項，依據「檢察機關辦理被害人刑事訴訟資訊獲知平台應行注意事項」及「法院辦理被害人刑事訴訟資訊獲知平台業務應行注意事項」，包含偵查期間檢察官對被告諭知強制處分之結果、偵查結果、被告通緝到案資訊、法院審理各階段之結果，及加害人進入矯正機關執行各階段之入、出監動態及假釋等資訊。</w:t>
            </w:r>
          </w:p>
          <w:p w:rsidR="0046788A" w:rsidRDefault="0046788A" w:rsidP="0046788A">
            <w:pPr>
              <w:tabs>
                <w:tab w:val="left" w:pos="2520"/>
              </w:tabs>
              <w:spacing w:line="380" w:lineRule="exact"/>
              <w:ind w:leftChars="50" w:left="315" w:rightChars="50" w:right="105" w:hangingChars="100" w:hanging="210"/>
            </w:pPr>
            <w:r>
              <w:rPr>
                <w:rFonts w:hint="eastAsia"/>
              </w:rPr>
              <w:t>三、依據「檢察機關辦理被害人刑事訴訟資訊獲知平台應行注意事項」及「法院辦理被害人刑事訴訟資訊獲知平台業務應行注意事項」，現行案件範圍係限定殺人罪、重傷罪、強盜罪、擄人勒贖罪、性侵害犯罪或其他攸關犯罪被害人權益而經法院或檢察官認有必要者之案件。若不符前開案件類型，惟仍屬本法之服務對象</w:t>
            </w:r>
            <w:r>
              <w:rPr>
                <w:rFonts w:hint="eastAsia"/>
              </w:rPr>
              <w:lastRenderedPageBreak/>
              <w:t>者，則由保護機構及分會代為洽詢案件之委任律師、各地方檢察署、法院或矯正機關之承辦人員等，協助犯罪被害人或其家屬瞭解該刑事案件之相關進度，爰訂定第二項，以落實修正條文第十五條第一項第二款規定，並符實需。</w:t>
            </w:r>
          </w:p>
          <w:p w:rsidR="0046788A" w:rsidRDefault="0046788A" w:rsidP="0046788A">
            <w:pPr>
              <w:tabs>
                <w:tab w:val="left" w:pos="2520"/>
              </w:tabs>
              <w:spacing w:line="380" w:lineRule="exact"/>
              <w:ind w:leftChars="50" w:left="315" w:rightChars="50" w:right="105" w:hangingChars="100" w:hanging="210"/>
            </w:pPr>
            <w:r>
              <w:rPr>
                <w:rFonts w:hint="eastAsia"/>
              </w:rPr>
              <w:t>四、另考量少年保護事件或少年刑事案件，少年之身心發展未臻成熟，參酌聯合國兒童權利公約及我國少年事件處理法保障少年之健全自我成長原則之精神，應盡力避免司法標籤效應及相關資訊之過分揭露，導致少年承受不當壓力。是以，就少年事件相關資訊之揭露，應與一般刑事案件為不同處理，另有關如何保障少年事件中犯罪被害人之相關資訊獲知權，司法院亦已納入少年事件處理法之修法研議範圍，故本條規定於少年事件不予適用，併此敘明。</w:t>
            </w:r>
          </w:p>
          <w:p w:rsidR="0046788A" w:rsidRDefault="0046788A" w:rsidP="0046788A">
            <w:pPr>
              <w:tabs>
                <w:tab w:val="left" w:pos="2520"/>
              </w:tabs>
              <w:spacing w:line="380" w:lineRule="exact"/>
              <w:ind w:leftChars="50" w:left="315" w:rightChars="50" w:right="105" w:hangingChars="100" w:hanging="210"/>
            </w:pPr>
            <w:r>
              <w:rPr>
                <w:rFonts w:hint="eastAsia"/>
              </w:rPr>
              <w:t>五、參考「加強犯罪被害人保護方案」肆、一、6：「司法警察機關得依被害人之聲請，告知繫屬案件移送情形。檢察機關於必要時，應將被告保釋情形告知被害人，並於案件起訴時，將起訴書送達告訴（被害）人，如告訴（被害）人聲請發給結案書類時，應准予發給。」；肆、一、8：「犯保協會與矯正署所建立之收容人資料交換平臺，應即時更新交換資料，以提供</w:t>
            </w:r>
            <w:r>
              <w:rPr>
                <w:rFonts w:hint="eastAsia"/>
              </w:rPr>
              <w:lastRenderedPageBreak/>
              <w:t>有需求之被害人或其家屬有關加害人出監（或移監）相關資訊。」；肆、四、(二)、10：「犯保協會就保護中之被害人，應徵詢對加害人假釋表示意見之需求，並透過資料交換平臺，彙送資料予矯正署；矯正機關辦理假釋案件審核時，宜參酌被害人意見、受損害賠償之情形，以為准駁之參據。」</w:t>
            </w:r>
          </w:p>
          <w:p w:rsidR="0046788A" w:rsidRDefault="0046788A" w:rsidP="0046788A">
            <w:pPr>
              <w:tabs>
                <w:tab w:val="left" w:pos="2520"/>
              </w:tabs>
              <w:spacing w:line="380" w:lineRule="exact"/>
              <w:ind w:leftChars="50" w:left="105" w:rightChars="50" w:right="105"/>
            </w:pPr>
            <w:r w:rsidRPr="003C093A">
              <w:rPr>
                <w:rFonts w:hint="eastAsia"/>
                <w:b/>
              </w:rPr>
              <w:t>委員吳玉琴等22人提案：</w:t>
            </w:r>
          </w:p>
          <w:p w:rsidR="0046788A" w:rsidRDefault="0046788A" w:rsidP="0046788A">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46788A" w:rsidRDefault="0046788A" w:rsidP="0046788A">
            <w:pPr>
              <w:tabs>
                <w:tab w:val="left" w:pos="2520"/>
              </w:tabs>
              <w:spacing w:line="380" w:lineRule="exact"/>
              <w:ind w:leftChars="50" w:left="315" w:rightChars="50" w:right="105" w:hangingChars="100" w:hanging="210"/>
            </w:pPr>
            <w:r>
              <w:rPr>
                <w:rFonts w:hint="eastAsia"/>
              </w:rPr>
              <w:t>二、犯罪被害人若非為訴訟程序之當事人，對於案件偵查、起訴、審理進度僅能被動得知。為強化犯罪被害人於訴訟程序中之知情權，參考歐盟「犯罪被害人權利、支援及保護最低標準指令」（Directive 2012/29/EU）第六條規定，犯罪被害人有獲得刑事案件資訊的權利，使犯罪被害人能夠參與案件訴訟過程外，以亦使其於加害人釋放或潛逃時能夠掌握自身安全風險；聯合國「犯罪與權力濫用被害人基本正義原則宣言」亦已揭示保障犯罪被害人司法程序中之基本權利，關於一般刑事案件犯罪被害人於訴訟程序中資訊獲知權之保障，符合先進國家立法之潮流。基此，犯罪被害人對於偵查、審理或執行等程序與進度，現行程序一般須待</w:t>
            </w:r>
            <w:r>
              <w:rPr>
                <w:rFonts w:hint="eastAsia"/>
              </w:rPr>
              <w:lastRenderedPageBreak/>
              <w:t>通知書或相關書類之送達始得知悉進度，惟因公文書內部製作之行政程序及郵寄時間而影響資訊傳遞之即時性，為使犯罪被害人及其家屬掌握案件進行情形，維護自身權益，爰增訂第一項規定。</w:t>
            </w:r>
          </w:p>
          <w:p w:rsidR="0046788A" w:rsidRDefault="0046788A" w:rsidP="0046788A">
            <w:pPr>
              <w:tabs>
                <w:tab w:val="left" w:pos="2520"/>
              </w:tabs>
              <w:spacing w:line="380" w:lineRule="exact"/>
              <w:ind w:leftChars="50" w:left="315" w:rightChars="50" w:right="105" w:hangingChars="100" w:hanging="210"/>
            </w:pPr>
            <w:r>
              <w:rPr>
                <w:rFonts w:hint="eastAsia"/>
              </w:rPr>
              <w:t>三、依據「檢察機關辦理被害人刑事訴訟資訊獲知平台應行注意事項」，現行案件範圍係限定殺人罪、重傷罪、強盜罪、擄人勒贖罪、性侵害犯罪或其他攸關犯罪被害人權益而經檢察官認有必要者之案件。若不符前開類型之案件，惟仍屬本法服務對象時，則由分會代為洽詢案件之委任律師、各地方檢察署、法院或矯正機關之承辦人員，協助犯罪被害人或其家屬瞭解該刑事案件之相關進度，爰訂定第二項規定，以落實修正條文第二十條第一項第二款規定，並符實需。</w:t>
            </w:r>
          </w:p>
          <w:p w:rsidR="0046788A" w:rsidRDefault="0046788A" w:rsidP="0046788A">
            <w:pPr>
              <w:tabs>
                <w:tab w:val="left" w:pos="2520"/>
              </w:tabs>
              <w:spacing w:line="380" w:lineRule="exact"/>
              <w:ind w:leftChars="50" w:left="315" w:rightChars="50" w:right="105" w:hangingChars="100" w:hanging="210"/>
            </w:pPr>
            <w:r>
              <w:rPr>
                <w:rFonts w:hint="eastAsia"/>
              </w:rPr>
              <w:t>四、查少年事件處理法之立法目的，係為保障少年自我健全發展為核心，故該法第八十三條及八十三條之一規範有不得揭示有關少年保護事件或少年刑事案件之記事或照片，卷證資料更是屬於應守密之範圍。另依據「檢察機關辦理被害人刑事訴訟資訊獲知平台應行注意事項」，現行案件範圍即不包括少年刑事案件。綜上</w:t>
            </w:r>
            <w:r>
              <w:rPr>
                <w:rFonts w:hint="eastAsia"/>
              </w:rPr>
              <w:lastRenderedPageBreak/>
              <w:t>，爰訂定第三項，明定於少年保護事件及少年刑事案件不適用第一項之規定。</w:t>
            </w:r>
          </w:p>
          <w:p w:rsidR="0046788A" w:rsidRDefault="0046788A" w:rsidP="0046788A">
            <w:pPr>
              <w:tabs>
                <w:tab w:val="left" w:pos="2520"/>
              </w:tabs>
              <w:spacing w:line="380" w:lineRule="exact"/>
              <w:ind w:leftChars="50" w:left="105" w:rightChars="50" w:right="105"/>
            </w:pPr>
            <w:r w:rsidRPr="00DC3556">
              <w:rPr>
                <w:rFonts w:hint="eastAsia"/>
                <w:b/>
              </w:rPr>
              <w:t>台灣民眾黨黨團提案：</w:t>
            </w:r>
          </w:p>
          <w:p w:rsidR="0046788A" w:rsidRDefault="0046788A" w:rsidP="0046788A">
            <w:pPr>
              <w:tabs>
                <w:tab w:val="left" w:pos="2520"/>
              </w:tabs>
              <w:spacing w:line="380" w:lineRule="exact"/>
              <w:ind w:leftChars="50" w:left="315" w:rightChars="50" w:right="105" w:hangingChars="100" w:hanging="210"/>
            </w:pPr>
            <w:r>
              <w:rPr>
                <w:rFonts w:hint="eastAsia"/>
              </w:rPr>
              <w:t>一、本條新增。</w:t>
            </w:r>
          </w:p>
          <w:p w:rsidR="0046788A" w:rsidRDefault="0046788A" w:rsidP="0046788A">
            <w:pPr>
              <w:tabs>
                <w:tab w:val="left" w:pos="2520"/>
              </w:tabs>
              <w:spacing w:line="380" w:lineRule="exact"/>
              <w:ind w:leftChars="50" w:left="315" w:rightChars="50" w:right="105" w:hangingChars="100" w:hanging="210"/>
            </w:pPr>
            <w:r>
              <w:rPr>
                <w:rFonts w:hint="eastAsia"/>
              </w:rPr>
              <w:t>二、犯罪被害人若非為訴訟程序之當事人，對於案件偵查、起訴、審理進度僅能被動得知。為強化犯罪被害人或其家屬於訴訟程序中之知情權，參考歐盟被害人權利指令第六條規定，犯罪被害人有獲得刑事案件資訊之權利，使犯罪被害人或其家屬能夠參與案件訴訟過程外，亦使其於加害人釋放或潛逃時能夠掌握自身安全風險（Under Article 6 victims have a right to receive information about their case during the criminal proceedings.This provision aims to ensure that victims are able to participate in the proceedings and to be informed about possible risks for their security when,for instance, the offender is released or absconds）；聯合國「犯罪與權力濫用被害人基本正義原則宣言」亦已揭示保障犯罪被害人司法程序中之基本權利，關於一般刑事案件犯罪被害人於訴訟程序中資訊獲知權之保障，符合先進國家立法之</w:t>
            </w:r>
            <w:r>
              <w:rPr>
                <w:rFonts w:hint="eastAsia"/>
              </w:rPr>
              <w:lastRenderedPageBreak/>
              <w:t>潮流。基此，犯罪被害人或其家屬對於偵查、審理或執行等程序與進度，現行程序一般須待通知書或相關書類之送達始得知悉進度，惟因公文書內部製作之行政程序及郵寄時間而影響資訊傳遞之即時性，為使犯罪被害人及其家屬掌握案件進行情形，維護自身權益，爰為第一項規定。其中「刑事訴訟有關資訊」所應告知之事項，依據「檢察機關辦理被害人刑事訴訟資訊獲知平台應行注意事項」及「法院辦理被害人刑事訴訟資訊獲知平台業務應行注意事項」，包含偵查期間檢察官對被告諭知強制處分之結果、偵查結果、被告通緝到案資訊、法院審理各階段之結果，及加害人進入矯正機關執行各階段之入、出監動態及假釋等資訊。</w:t>
            </w:r>
          </w:p>
          <w:p w:rsidR="0046788A" w:rsidRDefault="0046788A" w:rsidP="0046788A">
            <w:pPr>
              <w:tabs>
                <w:tab w:val="left" w:pos="2520"/>
              </w:tabs>
              <w:spacing w:line="380" w:lineRule="exact"/>
              <w:ind w:leftChars="50" w:left="315" w:rightChars="50" w:right="105" w:hangingChars="100" w:hanging="210"/>
            </w:pPr>
            <w:r>
              <w:rPr>
                <w:rFonts w:hint="eastAsia"/>
              </w:rPr>
              <w:t>三、依據「檢察機關辦理被害人刑事訴訟資訊獲知平台應行注意事項」及「法院辦理被害人刑事訴訟資訊獲知平台業務應行注意事項」，現行案件範圍係限定殺人罪、重傷罪、強盜罪、擄人勒贖罪、性侵害犯罪或其他攸關犯罪被害人權益而經法院或檢察官認有必要者之案件。若不符前開案件類型，惟仍屬本法之服務對象者，則由保護機構及分會代為洽詢案件之委任律師、各地方檢察署、法院或矯正機關之承辦</w:t>
            </w:r>
            <w:r>
              <w:rPr>
                <w:rFonts w:hint="eastAsia"/>
              </w:rPr>
              <w:lastRenderedPageBreak/>
              <w:t>人員等，協助犯罪被害人或其家屬瞭解該刑事案件之相關進度，爰訂定第二項，以落實修正條文第十五條第一項第二款規定，並符實需。</w:t>
            </w:r>
          </w:p>
          <w:p w:rsidR="0046788A" w:rsidRDefault="0046788A" w:rsidP="0046788A">
            <w:pPr>
              <w:tabs>
                <w:tab w:val="left" w:pos="2520"/>
              </w:tabs>
              <w:spacing w:line="380" w:lineRule="exact"/>
              <w:ind w:leftChars="50" w:left="315" w:rightChars="50" w:right="105" w:hangingChars="100" w:hanging="210"/>
            </w:pPr>
            <w:r>
              <w:rPr>
                <w:rFonts w:hint="eastAsia"/>
              </w:rPr>
              <w:t>四、另考量少年保護事件或少年刑事案件，少年之身心發展未臻成熟，參酌聯合國兒童權利公約及我國少年事件處理法保障少年之健全自我成長原則之精神，應盡力避免司法標籤效應及相關資訊之過分揭露，導致少年承受不當壓力。是以，就少年事件相關資訊之揭露，應與一般刑事案件為不同處理，另有關如何保障少年事件中犯罪被害人之相關資訊獲知權，司法院亦已納入少年事件處理法之修法研議範圍，故本條規定於少年事件不予適用，併此敘明。</w:t>
            </w:r>
          </w:p>
          <w:p w:rsidR="0046788A" w:rsidRDefault="0046788A" w:rsidP="0046788A">
            <w:pPr>
              <w:tabs>
                <w:tab w:val="left" w:pos="2520"/>
              </w:tabs>
              <w:spacing w:line="380" w:lineRule="exact"/>
              <w:ind w:leftChars="50" w:left="315" w:rightChars="50" w:right="105" w:hangingChars="100" w:hanging="210"/>
            </w:pPr>
            <w:r>
              <w:rPr>
                <w:rFonts w:hint="eastAsia"/>
              </w:rPr>
              <w:t>五、參考「加強犯罪被害人保護方案」肆、一、6：「司法警察機關得依被害人之聲請，告知繫屬案件移送情形。檢察機關於必要時，應將被告保釋情形告知被害人，並於案件起訴時，將起訴書送達告訴（被害）人，如告訴（被害）人聲請發給結案書類時，應准予發給。」；肆、一、8：「犯保協會與矯正署所建立之收容人資料交換平臺，應即時更新交換資料，以提供有需求之被害人或其家屬有關加害人出監（或移監）相關資訊。」；肆、四、(二)、10：「</w:t>
            </w:r>
            <w:r>
              <w:rPr>
                <w:rFonts w:hint="eastAsia"/>
              </w:rPr>
              <w:lastRenderedPageBreak/>
              <w:t>犯保協會就保護中之被害人，應徵詢對加害人假釋表示意見之需求，並透過資料交換平臺，彙送資料予矯正署；矯正機關辦理假釋案件審核時，宜參酌被害人意見、受損害賠償之情形，以為准駁之參據。」</w:t>
            </w:r>
          </w:p>
          <w:p w:rsidR="0046788A" w:rsidRDefault="0046788A" w:rsidP="0046788A">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46788A" w:rsidRDefault="0046788A" w:rsidP="0046788A">
            <w:pPr>
              <w:tabs>
                <w:tab w:val="left" w:pos="2520"/>
              </w:tabs>
              <w:spacing w:line="380" w:lineRule="exact"/>
              <w:ind w:leftChars="50" w:left="105" w:rightChars="50" w:right="105"/>
            </w:pPr>
            <w:r>
              <w:rPr>
                <w:rFonts w:hint="eastAsia"/>
              </w:rPr>
              <w:t>保留，送院會處理。</w:t>
            </w:r>
          </w:p>
        </w:tc>
      </w:tr>
      <w:tr w:rsidR="0046788A" w:rsidTr="00986970">
        <w:trPr>
          <w:jc w:val="center"/>
        </w:trPr>
        <w:tc>
          <w:tcPr>
            <w:tcW w:w="2687" w:type="dxa"/>
            <w:shd w:val="clear" w:color="auto" w:fill="auto"/>
          </w:tcPr>
          <w:p w:rsidR="0046788A" w:rsidRDefault="0046788A" w:rsidP="0046788A">
            <w:pPr>
              <w:tabs>
                <w:tab w:val="left" w:pos="2520"/>
              </w:tabs>
              <w:spacing w:line="380" w:lineRule="exact"/>
              <w:ind w:leftChars="50" w:left="210" w:rightChars="50" w:right="105" w:hangingChars="50" w:hanging="105"/>
            </w:pPr>
            <w:r>
              <w:rPr>
                <w:rFonts w:hint="eastAsia"/>
              </w:rPr>
              <w:lastRenderedPageBreak/>
              <w:t>(照委員周春米等6人所提修正動議通過)</w:t>
            </w:r>
          </w:p>
          <w:p w:rsidR="0046788A" w:rsidRDefault="0046788A" w:rsidP="0046788A">
            <w:pPr>
              <w:tabs>
                <w:tab w:val="left" w:pos="2520"/>
              </w:tabs>
              <w:spacing w:line="380" w:lineRule="exact"/>
              <w:ind w:leftChars="50" w:left="315" w:rightChars="50" w:right="105" w:hangingChars="100" w:hanging="210"/>
            </w:pPr>
            <w:r>
              <w:rPr>
                <w:rFonts w:hint="eastAsia"/>
              </w:rPr>
              <w:t>第二十七條　犯罪被害人或其家屬就受刑人之假釋審查，得以言詞或書面方式，向受刑人所在之矯正機關陳述意見或委請保護機構及分會代為轉達。</w:t>
            </w:r>
          </w:p>
          <w:p w:rsidR="0046788A" w:rsidRPr="0046788A" w:rsidRDefault="0046788A" w:rsidP="0046788A">
            <w:pPr>
              <w:tabs>
                <w:tab w:val="left" w:pos="2520"/>
              </w:tabs>
              <w:spacing w:line="380" w:lineRule="exact"/>
              <w:ind w:leftChars="150" w:left="315" w:rightChars="50" w:right="105" w:firstLineChars="200" w:firstLine="420"/>
              <w:rPr>
                <w:szCs w:val="21"/>
              </w:rPr>
            </w:pPr>
            <w:r w:rsidRPr="0046788A">
              <w:rPr>
                <w:rFonts w:hAnsi="標楷體" w:hint="eastAsia"/>
                <w:szCs w:val="21"/>
                <w:u w:val="single"/>
              </w:rPr>
              <w:t>前項規定，於少年刑事案件不適用之。</w:t>
            </w:r>
          </w:p>
        </w:tc>
        <w:tc>
          <w:tcPr>
            <w:tcW w:w="2685" w:type="dxa"/>
            <w:shd w:val="clear" w:color="auto" w:fill="auto"/>
          </w:tcPr>
          <w:p w:rsidR="0046788A" w:rsidRDefault="0046788A" w:rsidP="0046788A">
            <w:pPr>
              <w:tabs>
                <w:tab w:val="left" w:pos="2520"/>
              </w:tabs>
              <w:spacing w:line="380" w:lineRule="exact"/>
              <w:ind w:leftChars="50" w:left="105" w:rightChars="50" w:right="105"/>
            </w:pPr>
            <w:r w:rsidRPr="00706378">
              <w:rPr>
                <w:rFonts w:ascii="華康中黑體" w:eastAsia="華康中黑體" w:hint="eastAsia"/>
                <w:b/>
              </w:rPr>
              <w:t>行政院提案：</w:t>
            </w:r>
          </w:p>
          <w:p w:rsidR="0046788A" w:rsidRDefault="0046788A" w:rsidP="0046788A">
            <w:pPr>
              <w:tabs>
                <w:tab w:val="left" w:pos="2520"/>
              </w:tabs>
              <w:spacing w:line="380" w:lineRule="exact"/>
              <w:ind w:leftChars="50" w:left="315" w:rightChars="50" w:right="105" w:hangingChars="100" w:hanging="210"/>
            </w:pPr>
            <w:r>
              <w:rPr>
                <w:rFonts w:hint="eastAsia"/>
              </w:rPr>
              <w:t>第二十七條　犯罪被害人或其家屬就受刑人之假釋審查，得以言詞或書面方式，向受刑人所在之矯正機關陳述意見或委請保護機構及分會代為轉達。</w:t>
            </w:r>
          </w:p>
        </w:tc>
        <w:tc>
          <w:tcPr>
            <w:tcW w:w="2685" w:type="dxa"/>
            <w:shd w:val="clear" w:color="auto" w:fill="auto"/>
          </w:tcPr>
          <w:p w:rsidR="0046788A" w:rsidRDefault="0046788A" w:rsidP="0046788A">
            <w:pPr>
              <w:pStyle w:val="11"/>
            </w:pPr>
            <w:r w:rsidRPr="003C093A">
              <w:rPr>
                <w:rFonts w:hint="eastAsia"/>
              </w:rPr>
              <w:t>委員吳玉琴等22人提案：</w:t>
            </w:r>
          </w:p>
          <w:p w:rsidR="0046788A" w:rsidRDefault="0046788A" w:rsidP="0046788A">
            <w:pPr>
              <w:tabs>
                <w:tab w:val="left" w:pos="2520"/>
              </w:tabs>
              <w:spacing w:line="380" w:lineRule="exact"/>
              <w:ind w:leftChars="50" w:left="315" w:rightChars="50" w:right="105" w:hangingChars="100" w:hanging="210"/>
            </w:pPr>
            <w:r>
              <w:rPr>
                <w:rFonts w:hint="eastAsia"/>
              </w:rPr>
              <w:t>第三十二條　犯罪被害人或其家屬有知悉受刑人在監動態之需求者，得透過分會向受刑人所在之矯正機關提出申請。</w:t>
            </w:r>
          </w:p>
          <w:p w:rsidR="0046788A" w:rsidRDefault="0046788A" w:rsidP="0046788A">
            <w:pPr>
              <w:tabs>
                <w:tab w:val="left" w:pos="2520"/>
              </w:tabs>
              <w:spacing w:line="380" w:lineRule="exact"/>
              <w:ind w:leftChars="150" w:left="315" w:rightChars="50" w:right="105" w:firstLineChars="200" w:firstLine="420"/>
            </w:pPr>
            <w:r>
              <w:rPr>
                <w:rFonts w:hint="eastAsia"/>
              </w:rPr>
              <w:t>矯正機關應於受刑人符合刑法第七十七條第一項之假釋要件時，以書面通知基金會；被害人或其家屬經分會通知後，得以言詞或書面方式，向受刑人所在之矯正機關陳述意見。</w:t>
            </w:r>
          </w:p>
          <w:p w:rsidR="0046788A" w:rsidRDefault="0046788A" w:rsidP="0046788A">
            <w:pPr>
              <w:tabs>
                <w:tab w:val="left" w:pos="2520"/>
              </w:tabs>
              <w:spacing w:line="380" w:lineRule="exact"/>
              <w:ind w:leftChars="150" w:left="315" w:rightChars="50" w:right="105" w:firstLineChars="200" w:firstLine="420"/>
            </w:pPr>
            <w:r>
              <w:rPr>
                <w:rFonts w:hint="eastAsia"/>
              </w:rPr>
              <w:t>前二項規定，於少年刑事案件不適用之。</w:t>
            </w:r>
          </w:p>
          <w:p w:rsidR="0046788A" w:rsidRDefault="0046788A" w:rsidP="0046788A">
            <w:pPr>
              <w:pStyle w:val="11"/>
            </w:pPr>
            <w:r w:rsidRPr="00DC3556">
              <w:rPr>
                <w:rFonts w:hint="eastAsia"/>
              </w:rPr>
              <w:lastRenderedPageBreak/>
              <w:t>台灣民眾黨黨團提案：</w:t>
            </w:r>
          </w:p>
          <w:p w:rsidR="0046788A" w:rsidRDefault="0046788A" w:rsidP="0046788A">
            <w:pPr>
              <w:tabs>
                <w:tab w:val="left" w:pos="2520"/>
              </w:tabs>
              <w:spacing w:line="380" w:lineRule="exact"/>
              <w:ind w:leftChars="50" w:left="315" w:rightChars="50" w:right="105" w:hangingChars="100" w:hanging="210"/>
            </w:pPr>
            <w:r>
              <w:rPr>
                <w:rFonts w:hint="eastAsia"/>
              </w:rPr>
              <w:t>第二十七條　犯罪被害人或其家屬就受刑人之假釋審查，得以言詞或書面方式，向受刑人所在之矯正機關陳述意見或委請保護機構及分會代為轉達。</w:t>
            </w:r>
          </w:p>
          <w:p w:rsidR="0046788A" w:rsidRDefault="0046788A" w:rsidP="0046788A">
            <w:pPr>
              <w:pStyle w:val="11"/>
            </w:pPr>
            <w:r w:rsidRPr="003C093A">
              <w:rPr>
                <w:rFonts w:hint="eastAsia"/>
              </w:rPr>
              <w:t>委員王婉諭等31人提案：</w:t>
            </w:r>
          </w:p>
          <w:p w:rsidR="0046788A" w:rsidRDefault="0046788A" w:rsidP="0046788A">
            <w:pPr>
              <w:tabs>
                <w:tab w:val="left" w:pos="2520"/>
              </w:tabs>
              <w:spacing w:line="380" w:lineRule="exact"/>
              <w:ind w:leftChars="50" w:left="315" w:rightChars="50" w:right="105" w:hangingChars="100" w:hanging="210"/>
            </w:pPr>
            <w:r>
              <w:rPr>
                <w:rFonts w:hint="eastAsia"/>
              </w:rPr>
              <w:t>第八十條　被害人或其家屬有知悉受刑人在監動態之需求者，得透過基金會向矯正機關提出申請。</w:t>
            </w:r>
          </w:p>
          <w:p w:rsidR="0046788A" w:rsidRDefault="0046788A" w:rsidP="0046788A">
            <w:pPr>
              <w:tabs>
                <w:tab w:val="left" w:pos="2520"/>
              </w:tabs>
              <w:spacing w:line="380" w:lineRule="exact"/>
              <w:ind w:leftChars="150" w:left="315" w:rightChars="50" w:right="105" w:firstLineChars="200" w:firstLine="420"/>
            </w:pPr>
            <w:r>
              <w:rPr>
                <w:rFonts w:hint="eastAsia"/>
              </w:rPr>
              <w:t>矯正機關為受刑人之假釋審查，應通知基金會。被害人或其家屬得透過基金會向矯正機關表示意見。</w:t>
            </w:r>
          </w:p>
          <w:p w:rsidR="0046788A" w:rsidRDefault="0046788A" w:rsidP="0046788A">
            <w:pPr>
              <w:tabs>
                <w:tab w:val="left" w:pos="2520"/>
              </w:tabs>
              <w:spacing w:line="380" w:lineRule="exact"/>
              <w:ind w:leftChars="150" w:left="315" w:rightChars="50" w:right="105" w:firstLineChars="200" w:firstLine="420"/>
            </w:pPr>
            <w:r>
              <w:rPr>
                <w:rFonts w:hint="eastAsia"/>
              </w:rPr>
              <w:t>前二項規定，於少年刑事案件不適用之。</w:t>
            </w:r>
          </w:p>
          <w:p w:rsidR="0046788A" w:rsidRDefault="0046788A" w:rsidP="0046788A">
            <w:pPr>
              <w:tabs>
                <w:tab w:val="left" w:pos="2520"/>
              </w:tabs>
              <w:spacing w:line="380" w:lineRule="exact"/>
            </w:pPr>
          </w:p>
        </w:tc>
        <w:tc>
          <w:tcPr>
            <w:tcW w:w="2008" w:type="dxa"/>
            <w:shd w:val="clear" w:color="auto" w:fill="auto"/>
          </w:tcPr>
          <w:p w:rsidR="0046788A" w:rsidRDefault="0046788A" w:rsidP="0046788A">
            <w:pPr>
              <w:tabs>
                <w:tab w:val="left" w:pos="2520"/>
              </w:tabs>
              <w:spacing w:line="380" w:lineRule="exact"/>
            </w:pPr>
          </w:p>
        </w:tc>
        <w:tc>
          <w:tcPr>
            <w:tcW w:w="4677" w:type="dxa"/>
            <w:shd w:val="clear" w:color="auto" w:fill="auto"/>
          </w:tcPr>
          <w:p w:rsidR="0046788A" w:rsidRDefault="0046788A" w:rsidP="0046788A">
            <w:pPr>
              <w:tabs>
                <w:tab w:val="left" w:pos="2520"/>
              </w:tabs>
              <w:spacing w:line="380" w:lineRule="exact"/>
              <w:ind w:leftChars="50" w:left="105" w:rightChars="50" w:right="105"/>
            </w:pPr>
            <w:r w:rsidRPr="00706378">
              <w:rPr>
                <w:rFonts w:ascii="華康中黑體" w:eastAsia="華康中黑體" w:hint="eastAsia"/>
                <w:b/>
              </w:rPr>
              <w:t>行政院提案：</w:t>
            </w:r>
          </w:p>
          <w:p w:rsidR="0046788A" w:rsidRDefault="0046788A" w:rsidP="0046788A">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46788A" w:rsidRDefault="0046788A" w:rsidP="0046788A">
            <w:pPr>
              <w:tabs>
                <w:tab w:val="left" w:pos="2520"/>
              </w:tabs>
              <w:spacing w:line="380" w:lineRule="exact"/>
              <w:ind w:leftChars="50" w:left="315" w:rightChars="50" w:right="105" w:hangingChars="100" w:hanging="210"/>
            </w:pPr>
            <w:r>
              <w:rPr>
                <w:rFonts w:hint="eastAsia"/>
              </w:rPr>
              <w:t>二、犯罪被害人或其家屬依現行刑事訴訟法規定，雖非訴訟程序之當事人，惟為使犯罪被害人或其家屬能就犯罪案件表達其情緒、所受之傷害及對生活造成之影響，經參考紐西蘭等國家犯罪被害人登記制之作法，將該刑事案件之犯罪被害人意見，納入實施該犯罪行為且已入監之受刑人是否假釋之參考，並得主動向矯正機關陳述意見或由保護機構及分會將犯罪被害人或其家屬之意見代為轉達矯正機關，以充分尊重其自主意願，並避免打擾無意接觸矯正機關或再度勾起犯罪事件回憶者，爰增訂本條。</w:t>
            </w:r>
          </w:p>
          <w:p w:rsidR="0046788A" w:rsidRDefault="0046788A" w:rsidP="0046788A">
            <w:pPr>
              <w:tabs>
                <w:tab w:val="left" w:pos="2520"/>
              </w:tabs>
              <w:spacing w:line="380" w:lineRule="exact"/>
              <w:ind w:leftChars="50" w:left="315" w:rightChars="50" w:right="105" w:hangingChars="100" w:hanging="210"/>
            </w:pPr>
            <w:r>
              <w:rPr>
                <w:rFonts w:hint="eastAsia"/>
              </w:rPr>
              <w:t>三、參考受刑人假釋實施辦法第三條第一項第六款第五目規定，受刑人假釋審查資料包含犯罪被害人或其遺屬之陳述意見，與該辦法第四條</w:t>
            </w:r>
            <w:r>
              <w:rPr>
                <w:rFonts w:hint="eastAsia"/>
              </w:rPr>
              <w:lastRenderedPageBreak/>
              <w:t>第一項規定：「前條第一項第六款第五目及第六目所定陳述意見，得以言詞或書面方式為之，並得委任律師或輔佐人行之」。</w:t>
            </w:r>
          </w:p>
          <w:p w:rsidR="0046788A" w:rsidRDefault="0046788A" w:rsidP="0046788A">
            <w:pPr>
              <w:tabs>
                <w:tab w:val="left" w:pos="2520"/>
              </w:tabs>
              <w:spacing w:line="380" w:lineRule="exact"/>
              <w:ind w:leftChars="50" w:left="105" w:rightChars="50" w:right="105"/>
            </w:pPr>
            <w:r w:rsidRPr="003C093A">
              <w:rPr>
                <w:rFonts w:hint="eastAsia"/>
                <w:b/>
              </w:rPr>
              <w:t>委員吳玉琴等22人提案：</w:t>
            </w:r>
          </w:p>
          <w:p w:rsidR="0046788A" w:rsidRDefault="0046788A" w:rsidP="0046788A">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46788A" w:rsidRDefault="0046788A" w:rsidP="0046788A">
            <w:pPr>
              <w:tabs>
                <w:tab w:val="left" w:pos="2520"/>
              </w:tabs>
              <w:spacing w:line="380" w:lineRule="exact"/>
              <w:ind w:leftChars="50" w:left="315" w:rightChars="50" w:right="105" w:hangingChars="100" w:hanging="210"/>
            </w:pPr>
            <w:r>
              <w:rPr>
                <w:rFonts w:hint="eastAsia"/>
              </w:rPr>
              <w:t>二、為使犯罪被害人或其家屬能就犯罪案件表達其情緒、所受之傷害及對生活造成的影響，爰參考紐西蘭等國家被害人登記制之作法，將該刑事案件犯罪被害人意見，納入該犯罪行為加害人且已入監之受刑人假釋評估之參考，惟為避免打擾無意接觸矯正機關或再度勾起犯罪事件回憶者，矯正機關應於受刑人符合假釋要件時，以書面通知基金會，基金會於收到通知後應立即轉知犯罪被害人所在地之分會，再由分會與犯罪被害人聯繫，爰增訂本條規定。</w:t>
            </w:r>
          </w:p>
          <w:p w:rsidR="0046788A" w:rsidRDefault="0046788A" w:rsidP="0046788A">
            <w:pPr>
              <w:tabs>
                <w:tab w:val="left" w:pos="2520"/>
              </w:tabs>
              <w:spacing w:line="380" w:lineRule="exact"/>
              <w:ind w:leftChars="50" w:left="315" w:rightChars="50" w:right="105" w:hangingChars="100" w:hanging="210"/>
            </w:pPr>
            <w:r>
              <w:rPr>
                <w:rFonts w:hint="eastAsia"/>
              </w:rPr>
              <w:t>三、為保障少年自我健全之發展，本應盡力避免具司法標籤效應之資訊遭揭露，爰新增第三項，明定少年刑事案件不適用前二項規定。</w:t>
            </w:r>
          </w:p>
          <w:p w:rsidR="0046788A" w:rsidRDefault="0046788A" w:rsidP="0046788A">
            <w:pPr>
              <w:tabs>
                <w:tab w:val="left" w:pos="2520"/>
              </w:tabs>
              <w:spacing w:line="380" w:lineRule="exact"/>
              <w:ind w:leftChars="50" w:left="105" w:rightChars="50" w:right="105"/>
            </w:pPr>
            <w:r w:rsidRPr="00DC3556">
              <w:rPr>
                <w:rFonts w:hint="eastAsia"/>
                <w:b/>
              </w:rPr>
              <w:t>台灣民眾黨黨團提案：</w:t>
            </w:r>
          </w:p>
          <w:p w:rsidR="0046788A" w:rsidRDefault="0046788A" w:rsidP="0046788A">
            <w:pPr>
              <w:tabs>
                <w:tab w:val="left" w:pos="2520"/>
              </w:tabs>
              <w:spacing w:line="380" w:lineRule="exact"/>
              <w:ind w:leftChars="50" w:left="315" w:rightChars="50" w:right="105" w:hangingChars="100" w:hanging="210"/>
            </w:pPr>
            <w:r>
              <w:rPr>
                <w:rFonts w:hint="eastAsia"/>
              </w:rPr>
              <w:t>一、本條新增。</w:t>
            </w:r>
          </w:p>
          <w:p w:rsidR="0046788A" w:rsidRDefault="0046788A" w:rsidP="0046788A">
            <w:pPr>
              <w:tabs>
                <w:tab w:val="left" w:pos="2520"/>
              </w:tabs>
              <w:spacing w:line="380" w:lineRule="exact"/>
              <w:ind w:leftChars="50" w:left="315" w:rightChars="50" w:right="105" w:hangingChars="100" w:hanging="210"/>
            </w:pPr>
            <w:r>
              <w:rPr>
                <w:rFonts w:hint="eastAsia"/>
              </w:rPr>
              <w:t>二、犯罪被害人或其家屬依現行刑事訴訟法規定，雖非訴訟程序之當事人，惟為使犯罪被害人或其家屬能就犯罪案件表達其情緒、所受之傷</w:t>
            </w:r>
            <w:r>
              <w:rPr>
                <w:rFonts w:hint="eastAsia"/>
              </w:rPr>
              <w:lastRenderedPageBreak/>
              <w:t>害及對生活造成之影響，經參考紐西蘭等國家犯罪被害人登記制之作法，將該刑事案件之犯罪被害人意見，納入實施該犯罪行為且已入監之受刑人是否假釋之參考，並得主動向矯正機關陳述意見或由保護機構及分會將犯罪被害人或其家屬之意見代為轉達矯正機關，以充分尊重其自主意願，並避免打擾無意接觸矯正機關或再度勾起犯罪事件回憶者，爰增訂本條。</w:t>
            </w:r>
          </w:p>
          <w:p w:rsidR="0046788A" w:rsidRDefault="0046788A" w:rsidP="0046788A">
            <w:pPr>
              <w:tabs>
                <w:tab w:val="left" w:pos="2520"/>
              </w:tabs>
              <w:spacing w:line="380" w:lineRule="exact"/>
              <w:ind w:leftChars="50" w:left="315" w:rightChars="50" w:right="105" w:hangingChars="100" w:hanging="210"/>
            </w:pPr>
            <w:r>
              <w:rPr>
                <w:rFonts w:hint="eastAsia"/>
              </w:rPr>
              <w:t>三、參考受刑人假釋實施辦法第三條第一項第六款第五目規定，受刑人假釋審查資料包含犯罪被害人或其遺屬之陳述意見，與該辦法第四條第一項規定：「前條第一項第六款第五目及第六目所定陳述意見，得以言詞或書面方式為之，並得委任律師或輔佐人行之」。</w:t>
            </w:r>
          </w:p>
          <w:p w:rsidR="0046788A" w:rsidRDefault="0046788A" w:rsidP="0046788A">
            <w:pPr>
              <w:tabs>
                <w:tab w:val="left" w:pos="2520"/>
              </w:tabs>
              <w:spacing w:line="380" w:lineRule="exact"/>
              <w:ind w:leftChars="50" w:left="105" w:rightChars="50" w:right="105"/>
            </w:pPr>
            <w:r w:rsidRPr="003C093A">
              <w:rPr>
                <w:rFonts w:hint="eastAsia"/>
                <w:b/>
              </w:rPr>
              <w:t>委員王婉諭等31人提案：</w:t>
            </w:r>
          </w:p>
          <w:p w:rsidR="0046788A" w:rsidRDefault="0046788A" w:rsidP="0046788A">
            <w:pPr>
              <w:tabs>
                <w:tab w:val="left" w:pos="2520"/>
              </w:tabs>
              <w:spacing w:line="380" w:lineRule="exact"/>
              <w:ind w:leftChars="50" w:left="315" w:rightChars="50" w:right="105" w:hangingChars="100" w:hanging="210"/>
            </w:pPr>
            <w:r w:rsidRPr="009F1DFD">
              <w:rPr>
                <w:rFonts w:hint="eastAsia"/>
                <w:u w:val="single"/>
              </w:rPr>
              <w:t>一、本條新增。</w:t>
            </w:r>
          </w:p>
          <w:p w:rsidR="0046788A" w:rsidRDefault="0046788A" w:rsidP="0046788A">
            <w:pPr>
              <w:tabs>
                <w:tab w:val="left" w:pos="2520"/>
              </w:tabs>
              <w:spacing w:line="380" w:lineRule="exact"/>
              <w:ind w:leftChars="50" w:left="315" w:rightChars="50" w:right="105" w:hangingChars="100" w:hanging="210"/>
            </w:pPr>
            <w:r>
              <w:rPr>
                <w:rFonts w:hint="eastAsia"/>
              </w:rPr>
              <w:t>二、被害人或其家屬如欲了解行為人在監動態，例如移監、假釋等資訊，得透過犯罪被害人權益保障基金會提出申請及表示意見。</w:t>
            </w:r>
          </w:p>
          <w:p w:rsidR="0046788A" w:rsidRDefault="0046788A" w:rsidP="0046788A">
            <w:pPr>
              <w:tabs>
                <w:tab w:val="left" w:pos="2520"/>
              </w:tabs>
              <w:spacing w:line="380" w:lineRule="exact"/>
              <w:ind w:leftChars="50" w:left="315" w:rightChars="50" w:right="105" w:hangingChars="100" w:hanging="210"/>
            </w:pPr>
            <w:r>
              <w:rPr>
                <w:rFonts w:hint="eastAsia"/>
              </w:rPr>
              <w:t>三、若有成少共犯，或少年為刑事案件受刑人之情形，考量兒少身心發展未臻健全，並參酌聯合國《兒童權利公約》及我國《少年事件處理法》保障少年之健全成長為優先原則之精神，</w:t>
            </w:r>
            <w:r>
              <w:rPr>
                <w:rFonts w:hint="eastAsia"/>
              </w:rPr>
              <w:lastRenderedPageBreak/>
              <w:t>本應盡力避免具司法標籤效應之資訊遭揭露，導致少年承受不當壓力。是以，就少年刑事案件相關資訊之揭露，尚不宜與一般刑事案件等同處理之，爰於第三項敘明少年刑事案件不適用本條之規定。</w:t>
            </w:r>
          </w:p>
          <w:p w:rsidR="0046788A" w:rsidRDefault="0046788A" w:rsidP="00FA4BC3">
            <w:pPr>
              <w:tabs>
                <w:tab w:val="left" w:pos="2520"/>
              </w:tabs>
              <w:spacing w:line="380" w:lineRule="exact"/>
              <w:ind w:leftChars="50" w:left="105" w:rightChars="50" w:right="105"/>
              <w:rPr>
                <w:b/>
              </w:rPr>
            </w:pPr>
            <w:r>
              <w:rPr>
                <w:rFonts w:hint="eastAsia"/>
                <w:b/>
              </w:rPr>
              <w:t>審查會：</w:t>
            </w:r>
          </w:p>
          <w:p w:rsidR="0046788A" w:rsidRDefault="0046788A" w:rsidP="0046788A">
            <w:pPr>
              <w:tabs>
                <w:tab w:val="left" w:pos="2520"/>
              </w:tabs>
              <w:spacing w:line="380" w:lineRule="exact"/>
              <w:ind w:leftChars="50" w:left="315" w:rightChars="50" w:right="105" w:hangingChars="100" w:hanging="210"/>
            </w:pPr>
            <w:r>
              <w:rPr>
                <w:rFonts w:hint="eastAsia"/>
              </w:rPr>
              <w:t>一、照委員</w:t>
            </w:r>
            <w:r w:rsidR="00FA4BC3">
              <w:rPr>
                <w:rFonts w:hint="eastAsia"/>
              </w:rPr>
              <w:t>周春米</w:t>
            </w:r>
            <w:r>
              <w:rPr>
                <w:rFonts w:hint="eastAsia"/>
              </w:rPr>
              <w:t>等</w:t>
            </w:r>
            <w:r w:rsidR="00FA4BC3">
              <w:rPr>
                <w:rFonts w:hint="eastAsia"/>
              </w:rPr>
              <w:t>6</w:t>
            </w:r>
            <w:r>
              <w:rPr>
                <w:rFonts w:hint="eastAsia"/>
              </w:rPr>
              <w:t>人所提修正動議通過。</w:t>
            </w:r>
          </w:p>
          <w:p w:rsidR="0046788A" w:rsidRDefault="0046788A" w:rsidP="0046788A">
            <w:pPr>
              <w:tabs>
                <w:tab w:val="left" w:pos="2520"/>
              </w:tabs>
              <w:spacing w:line="380" w:lineRule="exact"/>
              <w:ind w:leftChars="50" w:left="315" w:rightChars="50" w:right="105" w:hangingChars="100" w:hanging="210"/>
            </w:pPr>
            <w:r>
              <w:rPr>
                <w:rFonts w:hint="eastAsia"/>
              </w:rPr>
              <w:t>二、</w:t>
            </w:r>
            <w:r w:rsidR="00FA4BC3" w:rsidRPr="00FA4BC3">
              <w:rPr>
                <w:rFonts w:hAnsi="標楷體" w:hint="eastAsia"/>
                <w:szCs w:val="21"/>
              </w:rPr>
              <w:t>除增訂第二項文字為「</w:t>
            </w:r>
            <w:r w:rsidR="00FA4BC3" w:rsidRPr="00FA4BC3">
              <w:rPr>
                <w:rFonts w:hAnsi="標楷體" w:hint="eastAsia"/>
                <w:szCs w:val="21"/>
                <w:u w:val="single"/>
              </w:rPr>
              <w:t>前項規定，於少年刑事案件不適用之。</w:t>
            </w:r>
            <w:r w:rsidR="00FA4BC3" w:rsidRPr="00FA4BC3">
              <w:rPr>
                <w:rFonts w:hAnsi="標楷體" w:hint="eastAsia"/>
                <w:szCs w:val="21"/>
              </w:rPr>
              <w:t>」外，餘照行政院提案通過。</w:t>
            </w:r>
            <w:r>
              <w:rPr>
                <w:rFonts w:hint="eastAsia"/>
              </w:rPr>
              <w:t>委員</w:t>
            </w:r>
            <w:r w:rsidR="00FA4BC3">
              <w:rPr>
                <w:rFonts w:hint="eastAsia"/>
              </w:rPr>
              <w:t>周春米</w:t>
            </w:r>
            <w:r>
              <w:rPr>
                <w:rFonts w:hint="eastAsia"/>
              </w:rPr>
              <w:t>等</w:t>
            </w:r>
            <w:r w:rsidR="00FA4BC3">
              <w:rPr>
                <w:rFonts w:hint="eastAsia"/>
              </w:rPr>
              <w:t>6</w:t>
            </w:r>
            <w:r>
              <w:rPr>
                <w:rFonts w:hint="eastAsia"/>
              </w:rPr>
              <w:t>人所提修正動議</w:t>
            </w:r>
            <w:r>
              <w:rPr>
                <w:rFonts w:ascii="Times New Roman" w:hint="eastAsia"/>
                <w:noProof/>
                <w:kern w:val="2"/>
              </w:rPr>
              <w:t>：</w:t>
            </w:r>
          </w:p>
          <w:p w:rsidR="00FA4BC3" w:rsidRDefault="0046788A" w:rsidP="00FA4BC3">
            <w:pPr>
              <w:tabs>
                <w:tab w:val="left" w:pos="2520"/>
              </w:tabs>
              <w:spacing w:line="380" w:lineRule="exact"/>
              <w:ind w:leftChars="50" w:left="525" w:rightChars="50" w:right="105" w:hangingChars="200" w:hanging="420"/>
            </w:pPr>
            <w:r>
              <w:rPr>
                <w:rFonts w:hint="eastAsia"/>
                <w:noProof/>
                <w:kern w:val="2"/>
                <w:szCs w:val="21"/>
              </w:rPr>
              <w:t>「</w:t>
            </w:r>
            <w:r w:rsidR="00FA4BC3">
              <w:rPr>
                <w:rFonts w:hint="eastAsia"/>
              </w:rPr>
              <w:t>第二十七條　犯罪被害人或其家屬就受刑人之假釋審查，得以言詞或書面方式，向受刑人所在之矯正機關陳述意見或委請保護機構及分會代為轉達。</w:t>
            </w:r>
          </w:p>
          <w:p w:rsidR="0046788A" w:rsidRDefault="00FA4BC3" w:rsidP="00FA4BC3">
            <w:pPr>
              <w:tabs>
                <w:tab w:val="left" w:pos="2520"/>
              </w:tabs>
              <w:spacing w:line="380" w:lineRule="exact"/>
              <w:ind w:leftChars="250" w:left="525" w:rightChars="50" w:right="105" w:firstLineChars="200" w:firstLine="420"/>
              <w:rPr>
                <w:noProof/>
                <w:kern w:val="2"/>
                <w:szCs w:val="21"/>
              </w:rPr>
            </w:pPr>
            <w:r>
              <w:rPr>
                <w:rFonts w:hAnsi="標楷體" w:hint="eastAsia"/>
                <w:szCs w:val="21"/>
                <w:u w:val="single"/>
              </w:rPr>
              <w:t>前項規定，於少年刑事案件不適用之。</w:t>
            </w:r>
            <w:r w:rsidR="0046788A">
              <w:rPr>
                <w:rFonts w:ascii="Times New Roman" w:hint="eastAsia"/>
                <w:noProof/>
                <w:kern w:val="2"/>
              </w:rPr>
              <w:t>」</w:t>
            </w:r>
          </w:p>
          <w:p w:rsidR="0046788A" w:rsidRDefault="0046788A" w:rsidP="00F23C0F">
            <w:pPr>
              <w:tabs>
                <w:tab w:val="left" w:pos="2520"/>
              </w:tabs>
              <w:spacing w:line="380" w:lineRule="exact"/>
              <w:ind w:leftChars="50" w:left="525" w:rightChars="50" w:right="105" w:hangingChars="200" w:hanging="420"/>
            </w:pPr>
            <w:r>
              <w:rPr>
                <w:rFonts w:hint="eastAsia"/>
                <w:noProof/>
                <w:kern w:val="2"/>
                <w:szCs w:val="21"/>
              </w:rPr>
              <w:t>「說明：</w:t>
            </w:r>
            <w:r w:rsidR="00FA4BC3" w:rsidRPr="00F23C0F">
              <w:rPr>
                <w:rFonts w:hint="eastAsia"/>
              </w:rPr>
              <w:t>目前</w:t>
            </w:r>
            <w:r w:rsidR="00FA4BC3">
              <w:rPr>
                <w:rFonts w:hint="eastAsia"/>
                <w:noProof/>
                <w:kern w:val="2"/>
                <w:szCs w:val="21"/>
              </w:rPr>
              <w:t>少年事件處理法已參酌釋字第805號解釋意旨，就被害人保護</w:t>
            </w:r>
            <w:r w:rsidR="0042445E">
              <w:rPr>
                <w:rFonts w:hint="eastAsia"/>
              </w:rPr>
              <w:t>（包含程序參與、資訊獲取、意見陳述）研議修正中，宜於該法一併予以整體</w:t>
            </w:r>
            <w:r w:rsidR="00F23C0F">
              <w:rPr>
                <w:rFonts w:hint="eastAsia"/>
              </w:rPr>
              <w:t>規範，以免歧異</w:t>
            </w:r>
            <w:r>
              <w:rPr>
                <w:rFonts w:hint="eastAsia"/>
                <w:noProof/>
                <w:kern w:val="2"/>
                <w:szCs w:val="21"/>
              </w:rPr>
              <w:t>。</w:t>
            </w:r>
            <w:r w:rsidR="00F23C0F">
              <w:rPr>
                <w:rFonts w:hint="eastAsia"/>
                <w:noProof/>
                <w:kern w:val="2"/>
                <w:szCs w:val="21"/>
              </w:rPr>
              <w:t>故建請增訂本條第二項之規定。</w:t>
            </w:r>
            <w:r>
              <w:rPr>
                <w:rFonts w:ascii="Times New Roman" w:hint="eastAsia"/>
                <w:noProof/>
                <w:kern w:val="2"/>
              </w:rPr>
              <w:t>」</w:t>
            </w:r>
          </w:p>
        </w:tc>
      </w:tr>
      <w:tr w:rsidR="0046788A" w:rsidTr="00986970">
        <w:trPr>
          <w:jc w:val="center"/>
        </w:trPr>
        <w:tc>
          <w:tcPr>
            <w:tcW w:w="2687" w:type="dxa"/>
            <w:shd w:val="clear" w:color="auto" w:fill="auto"/>
          </w:tcPr>
          <w:p w:rsidR="0046788A" w:rsidRDefault="00D91F92" w:rsidP="00D91F92">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46788A" w:rsidRDefault="0046788A" w:rsidP="00D91F92">
            <w:pPr>
              <w:tabs>
                <w:tab w:val="left" w:pos="2520"/>
              </w:tabs>
              <w:spacing w:line="380" w:lineRule="exact"/>
              <w:ind w:leftChars="50" w:left="315" w:rightChars="50" w:right="105" w:hangingChars="100" w:hanging="210"/>
            </w:pPr>
          </w:p>
        </w:tc>
        <w:tc>
          <w:tcPr>
            <w:tcW w:w="2685" w:type="dxa"/>
            <w:shd w:val="clear" w:color="auto" w:fill="auto"/>
          </w:tcPr>
          <w:p w:rsidR="00D91F92" w:rsidRDefault="00D91F92" w:rsidP="00D91F92">
            <w:pPr>
              <w:pStyle w:val="11"/>
            </w:pPr>
            <w:r w:rsidRPr="003C093A">
              <w:rPr>
                <w:rFonts w:hint="eastAsia"/>
              </w:rPr>
              <w:t>委員吳玉琴等22人提案：</w:t>
            </w:r>
          </w:p>
          <w:p w:rsidR="00D91F92" w:rsidRDefault="00D91F92" w:rsidP="00D91F92">
            <w:pPr>
              <w:tabs>
                <w:tab w:val="left" w:pos="2520"/>
              </w:tabs>
              <w:spacing w:line="380" w:lineRule="exact"/>
              <w:ind w:leftChars="50" w:left="315" w:rightChars="50" w:right="105" w:hangingChars="100" w:hanging="210"/>
            </w:pPr>
            <w:r>
              <w:rPr>
                <w:rFonts w:hint="eastAsia"/>
              </w:rPr>
              <w:t>第三十三條　就觸犯本法</w:t>
            </w:r>
            <w:r>
              <w:rPr>
                <w:rFonts w:hint="eastAsia"/>
              </w:rPr>
              <w:lastRenderedPageBreak/>
              <w:t>所定犯罪行為且最輕本刑為三年以上之受刑人，矯正機關應將其預定出獄之日期，以書面通知基金會。</w:t>
            </w:r>
          </w:p>
          <w:p w:rsidR="00D91F92" w:rsidRDefault="00D91F92" w:rsidP="00D91F92">
            <w:pPr>
              <w:tabs>
                <w:tab w:val="left" w:pos="2520"/>
              </w:tabs>
              <w:spacing w:line="380" w:lineRule="exact"/>
              <w:ind w:leftChars="150" w:left="315" w:rightChars="50" w:right="105" w:firstLineChars="200" w:firstLine="420"/>
            </w:pPr>
            <w:r>
              <w:rPr>
                <w:rFonts w:hint="eastAsia"/>
              </w:rPr>
              <w:t>前項受刑人如有脫逃之事實，矯正機關應立即通知基金會。</w:t>
            </w:r>
          </w:p>
          <w:p w:rsidR="0046788A" w:rsidRDefault="0046788A" w:rsidP="0046788A">
            <w:pPr>
              <w:pStyle w:val="11"/>
            </w:pPr>
            <w:r w:rsidRPr="003C093A">
              <w:rPr>
                <w:rFonts w:hint="eastAsia"/>
              </w:rPr>
              <w:t>委員王婉諭等31人提案：</w:t>
            </w:r>
          </w:p>
          <w:p w:rsidR="0046788A" w:rsidRDefault="0046788A" w:rsidP="0046788A">
            <w:pPr>
              <w:tabs>
                <w:tab w:val="left" w:pos="2520"/>
              </w:tabs>
              <w:spacing w:line="380" w:lineRule="exact"/>
              <w:ind w:leftChars="50" w:left="315" w:rightChars="50" w:right="105" w:hangingChars="100" w:hanging="210"/>
            </w:pPr>
            <w:r>
              <w:rPr>
                <w:rFonts w:hint="eastAsia"/>
              </w:rPr>
              <w:t>第八十一條　矯正機關應將觸犯第三條第一款及第二款之罪且最輕本刑三年以上之受刑人，其預定出獄之日期通知被害人或其家屬、其住居所所在地之警察機關及犯罪被害人權益保障基金會之分會。但被害人或其家屬所在不明或通知顯有困難者，不在此限。</w:t>
            </w:r>
          </w:p>
          <w:p w:rsidR="0046788A" w:rsidRDefault="0046788A" w:rsidP="0046788A">
            <w:pPr>
              <w:tabs>
                <w:tab w:val="left" w:pos="2520"/>
              </w:tabs>
              <w:spacing w:line="380" w:lineRule="exact"/>
              <w:ind w:leftChars="150" w:left="315" w:rightChars="50" w:right="105" w:firstLineChars="200" w:firstLine="420"/>
            </w:pPr>
            <w:r>
              <w:rPr>
                <w:rFonts w:hint="eastAsia"/>
              </w:rPr>
              <w:t>受刑人如有脫逃之事實，矯正機關應立即為前項之通知。</w:t>
            </w:r>
          </w:p>
          <w:p w:rsidR="0046788A" w:rsidRDefault="0046788A" w:rsidP="0046788A">
            <w:pPr>
              <w:tabs>
                <w:tab w:val="left" w:pos="2520"/>
              </w:tabs>
              <w:spacing w:line="380" w:lineRule="exact"/>
              <w:ind w:leftChars="150" w:left="315" w:rightChars="50" w:right="105" w:firstLineChars="200" w:firstLine="420"/>
            </w:pPr>
            <w:r>
              <w:rPr>
                <w:rFonts w:hint="eastAsia"/>
              </w:rPr>
              <w:lastRenderedPageBreak/>
              <w:t>前二項規定，於少年刑事案件不適用之。</w:t>
            </w:r>
          </w:p>
          <w:p w:rsidR="0046788A" w:rsidRDefault="0046788A" w:rsidP="0046788A">
            <w:pPr>
              <w:tabs>
                <w:tab w:val="left" w:pos="2520"/>
              </w:tabs>
              <w:spacing w:line="380" w:lineRule="exact"/>
            </w:pPr>
          </w:p>
        </w:tc>
        <w:tc>
          <w:tcPr>
            <w:tcW w:w="2008" w:type="dxa"/>
            <w:shd w:val="clear" w:color="auto" w:fill="auto"/>
          </w:tcPr>
          <w:p w:rsidR="0046788A" w:rsidRDefault="0046788A" w:rsidP="0046788A">
            <w:pPr>
              <w:tabs>
                <w:tab w:val="left" w:pos="2520"/>
              </w:tabs>
              <w:spacing w:line="380" w:lineRule="exact"/>
            </w:pPr>
          </w:p>
        </w:tc>
        <w:tc>
          <w:tcPr>
            <w:tcW w:w="4677" w:type="dxa"/>
            <w:shd w:val="clear" w:color="auto" w:fill="auto"/>
          </w:tcPr>
          <w:p w:rsidR="0046788A" w:rsidRDefault="0046788A" w:rsidP="0046788A">
            <w:pPr>
              <w:tabs>
                <w:tab w:val="left" w:pos="2520"/>
              </w:tabs>
              <w:spacing w:line="380" w:lineRule="exact"/>
              <w:ind w:leftChars="50" w:left="105" w:rightChars="50" w:right="105"/>
            </w:pPr>
            <w:r w:rsidRPr="003C093A">
              <w:rPr>
                <w:rFonts w:hint="eastAsia"/>
                <w:b/>
              </w:rPr>
              <w:t>委員吳玉琴等22人提案：</w:t>
            </w:r>
          </w:p>
          <w:p w:rsidR="0046788A" w:rsidRDefault="0046788A" w:rsidP="0046788A">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46788A" w:rsidRDefault="0046788A" w:rsidP="0046788A">
            <w:pPr>
              <w:tabs>
                <w:tab w:val="left" w:pos="2520"/>
              </w:tabs>
              <w:spacing w:line="380" w:lineRule="exact"/>
              <w:ind w:leftChars="50" w:left="315" w:rightChars="50" w:right="105" w:hangingChars="100" w:hanging="210"/>
            </w:pPr>
            <w:r>
              <w:rPr>
                <w:rFonts w:hint="eastAsia"/>
              </w:rPr>
              <w:lastRenderedPageBreak/>
              <w:t>二、參考歐盟「犯罪被害人權利、支援及保護最低標準指令」（Directive 2012/29/EU）第六條規定，犯罪被害人有獲得刑事案件資訊的權利，使犯罪被害人能夠參與案件訴訟過程外，以亦使其於加害人釋放或潛逃時能夠掌握自身安全風險。爰參酌家庭暴力防治法第四十二條之體例，針對觸犯第五條第一項第一款之罪且最輕本刑三年以上之受刑人，矯正機關應將其預定出獄之日期通知基金會，再由分會通知被害人或其家屬；如有必要，分會亦應通知被害人住居所所在地之警察機關，以周全犯罪被害人之安全保護。</w:t>
            </w:r>
          </w:p>
          <w:p w:rsidR="0046788A" w:rsidRDefault="0046788A" w:rsidP="0046788A">
            <w:pPr>
              <w:tabs>
                <w:tab w:val="left" w:pos="2520"/>
              </w:tabs>
              <w:spacing w:line="380" w:lineRule="exact"/>
              <w:ind w:leftChars="50" w:left="315" w:rightChars="50" w:right="105" w:hangingChars="100" w:hanging="210"/>
            </w:pPr>
            <w:r>
              <w:rPr>
                <w:rFonts w:hint="eastAsia"/>
              </w:rPr>
              <w:t>三、受刑人如有脫逃之情事，矯正機關應立即為第一項通知，爰增訂第二項。</w:t>
            </w:r>
          </w:p>
          <w:p w:rsidR="0046788A" w:rsidRDefault="0046788A" w:rsidP="0046788A">
            <w:pPr>
              <w:tabs>
                <w:tab w:val="left" w:pos="2520"/>
              </w:tabs>
              <w:spacing w:line="380" w:lineRule="exact"/>
              <w:ind w:leftChars="50" w:left="105" w:rightChars="50" w:right="105"/>
            </w:pPr>
            <w:r w:rsidRPr="003C093A">
              <w:rPr>
                <w:rFonts w:hint="eastAsia"/>
                <w:b/>
              </w:rPr>
              <w:t>委員王婉諭等31人提案：</w:t>
            </w:r>
          </w:p>
          <w:p w:rsidR="0046788A" w:rsidRDefault="0046788A" w:rsidP="0046788A">
            <w:pPr>
              <w:tabs>
                <w:tab w:val="left" w:pos="2520"/>
              </w:tabs>
              <w:spacing w:line="380" w:lineRule="exact"/>
              <w:ind w:leftChars="50" w:left="315" w:rightChars="50" w:right="105" w:hangingChars="100" w:hanging="210"/>
            </w:pPr>
            <w:r w:rsidRPr="009F1DFD">
              <w:rPr>
                <w:rFonts w:hint="eastAsia"/>
                <w:u w:val="single"/>
              </w:rPr>
              <w:t>一、本條新增。</w:t>
            </w:r>
          </w:p>
          <w:p w:rsidR="0046788A" w:rsidRDefault="0046788A" w:rsidP="0046788A">
            <w:pPr>
              <w:tabs>
                <w:tab w:val="left" w:pos="2520"/>
              </w:tabs>
              <w:spacing w:line="380" w:lineRule="exact"/>
              <w:ind w:leftChars="50" w:left="315" w:rightChars="50" w:right="105" w:hangingChars="100" w:hanging="210"/>
            </w:pPr>
            <w:r>
              <w:rPr>
                <w:rFonts w:hint="eastAsia"/>
              </w:rPr>
              <w:t>二、鑑於被害人恐遇加害人報復之可能，常有遷徙住居所之情形，爰參酌《家庭暴力防治法》第四十二條之體例，針對觸犯第三條第一款及第二款之罪且最輕本刑三年以上之受刑人出所，矯正機關除應先行通知被害人或其家屬外，亦應提前通知被害人住居所所在地之警察機關及犯罪被害人權益保障基金會之分會。爰於第</w:t>
            </w:r>
            <w:r>
              <w:rPr>
                <w:rFonts w:hint="eastAsia"/>
              </w:rPr>
              <w:lastRenderedPageBreak/>
              <w:t>一項敘明，以周全保護被害人安全。</w:t>
            </w:r>
          </w:p>
          <w:p w:rsidR="0046788A" w:rsidRDefault="0046788A" w:rsidP="0046788A">
            <w:pPr>
              <w:tabs>
                <w:tab w:val="left" w:pos="2520"/>
              </w:tabs>
              <w:spacing w:line="380" w:lineRule="exact"/>
              <w:ind w:leftChars="50" w:left="315" w:rightChars="50" w:right="105" w:hangingChars="100" w:hanging="210"/>
            </w:pPr>
            <w:r>
              <w:rPr>
                <w:rFonts w:hint="eastAsia"/>
              </w:rPr>
              <w:t>三、第二項新增，受刑人如有脫逃之情事時，矯正機關應立即為第一項之通知。</w:t>
            </w:r>
          </w:p>
          <w:p w:rsidR="0046788A" w:rsidRDefault="0046788A" w:rsidP="0046788A">
            <w:pPr>
              <w:tabs>
                <w:tab w:val="left" w:pos="2520"/>
              </w:tabs>
              <w:spacing w:line="380" w:lineRule="exact"/>
              <w:ind w:leftChars="50" w:left="315" w:rightChars="50" w:right="105" w:hangingChars="100" w:hanging="210"/>
            </w:pPr>
            <w:r>
              <w:rPr>
                <w:rFonts w:hint="eastAsia"/>
              </w:rPr>
              <w:t>四、若有成少共犯，或少年為刑事案件受刑人之情形，考量兒少身心發展未臻健全，並參酌聯合國《兒童權利公約》及我國《少年事件處理法》保障少年之健全成長為優先原則之精神，本應盡力避免具司法標籤效應之資訊遭揭露，導致少年承受不當壓力。是以，就少年刑事案件相關資訊之揭露，尚不宜與一般刑事案件等同處理之，爰於第三項敘明少年刑事案件不適用本條之規定。</w:t>
            </w:r>
          </w:p>
          <w:p w:rsidR="00D91F92" w:rsidRDefault="00D91F92" w:rsidP="00D91F92">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46788A" w:rsidRPr="00D91F92" w:rsidRDefault="00D91F92" w:rsidP="00D91F92">
            <w:pPr>
              <w:tabs>
                <w:tab w:val="left" w:pos="2520"/>
              </w:tabs>
              <w:spacing w:line="380" w:lineRule="exact"/>
              <w:ind w:leftChars="50" w:left="105" w:rightChars="50" w:right="105"/>
            </w:pPr>
            <w:r>
              <w:rPr>
                <w:rFonts w:hint="eastAsia"/>
              </w:rPr>
              <w:t>保留，送院會處理。</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315" w:rightChars="50" w:right="105" w:hangingChars="100" w:hanging="210"/>
            </w:pPr>
          </w:p>
        </w:tc>
        <w:tc>
          <w:tcPr>
            <w:tcW w:w="2685" w:type="dxa"/>
            <w:shd w:val="clear" w:color="auto" w:fill="auto"/>
          </w:tcPr>
          <w:p w:rsidR="005D2535" w:rsidRPr="003C093A" w:rsidRDefault="005D2535" w:rsidP="005D2535">
            <w:pPr>
              <w:pStyle w:val="11"/>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spacing w:line="380" w:lineRule="exact"/>
              <w:ind w:leftChars="50" w:left="315" w:rightChars="50" w:right="105" w:hangingChars="100" w:hanging="210"/>
              <w:rPr>
                <w:b/>
              </w:rPr>
            </w:pPr>
            <w:r>
              <w:rPr>
                <w:rFonts w:hint="eastAsia"/>
                <w:b/>
              </w:rPr>
              <w:t>審查會：</w:t>
            </w:r>
          </w:p>
          <w:p w:rsidR="005D2535" w:rsidRDefault="005D2535" w:rsidP="005D2535">
            <w:pPr>
              <w:tabs>
                <w:tab w:val="left" w:pos="2520"/>
              </w:tabs>
              <w:spacing w:line="380" w:lineRule="exact"/>
              <w:ind w:leftChars="50" w:left="105" w:rightChars="50" w:right="105"/>
            </w:pPr>
            <w:r>
              <w:rPr>
                <w:rFonts w:hint="eastAsia"/>
              </w:rPr>
              <w:t>委員周春米、王婉諭等4人所提修正動議，保留，送院會處理：</w:t>
            </w:r>
          </w:p>
          <w:p w:rsidR="005D2535" w:rsidRPr="005D2535" w:rsidRDefault="005D2535" w:rsidP="005D2535">
            <w:pPr>
              <w:tabs>
                <w:tab w:val="left" w:pos="2520"/>
              </w:tabs>
              <w:spacing w:line="380" w:lineRule="exact"/>
              <w:ind w:leftChars="50" w:left="525" w:rightChars="50" w:right="105" w:hangingChars="200" w:hanging="420"/>
              <w:rPr>
                <w:rFonts w:ascii="Times New Roman"/>
                <w:noProof/>
                <w:kern w:val="2"/>
              </w:rPr>
            </w:pPr>
            <w:r>
              <w:rPr>
                <w:rFonts w:hint="eastAsia"/>
                <w:noProof/>
                <w:kern w:val="2"/>
                <w:szCs w:val="21"/>
              </w:rPr>
              <w:t>「</w:t>
            </w:r>
            <w:r>
              <w:rPr>
                <w:rFonts w:hint="eastAsia"/>
              </w:rPr>
              <w:t xml:space="preserve">第二十七條之一  </w:t>
            </w:r>
            <w:r w:rsidRPr="005D2535">
              <w:rPr>
                <w:rFonts w:ascii="Times New Roman" w:hint="eastAsia"/>
                <w:noProof/>
                <w:kern w:val="2"/>
              </w:rPr>
              <w:t>矯正機關應將觸犯第三條第一款及第二款之罪且最輕本刑三年以上之受刑人，其預定出獄之日期通知被害人或其家屬、其住居所所在地之警察機關及犯罪被害人權益保障基金會之分會。但被害人或其家屬所在不明或通知顯有困難者，不在此限。</w:t>
            </w:r>
            <w:r w:rsidRPr="005D2535">
              <w:rPr>
                <w:rFonts w:ascii="Times New Roman" w:hint="eastAsia"/>
                <w:noProof/>
                <w:kern w:val="2"/>
              </w:rPr>
              <w:t xml:space="preserve"> </w:t>
            </w:r>
          </w:p>
          <w:p w:rsidR="005D2535" w:rsidRPr="005D2535" w:rsidRDefault="005D2535" w:rsidP="005D2535">
            <w:pPr>
              <w:tabs>
                <w:tab w:val="left" w:pos="2520"/>
              </w:tabs>
              <w:spacing w:line="380" w:lineRule="exact"/>
              <w:ind w:leftChars="250" w:left="525" w:rightChars="50" w:right="105" w:firstLineChars="200" w:firstLine="420"/>
              <w:rPr>
                <w:rFonts w:ascii="Times New Roman"/>
                <w:noProof/>
                <w:kern w:val="2"/>
              </w:rPr>
            </w:pPr>
            <w:r w:rsidRPr="005D2535">
              <w:rPr>
                <w:rFonts w:ascii="Times New Roman" w:hint="eastAsia"/>
                <w:noProof/>
                <w:kern w:val="2"/>
              </w:rPr>
              <w:lastRenderedPageBreak/>
              <w:t>受刑人如有脫逃之事實，矯正機關應立即為前項之通知。</w:t>
            </w:r>
          </w:p>
          <w:p w:rsidR="005D2535" w:rsidRPr="003C093A" w:rsidRDefault="005D2535" w:rsidP="005D2535">
            <w:pPr>
              <w:tabs>
                <w:tab w:val="left" w:pos="2520"/>
              </w:tabs>
              <w:spacing w:line="380" w:lineRule="exact"/>
              <w:ind w:leftChars="250" w:left="525" w:rightChars="50" w:right="105" w:firstLineChars="200" w:firstLine="420"/>
              <w:rPr>
                <w:b/>
              </w:rPr>
            </w:pPr>
            <w:r w:rsidRPr="005D2535">
              <w:rPr>
                <w:rFonts w:ascii="Times New Roman" w:hint="eastAsia"/>
                <w:noProof/>
                <w:kern w:val="2"/>
              </w:rPr>
              <w:t>前二項規定，於少年刑事案件不適用之。</w:t>
            </w:r>
            <w:r>
              <w:rPr>
                <w:rFonts w:ascii="Times New Roman" w:hint="eastAsia"/>
                <w:noProof/>
                <w:kern w:val="2"/>
              </w:rPr>
              <w:t>」</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第二十八條　警察機關應於知悉案件發生後，提供犯罪被害人或其家屬緊急救援、人身安全、關懷服務及必要協助，並通報或轉介相關機關或分會提供協助。</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第三十四條　警察機關應於知悉案件發生後，提供犯罪被害人或其家屬關懷服務及必要協助，並通報或轉介相關機關或分會提供協助。</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第二十八條　警察機關應於知悉案件發生後，提供犯罪被害人或其家屬緊急救援、人身安全、關懷服務及必要協助，並通報或轉介相關機關或分會提供協助。</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第六十七條　警察人員與司法人員，於執行職務時知有疑似本法所稱犯罪</w:t>
            </w:r>
            <w:r>
              <w:rPr>
                <w:rFonts w:hint="eastAsia"/>
              </w:rPr>
              <w:lastRenderedPageBreak/>
              <w:t>行為被害而死亡者、致嚴重創傷者及性侵害犯罪行為被害人，應立即向當地之基金會分會通報，至遲不得超過二十四小時。</w:t>
            </w:r>
          </w:p>
          <w:p w:rsidR="005D2535" w:rsidRDefault="005D2535" w:rsidP="005D2535">
            <w:pPr>
              <w:tabs>
                <w:tab w:val="left" w:pos="2520"/>
              </w:tabs>
              <w:spacing w:line="380" w:lineRule="exact"/>
              <w:ind w:leftChars="150" w:left="315" w:rightChars="50" w:right="105" w:firstLineChars="200" w:firstLine="420"/>
            </w:pPr>
            <w:r>
              <w:rPr>
                <w:rFonts w:hint="eastAsia"/>
              </w:rPr>
              <w:t>前項通報內容、通報人之姓名、住居所及其他足資識別其身分之資訊，除法律另有規定外，應予保密。</w:t>
            </w:r>
          </w:p>
          <w:p w:rsidR="005D2535" w:rsidRDefault="005D2535" w:rsidP="005D2535">
            <w:pPr>
              <w:tabs>
                <w:tab w:val="left" w:pos="2520"/>
              </w:tabs>
              <w:spacing w:line="380" w:lineRule="exact"/>
              <w:ind w:leftChars="150" w:left="315" w:rightChars="50" w:right="105" w:firstLineChars="200" w:firstLine="420"/>
            </w:pPr>
            <w:r>
              <w:rPr>
                <w:rFonts w:hint="eastAsia"/>
              </w:rPr>
              <w:t>基金會於知悉或接獲第一項通報時，應即行處理，直轄市、縣（市）主管機關應提供必要之協助。</w:t>
            </w:r>
          </w:p>
          <w:p w:rsidR="005D2535" w:rsidRDefault="005D2535" w:rsidP="005D2535">
            <w:pPr>
              <w:tabs>
                <w:tab w:val="left" w:pos="2520"/>
              </w:tabs>
              <w:spacing w:line="380" w:lineRule="exact"/>
              <w:ind w:leftChars="150" w:left="315" w:rightChars="50" w:right="105" w:firstLineChars="200" w:firstLine="420"/>
            </w:pPr>
            <w:r>
              <w:rPr>
                <w:rFonts w:hint="eastAsia"/>
              </w:rPr>
              <w:t>第一項通報流程及分級分類處理辦法，由中央主管機關會同衛生福利主管機關定之。</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依內政部訂定之刑事案件處理程序，犯罪被害人或其家屬第一個接觸之機關為警察機關，因案發初期犯罪被害人或其家屬處於慌亂、驚恐、悲傷之情境，實有給予即時關懷、緊急救援、人身安全與相關協助之必要，並依其情形或需求通報或轉介分會、直轄市或縣（市）政府相關機關（構）提供更進一步之服務與協助，爰增訂本條。</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依內政部訂定之刑事案件處理程序，犯罪被害人或其家屬第一個接觸的機關為司法警察機關，因案發初期犯罪被害人或其家屬處於慌亂、驚恐、悲傷之情境，實有給予即時關懷與協助之必要，並依其情形或需求通報或轉介分會、直轄市或縣（市）政府相關單位等機關（構）提供更進一步之服務與協助，爰增訂本條規</w:t>
            </w:r>
            <w:r>
              <w:rPr>
                <w:rFonts w:hint="eastAsia"/>
              </w:rPr>
              <w:lastRenderedPageBreak/>
              <w:t>定。</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依內政部訂定之刑事案件處理程序，犯罪被害人或其家屬第一個接觸之機關為警察機關，因案發初期犯罪被害人或其家屬處於慌亂、驚恐、悲傷之情境，實有給予即時關懷、緊急救援、人身安全與相關協助之必要，並依其情形或需求通報或轉介分會、直轄市或縣（市）政府相關機關（構）提供更進一步之服務與協助，爰增訂本條。</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現行案件通報來源主要為地檢署法警室及警政署犯罪被害保護官，前者定期將死亡相驗案件資料提供予犯保協會，針對重大矚目案件則另採電話或傳真方式通報犯保協會；另警政署之保護官依據「法務部督導財團法人犯罪被害人保護協會與警察機關辦理刑事案件處理作業程序計畫」針對殺人案件（含未遂達重傷）以電話或書面轉介犯保協會。惟前述各單位通報予犯罪被害人保護協會及其分會之情況未盡理想，通報標準不一且未系統化與電子化，第一</w:t>
            </w:r>
            <w:r>
              <w:rPr>
                <w:rFonts w:hint="eastAsia"/>
              </w:rPr>
              <w:lastRenderedPageBreak/>
              <w:t>線人員亦反映長期存在漏接問題。為避免因單位內部通報層級延誤時效，且為落實通報制度，及時提供被害人各項後續服務，爰參酌《兒童及少年福利與權益保障法》第五十三條、《性侵害防治法》第八條、《家庭暴力防治法》第五十條之規定，警察人員與檢察署司法人員作為犯罪被害事件發生時，較容易知悉或接觸被害人之相關單位，於執行職務時如遇有疑似本法所稱犯罪行為被害而死亡者、致嚴重創傷者及性侵害犯罪行為被害人，理應及時通報當地之犯罪被害人權益保障基金會，以適時保護被害人並提供及時之協助，爰於本條明訂其通報義務，並於第一項敘明通報時限及通報義務人。</w:t>
            </w:r>
          </w:p>
          <w:p w:rsidR="005D2535" w:rsidRDefault="005D2535" w:rsidP="005D2535">
            <w:pPr>
              <w:tabs>
                <w:tab w:val="left" w:pos="2520"/>
              </w:tabs>
              <w:spacing w:line="380" w:lineRule="exact"/>
              <w:ind w:leftChars="50" w:left="315" w:rightChars="50" w:right="105" w:hangingChars="100" w:hanging="210"/>
            </w:pPr>
            <w:r>
              <w:rPr>
                <w:rFonts w:hint="eastAsia"/>
              </w:rPr>
              <w:t>三、鑑於實務上可能發生被害人於偵查階段未達本條之通報要件，但後續於法院審理期間，其傷勢達嚴重創傷之情形，爰於第一項規範司法人員亦為通報義務人，此處之司法人員，係指《司法人員人事條例》第二條之定義。</w:t>
            </w:r>
          </w:p>
          <w:p w:rsidR="005D2535" w:rsidRDefault="005D2535" w:rsidP="005D2535">
            <w:pPr>
              <w:tabs>
                <w:tab w:val="left" w:pos="2520"/>
              </w:tabs>
              <w:spacing w:line="380" w:lineRule="exact"/>
              <w:ind w:leftChars="50" w:left="315" w:rightChars="50" w:right="105" w:hangingChars="100" w:hanging="210"/>
            </w:pPr>
            <w:r>
              <w:rPr>
                <w:rFonts w:hint="eastAsia"/>
              </w:rPr>
              <w:t>四、第一項謂之致嚴重創傷者，其係指案發當下被害人之傷勢程度，爰參酌衛福部「外傷嚴重度分數（Injury Severity Score,ISS）」之定義，ISS達十六分者為嚴重創傷，已達可申請重</w:t>
            </w:r>
            <w:r>
              <w:rPr>
                <w:rFonts w:hint="eastAsia"/>
              </w:rPr>
              <w:lastRenderedPageBreak/>
              <w:t>大傷病卡之程度。ISS為目前國際間常使用之創傷嚴重度分級系統，於醫療實務上係可操作之判准，依此作為釐清何為重傷之依據，制定重傷被害人之通報標準。</w:t>
            </w:r>
          </w:p>
          <w:p w:rsidR="005D2535" w:rsidRDefault="005D2535" w:rsidP="005D2535">
            <w:pPr>
              <w:tabs>
                <w:tab w:val="left" w:pos="2520"/>
              </w:tabs>
              <w:spacing w:line="380" w:lineRule="exact"/>
              <w:ind w:leftChars="50" w:left="315" w:rightChars="50" w:right="105" w:hangingChars="100" w:hanging="210"/>
            </w:pPr>
            <w:r>
              <w:rPr>
                <w:rFonts w:hint="eastAsia"/>
              </w:rPr>
              <w:t>五、第二項新增，明定第一項之通報內容、通報人之身分資訊應予永久保密。</w:t>
            </w:r>
          </w:p>
          <w:p w:rsidR="005D2535" w:rsidRDefault="005D2535" w:rsidP="005D2535">
            <w:pPr>
              <w:tabs>
                <w:tab w:val="left" w:pos="2520"/>
              </w:tabs>
              <w:spacing w:line="380" w:lineRule="exact"/>
              <w:ind w:leftChars="50" w:left="315" w:rightChars="50" w:right="105" w:hangingChars="100" w:hanging="210"/>
            </w:pPr>
            <w:r>
              <w:rPr>
                <w:rFonts w:hint="eastAsia"/>
              </w:rPr>
              <w:t>六、第三項新增，基金會接獲第一項通報後，應即行啟動本法所定之保護服務，並規範地方政府應協調相關資源共同協助之。</w:t>
            </w:r>
          </w:p>
          <w:p w:rsidR="005D2535" w:rsidRDefault="005D2535" w:rsidP="005D2535">
            <w:pPr>
              <w:tabs>
                <w:tab w:val="left" w:pos="2520"/>
              </w:tabs>
              <w:spacing w:line="380" w:lineRule="exact"/>
              <w:ind w:leftChars="50" w:left="315" w:rightChars="50" w:right="105" w:hangingChars="100" w:hanging="210"/>
            </w:pPr>
            <w:r>
              <w:rPr>
                <w:rFonts w:hint="eastAsia"/>
              </w:rPr>
              <w:t>七、第四項新增。鑑於現行犯罪被害人保護相關專法業已建置其通報系統，衛福部社家署、保護司、心口司皆有諸多資源挹注於家暴、性侵害個案服務，中央主管機關應會同衛生福利主管機關，釐清兩部會主責之服務對象群，並就本法通報系統之建置與個案管理所需之資料銜接，協調訂定授權辦法，避免重複通報，俾利及時分流與轉介，提供被害人所需之保護與支持服務。</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0B2387" w:rsidRDefault="005D2535" w:rsidP="005D2535">
            <w:pPr>
              <w:tabs>
                <w:tab w:val="left" w:pos="2520"/>
              </w:tabs>
              <w:spacing w:line="380" w:lineRule="exact"/>
              <w:ind w:leftChars="50" w:left="105" w:rightChars="50" w:right="105"/>
            </w:pPr>
            <w:r>
              <w:rPr>
                <w:rFonts w:hint="eastAsia"/>
              </w:rPr>
              <w:t>保留，送院會處理。</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第二十九條　衛生福利主管機關應依長期照顧服</w:t>
            </w:r>
            <w:r>
              <w:rPr>
                <w:rFonts w:hint="eastAsia"/>
              </w:rPr>
              <w:lastRenderedPageBreak/>
              <w:t>務法及身心障礙者權益保障法相關規定，提供重傷犯罪被害人及其家屬相關服務。</w:t>
            </w:r>
          </w:p>
          <w:p w:rsidR="005D2535" w:rsidRDefault="005D2535" w:rsidP="005D2535">
            <w:pPr>
              <w:tabs>
                <w:tab w:val="left" w:pos="2520"/>
              </w:tabs>
              <w:spacing w:line="380" w:lineRule="exact"/>
              <w:ind w:leftChars="150" w:left="315" w:rightChars="50" w:right="105" w:firstLineChars="200" w:firstLine="420"/>
            </w:pPr>
            <w:r>
              <w:rPr>
                <w:rFonts w:hint="eastAsia"/>
              </w:rPr>
              <w:t>保護機構及分會應依重傷犯罪被害人及其家屬需求，規劃及執行銜接照顧服務措施，並對於無法自理生活者，經評估後提供必要之經費補助。</w:t>
            </w:r>
          </w:p>
          <w:p w:rsidR="005D2535" w:rsidRDefault="005D2535" w:rsidP="005D2535">
            <w:pPr>
              <w:tabs>
                <w:tab w:val="left" w:pos="2520"/>
              </w:tabs>
              <w:spacing w:line="380" w:lineRule="exact"/>
              <w:ind w:leftChars="150" w:left="315" w:rightChars="50" w:right="105" w:firstLineChars="200" w:firstLine="420"/>
            </w:pPr>
            <w:r>
              <w:rPr>
                <w:rFonts w:hint="eastAsia"/>
              </w:rPr>
              <w:t>前項補助對象、數額、審核程序、評估標準、核發期間及其他相關事項，由保護機構擬訂，報請主管機關核定。</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第二十九條　衛生福利主管機關應依長期照顧服</w:t>
            </w:r>
            <w:r>
              <w:rPr>
                <w:rFonts w:hint="eastAsia"/>
              </w:rPr>
              <w:lastRenderedPageBreak/>
              <w:t>務法及身心障礙者權益保障法相關規定，提供重傷犯罪被害人及其家屬相關服務。</w:t>
            </w:r>
          </w:p>
          <w:p w:rsidR="005D2535" w:rsidRDefault="005D2535" w:rsidP="005D2535">
            <w:pPr>
              <w:tabs>
                <w:tab w:val="left" w:pos="2520"/>
              </w:tabs>
              <w:spacing w:line="380" w:lineRule="exact"/>
              <w:ind w:leftChars="150" w:left="315" w:rightChars="50" w:right="105" w:firstLineChars="200" w:firstLine="420"/>
            </w:pPr>
            <w:r>
              <w:rPr>
                <w:rFonts w:hint="eastAsia"/>
              </w:rPr>
              <w:t>保護機構及分會應依重傷犯罪被害人及其家屬需求，規劃及執行銜接照顧服務措施，並對於無法自理生活者，經評估後提供必要之經費補助。</w:t>
            </w:r>
          </w:p>
          <w:p w:rsidR="005D2535" w:rsidRDefault="005D2535" w:rsidP="005D2535">
            <w:pPr>
              <w:tabs>
                <w:tab w:val="left" w:pos="2520"/>
              </w:tabs>
              <w:spacing w:line="380" w:lineRule="exact"/>
              <w:ind w:leftChars="150" w:left="315" w:rightChars="50" w:right="105" w:firstLineChars="200" w:firstLine="420"/>
            </w:pPr>
            <w:r>
              <w:rPr>
                <w:rFonts w:hint="eastAsia"/>
              </w:rPr>
              <w:t>前項補助對象、數額、審核程序、評估標準、核發期間及其他相關事項，由保護機構擬訂，報請主管機關核定。</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第三十五條　衛生福利主管機關應依長期照顧服</w:t>
            </w:r>
            <w:r>
              <w:rPr>
                <w:rFonts w:hint="eastAsia"/>
              </w:rPr>
              <w:lastRenderedPageBreak/>
              <w:t>務法及身心障礙者權益保障法相關規定，提供重大傷病犯罪被害人及其家屬相關服務。</w:t>
            </w:r>
          </w:p>
          <w:p w:rsidR="005D2535" w:rsidRDefault="005D2535" w:rsidP="005D2535">
            <w:pPr>
              <w:tabs>
                <w:tab w:val="left" w:pos="2520"/>
              </w:tabs>
              <w:spacing w:line="380" w:lineRule="exact"/>
              <w:ind w:leftChars="150" w:left="315" w:rightChars="50" w:right="105" w:firstLineChars="200" w:firstLine="420"/>
            </w:pPr>
            <w:r>
              <w:rPr>
                <w:rFonts w:hint="eastAsia"/>
              </w:rPr>
              <w:t>分會應依重大傷病犯罪被害人及其家屬需求規劃，執行銜接照顧服務措施，並對於無法自理生活者，經評估後提供必要之經費補助。</w:t>
            </w:r>
          </w:p>
          <w:p w:rsidR="005D2535" w:rsidRDefault="005D2535" w:rsidP="005D2535">
            <w:pPr>
              <w:tabs>
                <w:tab w:val="left" w:pos="2520"/>
              </w:tabs>
              <w:spacing w:line="380" w:lineRule="exact"/>
              <w:ind w:leftChars="150" w:left="315" w:rightChars="50" w:right="105" w:firstLineChars="200" w:firstLine="420"/>
            </w:pPr>
            <w:r>
              <w:rPr>
                <w:rFonts w:hint="eastAsia"/>
              </w:rPr>
              <w:t>前項補助對象、數額、審核程序、評估標準、核發期間及其他相關事項，由基金會訂定後報請主管機關備查。</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第二十九條　衛生福利主管機關應依長期照顧服務法及身心障礙者權益保障法相關規定，提供重傷犯罪被害人及其家屬相關服務。</w:t>
            </w:r>
          </w:p>
          <w:p w:rsidR="005D2535" w:rsidRDefault="005D2535" w:rsidP="005D2535">
            <w:pPr>
              <w:tabs>
                <w:tab w:val="left" w:pos="2520"/>
              </w:tabs>
              <w:spacing w:line="380" w:lineRule="exact"/>
              <w:ind w:leftChars="150" w:left="315" w:rightChars="50" w:right="105" w:firstLineChars="200" w:firstLine="420"/>
            </w:pPr>
            <w:r>
              <w:rPr>
                <w:rFonts w:hint="eastAsia"/>
              </w:rPr>
              <w:t>保護機構及分會應</w:t>
            </w:r>
            <w:r>
              <w:rPr>
                <w:rFonts w:hint="eastAsia"/>
              </w:rPr>
              <w:lastRenderedPageBreak/>
              <w:t>依重傷犯罪被害人及其家屬需求，規劃及執行銜接照顧服務措施，並對於無法自理生活者，經評估後提供必要之經費補助。</w:t>
            </w:r>
          </w:p>
          <w:p w:rsidR="005D2535" w:rsidRDefault="005D2535" w:rsidP="005D2535">
            <w:pPr>
              <w:tabs>
                <w:tab w:val="left" w:pos="2520"/>
              </w:tabs>
              <w:spacing w:line="380" w:lineRule="exact"/>
              <w:ind w:leftChars="150" w:left="315" w:rightChars="50" w:right="105" w:firstLineChars="200" w:firstLine="420"/>
            </w:pPr>
            <w:r>
              <w:rPr>
                <w:rFonts w:hint="eastAsia"/>
              </w:rPr>
              <w:t>前項補助對象、數額、審核程序、評估標準、核發期間及其他相關事項，由保護機構擬訂，報請主管機關核定。</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二、部分重傷犯罪被害人因其身體所遭受之傷害</w:t>
            </w:r>
            <w:r>
              <w:rPr>
                <w:rFonts w:hint="eastAsia"/>
              </w:rPr>
              <w:lastRenderedPageBreak/>
              <w:t>，衍生長期照顧服務需求，衛生福利主管機關應依據長期照顧服務法（以下簡稱長照法）、身權法及其相關子法等規定，提供重傷犯罪被害人居家、社區或機構式托顧及照顧服務，輔助、醫療或復健服務之補助，爰為第一項規定。另有關「家屬」範圍，原則仍與長照法所定之「家庭照顧者」範圍對象一致，即負責照顧重傷犯罪被害人生活起居之家人，但若有特殊之情形，則由保護機構依評估結果提供額外之服務。</w:t>
            </w:r>
          </w:p>
          <w:p w:rsidR="005D2535" w:rsidRDefault="005D2535" w:rsidP="005D2535">
            <w:pPr>
              <w:tabs>
                <w:tab w:val="left" w:pos="2520"/>
              </w:tabs>
              <w:spacing w:line="380" w:lineRule="exact"/>
              <w:ind w:leftChars="50" w:left="315" w:rightChars="50" w:right="105" w:hangingChars="100" w:hanging="210"/>
            </w:pPr>
            <w:r>
              <w:rPr>
                <w:rFonts w:hint="eastAsia"/>
              </w:rPr>
              <w:t>三、鑒於重傷犯罪被害人係因犯罪行為衍生終身傷害，而有長期照顧之需求，且因前述法規係以評估後符合失能等級或身障資格者為服務對象，亦須相當之評估時間始能完成認定。為填補照顧服務之空窗期，並減輕達無法自理生活程度犯罪被害人及其家屬之負擔與壓力，對於此等犯罪被害人之特殊性需要，自應及早介入，提供貼近其需求之照顧措施，由保護機構及分會另為補充、規劃，以周延重傷犯罪被害人權益保障，爰為第二項規定。</w:t>
            </w:r>
          </w:p>
          <w:p w:rsidR="005D2535" w:rsidRDefault="005D2535" w:rsidP="005D2535">
            <w:pPr>
              <w:tabs>
                <w:tab w:val="left" w:pos="2520"/>
              </w:tabs>
              <w:spacing w:line="380" w:lineRule="exact"/>
              <w:ind w:leftChars="50" w:left="315" w:rightChars="50" w:right="105" w:hangingChars="100" w:hanging="210"/>
            </w:pPr>
            <w:r>
              <w:rPr>
                <w:rFonts w:hint="eastAsia"/>
              </w:rPr>
              <w:t>四、第二項後段規定對於無法自理生活者提供之必要補助，係對於重傷犯罪被害人及其家屬之重要經濟支持保護服務措施，屬本次修法之開</w:t>
            </w:r>
            <w:r>
              <w:rPr>
                <w:rFonts w:hint="eastAsia"/>
              </w:rPr>
              <w:lastRenderedPageBreak/>
              <w:t>創性作為，為使該制度運作完善，並符合撙節原則，避免過度濫發，爰參考老人福利法第十五條體例，於第三項明定第二項補助對象、數額、審核程序、評估標準、核發期間及其他相關事項，由保護機構擬訂，報請主管機關核定。</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部分重大傷病犯罪被害人因其身體所遭受之傷害，衍生有長期照顧服務需求，衛生福利主管機關應依據長期照顧服務法（以下簡稱長照法）、身權法及其相關子法等規定，提供重傷犯罪被害人居家、社區或機構式托顧及照顧服務，輔助、醫療或復健服務之補助，爰增訂第一項規定。另有關本項之「家屬」範圍，原則仍與長照法規所訂定之「家庭照顧者」範圍對象一致，即負責照顧重大傷病被害人生活起居之家人，但若有特殊之情形，則由分會依評估結果提供額外之服務。</w:t>
            </w:r>
          </w:p>
          <w:p w:rsidR="005D2535" w:rsidRDefault="005D2535" w:rsidP="005D2535">
            <w:pPr>
              <w:tabs>
                <w:tab w:val="left" w:pos="2520"/>
              </w:tabs>
              <w:spacing w:line="380" w:lineRule="exact"/>
              <w:ind w:leftChars="50" w:left="315" w:rightChars="50" w:right="105" w:hangingChars="100" w:hanging="210"/>
            </w:pPr>
            <w:r>
              <w:rPr>
                <w:rFonts w:hint="eastAsia"/>
              </w:rPr>
              <w:t>三、鑒於重大傷病犯罪被害人係因犯罪行為衍生之傷害，而有長期照顧之需求，然因前述法規係以評估後符合失能等級或身障資格者為服務對象，且須相當之評估時間始能完成認定。為</w:t>
            </w:r>
            <w:r>
              <w:rPr>
                <w:rFonts w:hint="eastAsia"/>
              </w:rPr>
              <w:lastRenderedPageBreak/>
              <w:t>填補服務照顧之空窗期，並減輕達無法自理生活程度之犯罪被害人及其家屬之負擔與壓力，對於此等犯罪被害人之特殊性需要，自應及早介入，提供貼近其需求之照顧措施，故明定由分會另為補充、規劃，以周延重大傷病犯罪被害人權益保障，爰增訂第二項。</w:t>
            </w:r>
          </w:p>
          <w:p w:rsidR="005D2535" w:rsidRDefault="005D2535" w:rsidP="005D2535">
            <w:pPr>
              <w:tabs>
                <w:tab w:val="left" w:pos="2520"/>
              </w:tabs>
              <w:spacing w:line="380" w:lineRule="exact"/>
              <w:ind w:leftChars="50" w:left="315" w:rightChars="50" w:right="105" w:hangingChars="100" w:hanging="210"/>
            </w:pPr>
            <w:r>
              <w:rPr>
                <w:rFonts w:hint="eastAsia"/>
              </w:rPr>
              <w:t>四、第二項規定後段對於無法自理生活者提供之必要補助，係對於重大傷病犯罪被害人及其家屬之重要經濟支持保護服務措施，屬本次修法之開創性作為，為使該制度運作完善，並符合撙節原則，避免過度濫發，爰參考老人福利法第十五條體例，增訂第三項規定，明定前項補助對象、數額、審核程序、評估標準、核發期間及其他相關事項之辦法，由基金會訂定後報請主管機關備查。</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部分重傷犯罪被害人因其身體所遭受之傷害，衍生長期照顧服務需求，衛生福利主管機關應依據長期照顧服務法（以下簡稱長照法）、身權法及其相關子法等規定，提供重傷犯罪被害人居家、社區或機構式托顧及照顧服務，輔助、醫療或復健服務之補助，爰為第一項規定</w:t>
            </w:r>
            <w:r>
              <w:rPr>
                <w:rFonts w:hint="eastAsia"/>
              </w:rPr>
              <w:lastRenderedPageBreak/>
              <w:t>。另有關「家屬」範圍，原則仍與長照法所定之「家庭照顧者」範圍對象一致，即負責照顧重傷犯罪被害人生活起居之家人，但若有特殊之情形，則由保護機構依評估結果提供額外之服務。</w:t>
            </w:r>
          </w:p>
          <w:p w:rsidR="005D2535" w:rsidRDefault="005D2535" w:rsidP="005D2535">
            <w:pPr>
              <w:tabs>
                <w:tab w:val="left" w:pos="2520"/>
              </w:tabs>
              <w:spacing w:line="380" w:lineRule="exact"/>
              <w:ind w:leftChars="50" w:left="315" w:rightChars="50" w:right="105" w:hangingChars="100" w:hanging="210"/>
            </w:pPr>
            <w:r>
              <w:rPr>
                <w:rFonts w:hint="eastAsia"/>
              </w:rPr>
              <w:t>三、鑒於重傷犯罪被害人係因犯罪行為衍生終身傷害，而有長期照顧之需求，且因前述法規係以評估後符合失能等級或身障資格者為服務對象，亦須相當之評估時間始能完成認定。為填補照顧服務之空窗期，並減輕達無法自理生活程度犯罪被害人及其家屬之負擔與壓力，對於此等犯罪被害人之特殊性需要，自應及早介入，提供貼近其需求之照顧措施，由保護機構及分會另為補充、規劃，以周延重傷犯罪被害人權益保障，爰為第二項規定。</w:t>
            </w:r>
          </w:p>
          <w:p w:rsidR="005D2535" w:rsidRDefault="005D2535" w:rsidP="005D2535">
            <w:pPr>
              <w:tabs>
                <w:tab w:val="left" w:pos="2520"/>
              </w:tabs>
              <w:spacing w:line="380" w:lineRule="exact"/>
              <w:ind w:leftChars="50" w:left="315" w:rightChars="50" w:right="105" w:hangingChars="100" w:hanging="210"/>
            </w:pPr>
            <w:r>
              <w:rPr>
                <w:rFonts w:hint="eastAsia"/>
              </w:rPr>
              <w:t>四、第二項後段規定對於無法自理生活者提供之必要補助，係對於重傷犯罪被害人及其家屬之重要經濟支持保護服務措施，屬本次修法之開創性作為，為使該制度運作完善，並符合撙節原則，避免過度濫發，爰參考老人福利法第十五條體例，於第三項明定第二項補助對象、數額、審核程序、評估標準、核發期間及其他相關事項，由保護機構擬訂，報請主管機關核定</w:t>
            </w:r>
            <w:r>
              <w:rPr>
                <w:rFonts w:hint="eastAsia"/>
              </w:rPr>
              <w:lastRenderedPageBreak/>
              <w:t>。</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0B2387"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第三十條　對於具就業意願而就業能力不足之犯罪被害人及其家屬，勞動主管機關應提供預備性就業或支持性就業服務。</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第三十條　對於具就業意願而就業能力不足之犯罪被害人及其家屬，勞動主管機關應提供預備性就業或支持性就業服務。</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第三十六條　對於具就業意願而就業能力不足之犯罪被害人及其家屬，勞動主管機關應提供預備性就業或支持性就業服務。</w:t>
            </w:r>
          </w:p>
          <w:p w:rsidR="005D2535" w:rsidRDefault="005D2535" w:rsidP="005D2535">
            <w:pPr>
              <w:tabs>
                <w:tab w:val="left" w:pos="2520"/>
              </w:tabs>
              <w:spacing w:line="380" w:lineRule="exact"/>
              <w:ind w:leftChars="150" w:left="315" w:rightChars="50" w:right="105" w:firstLineChars="200" w:firstLine="420"/>
            </w:pPr>
            <w:r>
              <w:rPr>
                <w:rFonts w:hint="eastAsia"/>
              </w:rPr>
              <w:t>前項預備性就業或支持性服務相關辦法，由勞動主管機關定之。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第三十條　對於具就業意願而就業能力不足之犯罪被害人及其家屬，勞動主管機關應提供預備性就業或支持性就業服務。</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第八十三條　勞工主管機關應視被害人及其家屬之需求，提供預備性就業</w:t>
            </w:r>
            <w:r>
              <w:rPr>
                <w:rFonts w:hint="eastAsia"/>
              </w:rPr>
              <w:lastRenderedPageBreak/>
              <w:t>或支持性就業服務。</w:t>
            </w:r>
          </w:p>
          <w:p w:rsidR="005D2535" w:rsidRDefault="005D2535" w:rsidP="005D2535">
            <w:pPr>
              <w:tabs>
                <w:tab w:val="left" w:pos="2520"/>
              </w:tabs>
              <w:spacing w:line="380" w:lineRule="exact"/>
              <w:ind w:leftChars="150" w:left="315" w:rightChars="50" w:right="105" w:firstLineChars="200" w:firstLine="420"/>
            </w:pPr>
            <w:r>
              <w:rPr>
                <w:rFonts w:hint="eastAsia"/>
              </w:rPr>
              <w:t>前項預備性就業或支持性就業服務相關辦法，由勞工主管機關定之。</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考量犯罪被害人可能原為家中主要經濟來源，因犯罪行為致死，導致家中經濟陷入困境，為維持家計，原未就業之家屬，或因犯罪行為致重傷犯罪被害人於復原後，皆有重新進入就業市場之需要，故應強化就業能力、職業訓練、就業媒合、關懷與支持等預備性就業、支持性就業等服務事項，此皆涉及勞動主管機關之業管範圍，並為修正條文第六條第二項第三款勞動主管機關之權責事項，爰參酌家暴法第五十八條之一之規範體例，增訂本條。</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考量犯罪被害人可能原為家中主要經濟來源，為維持家計，原未就業之家屬，或因犯罪行為致重大傷病被害人於復原後，皆有重新進入就業市場之需要，故應強化就業能力、職業訓練、就業媒合、關懷與支持等預備性就業、支持性就業等服務事項，此皆涉及勞動主管機關</w:t>
            </w:r>
            <w:r>
              <w:rPr>
                <w:rFonts w:hint="eastAsia"/>
              </w:rPr>
              <w:lastRenderedPageBreak/>
              <w:t>之業管範圍，並為修正條文第八條第二項第四款勞動主管機關之權責事項，爰參酌家暴法第五十八條之一之規範體例，增訂本條規定。</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考量犯罪被害人可能原為家中主要經濟來源，因犯罪行為致死，導致家中經濟陷入困境，為維持家計，原未就業之家屬，或因犯罪行為致重傷犯罪被害人於復原後，皆有重新進入就業市場之需要，故應強化就業能力、職業訓練、就業媒合、關懷與支持等預備性就業、支持性就業等服務事項，此皆涉及勞動主管機關之業管範圍，並為修正條文第六條第二項第三款勞動主管機關之權責事項，爰參酌家暴法第五十八條之一之規範體例，增訂本條。</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犯罪事件往往致使被害人及其家屬面臨經濟安全之衝擊，被害補償等相關金錢給付僅為因應燃眉之急。長遠而言，如何協助被害家庭經濟自立，有賴勞工主管機關支持被害人提早適應職場，強化其就業信心及能力，爰參酌《家庭暴力防治法》第五十八條之一，增訂本條規</w:t>
            </w:r>
            <w:r>
              <w:rPr>
                <w:rFonts w:hint="eastAsia"/>
              </w:rPr>
              <w:lastRenderedPageBreak/>
              <w:t>定，明定勞工主管機關應提供預備性就業或支持性就業服務。</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0B2387"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t>第三十一條　文化及通訊傳播主管機關應督導媒體定期對新聞從業人員辦理教育訓練，以加強自律，維護犯罪被害人與其家屬之隱私及名譽。</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第三十七條　文化與通訊傳播主管機關應督導媒體定期對新聞從業人員辦理教育訓練，以加強自律，維護犯罪被害人與其家屬之隱私及名譽。</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第三十一條　文化及通訊傳播主管機關應督導媒體定期對新聞從業人員辦理教育訓練，以加強自律，維護犯罪被害人與其家屬之隱私及名譽。</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二、為落實修正條文第三十二條規定，賦予相關機關辦理教育訓練及宣傳等督導媒體自律之義務，以維護犯罪被害人及其家屬之隱私、名譽，並配合修正條文第六條所定各目的事業主管機關之權責，爰增訂本條。</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二、為落實修正條文第三十八條之規定，賦予相關機關辦理教育訓練及宣傳等督導媒體自律之義務，以維護犯罪被害人及其家屬之隱私、名譽，並配合修正條文第八條之增訂，爰增訂本條。</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二、為落實修正條文第三十二條規定，賦予相關機關辦理教育訓練及宣傳等督導媒體自律之義務，以維護犯罪被害人及其家屬之隱私、名譽</w:t>
            </w:r>
            <w:r>
              <w:rPr>
                <w:rFonts w:hint="eastAsia"/>
              </w:rPr>
              <w:lastRenderedPageBreak/>
              <w:t>，並配合修正條文第六條所定各目的事業主管機關之權責，爰增訂本條。</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0B2387" w:rsidRDefault="005D2535" w:rsidP="005D2535">
            <w:pPr>
              <w:tabs>
                <w:tab w:val="left" w:pos="2520"/>
              </w:tabs>
              <w:spacing w:line="380" w:lineRule="exact"/>
              <w:ind w:leftChars="50" w:left="105" w:rightChars="50" w:right="105"/>
            </w:pPr>
            <w:r>
              <w:rPr>
                <w:rFonts w:hint="eastAsia"/>
              </w:rPr>
              <w:t>保留，送院會處理。</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三十二</w:t>
            </w:r>
            <w:r>
              <w:rPr>
                <w:rFonts w:hint="eastAsia"/>
              </w:rPr>
              <w:t xml:space="preserve">條　</w:t>
            </w:r>
            <w:r w:rsidRPr="009F1DFD">
              <w:rPr>
                <w:rFonts w:hint="eastAsia"/>
                <w:u w:val="single"/>
              </w:rPr>
              <w:t>宣傳品、出版品、廣播、電視、網際網路內容提供者或其他媒體業者</w:t>
            </w:r>
            <w:r>
              <w:rPr>
                <w:rFonts w:hint="eastAsia"/>
              </w:rPr>
              <w:t>於報導犯罪案件或製作相關節目時，應注意</w:t>
            </w:r>
            <w:r w:rsidRPr="009F1DFD">
              <w:rPr>
                <w:rFonts w:hint="eastAsia"/>
                <w:u w:val="single"/>
              </w:rPr>
              <w:t>保護或維護犯罪</w:t>
            </w:r>
            <w:r>
              <w:rPr>
                <w:rFonts w:hint="eastAsia"/>
              </w:rPr>
              <w:t>被害人或其</w:t>
            </w:r>
            <w:r w:rsidRPr="009F1DFD">
              <w:rPr>
                <w:rFonts w:hint="eastAsia"/>
                <w:u w:val="single"/>
              </w:rPr>
              <w:t>家</w:t>
            </w:r>
            <w:r>
              <w:rPr>
                <w:rFonts w:hint="eastAsia"/>
              </w:rPr>
              <w:t>屬之名譽及隱私</w:t>
            </w:r>
            <w:r w:rsidRPr="009F1DFD">
              <w:rPr>
                <w:rFonts w:hint="eastAsia"/>
                <w:u w:val="single"/>
              </w:rPr>
              <w:t>，不得報導或記載其姓名、住居所或其他足資識別身分之資訊</w:t>
            </w:r>
            <w:r>
              <w:rPr>
                <w:rFonts w:hint="eastAsia"/>
              </w:rPr>
              <w:t>。</w:t>
            </w:r>
            <w:r w:rsidRPr="009F1DFD">
              <w:rPr>
                <w:rFonts w:hint="eastAsia"/>
                <w:u w:val="single"/>
              </w:rPr>
              <w:t>但有下列情形之一者，不在此限：</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一、經本人同意。</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二、檢察官、法院依法認有必要。</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三、經主管機關或目的事業主管機關權衡社會公益，認有報導之必要。</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lastRenderedPageBreak/>
              <w:t>犯罪</w:t>
            </w:r>
            <w:r>
              <w:rPr>
                <w:rFonts w:hint="eastAsia"/>
              </w:rPr>
              <w:t>被害人或其</w:t>
            </w:r>
            <w:r w:rsidRPr="009F1DFD">
              <w:rPr>
                <w:rFonts w:hint="eastAsia"/>
                <w:u w:val="single"/>
              </w:rPr>
              <w:t>家</w:t>
            </w:r>
            <w:r>
              <w:rPr>
                <w:rFonts w:hint="eastAsia"/>
              </w:rPr>
              <w:t>屬如認為</w:t>
            </w:r>
            <w:r w:rsidRPr="009F1DFD">
              <w:rPr>
                <w:rFonts w:hint="eastAsia"/>
                <w:u w:val="single"/>
              </w:rPr>
              <w:t>廣播、電視事業</w:t>
            </w:r>
            <w:r>
              <w:rPr>
                <w:rFonts w:hint="eastAsia"/>
              </w:rPr>
              <w:t>之報導有錯誤</w:t>
            </w:r>
            <w:r w:rsidRPr="009F1DFD">
              <w:rPr>
                <w:rFonts w:hint="eastAsia"/>
                <w:u w:val="single"/>
              </w:rPr>
              <w:t>或有前項不得報導或記載之情形</w:t>
            </w:r>
            <w:r>
              <w:rPr>
                <w:rFonts w:hint="eastAsia"/>
              </w:rPr>
              <w:t>時，得於該報導播送</w:t>
            </w:r>
            <w:r w:rsidRPr="009F1DFD">
              <w:rPr>
                <w:rFonts w:hint="eastAsia"/>
                <w:u w:val="single"/>
              </w:rPr>
              <w:t>、</w:t>
            </w:r>
            <w:r>
              <w:rPr>
                <w:rFonts w:hint="eastAsia"/>
              </w:rPr>
              <w:t>刊登之日起</w:t>
            </w:r>
            <w:r w:rsidRPr="009F1DFD">
              <w:rPr>
                <w:rFonts w:hint="eastAsia"/>
                <w:u w:val="single"/>
              </w:rPr>
              <w:t>二十</w:t>
            </w:r>
            <w:r>
              <w:rPr>
                <w:rFonts w:hint="eastAsia"/>
              </w:rPr>
              <w:t>日內要求更正</w:t>
            </w:r>
            <w:r w:rsidRPr="009F1DFD">
              <w:rPr>
                <w:rFonts w:hint="eastAsia"/>
                <w:u w:val="single"/>
              </w:rPr>
              <w:t>或其他必要之處置</w:t>
            </w:r>
            <w:r>
              <w:rPr>
                <w:rFonts w:hint="eastAsia"/>
              </w:rPr>
              <w:t>。</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犯罪</w:t>
            </w:r>
            <w:r>
              <w:rPr>
                <w:rFonts w:hint="eastAsia"/>
              </w:rPr>
              <w:t>被害人或其</w:t>
            </w:r>
            <w:r w:rsidRPr="009F1DFD">
              <w:rPr>
                <w:rFonts w:hint="eastAsia"/>
                <w:u w:val="single"/>
              </w:rPr>
              <w:t>家</w:t>
            </w:r>
            <w:r>
              <w:rPr>
                <w:rFonts w:hint="eastAsia"/>
              </w:rPr>
              <w:t>屬如認為</w:t>
            </w:r>
            <w:r w:rsidRPr="009F1DFD">
              <w:rPr>
                <w:rFonts w:hint="eastAsia"/>
                <w:u w:val="single"/>
              </w:rPr>
              <w:t>宣傳品、出版品、網際網路內容提供者或其他媒體業者</w:t>
            </w:r>
            <w:r>
              <w:rPr>
                <w:rFonts w:hint="eastAsia"/>
              </w:rPr>
              <w:t>之報導有錯誤</w:t>
            </w:r>
            <w:r w:rsidRPr="009F1DFD">
              <w:rPr>
                <w:rFonts w:hint="eastAsia"/>
                <w:u w:val="single"/>
              </w:rPr>
              <w:t>或有第一項不得報導或記載之情形</w:t>
            </w:r>
            <w:r>
              <w:rPr>
                <w:rFonts w:hint="eastAsia"/>
              </w:rPr>
              <w:t>時，得於該報導播送</w:t>
            </w:r>
            <w:r w:rsidRPr="009F1DFD">
              <w:rPr>
                <w:rFonts w:hint="eastAsia"/>
                <w:u w:val="single"/>
              </w:rPr>
              <w:t>、</w:t>
            </w:r>
            <w:r>
              <w:rPr>
                <w:rFonts w:hint="eastAsia"/>
              </w:rPr>
              <w:t>刊登之日起</w:t>
            </w:r>
            <w:r w:rsidRPr="009F1DFD">
              <w:rPr>
                <w:rFonts w:hint="eastAsia"/>
                <w:u w:val="single"/>
              </w:rPr>
              <w:t>二十</w:t>
            </w:r>
            <w:r>
              <w:rPr>
                <w:rFonts w:hint="eastAsia"/>
              </w:rPr>
              <w:t>日內要求更正</w:t>
            </w:r>
            <w:r w:rsidRPr="009F1DFD">
              <w:rPr>
                <w:rFonts w:hint="eastAsia"/>
                <w:u w:val="single"/>
              </w:rPr>
              <w:t>、移除、下架或其他必要之處置。</w:t>
            </w:r>
          </w:p>
          <w:p w:rsidR="005D2535" w:rsidRDefault="005D2535" w:rsidP="005D2535">
            <w:pPr>
              <w:tabs>
                <w:tab w:val="left" w:pos="2520"/>
              </w:tabs>
              <w:spacing w:line="380" w:lineRule="exact"/>
              <w:ind w:leftChars="150" w:left="315" w:rightChars="50" w:right="105" w:firstLineChars="200" w:firstLine="420"/>
            </w:pPr>
            <w:r>
              <w:rPr>
                <w:rFonts w:hint="eastAsia"/>
              </w:rPr>
              <w:t>媒體</w:t>
            </w:r>
            <w:r w:rsidRPr="009F1DFD">
              <w:rPr>
                <w:rFonts w:hint="eastAsia"/>
                <w:u w:val="single"/>
              </w:rPr>
              <w:t>業者</w:t>
            </w:r>
            <w:r>
              <w:rPr>
                <w:rFonts w:hint="eastAsia"/>
              </w:rPr>
              <w:t>應於接到要求後</w:t>
            </w:r>
            <w:r w:rsidRPr="009F1DFD">
              <w:rPr>
                <w:rFonts w:hint="eastAsia"/>
                <w:u w:val="single"/>
              </w:rPr>
              <w:t>十</w:t>
            </w:r>
            <w:r>
              <w:rPr>
                <w:rFonts w:hint="eastAsia"/>
              </w:rPr>
              <w:t>日內，在該報導播送之原節目或同一時段之節目或刊登報導之同一刊物、同一版面加以更正</w:t>
            </w:r>
            <w:r w:rsidRPr="009F1DFD">
              <w:rPr>
                <w:rFonts w:hint="eastAsia"/>
                <w:u w:val="single"/>
              </w:rPr>
              <w:t>、移除、下架或為其</w:t>
            </w:r>
            <w:r w:rsidRPr="009F1DFD">
              <w:rPr>
                <w:rFonts w:hint="eastAsia"/>
                <w:u w:val="single"/>
              </w:rPr>
              <w:lastRenderedPageBreak/>
              <w:t>他必要之處置</w:t>
            </w:r>
            <w:r>
              <w:rPr>
                <w:rFonts w:hint="eastAsia"/>
              </w:rPr>
              <w:t>。媒體</w:t>
            </w:r>
            <w:r w:rsidRPr="009F1DFD">
              <w:rPr>
                <w:rFonts w:hint="eastAsia"/>
                <w:u w:val="single"/>
              </w:rPr>
              <w:t>業者</w:t>
            </w:r>
            <w:r>
              <w:rPr>
                <w:rFonts w:hint="eastAsia"/>
              </w:rPr>
              <w:t>如認為該報導無</w:t>
            </w:r>
            <w:r w:rsidRPr="009F1DFD">
              <w:rPr>
                <w:rFonts w:hint="eastAsia"/>
                <w:u w:val="single"/>
              </w:rPr>
              <w:t>錯</w:t>
            </w:r>
            <w:r>
              <w:rPr>
                <w:rFonts w:hint="eastAsia"/>
              </w:rPr>
              <w:t>誤</w:t>
            </w:r>
            <w:r w:rsidRPr="009F1DFD">
              <w:rPr>
                <w:rFonts w:hint="eastAsia"/>
                <w:u w:val="single"/>
              </w:rPr>
              <w:t>或無第一項之情形</w:t>
            </w:r>
            <w:r>
              <w:rPr>
                <w:rFonts w:hint="eastAsia"/>
              </w:rPr>
              <w:t>時，應將理由以書面答</w:t>
            </w:r>
            <w:r w:rsidRPr="009F1DFD">
              <w:rPr>
                <w:rFonts w:hint="eastAsia"/>
                <w:u w:val="single"/>
              </w:rPr>
              <w:t>復犯罪</w:t>
            </w:r>
            <w:r>
              <w:rPr>
                <w:rFonts w:hint="eastAsia"/>
              </w:rPr>
              <w:t>被害人或其</w:t>
            </w:r>
            <w:r w:rsidRPr="009F1DFD">
              <w:rPr>
                <w:rFonts w:hint="eastAsia"/>
                <w:u w:val="single"/>
              </w:rPr>
              <w:t>家</w:t>
            </w:r>
            <w:r>
              <w:rPr>
                <w:rFonts w:hint="eastAsia"/>
              </w:rPr>
              <w:t>屬。</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第二項及第三項之要求，得請求主管機關、各目的事業主管機關、保護機構或分會協助。</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犯罪</w:t>
            </w:r>
            <w:r>
              <w:rPr>
                <w:rFonts w:hint="eastAsia"/>
              </w:rPr>
              <w:t>被害人或其</w:t>
            </w:r>
            <w:r w:rsidRPr="009F1DFD">
              <w:rPr>
                <w:rFonts w:hint="eastAsia"/>
                <w:u w:val="single"/>
              </w:rPr>
              <w:t>家</w:t>
            </w:r>
            <w:r>
              <w:rPr>
                <w:rFonts w:hint="eastAsia"/>
              </w:rPr>
              <w:t>屬因媒體報導受有損害，媒體與其負責人及有關人員應依相關法律規定負民事、刑事及行政責任。</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 xml:space="preserve">第三十八條　</w:t>
            </w:r>
            <w:r w:rsidRPr="009F1DFD">
              <w:rPr>
                <w:rFonts w:hint="eastAsia"/>
                <w:u w:val="single"/>
              </w:rPr>
              <w:t>宣傳品、出版品、廣播、電視、網際網路或其他</w:t>
            </w:r>
            <w:r>
              <w:rPr>
                <w:rFonts w:hint="eastAsia"/>
              </w:rPr>
              <w:t>媒體於報導犯罪案件或製作相關節目時，應注意</w:t>
            </w:r>
            <w:r w:rsidRPr="009F1DFD">
              <w:rPr>
                <w:rFonts w:hint="eastAsia"/>
                <w:u w:val="single"/>
              </w:rPr>
              <w:t>犯罪</w:t>
            </w:r>
            <w:r>
              <w:rPr>
                <w:rFonts w:hint="eastAsia"/>
              </w:rPr>
              <w:t>被害人及其</w:t>
            </w:r>
            <w:r w:rsidRPr="009F1DFD">
              <w:rPr>
                <w:rFonts w:hint="eastAsia"/>
                <w:u w:val="single"/>
              </w:rPr>
              <w:t>家</w:t>
            </w:r>
            <w:r>
              <w:rPr>
                <w:rFonts w:hint="eastAsia"/>
              </w:rPr>
              <w:t>屬之名譽及隱私</w:t>
            </w:r>
            <w:r w:rsidRPr="009F1DFD">
              <w:rPr>
                <w:rFonts w:hint="eastAsia"/>
                <w:u w:val="single"/>
              </w:rPr>
              <w:t>，不得報導或記載犯罪被害人被害過程之影片、截圖，或足資識別犯罪被害人或其家屬身分之資訊。但經有行為能力之犯罪被害人或其家屬同意，或檢察官、法院依法認為有必要，且經去識別化處理，並未對於犯罪行為作詳盡深刻之描述者，不在此限。</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犯罪</w:t>
            </w:r>
            <w:r>
              <w:rPr>
                <w:rFonts w:hint="eastAsia"/>
              </w:rPr>
              <w:t>被害人或其</w:t>
            </w:r>
            <w:r w:rsidRPr="009F1DFD">
              <w:rPr>
                <w:rFonts w:hint="eastAsia"/>
                <w:u w:val="single"/>
              </w:rPr>
              <w:t>家</w:t>
            </w:r>
            <w:r>
              <w:rPr>
                <w:rFonts w:hint="eastAsia"/>
              </w:rPr>
              <w:lastRenderedPageBreak/>
              <w:t>屬如認為媒體之報導有錯誤</w:t>
            </w:r>
            <w:r w:rsidRPr="009F1DFD">
              <w:rPr>
                <w:rFonts w:hint="eastAsia"/>
                <w:u w:val="single"/>
              </w:rPr>
              <w:t>或有前項之情形</w:t>
            </w:r>
            <w:r>
              <w:rPr>
                <w:rFonts w:hint="eastAsia"/>
              </w:rPr>
              <w:t>時，得於</w:t>
            </w:r>
            <w:r w:rsidRPr="009F1DFD">
              <w:rPr>
                <w:rFonts w:hint="eastAsia"/>
                <w:u w:val="single"/>
              </w:rPr>
              <w:t>知悉</w:t>
            </w:r>
            <w:r>
              <w:rPr>
                <w:rFonts w:hint="eastAsia"/>
              </w:rPr>
              <w:t>該報導播送或刊登之日起十五日內要求更正</w:t>
            </w:r>
            <w:r w:rsidRPr="009F1DFD">
              <w:rPr>
                <w:rFonts w:hint="eastAsia"/>
                <w:u w:val="single"/>
              </w:rPr>
              <w:t>、移除、下架或其他必要之處置</w:t>
            </w:r>
            <w:r>
              <w:rPr>
                <w:rFonts w:hint="eastAsia"/>
              </w:rPr>
              <w:t>。媒體應於接到要求後十五日內，在該報導播送之原節目或同一時段之節目或刊登報導之同一刊物、同一版面加以更正</w:t>
            </w:r>
            <w:r w:rsidRPr="009F1DFD">
              <w:rPr>
                <w:rFonts w:hint="eastAsia"/>
                <w:u w:val="single"/>
              </w:rPr>
              <w:t>、移除、下架或其他必要之處置</w:t>
            </w:r>
            <w:r>
              <w:rPr>
                <w:rFonts w:hint="eastAsia"/>
              </w:rPr>
              <w:t>。媒體如認為報導無誤時，應將理由以書面答</w:t>
            </w:r>
            <w:r w:rsidRPr="009F1DFD">
              <w:rPr>
                <w:rFonts w:hint="eastAsia"/>
                <w:u w:val="single"/>
              </w:rPr>
              <w:t>復犯罪</w:t>
            </w:r>
            <w:r>
              <w:rPr>
                <w:rFonts w:hint="eastAsia"/>
              </w:rPr>
              <w:t>被害人或其</w:t>
            </w:r>
            <w:r w:rsidRPr="009F1DFD">
              <w:rPr>
                <w:rFonts w:hint="eastAsia"/>
                <w:u w:val="single"/>
              </w:rPr>
              <w:t>家</w:t>
            </w:r>
            <w:r>
              <w:rPr>
                <w:rFonts w:hint="eastAsia"/>
              </w:rPr>
              <w:t>屬。</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網際網路媒體有第一項之情形者，犯罪被害人或其家屬、分會、主管機關或相關目的事業主管機關得請求由通訊傳播主管機關委託之內容防護機構，通知網際網路平臺提供者予以移除。</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lastRenderedPageBreak/>
              <w:t>犯罪</w:t>
            </w:r>
            <w:r>
              <w:rPr>
                <w:rFonts w:hint="eastAsia"/>
              </w:rPr>
              <w:t>被害人</w:t>
            </w:r>
            <w:r w:rsidRPr="009F1DFD">
              <w:rPr>
                <w:rFonts w:hint="eastAsia"/>
                <w:u w:val="single"/>
              </w:rPr>
              <w:t>及</w:t>
            </w:r>
            <w:r>
              <w:rPr>
                <w:rFonts w:hint="eastAsia"/>
              </w:rPr>
              <w:t>其</w:t>
            </w:r>
            <w:r w:rsidRPr="009F1DFD">
              <w:rPr>
                <w:rFonts w:hint="eastAsia"/>
                <w:u w:val="single"/>
              </w:rPr>
              <w:t>家</w:t>
            </w:r>
            <w:r>
              <w:rPr>
                <w:rFonts w:hint="eastAsia"/>
              </w:rPr>
              <w:t>屬因媒體報導受有損害，媒體與其負責人及有關人員應依相關法律規定負民事、刑事及行政責任。</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三十二</w:t>
            </w:r>
            <w:r>
              <w:rPr>
                <w:rFonts w:hint="eastAsia"/>
              </w:rPr>
              <w:t xml:space="preserve">條　</w:t>
            </w:r>
            <w:r w:rsidRPr="009F1DFD">
              <w:rPr>
                <w:rFonts w:hint="eastAsia"/>
                <w:u w:val="single"/>
              </w:rPr>
              <w:t>宣傳品、出版品、廣播、電視、網際網路內容提供者或其他媒體業者</w:t>
            </w:r>
            <w:r>
              <w:rPr>
                <w:rFonts w:hint="eastAsia"/>
              </w:rPr>
              <w:t>於報導犯罪案件或製作相關節目時，應注意</w:t>
            </w:r>
            <w:r w:rsidRPr="009F1DFD">
              <w:rPr>
                <w:rFonts w:hint="eastAsia"/>
                <w:u w:val="single"/>
              </w:rPr>
              <w:t>保護或維護犯罪</w:t>
            </w:r>
            <w:r>
              <w:rPr>
                <w:rFonts w:hint="eastAsia"/>
              </w:rPr>
              <w:t>被害人或其</w:t>
            </w:r>
            <w:r w:rsidRPr="009F1DFD">
              <w:rPr>
                <w:rFonts w:hint="eastAsia"/>
                <w:u w:val="single"/>
              </w:rPr>
              <w:t>家</w:t>
            </w:r>
            <w:r>
              <w:rPr>
                <w:rFonts w:hint="eastAsia"/>
              </w:rPr>
              <w:t>屬之名譽及隱私</w:t>
            </w:r>
            <w:r w:rsidRPr="009F1DFD">
              <w:rPr>
                <w:rFonts w:hint="eastAsia"/>
                <w:u w:val="single"/>
              </w:rPr>
              <w:t>，不得報導或記載其姓名、住居所或其他足資識別身分之資訊</w:t>
            </w:r>
            <w:r>
              <w:rPr>
                <w:rFonts w:hint="eastAsia"/>
              </w:rPr>
              <w:t>。</w:t>
            </w:r>
            <w:r w:rsidRPr="009F1DFD">
              <w:rPr>
                <w:rFonts w:hint="eastAsia"/>
                <w:u w:val="single"/>
              </w:rPr>
              <w:t>但有下列情形之一者，不在此限：</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一、經本人同意。</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二、檢察官、法院依法認有必要。</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三、經主管機關或目的事業主管機關權衡社會</w:t>
            </w:r>
            <w:r w:rsidRPr="009F1DFD">
              <w:rPr>
                <w:rFonts w:hint="eastAsia"/>
                <w:u w:val="single"/>
              </w:rPr>
              <w:lastRenderedPageBreak/>
              <w:t>公益，認有報導之必要。</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犯罪</w:t>
            </w:r>
            <w:r>
              <w:rPr>
                <w:rFonts w:hint="eastAsia"/>
              </w:rPr>
              <w:t>被害人或其</w:t>
            </w:r>
            <w:r w:rsidRPr="009F1DFD">
              <w:rPr>
                <w:rFonts w:hint="eastAsia"/>
                <w:u w:val="single"/>
              </w:rPr>
              <w:t>家</w:t>
            </w:r>
            <w:r>
              <w:rPr>
                <w:rFonts w:hint="eastAsia"/>
              </w:rPr>
              <w:t>屬如認為</w:t>
            </w:r>
            <w:r w:rsidRPr="009F1DFD">
              <w:rPr>
                <w:rFonts w:hint="eastAsia"/>
                <w:u w:val="single"/>
              </w:rPr>
              <w:t>廣播、電視事業</w:t>
            </w:r>
            <w:r>
              <w:rPr>
                <w:rFonts w:hint="eastAsia"/>
              </w:rPr>
              <w:t>之報導有錯誤</w:t>
            </w:r>
            <w:r w:rsidRPr="009F1DFD">
              <w:rPr>
                <w:rFonts w:hint="eastAsia"/>
                <w:u w:val="single"/>
              </w:rPr>
              <w:t>或有前項不得報導或記載之情形</w:t>
            </w:r>
            <w:r>
              <w:rPr>
                <w:rFonts w:hint="eastAsia"/>
              </w:rPr>
              <w:t>時，得於該報導播送</w:t>
            </w:r>
            <w:r w:rsidRPr="009F1DFD">
              <w:rPr>
                <w:rFonts w:hint="eastAsia"/>
                <w:u w:val="single"/>
              </w:rPr>
              <w:t>、</w:t>
            </w:r>
            <w:r>
              <w:rPr>
                <w:rFonts w:hint="eastAsia"/>
              </w:rPr>
              <w:t>刊登之日起</w:t>
            </w:r>
            <w:r w:rsidRPr="009F1DFD">
              <w:rPr>
                <w:rFonts w:hint="eastAsia"/>
                <w:u w:val="single"/>
              </w:rPr>
              <w:t>二十</w:t>
            </w:r>
            <w:r>
              <w:rPr>
                <w:rFonts w:hint="eastAsia"/>
              </w:rPr>
              <w:t>日內要求更正</w:t>
            </w:r>
            <w:r w:rsidRPr="009F1DFD">
              <w:rPr>
                <w:rFonts w:hint="eastAsia"/>
                <w:u w:val="single"/>
              </w:rPr>
              <w:t>或其他必要之處置</w:t>
            </w:r>
            <w:r>
              <w:rPr>
                <w:rFonts w:hint="eastAsia"/>
              </w:rPr>
              <w:t>。</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犯罪</w:t>
            </w:r>
            <w:r>
              <w:rPr>
                <w:rFonts w:hint="eastAsia"/>
              </w:rPr>
              <w:t>被害人或其</w:t>
            </w:r>
            <w:r w:rsidRPr="009F1DFD">
              <w:rPr>
                <w:rFonts w:hint="eastAsia"/>
                <w:u w:val="single"/>
              </w:rPr>
              <w:t>家</w:t>
            </w:r>
            <w:r>
              <w:rPr>
                <w:rFonts w:hint="eastAsia"/>
              </w:rPr>
              <w:t>屬如認為</w:t>
            </w:r>
            <w:r w:rsidRPr="009F1DFD">
              <w:rPr>
                <w:rFonts w:hint="eastAsia"/>
                <w:u w:val="single"/>
              </w:rPr>
              <w:t>宣傳品、出版品、網際網路內容提供者或其他媒體業者</w:t>
            </w:r>
            <w:r>
              <w:rPr>
                <w:rFonts w:hint="eastAsia"/>
              </w:rPr>
              <w:t>之報導有錯誤</w:t>
            </w:r>
            <w:r w:rsidRPr="009F1DFD">
              <w:rPr>
                <w:rFonts w:hint="eastAsia"/>
                <w:u w:val="single"/>
              </w:rPr>
              <w:t>或有第一項不得報導或記載之情形</w:t>
            </w:r>
            <w:r>
              <w:rPr>
                <w:rFonts w:hint="eastAsia"/>
              </w:rPr>
              <w:t>時，得於該報導播送</w:t>
            </w:r>
            <w:r w:rsidRPr="009F1DFD">
              <w:rPr>
                <w:rFonts w:hint="eastAsia"/>
                <w:u w:val="single"/>
              </w:rPr>
              <w:t>、</w:t>
            </w:r>
            <w:r>
              <w:rPr>
                <w:rFonts w:hint="eastAsia"/>
              </w:rPr>
              <w:t>刊登之日起</w:t>
            </w:r>
            <w:r w:rsidRPr="009F1DFD">
              <w:rPr>
                <w:rFonts w:hint="eastAsia"/>
                <w:u w:val="single"/>
              </w:rPr>
              <w:t>二十</w:t>
            </w:r>
            <w:r>
              <w:rPr>
                <w:rFonts w:hint="eastAsia"/>
              </w:rPr>
              <w:t>日內要求更正</w:t>
            </w:r>
            <w:r w:rsidRPr="009F1DFD">
              <w:rPr>
                <w:rFonts w:hint="eastAsia"/>
                <w:u w:val="single"/>
              </w:rPr>
              <w:t>、移除、下架或其他必要之處置。</w:t>
            </w:r>
          </w:p>
          <w:p w:rsidR="005D2535" w:rsidRDefault="005D2535" w:rsidP="005D2535">
            <w:pPr>
              <w:tabs>
                <w:tab w:val="left" w:pos="2520"/>
              </w:tabs>
              <w:spacing w:line="380" w:lineRule="exact"/>
              <w:ind w:leftChars="150" w:left="315" w:rightChars="50" w:right="105" w:firstLineChars="200" w:firstLine="420"/>
            </w:pPr>
            <w:r>
              <w:rPr>
                <w:rFonts w:hint="eastAsia"/>
              </w:rPr>
              <w:t>媒體</w:t>
            </w:r>
            <w:r w:rsidRPr="009F1DFD">
              <w:rPr>
                <w:rFonts w:hint="eastAsia"/>
                <w:u w:val="single"/>
              </w:rPr>
              <w:t>業者</w:t>
            </w:r>
            <w:r>
              <w:rPr>
                <w:rFonts w:hint="eastAsia"/>
              </w:rPr>
              <w:t>應於接到要求後</w:t>
            </w:r>
            <w:r w:rsidRPr="009F1DFD">
              <w:rPr>
                <w:rFonts w:hint="eastAsia"/>
                <w:u w:val="single"/>
              </w:rPr>
              <w:t>十</w:t>
            </w:r>
            <w:r>
              <w:rPr>
                <w:rFonts w:hint="eastAsia"/>
              </w:rPr>
              <w:t>日內，在該報導播送之原節目或同一時段之節目或刊登報導之</w:t>
            </w:r>
            <w:r>
              <w:rPr>
                <w:rFonts w:hint="eastAsia"/>
              </w:rPr>
              <w:lastRenderedPageBreak/>
              <w:t>同一刊物、同一版面加以更正</w:t>
            </w:r>
            <w:r w:rsidRPr="009F1DFD">
              <w:rPr>
                <w:rFonts w:hint="eastAsia"/>
                <w:u w:val="single"/>
              </w:rPr>
              <w:t>、移除、下架或為其他必要之處置</w:t>
            </w:r>
            <w:r>
              <w:rPr>
                <w:rFonts w:hint="eastAsia"/>
              </w:rPr>
              <w:t>。媒體</w:t>
            </w:r>
            <w:r w:rsidRPr="009F1DFD">
              <w:rPr>
                <w:rFonts w:hint="eastAsia"/>
                <w:u w:val="single"/>
              </w:rPr>
              <w:t>業者</w:t>
            </w:r>
            <w:r>
              <w:rPr>
                <w:rFonts w:hint="eastAsia"/>
              </w:rPr>
              <w:t>如認為該報導無</w:t>
            </w:r>
            <w:r w:rsidRPr="009F1DFD">
              <w:rPr>
                <w:rFonts w:hint="eastAsia"/>
                <w:u w:val="single"/>
              </w:rPr>
              <w:t>錯</w:t>
            </w:r>
            <w:r>
              <w:rPr>
                <w:rFonts w:hint="eastAsia"/>
              </w:rPr>
              <w:t>誤</w:t>
            </w:r>
            <w:r w:rsidRPr="009F1DFD">
              <w:rPr>
                <w:rFonts w:hint="eastAsia"/>
                <w:u w:val="single"/>
              </w:rPr>
              <w:t>或無第一項之情形</w:t>
            </w:r>
            <w:r>
              <w:rPr>
                <w:rFonts w:hint="eastAsia"/>
              </w:rPr>
              <w:t>時，應將理由以書面答</w:t>
            </w:r>
            <w:r w:rsidRPr="009F1DFD">
              <w:rPr>
                <w:rFonts w:hint="eastAsia"/>
                <w:u w:val="single"/>
              </w:rPr>
              <w:t>復犯罪</w:t>
            </w:r>
            <w:r>
              <w:rPr>
                <w:rFonts w:hint="eastAsia"/>
              </w:rPr>
              <w:t>被害人或其</w:t>
            </w:r>
            <w:r w:rsidRPr="009F1DFD">
              <w:rPr>
                <w:rFonts w:hint="eastAsia"/>
                <w:u w:val="single"/>
              </w:rPr>
              <w:t>家</w:t>
            </w:r>
            <w:r>
              <w:rPr>
                <w:rFonts w:hint="eastAsia"/>
              </w:rPr>
              <w:t>屬。</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第二項及第三項之要求，得請求主管機關、各目的事業主管機關、保護機構或分會協助。</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犯罪</w:t>
            </w:r>
            <w:r>
              <w:rPr>
                <w:rFonts w:hint="eastAsia"/>
              </w:rPr>
              <w:t>被害人或其</w:t>
            </w:r>
            <w:r w:rsidRPr="009F1DFD">
              <w:rPr>
                <w:rFonts w:hint="eastAsia"/>
                <w:u w:val="single"/>
              </w:rPr>
              <w:t>家</w:t>
            </w:r>
            <w:r>
              <w:rPr>
                <w:rFonts w:hint="eastAsia"/>
              </w:rPr>
              <w:t>屬因媒體報導受有損害，媒體與其負責人及有關人員應依相關法律規定負民事、刑事及行政責任。</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第八十四條</w:t>
            </w:r>
            <w:r>
              <w:rPr>
                <w:rFonts w:hint="eastAsia"/>
              </w:rPr>
              <w:t xml:space="preserve">　媒體於報導犯罪案件或製作相關節目時，應注意被害人或其</w:t>
            </w:r>
            <w:r w:rsidRPr="009F1DFD">
              <w:rPr>
                <w:rFonts w:hint="eastAsia"/>
                <w:u w:val="single"/>
              </w:rPr>
              <w:t>家屬</w:t>
            </w:r>
            <w:r>
              <w:rPr>
                <w:rFonts w:hint="eastAsia"/>
              </w:rPr>
              <w:t>之名譽及隱私。</w:t>
            </w:r>
          </w:p>
          <w:p w:rsidR="005D2535" w:rsidRDefault="005D2535" w:rsidP="005D2535">
            <w:pPr>
              <w:tabs>
                <w:tab w:val="left" w:pos="2520"/>
              </w:tabs>
              <w:spacing w:line="380" w:lineRule="exact"/>
              <w:ind w:leftChars="150" w:left="315" w:rightChars="50" w:right="105" w:firstLineChars="200" w:firstLine="420"/>
            </w:pPr>
            <w:r>
              <w:rPr>
                <w:rFonts w:hint="eastAsia"/>
              </w:rPr>
              <w:t>被害人或其</w:t>
            </w:r>
            <w:r w:rsidRPr="009F1DFD">
              <w:rPr>
                <w:rFonts w:hint="eastAsia"/>
                <w:u w:val="single"/>
              </w:rPr>
              <w:t>家屬</w:t>
            </w:r>
            <w:r>
              <w:rPr>
                <w:rFonts w:hint="eastAsia"/>
              </w:rPr>
              <w:t>如</w:t>
            </w:r>
            <w:r>
              <w:rPr>
                <w:rFonts w:hint="eastAsia"/>
              </w:rPr>
              <w:lastRenderedPageBreak/>
              <w:t>認為媒體之報導有錯誤時，</w:t>
            </w:r>
            <w:r w:rsidRPr="009F1DFD">
              <w:rPr>
                <w:rFonts w:hint="eastAsia"/>
                <w:u w:val="single"/>
              </w:rPr>
              <w:t>得由本人或委託基金會</w:t>
            </w:r>
            <w:r>
              <w:rPr>
                <w:rFonts w:hint="eastAsia"/>
              </w:rPr>
              <w:t>，於該報導播送或刊登之日起十五日內要求更正。媒體應於接到要求後十五日內，在該報導播送之原節目或同一時段之節目或刊登報導之同一刊物、同一版面加以更正。媒體如認為報導無誤時，應將理由以書面答覆被害人或其</w:t>
            </w:r>
            <w:r w:rsidRPr="009F1DFD">
              <w:rPr>
                <w:rFonts w:hint="eastAsia"/>
                <w:u w:val="single"/>
              </w:rPr>
              <w:t>家屬</w:t>
            </w:r>
            <w:r>
              <w:rPr>
                <w:rFonts w:hint="eastAsia"/>
              </w:rPr>
              <w:t>。</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廣告物、出版品、廣播、電視、電子訊號、網際網路或其他媒體，不得報導或記載犯罪被害人之姓名、出生年月日、住居所或其他足資識別其身分之資訊。但有下列情形之一者，不在此限：</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一、經被害人同意。</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二、若被害人為無行為能力或限制行為能力者</w:t>
            </w:r>
            <w:r w:rsidRPr="009F1DFD">
              <w:rPr>
                <w:rFonts w:hint="eastAsia"/>
                <w:u w:val="single"/>
              </w:rPr>
              <w:lastRenderedPageBreak/>
              <w:t>，經本人及其法定代理人同意。</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三、被害人已死亡者，經其家屬同意。</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四、犯罪偵查機關或司法機關依法認為有必要者。</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各該目的事業主管機關知有違反前項規定者，得處以新臺幣六萬元以上六十萬元以下罰鍰，並得採行其他必要之處置。</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前項規定，司法主管機關不適用之。</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第三十條之一　媒體於報導犯罪案件或製作相關節目時，應注意被害人或其遺屬之名譽及隱私。</w:t>
            </w:r>
          </w:p>
          <w:p w:rsidR="005D2535" w:rsidRDefault="005D2535" w:rsidP="005D2535">
            <w:pPr>
              <w:tabs>
                <w:tab w:val="left" w:pos="2520"/>
              </w:tabs>
              <w:spacing w:line="380" w:lineRule="exact"/>
              <w:ind w:leftChars="150" w:left="315" w:rightChars="50" w:right="105" w:firstLineChars="200" w:firstLine="420"/>
            </w:pPr>
            <w:r>
              <w:rPr>
                <w:rFonts w:hint="eastAsia"/>
              </w:rPr>
              <w:t>被害人或其遺屬如認為媒體之報導有錯誤時，得於該報導播送或刊登之日起十五日內要求更正。媒體應於接到要求後十五日內，在該報導播送之原節目或同一時段之節目或刊登報導之同一刊物、同一版面</w:t>
            </w:r>
            <w:r>
              <w:rPr>
                <w:rFonts w:hint="eastAsia"/>
              </w:rPr>
              <w:lastRenderedPageBreak/>
              <w:t>加以更正。媒體如認為報導無誤時，應將理由以書面答覆被害人或其遺屬。</w:t>
            </w:r>
          </w:p>
          <w:p w:rsidR="005D2535" w:rsidRDefault="005D2535" w:rsidP="005D2535">
            <w:pPr>
              <w:tabs>
                <w:tab w:val="left" w:pos="2520"/>
              </w:tabs>
              <w:spacing w:line="380" w:lineRule="exact"/>
              <w:ind w:leftChars="150" w:left="315" w:rightChars="50" w:right="105" w:firstLineChars="200" w:firstLine="420"/>
            </w:pPr>
            <w:r>
              <w:rPr>
                <w:rFonts w:hint="eastAsia"/>
              </w:rPr>
              <w:t>被害人或其遺屬因媒體報導受有損害，媒體與其負責人及有關人員應依相關法律規定負民事、刑事及行政責任。</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媒體於刊載、報導被害案件時，其所使用之照片、影片或相關文字資訊，不盡然有向當事人查證、取得同意，即予以披露於報章雜誌或電子媒體，並一再重複播放，甚或有過度揭露犯罪被害人或其家屬之個資、隱私等情形，可能影響犯罪被害人或其家屬名譽及隱私甚鉅，故於一百零二年修正第一項明定媒體於報導時，應注意犯罪被害人或其家屬之名譽及隱私；但隨著科技進步、網路生活化，為符合現行社會大眾傳播媒體之演進，爰參考性防法第十三條之體例，於第一項增訂「宣傳品、出版品、廣播、電視、網際網路內容提供者或其他媒體業者」，以明確規範對象。其中有關「網際網路」媒體業者部分限縮於「網際網路內容提供者」，係考量行政院資通安全會報通過之「網際網路內容管理基本規範及分工原則」所列之網際網路類型包含「網際網路接取服務提供者</w:t>
            </w:r>
            <w:r>
              <w:rPr>
                <w:rFonts w:hint="eastAsia"/>
              </w:rPr>
              <w:lastRenderedPageBreak/>
              <w:t>」、「網際網路平台提供者」、「網際網路內容提供者」及「網際網路應用服務提供者」，然就本條規範目的觀之，應指可記載報導文字、照片或影片資訊之平台，爰限縮為「網際網路內容提供者」，如NOWnews、部落客等模式，以符實務運作情形。</w:t>
            </w:r>
          </w:p>
          <w:p w:rsidR="005D2535" w:rsidRDefault="005D2535" w:rsidP="005D2535">
            <w:pPr>
              <w:tabs>
                <w:tab w:val="left" w:pos="2520"/>
              </w:tabs>
              <w:spacing w:line="380" w:lineRule="exact"/>
              <w:ind w:leftChars="50" w:left="315" w:rightChars="50" w:right="105" w:hangingChars="100" w:hanging="210"/>
            </w:pPr>
            <w:r>
              <w:rPr>
                <w:rFonts w:hint="eastAsia"/>
              </w:rPr>
              <w:t>三、又近年來犯罪被害人被害過程之影片、截圖或相關個人資訊於電視新聞或網路新聞重複報導、播出及轉傳，可能涉及洩漏足資識別犯罪被害人身分之資訊，造成犯罪被害人或其家屬擔心遭他人認出，或擔憂他人投以異樣眼光等情形，受到極大之心理壓力，爰參考性防法第十三條之體例，於第一項增訂「足資識別身分之資訊」之文字，係指關於犯罪被害人或其家屬之姓名、住址、住居所外觀之影像或描述，足資一般閱聽大眾得以識別其身分等資訊。</w:t>
            </w:r>
          </w:p>
          <w:p w:rsidR="005D2535" w:rsidRDefault="005D2535" w:rsidP="005D2535">
            <w:pPr>
              <w:tabs>
                <w:tab w:val="left" w:pos="2520"/>
              </w:tabs>
              <w:spacing w:line="380" w:lineRule="exact"/>
              <w:ind w:leftChars="50" w:left="315" w:rightChars="50" w:right="105" w:hangingChars="100" w:hanging="210"/>
            </w:pPr>
            <w:r>
              <w:rPr>
                <w:rFonts w:hint="eastAsia"/>
              </w:rPr>
              <w:t>四、考量部分犯罪事件之報導，媒體雖有第一項揭露相關足資識別身分資料之情形，但對於犯罪被害案件適度報導，亦可澄清視聽，或加強民眾自我保護觀念以防止類似案件再發生等正向目的，爰參考性防法第十三條第一項但書、第三項及偵查不公開作業辦法第八條第一項之立法例，增訂第一項但書規定。惟依據修正條</w:t>
            </w:r>
            <w:r>
              <w:rPr>
                <w:rFonts w:hint="eastAsia"/>
              </w:rPr>
              <w:lastRenderedPageBreak/>
              <w:t>文第二條規定，針對兒童及少年、性侵害或家暴被害人之隱私保護、媒體報導之規定，仍應優先適用兒少權法第六十九條、性防法第十三條及家暴法第五十條之一等各該主管法規之規範，非適用前開規定之犯罪被害人且屬本法規範範圍者，始適用本條規定，附此敘明。</w:t>
            </w:r>
          </w:p>
          <w:p w:rsidR="005D2535" w:rsidRDefault="005D2535" w:rsidP="005D2535">
            <w:pPr>
              <w:tabs>
                <w:tab w:val="left" w:pos="2520"/>
              </w:tabs>
              <w:spacing w:line="380" w:lineRule="exact"/>
              <w:ind w:leftChars="50" w:left="315" w:rightChars="50" w:right="105" w:hangingChars="100" w:hanging="210"/>
            </w:pPr>
            <w:r>
              <w:rPr>
                <w:rFonts w:hint="eastAsia"/>
              </w:rPr>
              <w:t>五、至有關修正條文第一項第一款「經本人同意」乙節，因本條所維護者包含犯罪被害人或其家屬之名譽、隱私，故所稱「本人」係指「犯罪被害人」或其「家屬」皆可對於媒體所揭露足資識別其本人之資訊行使同意權或要求更正權；另有關身心障礙者之同意權部分，為符合身心障礙者權利公約（CRPD），使身心障礙者能夠行使自由表達及意見自由之權利等規範，故受監護或輔助宣告者，適用本款之同意時，原則須經監護人或輔助人同意外，仍須尊重受監護宣告或輔助宣告者之意願，賦予受監護宣告或輔助宣告之成年身心障礙者表意權；至未成年人之同意權行使方式部分，則回歸民法或兒少權法規定處理，併此指明。</w:t>
            </w:r>
          </w:p>
          <w:p w:rsidR="005D2535" w:rsidRDefault="005D2535" w:rsidP="005D2535">
            <w:pPr>
              <w:tabs>
                <w:tab w:val="left" w:pos="2520"/>
              </w:tabs>
              <w:spacing w:line="380" w:lineRule="exact"/>
              <w:ind w:leftChars="50" w:left="315" w:rightChars="50" w:right="105" w:hangingChars="100" w:hanging="210"/>
            </w:pPr>
            <w:r>
              <w:rPr>
                <w:rFonts w:hint="eastAsia"/>
              </w:rPr>
              <w:t>六、現行第二項所稱「更正」係指針對報導錯誤之改正。考量犯罪被害之相關資訊於「廣播、電視」或「宣傳品、出版品、網際網路內容提</w:t>
            </w:r>
            <w:r>
              <w:rPr>
                <w:rFonts w:hint="eastAsia"/>
              </w:rPr>
              <w:lastRenderedPageBreak/>
              <w:t>供者或其他媒體業者」之報導，若有錯誤或第一項不得報導或記載之情形時，因「廣播、電視」一經即時報導或播送後，即無法回復，故無移除、下架之可能，僅得以「更正或其他必要處置」進行處理，爰參考性防法第十三條之一之立法例，及前開實務運作之情形，將第二項前段修正列於第二項及第三項規定，以周全保障。另參照廣播電視法及衛星廣播電視法，規範相關業者應保存影音二十日，故若超過該期限，犯罪被害人或其家屬始提出相關處置之要求，恐將難以執行，爰參照前開規定，訂定第二項及第三項有關「二十日內要求更正……」之規定。</w:t>
            </w:r>
          </w:p>
          <w:p w:rsidR="005D2535" w:rsidRDefault="005D2535" w:rsidP="005D2535">
            <w:pPr>
              <w:tabs>
                <w:tab w:val="left" w:pos="2520"/>
              </w:tabs>
              <w:spacing w:line="380" w:lineRule="exact"/>
              <w:ind w:leftChars="50" w:left="315" w:rightChars="50" w:right="105" w:hangingChars="100" w:hanging="210"/>
            </w:pPr>
            <w:r>
              <w:rPr>
                <w:rFonts w:hint="eastAsia"/>
              </w:rPr>
              <w:t>七、現行第二項中段及後段配合酌作文字修正，並移列第四項規定。</w:t>
            </w:r>
          </w:p>
          <w:p w:rsidR="005D2535" w:rsidRDefault="005D2535" w:rsidP="005D2535">
            <w:pPr>
              <w:tabs>
                <w:tab w:val="left" w:pos="2520"/>
              </w:tabs>
              <w:spacing w:line="380" w:lineRule="exact"/>
              <w:ind w:leftChars="50" w:left="315" w:rightChars="50" w:right="105" w:hangingChars="100" w:hanging="210"/>
            </w:pPr>
            <w:r>
              <w:rPr>
                <w:rFonts w:hint="eastAsia"/>
              </w:rPr>
              <w:t>八、考量民眾對於運用本條規定之程序或應如何洽請相關媒體業者為更正或必要處置之要求，可能有請求相關機關（構）協助之需要，爰增訂第五項規定，俾使相關機關（構）得妥適協助犯罪被害人或其家屬爭取相關權益。</w:t>
            </w:r>
          </w:p>
          <w:p w:rsidR="005D2535" w:rsidRDefault="005D2535" w:rsidP="005D2535">
            <w:pPr>
              <w:tabs>
                <w:tab w:val="left" w:pos="2520"/>
              </w:tabs>
              <w:spacing w:line="380" w:lineRule="exact"/>
              <w:ind w:leftChars="50" w:left="315" w:rightChars="50" w:right="105" w:hangingChars="100" w:hanging="210"/>
            </w:pPr>
            <w:r>
              <w:rPr>
                <w:rFonts w:hint="eastAsia"/>
              </w:rPr>
              <w:t>九、第三項配合修正條文第三條用詞定義酌作文字修正，並移列第六項。</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基於常有媒體自行剪裁拼湊資料及照片，未向當事人查證即予以披露於報章雜誌或電子媒體，並一再重複播放，影響犯罪被害人或其家屬名譽及隱私甚鉅，且隨著科技進步、網路生活化，為符合現行社會大眾傳播媒體之演進，爰參考性防法第十三條之體例，於第一項前段增訂「宣傳品、出版品、廣播、電視、網際網路或其他媒體」等，以臻明確規範對象；又近年來犯罪被害人被害過程之影片或截圖於新聞報導或網路上屢遭重複報導、播出及轉傳，甚或不當洩漏犯罪被害人或其家屬之姓名等足資識別身分之資訊，為避免渠等遭網路使用者進行人肉搜索，或是受到不當網路流言等攻擊，造成犯罪被害人或其家屬再度受到傷害與極大的心理壓力，爰參考性防法第十三條之體例，增訂第一項後段規定。所謂「足資識別身分之資訊」，係指關於犯罪被害人或其家屬之姓名、住址、住居所外觀之影像或描述，足資一般閱聽大眾得以識別其身分等資訊。</w:t>
            </w:r>
          </w:p>
          <w:p w:rsidR="005D2535" w:rsidRDefault="005D2535" w:rsidP="005D2535">
            <w:pPr>
              <w:tabs>
                <w:tab w:val="left" w:pos="2520"/>
              </w:tabs>
              <w:spacing w:line="380" w:lineRule="exact"/>
              <w:ind w:leftChars="50" w:left="315" w:rightChars="50" w:right="105" w:hangingChars="100" w:hanging="210"/>
            </w:pPr>
            <w:r>
              <w:rPr>
                <w:rFonts w:hint="eastAsia"/>
              </w:rPr>
              <w:t>三、現行條文第二項所稱「更正」係指針對報導錯誤之改善，惟考量犯罪被害過程之影片、截圖等資訊於出版品、電視或網際網路等媒體上</w:t>
            </w:r>
            <w:r>
              <w:rPr>
                <w:rFonts w:hint="eastAsia"/>
              </w:rPr>
              <w:lastRenderedPageBreak/>
              <w:t>重複轉載或播放，對於犯罪被害人及其家屬可能造成二度傷害並損及其名譽、隱私，故對於該類未經同意散布錯誤資訊或涉及名譽、隱私等內容，犯罪被害人或其家屬因而感到情緒壓力傷害與心理傷害等情事，而希望移除相關影片或截圖時，除更正外，得向媒體請求移除、下架或其他必要之處置，爰參考性防法第十三之一條第二項之立法例，增訂相關處置方式，以周全保障。</w:t>
            </w:r>
          </w:p>
          <w:p w:rsidR="005D2535" w:rsidRDefault="005D2535" w:rsidP="005D2535">
            <w:pPr>
              <w:tabs>
                <w:tab w:val="left" w:pos="2520"/>
              </w:tabs>
              <w:spacing w:line="380" w:lineRule="exact"/>
              <w:ind w:leftChars="50" w:left="315" w:rightChars="50" w:right="105" w:hangingChars="100" w:hanging="210"/>
            </w:pPr>
            <w:r>
              <w:rPr>
                <w:rFonts w:hint="eastAsia"/>
              </w:rPr>
              <w:t>四、現行有關兒童及少年被害人或性侵害犯罪被害人之影片、照片或截圖等未經同意遭刊登或播放於網際網路時，係由通訊傳播主管機關委託民間團體經由一定審核程序後，通知業者即時下架或修正（現係由國家通訊傳播委員會委託民間團體承接執行「網路內容防護機構（iWIN）」），該民間團體現依據兒少權法第六十九條等規定作為下架之法源。故為周全維護犯罪被害人及其家屬於網際網路媒體上之名譽及隱私，爰參考兒少權法第四十六條第三項之體例，增訂第三項規定，賦予犯罪被害人或其家屬、基金會、主管機關或相關目的事業主管機關等具備移除請求權，以符實務運作所需。</w:t>
            </w:r>
          </w:p>
          <w:p w:rsidR="005D2535" w:rsidRDefault="005D2535" w:rsidP="005D2535">
            <w:pPr>
              <w:tabs>
                <w:tab w:val="left" w:pos="2520"/>
              </w:tabs>
              <w:spacing w:line="380" w:lineRule="exact"/>
              <w:ind w:leftChars="50" w:left="315" w:rightChars="50" w:right="105" w:hangingChars="100" w:hanging="210"/>
            </w:pPr>
            <w:r>
              <w:rPr>
                <w:rFonts w:hint="eastAsia"/>
              </w:rPr>
              <w:t>五、惟考量犯罪事件若為社會矚目之重大治安事</w:t>
            </w:r>
            <w:r>
              <w:rPr>
                <w:rFonts w:hint="eastAsia"/>
              </w:rPr>
              <w:lastRenderedPageBreak/>
              <w:t>件，對於媒體查證、報導或網路社群傳述之內容與事實不符，影響犯罪被害人或其家屬之名譽、隱私等重大權益或影響案件之偵查，而認有澄清之必要時；或經司法機關依法審酌公共利益之維護或合法權益之保護，認有必要時，應例外允許媒體得適度報導，以澄清視聽或防止危害擴大。此外，除檢察官或法官依法認有必要外，應於尊重及保護被害人及其家屬隱私權益之前提下，經犯罪被害人及其家屬就涉及已身相關訊息之內容同意後，始得適度揭露報導，爰參考性防法第十三條第一項但書、兒少權法第六十九條第四項之規定，增訂第五項為第一項之例外規定，俾利在維護犯罪被害人隱私、名譽權益的同時，如係經有行為能力之犯罪被害人及其家屬同意、或係配合刑事訴訟法第二百四十五條第三項有得公開揭露之規定，均不在此限。又犯罪被害人為無行為能力或限制行為能力者，其智慮未臻成熟，為保護其權益，縱經其本人同意，亦應不得揭露其身分資訊，附此敘明。</w:t>
            </w:r>
          </w:p>
          <w:p w:rsidR="005D2535" w:rsidRDefault="005D2535" w:rsidP="005D2535">
            <w:pPr>
              <w:tabs>
                <w:tab w:val="left" w:pos="2520"/>
              </w:tabs>
              <w:spacing w:line="380" w:lineRule="exact"/>
              <w:ind w:leftChars="50" w:left="315" w:rightChars="50" w:right="105" w:hangingChars="100" w:hanging="210"/>
            </w:pPr>
            <w:r>
              <w:rPr>
                <w:rFonts w:hint="eastAsia"/>
              </w:rPr>
              <w:t>六、配合修正條文第五條用語定義，除特定指犯罪被害人之遺屬外，原則統稱犯罪被害人之遺屬及家屬為「家屬」，爰酌作文字修正；另現</w:t>
            </w:r>
            <w:r>
              <w:rPr>
                <w:rFonts w:hint="eastAsia"/>
              </w:rPr>
              <w:lastRenderedPageBreak/>
              <w:t>行條文第三項配合上開修正，移列第四項。</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媒體於刊載、報導被害案件時，其所使用之照片、影片或相關文字資訊，不盡然有向當事人查證、取得同意，即予以披露於報章雜誌或電子媒體，並一再重複播放，甚或有過度揭露犯罪被害人或其家屬之個資、隱私等情形，可能影響犯罪被害人或其家屬名譽及隱私甚鉅，故於一百零二年修正第一項明定媒體於報導時，應注意犯罪被害人或其家屬之名譽及隱私；但隨著科技進步、網路生活化，為符合現行社會大眾傳播媒體之演進，爰參考性防法第十三條之體例，於第一項增訂「宣傳品、出版品、廣播、電視、網際網路內容提供者或其他媒體業者」，以明確規範對象。其中有關「網際網路」媒體業者部分限縮於「網際網路內容提供者」，係考量行政院資通安全會報通過之「網際網路內容管理基本規範及分工原則」所列之網際網路類型包含「網際網路接取服務提供者」、「網際網路平台提供者」、「網際網路內容提供者」及「網際網路應用服務提供者」，然就本條規範目的觀之，應指可記載報導文字</w:t>
            </w:r>
            <w:r>
              <w:rPr>
                <w:rFonts w:hint="eastAsia"/>
              </w:rPr>
              <w:lastRenderedPageBreak/>
              <w:t>、照片或影片資訊之平台，爰限縮為「網際網路內容提供者」，如NOWnews、部落客等模式，以符實務運作情形。</w:t>
            </w:r>
          </w:p>
          <w:p w:rsidR="005D2535" w:rsidRDefault="005D2535" w:rsidP="005D2535">
            <w:pPr>
              <w:tabs>
                <w:tab w:val="left" w:pos="2520"/>
              </w:tabs>
              <w:spacing w:line="380" w:lineRule="exact"/>
              <w:ind w:leftChars="50" w:left="315" w:rightChars="50" w:right="105" w:hangingChars="100" w:hanging="210"/>
            </w:pPr>
            <w:r>
              <w:rPr>
                <w:rFonts w:hint="eastAsia"/>
              </w:rPr>
              <w:t>三、又近年來犯罪被害人被害過程之影片、截圖或相關個人資訊於電視新聞或網路新聞重複報導、播出及轉傳，可能涉及洩漏足資識別犯罪被害人身分之資訊，造成犯罪被害人或其家屬擔心遭他人認出，或擔憂他人投以異樣眼光等情形，受到極大之心理壓力，爰參考性防法第十三條之體例，於第一項增訂「足資識別身分之資訊」之文字，係指關於犯罪被害人或其家屬之姓名、住址、住居所外觀之影像或描述，足資一般閱聽大眾得以識別其身分等資訊。</w:t>
            </w:r>
          </w:p>
          <w:p w:rsidR="005D2535" w:rsidRDefault="005D2535" w:rsidP="005D2535">
            <w:pPr>
              <w:tabs>
                <w:tab w:val="left" w:pos="2520"/>
              </w:tabs>
              <w:spacing w:line="380" w:lineRule="exact"/>
              <w:ind w:leftChars="50" w:left="315" w:rightChars="50" w:right="105" w:hangingChars="100" w:hanging="210"/>
            </w:pPr>
            <w:r>
              <w:rPr>
                <w:rFonts w:hint="eastAsia"/>
              </w:rPr>
              <w:t>四、考量部分犯罪事件之報導，媒體雖有第一項揭露相關足資識別身分資料之情形，但對於犯罪被害案件適度報導，亦可澄清視聽，或加強民眾自我保護觀念以防止類似案件再發生等正向目的，爰參考性防法第十三條第一項但書、第三項及偵查不公開作業辦法第八條第一項之立法例，增訂第一項但書規定。惟依據修正條文第二條規定，針對兒童及少年、性侵害或家暴被害人之隱私保護、媒體報導之規定，仍應優先適用兒少權法第六十九條、性防法第十三</w:t>
            </w:r>
            <w:r>
              <w:rPr>
                <w:rFonts w:hint="eastAsia"/>
              </w:rPr>
              <w:lastRenderedPageBreak/>
              <w:t>條及家暴法第五十條之一等各該主管法規之規範，非適用前開規定之犯罪被害人且屬本法規範範圍者，始適用本條規定，附此敘明。</w:t>
            </w:r>
          </w:p>
          <w:p w:rsidR="005D2535" w:rsidRDefault="005D2535" w:rsidP="005D2535">
            <w:pPr>
              <w:tabs>
                <w:tab w:val="left" w:pos="2520"/>
              </w:tabs>
              <w:spacing w:line="380" w:lineRule="exact"/>
              <w:ind w:leftChars="50" w:left="315" w:rightChars="50" w:right="105" w:hangingChars="100" w:hanging="210"/>
            </w:pPr>
            <w:r>
              <w:rPr>
                <w:rFonts w:hint="eastAsia"/>
              </w:rPr>
              <w:t>五、至有關修正條文第一項第一款「經本人同意」乙節，因本條所維護者包含犯罪被害人或其家屬之名譽、隱私，故所稱「本人」係指「犯罪被害人」或其「家屬」皆可對於媒體所揭露足資識別其本人之資訊行使同意權或要求更正權；另有關身心障礙者之同意權部分，為符合身心障礙者權利公約（CRPD），使身心障礙者能夠行使自由表達及意見自由之權利等規範，故受監護或輔助宣告者，適用本款之同意時，原則須經監護人或輔助人同意外，仍須尊重受監護宣告或輔助宣告者之意願，賦予受監護宣告或輔助宣告之成年身心障礙者表意權；至未成年人之同意權行使方式部分，則回歸民法或兒少權法規定處理，併此指明。</w:t>
            </w:r>
          </w:p>
          <w:p w:rsidR="005D2535" w:rsidRDefault="005D2535" w:rsidP="005D2535">
            <w:pPr>
              <w:tabs>
                <w:tab w:val="left" w:pos="2520"/>
              </w:tabs>
              <w:spacing w:line="380" w:lineRule="exact"/>
              <w:ind w:leftChars="50" w:left="315" w:rightChars="50" w:right="105" w:hangingChars="100" w:hanging="210"/>
            </w:pPr>
            <w:r>
              <w:rPr>
                <w:rFonts w:hint="eastAsia"/>
              </w:rPr>
              <w:t>六、現行第二項所稱「更正」係指針對報導錯誤之改正。考量犯罪被害之相關資訊於「廣播、電視」或「宣傳品、出版品、網際網路內容提供者或其他媒體業者」之報導，若有錯誤或第一項不得報導或記載之情形時，因「廣播、電視」一經即時報導或播送後，即無法回復，故</w:t>
            </w:r>
            <w:r>
              <w:rPr>
                <w:rFonts w:hint="eastAsia"/>
              </w:rPr>
              <w:lastRenderedPageBreak/>
              <w:t>無移除、下架之可能，僅得以「更正或其他必要處置」進行處理，爰參考性防法第十三條之一之立法例，及前開實務運作之情形，將第二項前段修正列於第二項及第三項規定，以周全保障。另參照廣播電視法及衛星廣播電視法，規範相關業者應保存影音二十日，故若超過該期限，犯罪被害人或其家屬始提出相關處置之要求，恐將難以執行，爰參照前開規定，訂定第二項及第三項有關「二十日內要求更正……」之規定。</w:t>
            </w:r>
          </w:p>
          <w:p w:rsidR="005D2535" w:rsidRDefault="005D2535" w:rsidP="005D2535">
            <w:pPr>
              <w:tabs>
                <w:tab w:val="left" w:pos="2520"/>
              </w:tabs>
              <w:spacing w:line="380" w:lineRule="exact"/>
              <w:ind w:leftChars="50" w:left="315" w:rightChars="50" w:right="105" w:hangingChars="100" w:hanging="210"/>
            </w:pPr>
            <w:r>
              <w:rPr>
                <w:rFonts w:hint="eastAsia"/>
              </w:rPr>
              <w:t>七、現行第二項中段及後段配合酌作文字修正，並移列第四項規定。</w:t>
            </w:r>
          </w:p>
          <w:p w:rsidR="005D2535" w:rsidRDefault="005D2535" w:rsidP="005D2535">
            <w:pPr>
              <w:tabs>
                <w:tab w:val="left" w:pos="2520"/>
              </w:tabs>
              <w:spacing w:line="380" w:lineRule="exact"/>
              <w:ind w:leftChars="50" w:left="315" w:rightChars="50" w:right="105" w:hangingChars="100" w:hanging="210"/>
            </w:pPr>
            <w:r>
              <w:rPr>
                <w:rFonts w:hint="eastAsia"/>
              </w:rPr>
              <w:t>八、考量民眾對於運用本條規定之程序或應如何洽請相關媒體業者為更正或必要處置之要求，可能有請求相關機關（構）協助之需要，爰增訂第五項規定，俾使相關機關（構）得妥適協助犯罪被害人或其家屬爭取相關權益。</w:t>
            </w:r>
          </w:p>
          <w:p w:rsidR="005D2535" w:rsidRDefault="005D2535" w:rsidP="005D2535">
            <w:pPr>
              <w:tabs>
                <w:tab w:val="left" w:pos="2520"/>
              </w:tabs>
              <w:spacing w:line="380" w:lineRule="exact"/>
              <w:ind w:leftChars="50" w:left="315" w:rightChars="50" w:right="105" w:hangingChars="100" w:hanging="210"/>
            </w:pPr>
            <w:r>
              <w:rPr>
                <w:rFonts w:hint="eastAsia"/>
              </w:rPr>
              <w:t>九、第三項配合修正條文第三條用詞定義酌作文字修正，並移列第六項。</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二、為保護犯罪被害人名譽及隱私權益，避免二度傷害，參酌《家庭暴力防治法》第五十條之</w:t>
            </w:r>
            <w:r>
              <w:rPr>
                <w:rFonts w:hint="eastAsia"/>
              </w:rPr>
              <w:lastRenderedPageBreak/>
              <w:t>一、《性侵害罪防治法》第十三條第一項，增列第三項有關資訊保密規定，禁止廣告物、出版品、廣播、電視、電子訊號、網際網路或其他媒體揭露被害人身分之資訊，例如：姓名、住址、被害人或其家屬住居所外之影像或描述等足資識別其身分之資訊。惟犯罪事件若為社會矚目之重大治安事件，適度之報導對澄清視聽及防止危險擴大有所助益。是故，除犯罪偵查機關或司法機關依法認有必要外，應於尊重及保護被害人及其家屬隱私權益之前提下，經犯罪被害人及其家屬同意，始得適度揭露報導，爰增列但書規定，以符實際。</w:t>
            </w:r>
          </w:p>
          <w:p w:rsidR="005D2535" w:rsidRDefault="005D2535" w:rsidP="005D2535">
            <w:pPr>
              <w:tabs>
                <w:tab w:val="left" w:pos="2520"/>
              </w:tabs>
              <w:spacing w:line="380" w:lineRule="exact"/>
              <w:ind w:leftChars="50" w:left="315" w:rightChars="50" w:right="105" w:hangingChars="100" w:hanging="210"/>
            </w:pPr>
            <w:r>
              <w:rPr>
                <w:rFonts w:hint="eastAsia"/>
              </w:rPr>
              <w:t>三、增訂第四項，主管機關知有違反本條規定者，得處以罰鍰或採行其他必要處置之規定。所謂其他必要之處置，包含刪除、撤銷該侵害隱私或名譽之資訊揭露內容。被害人或其家屬知有違反本條規定者，亦得由本人或委託犯罪被害人權益保障基金會，向各該目的事業主管機關提出請求。</w:t>
            </w:r>
          </w:p>
          <w:p w:rsidR="005D2535" w:rsidRDefault="005D2535" w:rsidP="005D2535">
            <w:pPr>
              <w:tabs>
                <w:tab w:val="left" w:pos="2520"/>
              </w:tabs>
              <w:spacing w:line="380" w:lineRule="exact"/>
              <w:ind w:leftChars="50" w:left="315" w:rightChars="50" w:right="105" w:hangingChars="100" w:hanging="210"/>
            </w:pPr>
            <w:r>
              <w:rPr>
                <w:rFonts w:hint="eastAsia"/>
              </w:rPr>
              <w:t>四、第四項規範係為行政裁罰及其他必要行政處置，恐與司法院之憲法定位有所扞格，爰於第五項敘明各該目的事業主管機關不包含司法院。</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lastRenderedPageBreak/>
              <w:t>審查會：</w:t>
            </w:r>
          </w:p>
          <w:p w:rsidR="005D2535" w:rsidRPr="000B2387" w:rsidRDefault="005D2535" w:rsidP="005D2535">
            <w:pPr>
              <w:tabs>
                <w:tab w:val="left" w:pos="2520"/>
              </w:tabs>
              <w:spacing w:line="380" w:lineRule="exact"/>
              <w:ind w:leftChars="50" w:left="105" w:rightChars="50" w:right="105"/>
            </w:pPr>
            <w:r>
              <w:rPr>
                <w:rFonts w:hint="eastAsia"/>
              </w:rPr>
              <w:t>保留，送院會處理。</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第三十三條　廣播、電視事業違反前條第一項規定，由目的事業主管機關處新臺幣三萬元以上十五萬元以下罰鍰，並命其限期更正或其他必要之處置；屆期未履行者，得按次處罰。</w:t>
            </w:r>
          </w:p>
          <w:p w:rsidR="005D2535" w:rsidRDefault="005D2535" w:rsidP="005D2535">
            <w:pPr>
              <w:tabs>
                <w:tab w:val="left" w:pos="2520"/>
              </w:tabs>
              <w:spacing w:line="380" w:lineRule="exact"/>
              <w:ind w:leftChars="150" w:left="315" w:rightChars="50" w:right="105" w:firstLineChars="200" w:firstLine="420"/>
            </w:pPr>
            <w:r>
              <w:rPr>
                <w:rFonts w:hint="eastAsia"/>
              </w:rPr>
              <w:t>宣傳品、出版品、網際網路內容提供者或其他媒體業者違反前條第一項規定，由目的事業主管機關、直轄市、縣（市）政府處負責人新臺幣三萬元以上十五萬元以下罰鍰，並得命其限期更正、移除內容、下架或其他必要之處置；屆期未履行者，得按次處罰。</w:t>
            </w:r>
          </w:p>
          <w:p w:rsidR="005D2535" w:rsidRDefault="005D2535" w:rsidP="005D2535">
            <w:pPr>
              <w:tabs>
                <w:tab w:val="left" w:pos="2520"/>
              </w:tabs>
              <w:spacing w:line="380" w:lineRule="exact"/>
              <w:ind w:leftChars="150" w:left="315" w:rightChars="50" w:right="105" w:firstLineChars="200" w:firstLine="420"/>
            </w:pPr>
            <w:r>
              <w:rPr>
                <w:rFonts w:hint="eastAsia"/>
              </w:rPr>
              <w:t>宣傳品、出版品、網</w:t>
            </w:r>
            <w:r>
              <w:rPr>
                <w:rFonts w:hint="eastAsia"/>
              </w:rPr>
              <w:lastRenderedPageBreak/>
              <w:t>際網路內容提供者或其他媒體無負責人或負責人對行為人之行為不具監督關係者，前項所定之罰鍰，處罰行為人。</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第三十三條　廣播、電視事業違反前條第一項規定，由目的事業主管機關處新臺幣三萬元以上十五萬元以下罰鍰，並命其限期更正或其他必要之處置；屆期未履行者，得按次處罰。</w:t>
            </w:r>
          </w:p>
          <w:p w:rsidR="005D2535" w:rsidRDefault="005D2535" w:rsidP="005D2535">
            <w:pPr>
              <w:tabs>
                <w:tab w:val="left" w:pos="2520"/>
              </w:tabs>
              <w:spacing w:line="380" w:lineRule="exact"/>
              <w:ind w:leftChars="150" w:left="315" w:rightChars="50" w:right="105" w:firstLineChars="200" w:firstLine="420"/>
            </w:pPr>
            <w:r>
              <w:rPr>
                <w:rFonts w:hint="eastAsia"/>
              </w:rPr>
              <w:t>宣傳品、出版品、網際網路內容提供者或其他媒體業者違反前條第一項規定，由目的事業主管機關、直轄市、縣（市）政府處負責人新臺幣三萬元以上十五萬元以下罰鍰，並得命其限期更正、移除內容、下架或其他必要之處置；屆期未履行者，得按次處罰。</w:t>
            </w:r>
          </w:p>
          <w:p w:rsidR="005D2535" w:rsidRDefault="005D2535" w:rsidP="005D2535">
            <w:pPr>
              <w:tabs>
                <w:tab w:val="left" w:pos="2520"/>
              </w:tabs>
              <w:spacing w:line="380" w:lineRule="exact"/>
              <w:ind w:leftChars="150" w:left="315" w:rightChars="50" w:right="105" w:firstLineChars="200" w:firstLine="420"/>
            </w:pPr>
            <w:r>
              <w:rPr>
                <w:rFonts w:hint="eastAsia"/>
              </w:rPr>
              <w:t>宣傳品、出版品、網</w:t>
            </w:r>
            <w:r>
              <w:rPr>
                <w:rFonts w:hint="eastAsia"/>
              </w:rPr>
              <w:lastRenderedPageBreak/>
              <w:t>際網路內容提供者或其他媒體無負責人或負責人對行為人之行為不具監督關係者，前項所定之罰鍰，處罰行為人。</w:t>
            </w:r>
          </w:p>
        </w:tc>
        <w:tc>
          <w:tcPr>
            <w:tcW w:w="2685" w:type="dxa"/>
            <w:shd w:val="clear" w:color="auto" w:fill="auto"/>
          </w:tcPr>
          <w:p w:rsidR="005D2535" w:rsidRDefault="005D2535" w:rsidP="005D2535">
            <w:pPr>
              <w:pStyle w:val="11"/>
            </w:pPr>
            <w:r w:rsidRPr="00DC3556">
              <w:rPr>
                <w:rFonts w:hint="eastAsia"/>
              </w:rPr>
              <w:lastRenderedPageBreak/>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第三十三條　廣播、電視事業違反前條第一項規定，由目的事業主管機關處新臺幣三萬元以上十五萬元以下罰鍰，並命其限期更正或其他必要之處置；屆期未履行者，得按次處罰。</w:t>
            </w:r>
          </w:p>
          <w:p w:rsidR="005D2535" w:rsidRDefault="005D2535" w:rsidP="005D2535">
            <w:pPr>
              <w:tabs>
                <w:tab w:val="left" w:pos="2520"/>
              </w:tabs>
              <w:spacing w:line="380" w:lineRule="exact"/>
              <w:ind w:leftChars="150" w:left="315" w:rightChars="50" w:right="105" w:firstLineChars="200" w:firstLine="420"/>
            </w:pPr>
            <w:r>
              <w:rPr>
                <w:rFonts w:hint="eastAsia"/>
              </w:rPr>
              <w:t>宣傳品、出版品、網際網路內容提供者或其他媒體業者違反前條第一項規定，由目的事業主管機關、直轄市、縣（市）政府處負責人新臺幣三萬元以上十五萬元以下罰鍰，並得命其限期更正、移除內容、下架或其他必要之處置；屆期未履行者，得按次處罰。</w:t>
            </w:r>
          </w:p>
          <w:p w:rsidR="005D2535" w:rsidRDefault="005D2535" w:rsidP="005D2535">
            <w:pPr>
              <w:tabs>
                <w:tab w:val="left" w:pos="2520"/>
              </w:tabs>
              <w:spacing w:line="380" w:lineRule="exact"/>
              <w:ind w:leftChars="150" w:left="315" w:rightChars="50" w:right="105" w:firstLineChars="200" w:firstLine="420"/>
            </w:pPr>
            <w:r>
              <w:rPr>
                <w:rFonts w:hint="eastAsia"/>
              </w:rPr>
              <w:t>宣傳品、出版品、網</w:t>
            </w:r>
            <w:r>
              <w:rPr>
                <w:rFonts w:hint="eastAsia"/>
              </w:rPr>
              <w:lastRenderedPageBreak/>
              <w:t>際網路內容提供者或其他媒體無負責人或負責人對行為人之行為不具監督關係者，前項所定之罰鍰，處罰行為人。</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針對違反不得報導或記載犯罪被害人身分資訊規定之廣播、電視事業，或宣傳品、出版品、網際網路內容提供者或其他媒體業者，相關法律規定皆定有罰則，如兒少權法第一百零三條、性防法第十三條之一、家暴法第六十一條之一、兒童及少年性剝削防制條例第四十八條等，故若違反修正條文第三十二條第一項規定之媒體業者未有處罰，對於本法之犯罪被害人或其家屬之名譽及隱私保護似有不周，爰參考上開法律規定之體例，增訂本條。</w:t>
            </w:r>
          </w:p>
          <w:p w:rsidR="005D2535" w:rsidRDefault="005D2535" w:rsidP="005D2535">
            <w:pPr>
              <w:tabs>
                <w:tab w:val="left" w:pos="2520"/>
              </w:tabs>
              <w:spacing w:line="380" w:lineRule="exact"/>
              <w:ind w:leftChars="50" w:left="315" w:rightChars="50" w:right="105" w:hangingChars="100" w:hanging="210"/>
            </w:pPr>
            <w:r>
              <w:rPr>
                <w:rFonts w:hint="eastAsia"/>
              </w:rPr>
              <w:t>三、第一項之媒體為「廣播、電視事業」，主管機關為通訊傳播主管機關，爰規定「目的事業主管機關」作為裁罰機關；第二項涉及之媒體類型多元，且「網際網路內容提供者」未有統一之主責機關，爰將「目的事業主管機關」及「直轄市、縣（市）政府」同時併列，俾利執行或業務分配之彈性。</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二、針對違反不得報導或記載犯罪被害人身分資訊規定之廣播、電視事業，或宣傳品、出版品、網際網路內容提供者或其他媒體業者，相關法律規定皆定有罰則，如兒少權法第一百零三條、性防法第十三條之一、家暴法第六十一條之一、兒童及少年性剝削防制條例第四十八條等，故若違反修正條文第三十二條第一項規定之媒體業者未有處罰，對於本法之犯罪被害人或其家屬之名譽及隱私保護似有不周，爰參考上開法律規定之體例，增訂本條。</w:t>
            </w:r>
          </w:p>
          <w:p w:rsidR="005D2535" w:rsidRDefault="005D2535" w:rsidP="005D2535">
            <w:pPr>
              <w:tabs>
                <w:tab w:val="left" w:pos="2520"/>
              </w:tabs>
              <w:spacing w:line="380" w:lineRule="exact"/>
              <w:ind w:leftChars="50" w:left="315" w:rightChars="50" w:right="105" w:hangingChars="100" w:hanging="210"/>
            </w:pPr>
            <w:r>
              <w:rPr>
                <w:rFonts w:hint="eastAsia"/>
              </w:rPr>
              <w:t>三、第一項之媒體為「廣播、電視事業」，主管機關為通訊傳播主管機關，爰規定「目的事業主管機關」作為裁罰機關；第二項涉及之媒體類型多元，且「網際網路內容提供者」未有統一之主責機關，爰將「目的事業主管機關」及「直轄市、縣（市）政府」同時併列，俾利執行或業務分配之彈性。</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0B2387" w:rsidRDefault="005D2535" w:rsidP="00003078">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第三十四條　檢察官或法院於偵查中或審判中，有具體事實足認有提供犯</w:t>
            </w:r>
            <w:r>
              <w:rPr>
                <w:rFonts w:hint="eastAsia"/>
              </w:rPr>
              <w:lastRenderedPageBreak/>
              <w:t>罪被害人或其家屬安全維護之必要時，得請警察機關協助之。</w:t>
            </w:r>
          </w:p>
          <w:p w:rsidR="005D2535" w:rsidRDefault="005D2535" w:rsidP="005D2535">
            <w:pPr>
              <w:tabs>
                <w:tab w:val="left" w:pos="2520"/>
              </w:tabs>
              <w:spacing w:line="380" w:lineRule="exact"/>
              <w:ind w:leftChars="150" w:left="315" w:rightChars="50" w:right="105" w:firstLineChars="200" w:firstLine="420"/>
            </w:pPr>
            <w:r>
              <w:rPr>
                <w:rFonts w:hint="eastAsia"/>
              </w:rPr>
              <w:t>分會於執行保護服務過程，經評估認有維護犯罪被害人或其家屬人身安全之必要時，亦同。</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第三十四條　檢察官或法院於偵查中或審判中，有具體事實足認有提供犯</w:t>
            </w:r>
            <w:r>
              <w:rPr>
                <w:rFonts w:hint="eastAsia"/>
              </w:rPr>
              <w:lastRenderedPageBreak/>
              <w:t>罪被害人或其家屬安全維護之必要時，得請警察機關協助之。</w:t>
            </w:r>
          </w:p>
          <w:p w:rsidR="005D2535" w:rsidRDefault="005D2535" w:rsidP="005D2535">
            <w:pPr>
              <w:tabs>
                <w:tab w:val="left" w:pos="2520"/>
              </w:tabs>
              <w:spacing w:line="380" w:lineRule="exact"/>
              <w:ind w:leftChars="150" w:left="315" w:rightChars="50" w:right="105" w:firstLineChars="200" w:firstLine="420"/>
            </w:pPr>
            <w:r>
              <w:rPr>
                <w:rFonts w:hint="eastAsia"/>
              </w:rPr>
              <w:t>分會於執行保護服務過程，經評估認有維護犯罪被害人或其家屬人身安全之必要時，亦同。</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第三十九條　檢察官或法院，於偵查中或審判中，有具體事實足認有提供</w:t>
            </w:r>
            <w:r>
              <w:rPr>
                <w:rFonts w:hint="eastAsia"/>
              </w:rPr>
              <w:lastRenderedPageBreak/>
              <w:t>犯罪被害人或其家屬安全維護之必要時，得請警察機關協助之。</w:t>
            </w:r>
          </w:p>
          <w:p w:rsidR="005D2535" w:rsidRDefault="005D2535" w:rsidP="005D2535">
            <w:pPr>
              <w:tabs>
                <w:tab w:val="left" w:pos="2520"/>
              </w:tabs>
              <w:spacing w:line="380" w:lineRule="exact"/>
              <w:ind w:leftChars="150" w:left="315" w:rightChars="50" w:right="105" w:firstLineChars="200" w:firstLine="420"/>
            </w:pPr>
            <w:r>
              <w:rPr>
                <w:rFonts w:hint="eastAsia"/>
              </w:rPr>
              <w:t>分會於執行保護服務過程，經評估認有維護犯罪被害人或其家屬人身安全之必要時，亦同。</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第三十四條　檢察官或法院於偵查中或審判中，有具體事實足認有提供犯罪被害人或其家屬安全維護之必要時，得請警察機關協助之。</w:t>
            </w:r>
          </w:p>
          <w:p w:rsidR="005D2535" w:rsidRDefault="005D2535" w:rsidP="005D2535">
            <w:pPr>
              <w:tabs>
                <w:tab w:val="left" w:pos="2520"/>
              </w:tabs>
              <w:spacing w:line="380" w:lineRule="exact"/>
              <w:ind w:leftChars="150" w:left="315" w:rightChars="50" w:right="105" w:firstLineChars="200" w:firstLine="420"/>
            </w:pPr>
            <w:r>
              <w:rPr>
                <w:rFonts w:hint="eastAsia"/>
              </w:rPr>
              <w:t>分會於執行保護服務過程，經評估認有維護犯罪被害人或其家屬人身安全之必要時，亦同。</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二、按修正條文第十五條規定保護機構應「協請警察機關提供安全保護」，實務上犯罪被害人</w:t>
            </w:r>
            <w:r>
              <w:rPr>
                <w:rFonts w:hint="eastAsia"/>
              </w:rPr>
              <w:lastRenderedPageBreak/>
              <w:t>或其家屬因案受到加害人恐嚇威脅或有更受迫害之虞時，可由保護機構協助協調警察機關實施適當保護措施，以維護其人身安全。此外，保護機構亦可協助不符合證人保護法規定，但有安全疑慮及有保護需求之犯罪被害人及其家屬，依相關法規洽請警察機關協助保護。另對具有危險性、威脅性或足以使犯罪被害人心生恐懼之加害人，因不符合羈押之要件而未能羈押或釋放，且認犯罪被害人有予以保護之必要時，地檢署除通知犯罪被害人及其家屬外，並應通知其所在地之警察機關採取其他適當之保護措施，合先敘明。（「加強犯罪被害人保護方案」肆、三、(一)之各具體措施參照）。</w:t>
            </w:r>
          </w:p>
          <w:p w:rsidR="005D2535" w:rsidRDefault="005D2535" w:rsidP="005D2535">
            <w:pPr>
              <w:tabs>
                <w:tab w:val="left" w:pos="2520"/>
              </w:tabs>
              <w:spacing w:line="380" w:lineRule="exact"/>
              <w:ind w:leftChars="50" w:left="315" w:rightChars="50" w:right="105" w:hangingChars="100" w:hanging="210"/>
            </w:pPr>
            <w:r>
              <w:rPr>
                <w:rFonts w:hint="eastAsia"/>
              </w:rPr>
              <w:t>三、是以，檢察官或法院於案件偵查中或審判中基於維護犯罪被害人或其家屬之人身安全考量，應於停止羈押、撤銷羈押等情形而釋放加害人時，主動通知犯罪被害人或其家屬，並請警察機關提供協助，爰參考家暴法第三十四條之一之規範精神，為第一項規定。</w:t>
            </w:r>
          </w:p>
          <w:p w:rsidR="005D2535" w:rsidRDefault="005D2535" w:rsidP="005D2535">
            <w:pPr>
              <w:tabs>
                <w:tab w:val="left" w:pos="2520"/>
              </w:tabs>
              <w:spacing w:line="380" w:lineRule="exact"/>
              <w:ind w:leftChars="50" w:left="315" w:rightChars="50" w:right="105" w:hangingChars="100" w:hanging="210"/>
            </w:pPr>
            <w:r>
              <w:rPr>
                <w:rFonts w:hint="eastAsia"/>
              </w:rPr>
              <w:t>四、又鑒於分會對於服務個案之情況與接觸知之甚稔，故於執行保護服務過程如經評估認有必要，亦得請警察機關依法提供犯罪被害人或其家屬人身安全之適當保護措施，爰為第二項規</w:t>
            </w:r>
            <w:r>
              <w:rPr>
                <w:rFonts w:hint="eastAsia"/>
              </w:rPr>
              <w:lastRenderedPageBreak/>
              <w:t>定，以求完備。</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按現行條文第三十條規定保護機構應辦理「安全保護之協助」，實務上犯罪被害人或其家屬因案受到加害人恐嚇威脅或有更受迫害之虞時，可由現行之保護機構協助協調警察機關實施適當保護措施，以維護其人身安全。此外，現行保護機構亦可協助不符合證人保護法規定，但有安全疑慮及有保護需求之被害人及其家屬，依相關法規洽請警察機關協助保護。另，對具有危險性、威脅性或足以使被害人心生恐懼之加害人，因未能符合羈押之要件而未能羈押或釋放，且認被害人有予以保護之必要時，地檢署除通知犯罪被害人及其家屬外，並應通知其所在地之警察機關採取其他適當之保護措施。</w:t>
            </w:r>
          </w:p>
          <w:p w:rsidR="005D2535" w:rsidRDefault="005D2535" w:rsidP="005D2535">
            <w:pPr>
              <w:tabs>
                <w:tab w:val="left" w:pos="2520"/>
              </w:tabs>
              <w:spacing w:line="380" w:lineRule="exact"/>
              <w:ind w:leftChars="50" w:left="315" w:rightChars="50" w:right="105" w:hangingChars="100" w:hanging="210"/>
            </w:pPr>
            <w:r>
              <w:rPr>
                <w:rFonts w:hint="eastAsia"/>
              </w:rPr>
              <w:t>三、是以，檢察官及法院於案件偵查中或審判中基於維護犯罪被害人或其家屬之人身安全考量，應於停止或撤銷被告之羈押，或有其他足認危害犯罪被害人之情形時，主動通知犯罪被害人或其家屬，並請警察機關提供協助，爰參考家暴法第三十四條之一之規範精神，增訂第一</w:t>
            </w:r>
            <w:r>
              <w:rPr>
                <w:rFonts w:hint="eastAsia"/>
              </w:rPr>
              <w:lastRenderedPageBreak/>
              <w:t>項規定。</w:t>
            </w:r>
          </w:p>
          <w:p w:rsidR="005D2535" w:rsidRDefault="005D2535" w:rsidP="005D2535">
            <w:pPr>
              <w:tabs>
                <w:tab w:val="left" w:pos="2520"/>
              </w:tabs>
              <w:spacing w:line="380" w:lineRule="exact"/>
              <w:ind w:leftChars="50" w:left="315" w:rightChars="50" w:right="105" w:hangingChars="100" w:hanging="210"/>
            </w:pPr>
            <w:r>
              <w:rPr>
                <w:rFonts w:hint="eastAsia"/>
              </w:rPr>
              <w:t>四、又鑒於分會對於服務個案之情況與接觸知之甚稔，故於執行保護服務過程如經評估認有必要，亦得請警察機關依法提供犯罪被害人或其家屬人身安全之適當保護措施，爰為第二項規定，以求完備。</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按修正條文第十五條規定保護機構應「協請警察機關提供安全保護」，實務上犯罪被害人或其家屬因案受到加害人恐嚇威脅或有更受迫害之虞時，可由保護機構協助協調警察機關實施適當保護措施，以維護其人身安全。此外，保護機構亦可協助不符合證人保護法規定，但有安全疑慮及有保護需求之犯罪被害人及其家屬，依相關法規洽請警察機關協助保護。另對具有危險性、威脅性或足以使犯罪被害人心生恐懼之加害人，因不符合羈押之要件而未能羈押或釋放，且認犯罪被害人有予以保護之必要時，地檢署除通知犯罪被害人及其家屬外，並應通知其所在地之警察機關採取其他適當之保護措施，合先敘明。（「加強犯罪被害人保護方案」肆、三、(一)之各具體措施參照）。</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三、是以，檢察官或法院於案件偵查中或審判中基於維護犯罪被害人或其家屬之人身安全考量，應於停止羈押、撤銷羈押等情形而釋放加害人時，主動通知犯罪被害人或其家屬，並請警察機關提供協助，爰參考家暴法第三十四條之一之規範精神，為第一項規定。</w:t>
            </w:r>
          </w:p>
          <w:p w:rsidR="005D2535" w:rsidRDefault="005D2535" w:rsidP="005D2535">
            <w:pPr>
              <w:tabs>
                <w:tab w:val="left" w:pos="2520"/>
              </w:tabs>
              <w:spacing w:line="380" w:lineRule="exact"/>
              <w:ind w:leftChars="50" w:left="315" w:rightChars="50" w:right="105" w:hangingChars="100" w:hanging="210"/>
            </w:pPr>
            <w:r>
              <w:rPr>
                <w:rFonts w:hint="eastAsia"/>
              </w:rPr>
              <w:t>四、又鑒於分會對於服務個案之情況與接觸知之甚稔，故於執行保護服務過程如經評估認有必要，亦得請警察機關依法提供犯罪被害人或其家屬人身安全之適當保護措施，爰為第二項規定，以求完備。</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0B2387"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350" w:left="945" w:rightChars="50" w:right="105" w:hangingChars="100" w:hanging="210"/>
            </w:pPr>
            <w:r>
              <w:rPr>
                <w:rFonts w:hint="eastAsia"/>
              </w:rPr>
              <w:t>第三章　犯罪被害人保護命令</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350" w:left="945" w:rightChars="50" w:right="105" w:hangingChars="100" w:hanging="210"/>
            </w:pPr>
            <w:r>
              <w:rPr>
                <w:rFonts w:hint="eastAsia"/>
              </w:rPr>
              <w:t>第三章　犯罪被害人保護命令</w:t>
            </w:r>
          </w:p>
        </w:tc>
        <w:tc>
          <w:tcPr>
            <w:tcW w:w="2685" w:type="dxa"/>
            <w:shd w:val="clear" w:color="auto" w:fill="auto"/>
          </w:tcPr>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350" w:left="945" w:rightChars="50" w:right="105" w:hangingChars="100" w:hanging="210"/>
            </w:pPr>
            <w:r>
              <w:rPr>
                <w:rFonts w:hint="eastAsia"/>
              </w:rPr>
              <w:t>第三章　犯罪被害人保護命令</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105" w:rightChars="50" w:right="105"/>
            </w:pPr>
            <w:r w:rsidRPr="009F1DFD">
              <w:rPr>
                <w:rFonts w:hint="eastAsia"/>
                <w:u w:val="single"/>
              </w:rPr>
              <w:t>章名新增</w:t>
            </w:r>
            <w:r>
              <w:rPr>
                <w:rFonts w:hint="eastAsia"/>
              </w:rPr>
              <w:t>。</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105" w:rightChars="50" w:right="105"/>
            </w:pPr>
            <w:r>
              <w:rPr>
                <w:rFonts w:hint="eastAsia"/>
              </w:rPr>
              <w:t>章名新增。</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0B2387"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第三十五條　法院就故意犯罪行為致死亡、致重傷或性自主權遭受侵害案</w:t>
            </w:r>
            <w:r>
              <w:rPr>
                <w:rFonts w:hint="eastAsia"/>
              </w:rPr>
              <w:lastRenderedPageBreak/>
              <w:t>件之被告許可停止羈押時，經審酌人權保障及公共利益之均衡維護，認有必要者，得依職權或檢察官之聲請，定二年以內之相當期間，命被告遵守下列事項：</w:t>
            </w:r>
          </w:p>
          <w:p w:rsidR="005D2535" w:rsidRDefault="005D2535" w:rsidP="005D2535">
            <w:pPr>
              <w:tabs>
                <w:tab w:val="left" w:pos="2520"/>
              </w:tabs>
              <w:spacing w:line="380" w:lineRule="exact"/>
              <w:ind w:leftChars="150" w:left="525" w:rightChars="50" w:right="105" w:hangingChars="100" w:hanging="210"/>
            </w:pPr>
            <w:r>
              <w:rPr>
                <w:rFonts w:hint="eastAsia"/>
              </w:rPr>
              <w:t>一、禁止對犯罪被害人或其家屬之身體或財產實施危害。</w:t>
            </w:r>
          </w:p>
          <w:p w:rsidR="005D2535" w:rsidRDefault="005D2535" w:rsidP="005D2535">
            <w:pPr>
              <w:tabs>
                <w:tab w:val="left" w:pos="2520"/>
              </w:tabs>
              <w:spacing w:line="380" w:lineRule="exact"/>
              <w:ind w:leftChars="150" w:left="525" w:rightChars="50" w:right="105" w:hangingChars="100" w:hanging="210"/>
            </w:pPr>
            <w:r>
              <w:rPr>
                <w:rFonts w:hint="eastAsia"/>
              </w:rPr>
              <w:t>二、禁止對犯罪被害人或其家屬為恐嚇、騷擾、接觸、跟蹤之行為。</w:t>
            </w:r>
          </w:p>
          <w:p w:rsidR="005D2535" w:rsidRDefault="005D2535" w:rsidP="005D2535">
            <w:pPr>
              <w:tabs>
                <w:tab w:val="left" w:pos="2520"/>
              </w:tabs>
              <w:spacing w:line="380" w:lineRule="exact"/>
              <w:ind w:leftChars="150" w:left="525" w:rightChars="50" w:right="105" w:hangingChars="100" w:hanging="210"/>
            </w:pPr>
            <w:r>
              <w:rPr>
                <w:rFonts w:hint="eastAsia"/>
              </w:rPr>
              <w:t>三、禁止無正當理由接近犯罪被害人或其家屬之住居所、學校、工作場所或其他經常出入之特定場所特定距離。</w:t>
            </w:r>
          </w:p>
          <w:p w:rsidR="005D2535" w:rsidRDefault="005D2535" w:rsidP="005D2535">
            <w:pPr>
              <w:tabs>
                <w:tab w:val="left" w:pos="2520"/>
              </w:tabs>
              <w:spacing w:line="380" w:lineRule="exact"/>
              <w:ind w:leftChars="150" w:left="525" w:rightChars="50" w:right="105" w:hangingChars="100" w:hanging="210"/>
            </w:pPr>
            <w:r>
              <w:rPr>
                <w:rFonts w:hint="eastAsia"/>
              </w:rPr>
              <w:t>四、禁止其他危害犯罪被害人或其家屬之事項。</w:t>
            </w:r>
          </w:p>
          <w:p w:rsidR="005D2535" w:rsidRDefault="005D2535" w:rsidP="005D2535">
            <w:pPr>
              <w:tabs>
                <w:tab w:val="left" w:pos="2520"/>
              </w:tabs>
              <w:spacing w:line="380" w:lineRule="exact"/>
              <w:ind w:leftChars="150" w:left="315" w:rightChars="50" w:right="105" w:firstLineChars="200" w:firstLine="420"/>
            </w:pPr>
            <w:r>
              <w:rPr>
                <w:rFonts w:hint="eastAsia"/>
              </w:rPr>
              <w:t>前項規定，得依聲請或依職權變更、延長或撤銷之。其延長期間每次為</w:t>
            </w:r>
            <w:r>
              <w:rPr>
                <w:rFonts w:hint="eastAsia"/>
              </w:rPr>
              <w:lastRenderedPageBreak/>
              <w:t>一年以下。</w:t>
            </w:r>
          </w:p>
          <w:p w:rsidR="005D2535" w:rsidRDefault="005D2535" w:rsidP="005D2535">
            <w:pPr>
              <w:tabs>
                <w:tab w:val="left" w:pos="2520"/>
              </w:tabs>
              <w:spacing w:line="380" w:lineRule="exact"/>
              <w:ind w:leftChars="150" w:left="315" w:rightChars="50" w:right="105" w:firstLineChars="200" w:firstLine="420"/>
            </w:pPr>
            <w:r>
              <w:rPr>
                <w:rFonts w:hint="eastAsia"/>
              </w:rPr>
              <w:t>違背法院依第一項所定應遵守之事項者，得逕行拘提。</w:t>
            </w:r>
          </w:p>
          <w:p w:rsidR="005D2535" w:rsidRDefault="005D2535" w:rsidP="005D2535">
            <w:pPr>
              <w:tabs>
                <w:tab w:val="left" w:pos="2520"/>
              </w:tabs>
              <w:spacing w:line="380" w:lineRule="exact"/>
              <w:ind w:leftChars="150" w:left="315" w:rightChars="50" w:right="105" w:firstLineChars="200" w:firstLine="420"/>
            </w:pPr>
            <w:r>
              <w:rPr>
                <w:rFonts w:hint="eastAsia"/>
              </w:rPr>
              <w:t>停止羈押後，被告有違背法院依第一項所定應遵守事項之一者，得命再執行羈押。</w:t>
            </w:r>
          </w:p>
          <w:p w:rsidR="005D2535" w:rsidRDefault="005D2535" w:rsidP="005D2535">
            <w:pPr>
              <w:tabs>
                <w:tab w:val="left" w:pos="2520"/>
              </w:tabs>
              <w:spacing w:line="380" w:lineRule="exact"/>
              <w:ind w:leftChars="150" w:left="315" w:rightChars="50" w:right="105" w:firstLineChars="200" w:firstLine="420"/>
            </w:pPr>
            <w:r>
              <w:rPr>
                <w:rFonts w:hint="eastAsia"/>
              </w:rPr>
              <w:t>犯刑法第二十八章之一之罪之案件，準用本章之規定。</w:t>
            </w:r>
          </w:p>
        </w:tc>
        <w:tc>
          <w:tcPr>
            <w:tcW w:w="2685" w:type="dxa"/>
            <w:shd w:val="clear" w:color="auto" w:fill="auto"/>
          </w:tcPr>
          <w:p w:rsidR="005D2535" w:rsidRDefault="005D2535" w:rsidP="005D2535">
            <w:pPr>
              <w:pStyle w:val="11"/>
            </w:pPr>
            <w:r w:rsidRPr="00DC3556">
              <w:rPr>
                <w:rFonts w:hint="eastAsia"/>
              </w:rPr>
              <w:lastRenderedPageBreak/>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第三十五條　法院就故意犯罪行為致死亡、致重傷或性自主權遭受侵害案</w:t>
            </w:r>
            <w:r>
              <w:rPr>
                <w:rFonts w:hint="eastAsia"/>
              </w:rPr>
              <w:lastRenderedPageBreak/>
              <w:t>件之被告許可停止羈押時，經審酌人權保障及公共利益之均衡維護，認有必要者，得依職權或檢察官之聲請，定二年以內之相當期間，命被告遵守下列事項：</w:t>
            </w:r>
          </w:p>
          <w:p w:rsidR="005D2535" w:rsidRDefault="005D2535" w:rsidP="005D2535">
            <w:pPr>
              <w:tabs>
                <w:tab w:val="left" w:pos="2520"/>
              </w:tabs>
              <w:spacing w:line="380" w:lineRule="exact"/>
              <w:ind w:leftChars="150" w:left="525" w:rightChars="50" w:right="105" w:hangingChars="100" w:hanging="210"/>
            </w:pPr>
            <w:r>
              <w:rPr>
                <w:rFonts w:hint="eastAsia"/>
              </w:rPr>
              <w:t>一、接受適當之科技設備監控。</w:t>
            </w:r>
          </w:p>
          <w:p w:rsidR="005D2535" w:rsidRDefault="005D2535" w:rsidP="005D2535">
            <w:pPr>
              <w:tabs>
                <w:tab w:val="left" w:pos="2520"/>
              </w:tabs>
              <w:spacing w:line="380" w:lineRule="exact"/>
              <w:ind w:leftChars="150" w:left="525" w:rightChars="50" w:right="105" w:hangingChars="100" w:hanging="210"/>
            </w:pPr>
            <w:r>
              <w:rPr>
                <w:rFonts w:hint="eastAsia"/>
              </w:rPr>
              <w:t>二、禁止對犯罪被害人或其家屬之身體或財產實施危害、恐嚇、騷擾、接觸、跟蹤之行為。</w:t>
            </w:r>
          </w:p>
          <w:p w:rsidR="005D2535" w:rsidRDefault="005D2535" w:rsidP="005D2535">
            <w:pPr>
              <w:tabs>
                <w:tab w:val="left" w:pos="2520"/>
              </w:tabs>
              <w:spacing w:line="380" w:lineRule="exact"/>
              <w:ind w:leftChars="150" w:left="525" w:rightChars="50" w:right="105" w:hangingChars="100" w:hanging="210"/>
            </w:pPr>
            <w:r>
              <w:rPr>
                <w:rFonts w:hint="eastAsia"/>
              </w:rPr>
              <w:t>三、禁止無正當理由接近犯罪被害人或其家屬之住居所、學校、工作場所或其他經常出入之特定場所特定距離。</w:t>
            </w:r>
          </w:p>
          <w:p w:rsidR="005D2535" w:rsidRDefault="005D2535" w:rsidP="005D2535">
            <w:pPr>
              <w:tabs>
                <w:tab w:val="left" w:pos="2520"/>
              </w:tabs>
              <w:spacing w:line="380" w:lineRule="exact"/>
              <w:ind w:leftChars="150" w:left="525" w:rightChars="50" w:right="105" w:hangingChars="100" w:hanging="210"/>
            </w:pPr>
            <w:r>
              <w:rPr>
                <w:rFonts w:hint="eastAsia"/>
              </w:rPr>
              <w:t>四、禁止其他可能危害犯罪被害人或其家屬之事項。</w:t>
            </w:r>
          </w:p>
          <w:p w:rsidR="005D2535" w:rsidRDefault="005D2535" w:rsidP="005D2535">
            <w:pPr>
              <w:tabs>
                <w:tab w:val="left" w:pos="2520"/>
              </w:tabs>
              <w:spacing w:line="380" w:lineRule="exact"/>
              <w:ind w:leftChars="150" w:left="315" w:rightChars="50" w:right="105" w:firstLineChars="200" w:firstLine="420"/>
            </w:pPr>
            <w:r>
              <w:rPr>
                <w:rFonts w:hint="eastAsia"/>
              </w:rPr>
              <w:t>前項規定，得依聲請或依職權變更、延長或撤</w:t>
            </w:r>
            <w:r>
              <w:rPr>
                <w:rFonts w:hint="eastAsia"/>
              </w:rPr>
              <w:lastRenderedPageBreak/>
              <w:t>銷之。其延長期間每次為一年以下。</w:t>
            </w:r>
          </w:p>
          <w:p w:rsidR="005D2535" w:rsidRDefault="005D2535" w:rsidP="005D2535">
            <w:pPr>
              <w:tabs>
                <w:tab w:val="left" w:pos="2520"/>
              </w:tabs>
              <w:spacing w:line="380" w:lineRule="exact"/>
              <w:ind w:leftChars="150" w:left="315" w:rightChars="50" w:right="105" w:firstLineChars="200" w:firstLine="420"/>
            </w:pPr>
            <w:r>
              <w:rPr>
                <w:rFonts w:hint="eastAsia"/>
              </w:rPr>
              <w:t>違背法院依第一項所定應遵守之事項者，得逕行拘提。</w:t>
            </w:r>
          </w:p>
          <w:p w:rsidR="005D2535" w:rsidRDefault="005D2535" w:rsidP="005D2535">
            <w:pPr>
              <w:tabs>
                <w:tab w:val="left" w:pos="2520"/>
              </w:tabs>
              <w:spacing w:line="380" w:lineRule="exact"/>
              <w:ind w:leftChars="150" w:left="315" w:rightChars="50" w:right="105" w:firstLineChars="200" w:firstLine="420"/>
            </w:pPr>
            <w:r>
              <w:rPr>
                <w:rFonts w:hint="eastAsia"/>
              </w:rPr>
              <w:t>停止羈押後，被告有違背法院依第一項所定應遵守事項之一者，得命再執行羈押。</w:t>
            </w:r>
          </w:p>
          <w:p w:rsidR="005D2535" w:rsidRDefault="005D2535" w:rsidP="005D2535">
            <w:pPr>
              <w:tabs>
                <w:tab w:val="left" w:pos="2520"/>
              </w:tabs>
              <w:spacing w:line="380" w:lineRule="exact"/>
              <w:ind w:leftChars="150" w:left="315" w:rightChars="50" w:right="105" w:firstLineChars="200" w:firstLine="420"/>
            </w:pPr>
            <w:r>
              <w:rPr>
                <w:rFonts w:hint="eastAsia"/>
              </w:rPr>
              <w:t>犯刑法第二十八章之一之罪之案件，準用本章之規定。</w:t>
            </w:r>
          </w:p>
          <w:p w:rsidR="005D2535" w:rsidRDefault="005D2535" w:rsidP="005D2535">
            <w:pPr>
              <w:pStyle w:val="11"/>
            </w:pPr>
            <w:r>
              <w:rPr>
                <w:rFonts w:hint="eastAsia"/>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第三十條之二　法院就故意犯罪行為致死亡、致重傷或性自主權遭受侵害案件之被告許可停止羈押時，經審酌人權保障及公共利益之均衡維護，認有必要者，得依職權或檢察官、犯罪被害人之聲請，定二年以內之相當期間，命被告遵守下列事項：</w:t>
            </w:r>
          </w:p>
          <w:p w:rsidR="005D2535" w:rsidRDefault="005D2535" w:rsidP="005D2535">
            <w:pPr>
              <w:tabs>
                <w:tab w:val="left" w:pos="2520"/>
              </w:tabs>
              <w:spacing w:line="380" w:lineRule="exact"/>
              <w:ind w:leftChars="150" w:left="525" w:rightChars="50" w:right="105" w:hangingChars="100" w:hanging="210"/>
            </w:pPr>
            <w:r>
              <w:rPr>
                <w:rFonts w:hint="eastAsia"/>
              </w:rPr>
              <w:lastRenderedPageBreak/>
              <w:t>一、禁止對犯罪被害人或其家屬之身體或財產實施危害。</w:t>
            </w:r>
          </w:p>
          <w:p w:rsidR="005D2535" w:rsidRDefault="005D2535" w:rsidP="005D2535">
            <w:pPr>
              <w:tabs>
                <w:tab w:val="left" w:pos="2520"/>
              </w:tabs>
              <w:spacing w:line="380" w:lineRule="exact"/>
              <w:ind w:leftChars="150" w:left="525" w:rightChars="50" w:right="105" w:hangingChars="100" w:hanging="210"/>
            </w:pPr>
            <w:r>
              <w:rPr>
                <w:rFonts w:hint="eastAsia"/>
              </w:rPr>
              <w:t>二、禁止對犯罪被害人或其家屬為恐嚇、騷擾、接觸、跟蹤之行為。</w:t>
            </w:r>
          </w:p>
          <w:p w:rsidR="005D2535" w:rsidRDefault="005D2535" w:rsidP="005D2535">
            <w:pPr>
              <w:tabs>
                <w:tab w:val="left" w:pos="2520"/>
              </w:tabs>
              <w:spacing w:line="380" w:lineRule="exact"/>
              <w:ind w:leftChars="150" w:left="525" w:rightChars="50" w:right="105" w:hangingChars="100" w:hanging="210"/>
            </w:pPr>
            <w:r>
              <w:rPr>
                <w:rFonts w:hint="eastAsia"/>
              </w:rPr>
              <w:t>三、禁止無正當理由接近犯罪被害人或其家屬之住居所、學校、工作場所或其他經常出入之特定場所特定距離。</w:t>
            </w:r>
          </w:p>
          <w:p w:rsidR="005D2535" w:rsidRDefault="005D2535" w:rsidP="005D2535">
            <w:pPr>
              <w:tabs>
                <w:tab w:val="left" w:pos="2520"/>
              </w:tabs>
              <w:spacing w:line="380" w:lineRule="exact"/>
              <w:ind w:leftChars="150" w:left="525" w:rightChars="50" w:right="105" w:hangingChars="100" w:hanging="210"/>
            </w:pPr>
            <w:r>
              <w:rPr>
                <w:rFonts w:hint="eastAsia"/>
              </w:rPr>
              <w:t>四、禁止其他危害犯罪被害人或其家屬之事項。</w:t>
            </w:r>
          </w:p>
          <w:p w:rsidR="005D2535" w:rsidRDefault="005D2535" w:rsidP="005D2535">
            <w:pPr>
              <w:tabs>
                <w:tab w:val="left" w:pos="2520"/>
              </w:tabs>
              <w:spacing w:line="380" w:lineRule="exact"/>
              <w:ind w:leftChars="150" w:left="315" w:rightChars="50" w:right="105" w:firstLineChars="200" w:firstLine="420"/>
            </w:pPr>
            <w:r>
              <w:rPr>
                <w:rFonts w:hint="eastAsia"/>
              </w:rPr>
              <w:t>法院就犯刑法第二十八章之一之罪之案件，經審酌人權保障及公共利益之均衡維護，認有必要者，得依職權或檢察官、被害人之聲請，定二年以內之相當期間，命被告遵守下列事項：</w:t>
            </w:r>
          </w:p>
          <w:p w:rsidR="005D2535" w:rsidRDefault="005D2535" w:rsidP="005D2535">
            <w:pPr>
              <w:tabs>
                <w:tab w:val="left" w:pos="2520"/>
              </w:tabs>
              <w:spacing w:line="380" w:lineRule="exact"/>
              <w:ind w:leftChars="150" w:left="525" w:rightChars="50" w:right="105" w:hangingChars="100" w:hanging="210"/>
            </w:pPr>
            <w:r>
              <w:rPr>
                <w:rFonts w:hint="eastAsia"/>
              </w:rPr>
              <w:t>一、前項第一款至第三款之事項。</w:t>
            </w:r>
          </w:p>
          <w:p w:rsidR="005D2535" w:rsidRDefault="005D2535" w:rsidP="005D2535">
            <w:pPr>
              <w:tabs>
                <w:tab w:val="left" w:pos="2520"/>
              </w:tabs>
              <w:spacing w:line="380" w:lineRule="exact"/>
              <w:ind w:leftChars="150" w:left="525" w:rightChars="50" w:right="105" w:hangingChars="100" w:hanging="210"/>
            </w:pPr>
            <w:r>
              <w:rPr>
                <w:rFonts w:hint="eastAsia"/>
              </w:rPr>
              <w:lastRenderedPageBreak/>
              <w:t>二、禁止重製、散布、播送、交付、公然陳列，或以他法供人觀覽被害人之性影像。</w:t>
            </w:r>
          </w:p>
          <w:p w:rsidR="005D2535" w:rsidRDefault="005D2535" w:rsidP="005D2535">
            <w:pPr>
              <w:tabs>
                <w:tab w:val="left" w:pos="2520"/>
              </w:tabs>
              <w:spacing w:line="380" w:lineRule="exact"/>
              <w:ind w:leftChars="150" w:left="525" w:rightChars="50" w:right="105" w:hangingChars="100" w:hanging="210"/>
            </w:pPr>
            <w:r>
              <w:rPr>
                <w:rFonts w:hint="eastAsia"/>
              </w:rPr>
              <w:t>三、將持有之被害人性影像交付被害人或銷毀。</w:t>
            </w:r>
          </w:p>
          <w:p w:rsidR="005D2535" w:rsidRDefault="005D2535" w:rsidP="005D2535">
            <w:pPr>
              <w:tabs>
                <w:tab w:val="left" w:pos="2520"/>
              </w:tabs>
              <w:spacing w:line="380" w:lineRule="exact"/>
              <w:ind w:leftChars="150" w:left="525" w:rightChars="50" w:right="105" w:hangingChars="100" w:hanging="210"/>
            </w:pPr>
            <w:r>
              <w:rPr>
                <w:rFonts w:hint="eastAsia"/>
              </w:rPr>
              <w:t>四、移除或向網際網路平臺提供者、網際網路應用服務提供者及網際網路接取服務提供者申請移除被告散布、播送、交付、公然陳列，或以他法供人觀覽之被害人性影像。</w:t>
            </w:r>
          </w:p>
          <w:p w:rsidR="005D2535" w:rsidRDefault="005D2535" w:rsidP="005D2535">
            <w:pPr>
              <w:tabs>
                <w:tab w:val="left" w:pos="2520"/>
              </w:tabs>
              <w:spacing w:line="380" w:lineRule="exact"/>
              <w:ind w:leftChars="150" w:left="525" w:rightChars="50" w:right="105" w:hangingChars="100" w:hanging="210"/>
            </w:pPr>
            <w:r>
              <w:rPr>
                <w:rFonts w:hint="eastAsia"/>
              </w:rPr>
              <w:t>五、禁止其他危害被害人之事項。</w:t>
            </w:r>
          </w:p>
          <w:p w:rsidR="005D2535" w:rsidRDefault="005D2535" w:rsidP="005D2535">
            <w:pPr>
              <w:tabs>
                <w:tab w:val="left" w:pos="2520"/>
              </w:tabs>
              <w:spacing w:line="380" w:lineRule="exact"/>
              <w:ind w:leftChars="150" w:left="315" w:rightChars="50" w:right="105" w:firstLineChars="200" w:firstLine="420"/>
            </w:pPr>
            <w:r>
              <w:rPr>
                <w:rFonts w:hint="eastAsia"/>
              </w:rPr>
              <w:t>前二項規定，得依聲請或依職權變更、延長或撤銷之。其延長期間每次為一年以下。</w:t>
            </w:r>
          </w:p>
          <w:p w:rsidR="005D2535" w:rsidRDefault="005D2535" w:rsidP="005D2535">
            <w:pPr>
              <w:tabs>
                <w:tab w:val="left" w:pos="2520"/>
              </w:tabs>
              <w:spacing w:line="380" w:lineRule="exact"/>
              <w:ind w:leftChars="150" w:left="315" w:rightChars="50" w:right="105" w:firstLineChars="200" w:firstLine="420"/>
            </w:pPr>
            <w:r>
              <w:rPr>
                <w:rFonts w:hint="eastAsia"/>
              </w:rPr>
              <w:t>違背法院依第一項或第二項所定應遵守之事項者，得逕行拘提。</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停止羈押後，被告有違背法院依第一項所定應遵守事項之一者，得命再執行羈押。</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二、依據「加強犯罪被害人保護方案」之「肆、三、(一)加強被害人人身安全保護」規定，主</w:t>
            </w:r>
            <w:r>
              <w:rPr>
                <w:rFonts w:hint="eastAsia"/>
              </w:rPr>
              <w:lastRenderedPageBreak/>
              <w:t>管機關應督導保護機構及分會協助不符合證人保護法規定，但有安全疑慮及有保護需求之犯罪被害人及其家屬，依相關法規洽請警察機關協助保護。此外，對具有危險性、威脅性或足以使犯罪被害人心生恐懼之加害人，因不符合羈押之要件而未能羈押或釋放，且認犯罪被害人有予以保護之必要時，檢察官或法院除通知犯罪被害人及其家屬外，並應通知犯罪被害人所在地之警察機關採取其他適當之保護措施。惟上開作法之適當保護措施內涵未盡明確，保護力道難謂已足；另衡酌一百十年十二月一日制定公布之跟蹤騷擾防制法（以下簡稱跟騷法）已設計、增訂保護令制度，相較該法之特定事項保護措施與法益維護程度，對於本法因故意犯罪行為致死亡者之家屬、致重傷者或性自主權遭受侵害者等法益侵害甚大類型之犯罪被害人，若未有類此人身安全保護措施制度，恐失衡平。</w:t>
            </w:r>
          </w:p>
          <w:p w:rsidR="005D2535" w:rsidRDefault="005D2535" w:rsidP="005D2535">
            <w:pPr>
              <w:tabs>
                <w:tab w:val="left" w:pos="2520"/>
              </w:tabs>
              <w:spacing w:line="380" w:lineRule="exact"/>
              <w:ind w:leftChars="50" w:left="315" w:rightChars="50" w:right="105" w:hangingChars="100" w:hanging="210"/>
            </w:pPr>
            <w:r>
              <w:rPr>
                <w:rFonts w:hint="eastAsia"/>
              </w:rPr>
              <w:t>三、基此，考量依現行偵查或審判程序中，法院許可被告停止羈押，或檢察官、法院、法官於命具保、責付或限制住居時，已得依相關規定命被告遵守類似保護命令之相關事項（刑事訴訟法第一百十六條之二第一項第二款參照），</w:t>
            </w:r>
            <w:r>
              <w:rPr>
                <w:rFonts w:hint="eastAsia"/>
              </w:rPr>
              <w:lastRenderedPageBreak/>
              <w:t>以保護犯罪被害人及其家屬。爰此，衡諸犯罪被害事件之刑事案件本質，並兼顧即時性、必要性與效益性，於既有之刑事程序羈押替代處分中，賦予被告違反應遵守事項（犯罪被害人保護命令）時，除依刑事訴訟法第一百十六條之二第四項得逕行拘提、第一百十七條規定得再執行羈押外，併處以刑罰之法律效果，應可達與前揭專法之保護令制度相同、甚或更佳之保護效力。</w:t>
            </w:r>
          </w:p>
          <w:p w:rsidR="005D2535" w:rsidRDefault="005D2535" w:rsidP="005D2535">
            <w:pPr>
              <w:tabs>
                <w:tab w:val="left" w:pos="2520"/>
              </w:tabs>
              <w:spacing w:line="380" w:lineRule="exact"/>
              <w:ind w:leftChars="50" w:left="315" w:rightChars="50" w:right="105" w:hangingChars="100" w:hanging="210"/>
            </w:pPr>
            <w:r>
              <w:rPr>
                <w:rFonts w:hint="eastAsia"/>
              </w:rPr>
              <w:t>四、申言之，本章採「介接刑事訴訟法羈押替代處分規定之保護命令」制度之設計模式，乃立基於現行刑事訴訟法第一百十六條之二規定之羈押替代處分，由法院依職權或檢察官聲請於被告許可停止羈押時，經審酌人權保障及公共利益之均衡維護，認有必要者，得同時命被告禁止對犯罪被害人或其家屬之身體或財產實施危害，以及要求被告不得跟蹤、騷擾、恐嚇、接觸犯罪被害人或其家屬等禁止命令及其他必要事項，當被告違反刑事訴訟法羈押替代處分之應遵守事項時，除具有得逕行拘提、得再行羈押等法律效果外，並依修正條文第四十一條規定科以刑責，強化對被告之心理約束與嚇阻力道，併收預防犯罪之效，爰為第一項規定，</w:t>
            </w:r>
            <w:r>
              <w:rPr>
                <w:rFonts w:hint="eastAsia"/>
              </w:rPr>
              <w:lastRenderedPageBreak/>
              <w:t>冀能藉此完善保障本章所列特定犯罪被害人或其家屬之人身安全或其他重要權益，衡平各法之法益輕重，契合現階段犯罪被害人保護命令之需求，並補充目前性防法、刑事訴訟法、證人保護法所未能涵蓋之處。</w:t>
            </w:r>
          </w:p>
          <w:p w:rsidR="005D2535" w:rsidRDefault="005D2535" w:rsidP="005D2535">
            <w:pPr>
              <w:tabs>
                <w:tab w:val="left" w:pos="2520"/>
              </w:tabs>
              <w:spacing w:line="380" w:lineRule="exact"/>
              <w:ind w:leftChars="50" w:left="315" w:rightChars="50" w:right="105" w:hangingChars="100" w:hanging="210"/>
            </w:pPr>
            <w:r>
              <w:rPr>
                <w:rFonts w:hint="eastAsia"/>
              </w:rPr>
              <w:t>五、第一項第一款及第二款係參照刑事訴訟法第一百十六條之二第二款文字，其要件與定義，均同現行法之內涵；第三款則參考家暴法第十四條第一項第四款及跟騷法第十二條第一項第一款規定訂定之；第四款則採概括規定之模式，俾供法院、法官或檢察官得因應個案情形進行裁量，例如在妨害性自主權案件中，如被告同時有散布犯罪被害人性影像之疑慮時，法院亦得命被告「禁止散布犯罪被害人之性影像」等應遵守事項，以保障犯罪被害人之心理安全及名譽、隱私，並避免二度傷害。另考量該保護命令具某程度拘束、限制被告之效果，且違反者有刑事責任，其效期應予明定，如有需要，則視情況延長，避免過度加諸被告不利益，且家暴法、跟騷法均有保護令之有效期間為二年以下之規定，爰參考前開規定訂定二年以內之相當期間。又保護命令既定有有效期間，其效力不因案件經起訴、聲請簡易判決處刑或上</w:t>
            </w:r>
            <w:r>
              <w:rPr>
                <w:rFonts w:hint="eastAsia"/>
              </w:rPr>
              <w:lastRenderedPageBreak/>
              <w:t>訴而受影響，併此敘明。</w:t>
            </w:r>
          </w:p>
          <w:p w:rsidR="005D2535" w:rsidRDefault="005D2535" w:rsidP="005D2535">
            <w:pPr>
              <w:tabs>
                <w:tab w:val="left" w:pos="2520"/>
              </w:tabs>
              <w:spacing w:line="380" w:lineRule="exact"/>
              <w:ind w:leftChars="50" w:left="315" w:rightChars="50" w:right="105" w:hangingChars="100" w:hanging="210"/>
            </w:pPr>
            <w:r>
              <w:rPr>
                <w:rFonts w:hint="eastAsia"/>
              </w:rPr>
              <w:t>六、又第一項各款之保護命令內容（羈押替代處分），難免因情事變更，而有改命遵守事項、延長期間或撤銷之必要，爰參考刑事訟訟法第一百十六條之二第二項規定，於第二項定明得依聲請或依職權變更、延長或撤銷之，以利彈性運用。</w:t>
            </w:r>
          </w:p>
          <w:p w:rsidR="005D2535" w:rsidRDefault="005D2535" w:rsidP="005D2535">
            <w:pPr>
              <w:tabs>
                <w:tab w:val="left" w:pos="2520"/>
              </w:tabs>
              <w:spacing w:line="380" w:lineRule="exact"/>
              <w:ind w:leftChars="50" w:left="315" w:rightChars="50" w:right="105" w:hangingChars="100" w:hanging="210"/>
            </w:pPr>
            <w:r>
              <w:rPr>
                <w:rFonts w:hint="eastAsia"/>
              </w:rPr>
              <w:t>七、第一項各款規定屬犯罪被害人保護命令之羈押替代處分，而刑事訴訟法第一百十六條之二第三項亦規定被告停止羈押時之到庭義務，如有違背法院依各該規定所定應遵守之事項者，當認已存有羈押之必要性，自得對違反者為逕行拘提，爰為第三項規定；另依刑事訴訟法第一百十七條第一項第四款規定，對於違反第一百十六條之二所定應遵守事項者，得命再執行羈押，因第一項為該法第一百十六條之二之延伸規定，於違反第一項之事項時，為求與該法有一致效果，爰於第四項重申刑事訴訟法羈押替代處分之相關法律效果，以求明確。</w:t>
            </w:r>
          </w:p>
          <w:p w:rsidR="005D2535" w:rsidRDefault="005D2535" w:rsidP="005D2535">
            <w:pPr>
              <w:tabs>
                <w:tab w:val="left" w:pos="2520"/>
              </w:tabs>
              <w:spacing w:line="380" w:lineRule="exact"/>
              <w:ind w:leftChars="50" w:left="315" w:rightChars="50" w:right="105" w:hangingChars="100" w:hanging="210"/>
            </w:pPr>
            <w:r>
              <w:rPr>
                <w:rFonts w:hint="eastAsia"/>
              </w:rPr>
              <w:t>八、因應邇來資訊傳播迅速，網路資訊科技及人工智慧技術之運用快速發展，未經同意散布性影像、以電腦合成或其他科技方法而製作他人不實之性影像等案件均有日漸增加趨勢，考量</w:t>
            </w:r>
            <w:r>
              <w:rPr>
                <w:rFonts w:hint="eastAsia"/>
              </w:rPr>
              <w:lastRenderedPageBreak/>
              <w:t>此類犯罪行為對被害人之隱私、名譽及人格權所生之損害甚鉅，爰配合刑法修正草案增訂第二十八章之一「妨害性隱私及不實性影像罪」，訂定第五項規定，俾利是類案件準用本章「犯罪被害人保護命令」之相關規定，以求周妥並回應社會期待。</w:t>
            </w:r>
          </w:p>
          <w:p w:rsidR="005D2535" w:rsidRDefault="005D2535" w:rsidP="005D2535">
            <w:pPr>
              <w:tabs>
                <w:tab w:val="left" w:pos="2520"/>
              </w:tabs>
              <w:spacing w:line="380" w:lineRule="exact"/>
              <w:ind w:leftChars="50" w:left="315" w:rightChars="50" w:right="105" w:hangingChars="100" w:hanging="210"/>
            </w:pPr>
            <w:r>
              <w:rPr>
                <w:rFonts w:hint="eastAsia"/>
              </w:rPr>
              <w:t>九、考量第一項規定應遵守事項期間為二年以內，第二項規定期間內得依聲請或依職權變更、延長或撤銷，故若刑事本案已上訴於二審法院時，該保護命令則應由繫屬之二審法院予以變更、延長或撤銷，非由原審法院為之，併此敘明。</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依據「加強犯罪被害人保護方案」之「肆、三、(一)加強被害人人身安全保護」規定，主管機關應督導保護機構及分會協助不符合證人保護法規定，但有安全疑慮及有保護需求之犯罪被害人及其家屬，依相關法規洽請警察機關協助保護。此外，對具有危險性、威脅性或足以使犯罪被害人心生恐懼之加害人，因不符合羈押之要件而未能羈押或釋放，且認犯罪被害人有予以保護之必要時，檢察官或法院除通知</w:t>
            </w:r>
            <w:r>
              <w:rPr>
                <w:rFonts w:hint="eastAsia"/>
              </w:rPr>
              <w:lastRenderedPageBreak/>
              <w:t>犯罪被害人及其家屬外，並應通知犯罪被害人所在地之警察機關採取其他適當之保護措施。惟上開作法之適當保護措施內涵未盡明確，保護力道難謂已足；另衡酌一百十年十二月一日制定公布之跟蹤騷擾防制法（以下簡稱跟騷法）已設計、增訂保護令制度，相較該法之特定事項保護措施與法益維護程度，對於本法因故意犯罪行為致死亡者之家屬、致重傷者或性自主權遭受侵害者等法益侵害甚大類型之犯罪被害人，若未有類此人身安全保護措施制度，恐失衡平。</w:t>
            </w:r>
          </w:p>
          <w:p w:rsidR="005D2535" w:rsidRDefault="005D2535" w:rsidP="005D2535">
            <w:pPr>
              <w:tabs>
                <w:tab w:val="left" w:pos="2520"/>
              </w:tabs>
              <w:spacing w:line="380" w:lineRule="exact"/>
              <w:ind w:leftChars="50" w:left="315" w:rightChars="50" w:right="105" w:hangingChars="100" w:hanging="210"/>
            </w:pPr>
            <w:r>
              <w:rPr>
                <w:rFonts w:hint="eastAsia"/>
              </w:rPr>
              <w:t>三、基此，考量依現行偵查或審判程序中，法院許可被告停止羈押，或檢察官、法院、法官於命具保、責付或限制住居時，已得依相關規定命被告遵守類似保護命令之相關事項（刑事訴訟法第一百十六條之二第一項第二款參照），以保護犯罪被害人及其家屬。爰此，衡諸犯罪被害事件之刑事案件本質，並兼顧即時性、必要性與效益性，於既有之刑事程序羈押替代處分中，賦予被告違反應遵守事項（犯罪被害人保護命令）時，除依刑事訴訟法第一百十六條之二第四項得逕行拘提、第一百十七條規定得再執行羈押外，併處以刑罰之法律效果，應可</w:t>
            </w:r>
            <w:r>
              <w:rPr>
                <w:rFonts w:hint="eastAsia"/>
              </w:rPr>
              <w:lastRenderedPageBreak/>
              <w:t>達與前揭專法之保護令制度相同、甚或更佳之保護效力。</w:t>
            </w:r>
          </w:p>
          <w:p w:rsidR="005D2535" w:rsidRDefault="005D2535" w:rsidP="005D2535">
            <w:pPr>
              <w:tabs>
                <w:tab w:val="left" w:pos="2520"/>
              </w:tabs>
              <w:spacing w:line="380" w:lineRule="exact"/>
              <w:ind w:leftChars="50" w:left="315" w:rightChars="50" w:right="105" w:hangingChars="100" w:hanging="210"/>
            </w:pPr>
            <w:r>
              <w:rPr>
                <w:rFonts w:hint="eastAsia"/>
              </w:rPr>
              <w:t>四、申言之，本章採「介接刑事訴訟法羈押替代處分規定之保護命令」制度之設計模式，乃立基於現行刑事訴訟法第一百十六條之二規定之羈押替代處分，由法院依職權或檢察官聲請於被告許可停止羈押時，經審酌人權保障及公共利益之均衡維護，認有必要者，得同時命被告禁止對犯罪被害人或其家屬之身體或財產實施危害，以及要求被告不得跟蹤、騷擾、恐嚇、接觸犯罪被害人或其家屬等禁止命令及其他必要事項，當被告違反刑事訴訟法羈押替代處分之應遵守事項時，除具有得逕行拘提、得再行羈押等法律效果外，並依修正條文第四十一條規定科以刑責，強化對被告之心理約束與嚇阻力道，併收預防犯罪之效，爰為第一項規定，冀能藉此完善保障本章所列特定犯罪被害人或其家屬之人身安全或其他重要權益，衡平各法之法益輕重，契合現階段犯罪被害人保護命令之需求，並補充目前性防法、刑事訴訟法、證人保護法所未能涵蓋之處。</w:t>
            </w:r>
          </w:p>
          <w:p w:rsidR="005D2535" w:rsidRDefault="005D2535" w:rsidP="005D2535">
            <w:pPr>
              <w:tabs>
                <w:tab w:val="left" w:pos="2520"/>
              </w:tabs>
              <w:spacing w:line="380" w:lineRule="exact"/>
              <w:ind w:leftChars="50" w:left="315" w:rightChars="50" w:right="105" w:hangingChars="100" w:hanging="210"/>
            </w:pPr>
            <w:r>
              <w:rPr>
                <w:rFonts w:hint="eastAsia"/>
              </w:rPr>
              <w:t>五、第一項第一款及第二款係參照刑事訴訟法第一百十六條之二第二款文字，其要件與定義，</w:t>
            </w:r>
            <w:r>
              <w:rPr>
                <w:rFonts w:hint="eastAsia"/>
              </w:rPr>
              <w:lastRenderedPageBreak/>
              <w:t>均同現行法之內涵；第三款則參考家暴法第十四條第一項第四款及跟騷法第十二條第一項第一款規定訂定之；第四款則採概括規定之模式，俾供法院、法官或檢察官得因應個案情形進行裁量，例如在妨害性自主權案件中，如被告同時有散布犯罪被害人性影像之疑慮時，法院亦得命被告「禁止散布犯罪被害人之性影像」等應遵守事項，以保障犯罪被害人之心理安全及名譽、隱私，並避免二度傷害。另考量該保護命令具某程度拘束、限制被告之效果，且違反者有刑事責任，其效期應予明定，如有需要，則視情況延長，避免過度加諸被告不利益，且家暴法、跟騷法均有保護令之有效期間為二年以下之規定，爰參考前開規定訂定二年以內之相當期間。又保護命令既定有有效期間，其效力不因案件經起訴、聲請簡易判決處刑或上訴而受影響，併此敘明。</w:t>
            </w:r>
          </w:p>
          <w:p w:rsidR="005D2535" w:rsidRDefault="005D2535" w:rsidP="005D2535">
            <w:pPr>
              <w:tabs>
                <w:tab w:val="left" w:pos="2520"/>
              </w:tabs>
              <w:spacing w:line="380" w:lineRule="exact"/>
              <w:ind w:leftChars="50" w:left="315" w:rightChars="50" w:right="105" w:hangingChars="100" w:hanging="210"/>
            </w:pPr>
            <w:r>
              <w:rPr>
                <w:rFonts w:hint="eastAsia"/>
              </w:rPr>
              <w:t>六、又第一項各款之保護命令內容（羈押替代處分），難免因情事變更，而有改命遵守事項、延長期間或撤銷之必要，爰參考刑事訟訟法第一百十六條之二第二項規定，於第二項定明得依聲請或依職權變更、延長或撤銷之，以利彈性運用。</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七、第一項各款規定屬犯罪被害人保護命令之羈押替代處分，而刑事訴訟法第一百十六條之二第三項亦規定被告停止羈押時之到庭義務，如有違背法院依各該規定所定應遵守之事項者，當認已存有羈押之必要性，自得對違反者為逕行拘提，爰為第三項規定；另依刑事訴訟法第一百十七條第一項第四款規定，對於違反第一百十六條之二所定應遵守事項者，得命再執行羈押，因第一項為該法第一百十六條之二之延伸規定，於違反第一項之事項時，為求與該法有一致效果，爰於第四項重申刑事訴訟法羈押替代處分之相關法律效果，以求明確。</w:t>
            </w:r>
          </w:p>
          <w:p w:rsidR="005D2535" w:rsidRDefault="005D2535" w:rsidP="005D2535">
            <w:pPr>
              <w:tabs>
                <w:tab w:val="left" w:pos="2520"/>
              </w:tabs>
              <w:spacing w:line="380" w:lineRule="exact"/>
              <w:ind w:leftChars="50" w:left="315" w:rightChars="50" w:right="105" w:hangingChars="100" w:hanging="210"/>
            </w:pPr>
            <w:r>
              <w:rPr>
                <w:rFonts w:hint="eastAsia"/>
              </w:rPr>
              <w:t>八、因應邇來資訊傳播迅速，網路資訊科技及人工智慧技術之運用快速發展，未經同意散布性影像、以電腦合成或其他科技方法而製作他人不實之性影像等案件均有日漸增加趨勢，考量此類犯罪行為對被害人之隱私、名譽及人格權所生之損害甚鉅，爰配合刑法修正草案增訂第二十八章之一「妨害性隱私及不實性影像罪」，訂定第五項規定，俾利是類案件準用本章「犯罪被害人保護命令」之相關規定，以求周妥並回應社會期待。</w:t>
            </w:r>
          </w:p>
          <w:p w:rsidR="005D2535" w:rsidRDefault="005D2535" w:rsidP="005D2535">
            <w:pPr>
              <w:tabs>
                <w:tab w:val="left" w:pos="2520"/>
              </w:tabs>
              <w:spacing w:line="380" w:lineRule="exact"/>
              <w:ind w:leftChars="50" w:left="315" w:rightChars="50" w:right="105" w:hangingChars="100" w:hanging="210"/>
            </w:pPr>
            <w:r>
              <w:rPr>
                <w:rFonts w:hint="eastAsia"/>
              </w:rPr>
              <w:t>九、考量第一項規定應遵守事項期間為二年以內</w:t>
            </w:r>
            <w:r>
              <w:rPr>
                <w:rFonts w:hint="eastAsia"/>
              </w:rPr>
              <w:lastRenderedPageBreak/>
              <w:t>，第二項規定期間內得依聲請或依職權變更、延長或撤銷，故若刑事本案已上訴於二審法院時，該保護命令則應由繫屬之二審法院予以變更、延長或撤銷，非由原審法院為之，併此敘明。</w:t>
            </w:r>
          </w:p>
          <w:p w:rsidR="005D2535" w:rsidRDefault="005D2535" w:rsidP="005D2535">
            <w:pPr>
              <w:pStyle w:val="11"/>
            </w:pPr>
            <w:r w:rsidRPr="00C652E9">
              <w:rPr>
                <w:rFonts w:hint="eastAsia"/>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為強化對犯罪被害人之保護及對相對人之約束與嚇阻力道，針對故意犯罪行為致死亡、致重傷或侵害性自主權案件之嚴重侵害法益之相對人，當法院許可停止羈押時，經審酌人權保障及公共利益之均衡維護，如認有必要，得依自身職權或依檢察官、犯罪被害人之聲請，命被告禁止危害犯罪被害人或其家屬之身體或財產。</w:t>
            </w:r>
          </w:p>
          <w:p w:rsidR="005D2535" w:rsidRDefault="005D2535" w:rsidP="005D2535">
            <w:pPr>
              <w:tabs>
                <w:tab w:val="left" w:pos="2520"/>
              </w:tabs>
              <w:spacing w:line="380" w:lineRule="exact"/>
              <w:ind w:leftChars="50" w:left="315" w:rightChars="50" w:right="105" w:hangingChars="100" w:hanging="210"/>
            </w:pPr>
            <w:r>
              <w:rPr>
                <w:rFonts w:hint="eastAsia"/>
              </w:rPr>
              <w:t>三、參考跟蹤騷擾防制法之保護令制度，於第一項第二款及第三款，規範法院得禁止被告跟蹤騷擾犯罪被害人或其家屬。</w:t>
            </w:r>
          </w:p>
          <w:p w:rsidR="005D2535" w:rsidRDefault="005D2535" w:rsidP="005D2535">
            <w:pPr>
              <w:tabs>
                <w:tab w:val="left" w:pos="2520"/>
              </w:tabs>
              <w:spacing w:line="380" w:lineRule="exact"/>
              <w:ind w:leftChars="50" w:left="315" w:rightChars="50" w:right="105" w:hangingChars="100" w:hanging="210"/>
            </w:pPr>
            <w:r>
              <w:rPr>
                <w:rFonts w:hint="eastAsia"/>
              </w:rPr>
              <w:t>四、第一項第四款採概括模式，法院、法官或檢察官得因個案情形進行裁量，例如部分妨害性自主權案件中，被告同有散布犯罪被害人性影像之疑慮，法院得命被告「禁止散布犯罪被害人之性影像」等應遵守事項，以保護犯罪被害</w:t>
            </w:r>
            <w:r>
              <w:rPr>
                <w:rFonts w:hint="eastAsia"/>
              </w:rPr>
              <w:lastRenderedPageBreak/>
              <w:t>人、避免二度傷害。</w:t>
            </w:r>
          </w:p>
          <w:p w:rsidR="005D2535" w:rsidRDefault="005D2535" w:rsidP="005D2535">
            <w:pPr>
              <w:tabs>
                <w:tab w:val="left" w:pos="2520"/>
              </w:tabs>
              <w:spacing w:line="380" w:lineRule="exact"/>
              <w:ind w:leftChars="50" w:left="315" w:rightChars="50" w:right="105" w:hangingChars="100" w:hanging="210"/>
            </w:pPr>
            <w:r>
              <w:rPr>
                <w:rFonts w:hint="eastAsia"/>
              </w:rPr>
              <w:t>五、鑑於近年來未經同意侵害性影像案件，常對該類被害人之生活隱私、名譽、心理健康、性自主權、人格權產生重大損害，以及配合一百十一年三月十日行政院院會通過中華民國刑法部分條文修正草案增訂之第二十八章之一「妨害性隱私及不實性影像罪」，爰於第二項訂定，法院經審酌、認有必要時，得依自身職權或依檢察官、被害人之聲請，禁止被告重製、散布被害人之性影像，並得要求被告將所持有之被害人性影像，交付被害人或銷毀，及向網路業者申請移除其所散布之被害人性影像。</w:t>
            </w:r>
          </w:p>
          <w:p w:rsidR="005D2535" w:rsidRDefault="005D2535" w:rsidP="005D2535">
            <w:pPr>
              <w:tabs>
                <w:tab w:val="left" w:pos="2520"/>
              </w:tabs>
              <w:spacing w:line="380" w:lineRule="exact"/>
              <w:ind w:leftChars="50" w:left="315" w:rightChars="50" w:right="105" w:hangingChars="100" w:hanging="210"/>
            </w:pPr>
            <w:r>
              <w:rPr>
                <w:rFonts w:hint="eastAsia"/>
              </w:rPr>
              <w:t>六、鑑於部分未經同意侵害性影像案件中，被害人或其家屬同時遭受人身安全威脅及跟蹤騷擾傷害，爰於第二項第一款明定，法院得命被告第一項第一款至第三款所訂之應遵守事項，以完善被害人保護。</w:t>
            </w:r>
          </w:p>
          <w:p w:rsidR="005D2535" w:rsidRDefault="005D2535" w:rsidP="005D2535">
            <w:pPr>
              <w:tabs>
                <w:tab w:val="left" w:pos="2520"/>
              </w:tabs>
              <w:spacing w:line="380" w:lineRule="exact"/>
              <w:ind w:leftChars="50" w:left="315" w:rightChars="50" w:right="105" w:hangingChars="100" w:hanging="210"/>
            </w:pPr>
            <w:r>
              <w:rPr>
                <w:rFonts w:hint="eastAsia"/>
              </w:rPr>
              <w:t>七、考量保護命令具限制被告之效力，且違反者將有刑責，應明定期效期，避免過度加諸被告不利益，爰參考跟蹤騷擾防制法及家庭暴力防治法之規定，訂定二年以內之相當期間，必要時得申請延長。又保護命令之效力不因案件經起訴、聲請簡易判決處刑或上訴而受影響，併</w:t>
            </w:r>
            <w:r>
              <w:rPr>
                <w:rFonts w:hint="eastAsia"/>
              </w:rPr>
              <w:lastRenderedPageBreak/>
              <w:t>此敘明。</w:t>
            </w:r>
          </w:p>
          <w:p w:rsidR="005D2535" w:rsidRDefault="005D2535" w:rsidP="005D2535">
            <w:pPr>
              <w:tabs>
                <w:tab w:val="left" w:pos="2520"/>
              </w:tabs>
              <w:spacing w:line="380" w:lineRule="exact"/>
              <w:ind w:leftChars="50" w:left="315" w:rightChars="50" w:right="105" w:hangingChars="100" w:hanging="210"/>
            </w:pPr>
            <w:r>
              <w:rPr>
                <w:rFonts w:hint="eastAsia"/>
              </w:rPr>
              <w:t>八、對於違背法院依各該規定所定應遵守事項者，當認已有羈押之必要，自得對違反者逕行拘提，爰為第四項規定；另於第五項重申刑事訴訟法羈押替代處分之相關法律效果，以求明確以及與該法有一致效果。</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145493" w:rsidRDefault="005D2535" w:rsidP="005D2535">
            <w:pPr>
              <w:tabs>
                <w:tab w:val="left" w:pos="2520"/>
              </w:tabs>
              <w:spacing w:line="380" w:lineRule="exact"/>
              <w:ind w:leftChars="50" w:left="105" w:rightChars="50" w:right="105"/>
            </w:pPr>
            <w:r>
              <w:rPr>
                <w:rFonts w:hint="eastAsia"/>
              </w:rPr>
              <w:t>保留，送院會處理。</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第三十六條　前條規定，於檢察官依刑事訴訟法第九十三條第三項但書或第二百二十八條第四項逕命具保、責付、限制住居，或法院、法官依該法第一百零一條之二逕命具保、責付、限制住居之情形，準用之。</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第三十六條　前條規定，於檢察官依刑事訴訟法第九十三條第三項但書或第二百二十八條第四項逕命具保、責付、限制住居，或法院、法官依該法第一百零一條之二逕命具保、責付、限制住居之情形，準用之。</w:t>
            </w:r>
          </w:p>
        </w:tc>
        <w:tc>
          <w:tcPr>
            <w:tcW w:w="2685" w:type="dxa"/>
            <w:shd w:val="clear" w:color="auto" w:fill="auto"/>
          </w:tcPr>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第三十六條　前條規定，於檢察官依刑事訴訟法第九十三條第三項但書或第二百二十八條第四項逕命具保、責付、限制住居，或法院、法官依該法第一百零一條之二逕命具保、責付、限制住居之情形，準用之。</w:t>
            </w:r>
          </w:p>
          <w:p w:rsidR="005D2535" w:rsidRDefault="005D2535" w:rsidP="005D2535">
            <w:pPr>
              <w:pStyle w:val="11"/>
            </w:pPr>
            <w:r w:rsidRPr="00C652E9">
              <w:rPr>
                <w:rFonts w:hint="eastAsia"/>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第三十條之三　前條規定，於檢察官依刑事訴訟法第九十三條第三項但書或第二百二十八條第四</w:t>
            </w:r>
            <w:r>
              <w:rPr>
                <w:rFonts w:hint="eastAsia"/>
              </w:rPr>
              <w:lastRenderedPageBreak/>
              <w:t>項逕命具保、責付、限制住居，或法院、法官依該法第一百零一條之二逕命具保、責付、限制住居之情形，準用之。</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檢察官依刑事訴訟法第九十三條第三項但書或第二百二十八條第四項逕命具保、責付、限制住居，或法院、法官依第一百零一條之二逕命具保、責付、限制住居等情形，依刑事訴訟法第一百十七條之一第一項之規定，得準用同法第一百十六條之二之羈押替代處分之規定，於審酌人權保障及公共利益之均衡維護而認有必要時，課予被告有關之犯罪被害人保護命令（應遵守事項），爰增訂本條，以期周全。</w:t>
            </w:r>
          </w:p>
          <w:p w:rsidR="005D2535" w:rsidRDefault="005D2535" w:rsidP="005D2535">
            <w:pPr>
              <w:tabs>
                <w:tab w:val="left" w:pos="2520"/>
              </w:tabs>
              <w:spacing w:line="380" w:lineRule="exact"/>
              <w:ind w:leftChars="50" w:left="315" w:rightChars="50" w:right="105" w:hangingChars="100" w:hanging="210"/>
            </w:pPr>
            <w:r>
              <w:rPr>
                <w:rFonts w:hint="eastAsia"/>
              </w:rPr>
              <w:t>三、又本條之適用主體，除法院、檢察官外，尚包括法官（審判長、受命法官、受託法官），併此敘明。</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檢察官依刑事訴訟法第九十三條第三項但書或第二百二十八條第四項逕命具保、責付、限制住居，或法院、法官依第一百零一條之二逕命具保、責付、限制住居等情形，依刑事訴訟法第一百十七條之一第一項之規定，得準用同法第一百十六條之二之羈押替代處分之規定，於審酌人權保障及公共利益之均衡維護而認有必要時，課予被告有關之犯罪被害人保護命令（應遵守事項），爰增訂本條，以期周全。</w:t>
            </w:r>
          </w:p>
          <w:p w:rsidR="005D2535" w:rsidRDefault="005D2535" w:rsidP="005D2535">
            <w:pPr>
              <w:tabs>
                <w:tab w:val="left" w:pos="2520"/>
              </w:tabs>
              <w:spacing w:line="380" w:lineRule="exact"/>
              <w:ind w:leftChars="50" w:left="315" w:rightChars="50" w:right="105" w:hangingChars="100" w:hanging="210"/>
            </w:pPr>
            <w:r>
              <w:rPr>
                <w:rFonts w:hint="eastAsia"/>
              </w:rPr>
              <w:t>三、又本條之適用主體，除法院、檢察官外，尚包括法官（審判長、受命法官、受託法官），併此敘明。</w:t>
            </w:r>
          </w:p>
          <w:p w:rsidR="005D2535" w:rsidRDefault="005D2535" w:rsidP="005D2535">
            <w:pPr>
              <w:tabs>
                <w:tab w:val="left" w:pos="2520"/>
              </w:tabs>
              <w:spacing w:line="380" w:lineRule="exact"/>
              <w:ind w:leftChars="50" w:left="105" w:rightChars="50" w:right="105"/>
            </w:pPr>
            <w:r w:rsidRPr="00C652E9">
              <w:rPr>
                <w:rFonts w:hint="eastAsia"/>
                <w:b/>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鑑於檢察官依刑事訴訟法第九十三條第三項但書或第二百二十八條第四項逕命具保、責付、限制住居，或法院、法官依該法第一百零一條之二逕命具保、責付、限制住居等情形，得準用該法第一百十六條之二之羈押替代處分之規定，爰增訂本條，於審酌人權保障及公共利益之均衡維護，認有必要時，得準用前條規範，課予被告有關保護犯罪被害人之應遵守命令</w:t>
            </w:r>
            <w:r>
              <w:rPr>
                <w:rFonts w:hint="eastAsia"/>
              </w:rPr>
              <w:lastRenderedPageBreak/>
              <w:t>。</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145493"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第三十七條　法院、法官或檢察官依前二條規定所為命被告應遵守事項之裁定或處分，應以書面記載下列事項：</w:t>
            </w:r>
          </w:p>
          <w:p w:rsidR="005D2535" w:rsidRDefault="005D2535" w:rsidP="005D2535">
            <w:pPr>
              <w:tabs>
                <w:tab w:val="left" w:pos="2520"/>
              </w:tabs>
              <w:spacing w:line="380" w:lineRule="exact"/>
              <w:ind w:leftChars="150" w:left="525" w:rightChars="50" w:right="105" w:hangingChars="100" w:hanging="210"/>
            </w:pPr>
            <w:r>
              <w:rPr>
                <w:rFonts w:hint="eastAsia"/>
              </w:rPr>
              <w:t>一、被告之姓名、性別、出生年月日、身分證明文件字號及住、居所。</w:t>
            </w:r>
          </w:p>
          <w:p w:rsidR="005D2535" w:rsidRDefault="005D2535" w:rsidP="005D2535">
            <w:pPr>
              <w:tabs>
                <w:tab w:val="left" w:pos="2520"/>
              </w:tabs>
              <w:spacing w:line="380" w:lineRule="exact"/>
              <w:ind w:leftChars="150" w:left="525" w:rightChars="50" w:right="105" w:hangingChars="100" w:hanging="210"/>
            </w:pPr>
            <w:r>
              <w:rPr>
                <w:rFonts w:hint="eastAsia"/>
              </w:rPr>
              <w:t>二、案由及觸犯法條。</w:t>
            </w:r>
          </w:p>
          <w:p w:rsidR="005D2535" w:rsidRDefault="005D2535" w:rsidP="005D2535">
            <w:pPr>
              <w:tabs>
                <w:tab w:val="left" w:pos="2520"/>
              </w:tabs>
              <w:spacing w:line="380" w:lineRule="exact"/>
              <w:ind w:leftChars="150" w:left="525" w:rightChars="50" w:right="105" w:hangingChars="100" w:hanging="210"/>
            </w:pPr>
            <w:r>
              <w:rPr>
                <w:rFonts w:hint="eastAsia"/>
              </w:rPr>
              <w:t>三、簡要理由。</w:t>
            </w:r>
          </w:p>
          <w:p w:rsidR="005D2535" w:rsidRDefault="005D2535" w:rsidP="005D2535">
            <w:pPr>
              <w:tabs>
                <w:tab w:val="left" w:pos="2520"/>
              </w:tabs>
              <w:spacing w:line="380" w:lineRule="exact"/>
              <w:ind w:leftChars="150" w:left="525" w:rightChars="50" w:right="105" w:hangingChars="100" w:hanging="210"/>
            </w:pPr>
            <w:r>
              <w:rPr>
                <w:rFonts w:hint="eastAsia"/>
              </w:rPr>
              <w:t>四、應遵守之事項及違反之法律效果。</w:t>
            </w:r>
          </w:p>
          <w:p w:rsidR="005D2535" w:rsidRDefault="005D2535" w:rsidP="005D2535">
            <w:pPr>
              <w:tabs>
                <w:tab w:val="left" w:pos="2520"/>
              </w:tabs>
              <w:spacing w:line="380" w:lineRule="exact"/>
              <w:ind w:leftChars="150" w:left="525" w:rightChars="50" w:right="105" w:hangingChars="100" w:hanging="210"/>
            </w:pPr>
            <w:r>
              <w:rPr>
                <w:rFonts w:hint="eastAsia"/>
              </w:rPr>
              <w:t>五、應遵守之期間。</w:t>
            </w:r>
          </w:p>
          <w:p w:rsidR="005D2535" w:rsidRDefault="005D2535" w:rsidP="005D2535">
            <w:pPr>
              <w:tabs>
                <w:tab w:val="left" w:pos="2520"/>
              </w:tabs>
              <w:spacing w:line="380" w:lineRule="exact"/>
              <w:ind w:leftChars="150" w:left="525" w:rightChars="50" w:right="105" w:hangingChars="100" w:hanging="210"/>
            </w:pPr>
            <w:r>
              <w:rPr>
                <w:rFonts w:hint="eastAsia"/>
              </w:rPr>
              <w:t>六、不服之救濟方法。</w:t>
            </w:r>
          </w:p>
          <w:p w:rsidR="005D2535" w:rsidRDefault="005D2535" w:rsidP="005D2535">
            <w:pPr>
              <w:tabs>
                <w:tab w:val="left" w:pos="2520"/>
              </w:tabs>
              <w:spacing w:line="380" w:lineRule="exact"/>
              <w:ind w:leftChars="150" w:left="315" w:rightChars="50" w:right="105" w:firstLineChars="200" w:firstLine="420"/>
            </w:pPr>
            <w:r>
              <w:rPr>
                <w:rFonts w:hint="eastAsia"/>
              </w:rPr>
              <w:t>前項書面裁定或處分，自核發時起生效。</w:t>
            </w:r>
          </w:p>
          <w:p w:rsidR="005D2535" w:rsidRDefault="005D2535" w:rsidP="005D2535">
            <w:pPr>
              <w:tabs>
                <w:tab w:val="left" w:pos="2520"/>
              </w:tabs>
              <w:spacing w:line="380" w:lineRule="exact"/>
              <w:ind w:leftChars="150" w:left="315" w:rightChars="50" w:right="105" w:firstLineChars="200" w:firstLine="420"/>
            </w:pPr>
            <w:r>
              <w:rPr>
                <w:rFonts w:hint="eastAsia"/>
              </w:rPr>
              <w:t>第一項書面裁定或處分應送達被告，並準用刑事訴訟法第一編第六</w:t>
            </w:r>
            <w:r>
              <w:rPr>
                <w:rFonts w:hint="eastAsia"/>
              </w:rPr>
              <w:lastRenderedPageBreak/>
              <w:t>章送達之規定。</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第三十七條　法院、法官或檢察官依前二條規定所為命被告應遵守事項之裁定或處分，應以書面記載下列事項：</w:t>
            </w:r>
          </w:p>
          <w:p w:rsidR="005D2535" w:rsidRDefault="005D2535" w:rsidP="005D2535">
            <w:pPr>
              <w:tabs>
                <w:tab w:val="left" w:pos="2520"/>
              </w:tabs>
              <w:spacing w:line="380" w:lineRule="exact"/>
              <w:ind w:leftChars="150" w:left="525" w:rightChars="50" w:right="105" w:hangingChars="100" w:hanging="210"/>
            </w:pPr>
            <w:r>
              <w:rPr>
                <w:rFonts w:hint="eastAsia"/>
              </w:rPr>
              <w:t>一、被告之姓名、性別、出生年月日、身分證明文件字號及住、居所。</w:t>
            </w:r>
          </w:p>
          <w:p w:rsidR="005D2535" w:rsidRDefault="005D2535" w:rsidP="005D2535">
            <w:pPr>
              <w:tabs>
                <w:tab w:val="left" w:pos="2520"/>
              </w:tabs>
              <w:spacing w:line="380" w:lineRule="exact"/>
              <w:ind w:leftChars="150" w:left="525" w:rightChars="50" w:right="105" w:hangingChars="100" w:hanging="210"/>
            </w:pPr>
            <w:r>
              <w:rPr>
                <w:rFonts w:hint="eastAsia"/>
              </w:rPr>
              <w:t>二、案由及觸犯法條。</w:t>
            </w:r>
          </w:p>
          <w:p w:rsidR="005D2535" w:rsidRDefault="005D2535" w:rsidP="005D2535">
            <w:pPr>
              <w:tabs>
                <w:tab w:val="left" w:pos="2520"/>
              </w:tabs>
              <w:spacing w:line="380" w:lineRule="exact"/>
              <w:ind w:leftChars="150" w:left="525" w:rightChars="50" w:right="105" w:hangingChars="100" w:hanging="210"/>
            </w:pPr>
            <w:r>
              <w:rPr>
                <w:rFonts w:hint="eastAsia"/>
              </w:rPr>
              <w:t>三、簡要理由。</w:t>
            </w:r>
          </w:p>
          <w:p w:rsidR="005D2535" w:rsidRDefault="005D2535" w:rsidP="005D2535">
            <w:pPr>
              <w:tabs>
                <w:tab w:val="left" w:pos="2520"/>
              </w:tabs>
              <w:spacing w:line="380" w:lineRule="exact"/>
              <w:ind w:leftChars="150" w:left="525" w:rightChars="50" w:right="105" w:hangingChars="100" w:hanging="210"/>
            </w:pPr>
            <w:r>
              <w:rPr>
                <w:rFonts w:hint="eastAsia"/>
              </w:rPr>
              <w:t>四、應遵守之事項及違反之法律效果。</w:t>
            </w:r>
          </w:p>
          <w:p w:rsidR="005D2535" w:rsidRDefault="005D2535" w:rsidP="005D2535">
            <w:pPr>
              <w:tabs>
                <w:tab w:val="left" w:pos="2520"/>
              </w:tabs>
              <w:spacing w:line="380" w:lineRule="exact"/>
              <w:ind w:leftChars="150" w:left="525" w:rightChars="50" w:right="105" w:hangingChars="100" w:hanging="210"/>
            </w:pPr>
            <w:r>
              <w:rPr>
                <w:rFonts w:hint="eastAsia"/>
              </w:rPr>
              <w:t>五、應遵守之期間。</w:t>
            </w:r>
          </w:p>
          <w:p w:rsidR="005D2535" w:rsidRDefault="005D2535" w:rsidP="005D2535">
            <w:pPr>
              <w:tabs>
                <w:tab w:val="left" w:pos="2520"/>
              </w:tabs>
              <w:spacing w:line="380" w:lineRule="exact"/>
              <w:ind w:leftChars="150" w:left="525" w:rightChars="50" w:right="105" w:hangingChars="100" w:hanging="210"/>
            </w:pPr>
            <w:r>
              <w:rPr>
                <w:rFonts w:hint="eastAsia"/>
              </w:rPr>
              <w:t>六、不服之救濟方法。</w:t>
            </w:r>
          </w:p>
          <w:p w:rsidR="005D2535" w:rsidRDefault="005D2535" w:rsidP="005D2535">
            <w:pPr>
              <w:tabs>
                <w:tab w:val="left" w:pos="2520"/>
              </w:tabs>
              <w:spacing w:line="380" w:lineRule="exact"/>
              <w:ind w:leftChars="150" w:left="315" w:rightChars="50" w:right="105" w:firstLineChars="200" w:firstLine="420"/>
            </w:pPr>
            <w:r>
              <w:rPr>
                <w:rFonts w:hint="eastAsia"/>
              </w:rPr>
              <w:t>前項書面裁定或處分，自核發時起生效。</w:t>
            </w:r>
          </w:p>
          <w:p w:rsidR="005D2535" w:rsidRDefault="005D2535" w:rsidP="005D2535">
            <w:pPr>
              <w:tabs>
                <w:tab w:val="left" w:pos="2520"/>
              </w:tabs>
              <w:spacing w:line="380" w:lineRule="exact"/>
              <w:ind w:leftChars="150" w:left="315" w:rightChars="50" w:right="105" w:firstLineChars="200" w:firstLine="420"/>
            </w:pPr>
            <w:r>
              <w:rPr>
                <w:rFonts w:hint="eastAsia"/>
              </w:rPr>
              <w:t>第一項書面裁定或處分應送達被告，並準用刑事訴訟法第一編第六</w:t>
            </w:r>
            <w:r>
              <w:rPr>
                <w:rFonts w:hint="eastAsia"/>
              </w:rPr>
              <w:lastRenderedPageBreak/>
              <w:t>章送達之規定。</w:t>
            </w:r>
          </w:p>
        </w:tc>
        <w:tc>
          <w:tcPr>
            <w:tcW w:w="2685" w:type="dxa"/>
            <w:shd w:val="clear" w:color="auto" w:fill="auto"/>
          </w:tcPr>
          <w:p w:rsidR="005D2535" w:rsidRDefault="005D2535" w:rsidP="005D2535">
            <w:pPr>
              <w:pStyle w:val="11"/>
            </w:pPr>
            <w:r w:rsidRPr="00DC3556">
              <w:rPr>
                <w:rFonts w:hint="eastAsia"/>
              </w:rPr>
              <w:lastRenderedPageBreak/>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第三十七條　法院、法官或檢察官依前二條規定所為命被告應遵守事項之裁定或處分，應以書面記載下列事項：</w:t>
            </w:r>
          </w:p>
          <w:p w:rsidR="005D2535" w:rsidRDefault="005D2535" w:rsidP="005D2535">
            <w:pPr>
              <w:tabs>
                <w:tab w:val="left" w:pos="2520"/>
              </w:tabs>
              <w:spacing w:line="380" w:lineRule="exact"/>
              <w:ind w:leftChars="150" w:left="525" w:rightChars="50" w:right="105" w:hangingChars="100" w:hanging="210"/>
            </w:pPr>
            <w:r>
              <w:rPr>
                <w:rFonts w:hint="eastAsia"/>
              </w:rPr>
              <w:t>一、被告之姓名、性別、出生年月日、身分證明文件字號及住、居所。</w:t>
            </w:r>
          </w:p>
          <w:p w:rsidR="005D2535" w:rsidRDefault="005D2535" w:rsidP="005D2535">
            <w:pPr>
              <w:tabs>
                <w:tab w:val="left" w:pos="2520"/>
              </w:tabs>
              <w:spacing w:line="380" w:lineRule="exact"/>
              <w:ind w:leftChars="150" w:left="525" w:rightChars="50" w:right="105" w:hangingChars="100" w:hanging="210"/>
            </w:pPr>
            <w:r>
              <w:rPr>
                <w:rFonts w:hint="eastAsia"/>
              </w:rPr>
              <w:t>二、案由及觸犯法條。</w:t>
            </w:r>
          </w:p>
          <w:p w:rsidR="005D2535" w:rsidRDefault="005D2535" w:rsidP="005D2535">
            <w:pPr>
              <w:tabs>
                <w:tab w:val="left" w:pos="2520"/>
              </w:tabs>
              <w:spacing w:line="380" w:lineRule="exact"/>
              <w:ind w:leftChars="150" w:left="525" w:rightChars="50" w:right="105" w:hangingChars="100" w:hanging="210"/>
            </w:pPr>
            <w:r>
              <w:rPr>
                <w:rFonts w:hint="eastAsia"/>
              </w:rPr>
              <w:t>三、簡要理由。</w:t>
            </w:r>
          </w:p>
          <w:p w:rsidR="005D2535" w:rsidRDefault="005D2535" w:rsidP="005D2535">
            <w:pPr>
              <w:tabs>
                <w:tab w:val="left" w:pos="2520"/>
              </w:tabs>
              <w:spacing w:line="380" w:lineRule="exact"/>
              <w:ind w:leftChars="150" w:left="525" w:rightChars="50" w:right="105" w:hangingChars="100" w:hanging="210"/>
            </w:pPr>
            <w:r>
              <w:rPr>
                <w:rFonts w:hint="eastAsia"/>
              </w:rPr>
              <w:t>四、應遵守之事項及違反之法律效果。</w:t>
            </w:r>
          </w:p>
          <w:p w:rsidR="005D2535" w:rsidRDefault="005D2535" w:rsidP="005D2535">
            <w:pPr>
              <w:tabs>
                <w:tab w:val="left" w:pos="2520"/>
              </w:tabs>
              <w:spacing w:line="380" w:lineRule="exact"/>
              <w:ind w:leftChars="150" w:left="525" w:rightChars="50" w:right="105" w:hangingChars="100" w:hanging="210"/>
            </w:pPr>
            <w:r>
              <w:rPr>
                <w:rFonts w:hint="eastAsia"/>
              </w:rPr>
              <w:t>五、應遵守之期間。</w:t>
            </w:r>
          </w:p>
          <w:p w:rsidR="005D2535" w:rsidRDefault="005D2535" w:rsidP="005D2535">
            <w:pPr>
              <w:tabs>
                <w:tab w:val="left" w:pos="2520"/>
              </w:tabs>
              <w:spacing w:line="380" w:lineRule="exact"/>
              <w:ind w:leftChars="150" w:left="525" w:rightChars="50" w:right="105" w:hangingChars="100" w:hanging="210"/>
            </w:pPr>
            <w:r>
              <w:rPr>
                <w:rFonts w:hint="eastAsia"/>
              </w:rPr>
              <w:t>六、不服之救濟方法。</w:t>
            </w:r>
          </w:p>
          <w:p w:rsidR="005D2535" w:rsidRDefault="005D2535" w:rsidP="005D2535">
            <w:pPr>
              <w:tabs>
                <w:tab w:val="left" w:pos="2520"/>
              </w:tabs>
              <w:spacing w:line="380" w:lineRule="exact"/>
              <w:ind w:leftChars="150" w:left="315" w:rightChars="50" w:right="105" w:firstLineChars="200" w:firstLine="420"/>
            </w:pPr>
            <w:r>
              <w:rPr>
                <w:rFonts w:hint="eastAsia"/>
              </w:rPr>
              <w:t>前項書面裁定或處分，自核發時起生效。</w:t>
            </w:r>
          </w:p>
          <w:p w:rsidR="005D2535" w:rsidRDefault="005D2535" w:rsidP="005D2535">
            <w:pPr>
              <w:tabs>
                <w:tab w:val="left" w:pos="2520"/>
              </w:tabs>
              <w:spacing w:line="380" w:lineRule="exact"/>
              <w:ind w:leftChars="150" w:left="315" w:rightChars="50" w:right="105" w:firstLineChars="200" w:firstLine="420"/>
            </w:pPr>
            <w:r>
              <w:rPr>
                <w:rFonts w:hint="eastAsia"/>
              </w:rPr>
              <w:t>第一項書面裁定或處分應送達被告，並準用刑事訴訟法第一編第六</w:t>
            </w:r>
            <w:r>
              <w:rPr>
                <w:rFonts w:hint="eastAsia"/>
              </w:rPr>
              <w:lastRenderedPageBreak/>
              <w:t>章送達之規定。</w:t>
            </w:r>
          </w:p>
          <w:p w:rsidR="005D2535" w:rsidRDefault="005D2535" w:rsidP="005D2535">
            <w:pPr>
              <w:pStyle w:val="11"/>
            </w:pPr>
            <w:r w:rsidRPr="00C652E9">
              <w:rPr>
                <w:rFonts w:hint="eastAsia"/>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第三十條之四　法院、法官或檢察官依前二條規定所為命被告應遵守事項之裁定或處分，應以書面記載下列事項：</w:t>
            </w:r>
          </w:p>
          <w:p w:rsidR="005D2535" w:rsidRDefault="005D2535" w:rsidP="005D2535">
            <w:pPr>
              <w:tabs>
                <w:tab w:val="left" w:pos="2520"/>
              </w:tabs>
              <w:spacing w:line="380" w:lineRule="exact"/>
              <w:ind w:leftChars="150" w:left="525" w:rightChars="50" w:right="105" w:hangingChars="100" w:hanging="210"/>
            </w:pPr>
            <w:r>
              <w:rPr>
                <w:rFonts w:hint="eastAsia"/>
              </w:rPr>
              <w:t>一、被告之姓名、性別、出生年月日、身分證明文件字號及住、居所。</w:t>
            </w:r>
          </w:p>
          <w:p w:rsidR="005D2535" w:rsidRDefault="005D2535" w:rsidP="005D2535">
            <w:pPr>
              <w:tabs>
                <w:tab w:val="left" w:pos="2520"/>
              </w:tabs>
              <w:spacing w:line="380" w:lineRule="exact"/>
              <w:ind w:leftChars="150" w:left="525" w:rightChars="50" w:right="105" w:hangingChars="100" w:hanging="210"/>
            </w:pPr>
            <w:r>
              <w:rPr>
                <w:rFonts w:hint="eastAsia"/>
              </w:rPr>
              <w:t>二、案由及觸犯法條。</w:t>
            </w:r>
          </w:p>
          <w:p w:rsidR="005D2535" w:rsidRDefault="005D2535" w:rsidP="005D2535">
            <w:pPr>
              <w:tabs>
                <w:tab w:val="left" w:pos="2520"/>
              </w:tabs>
              <w:spacing w:line="380" w:lineRule="exact"/>
              <w:ind w:leftChars="150" w:left="525" w:rightChars="50" w:right="105" w:hangingChars="100" w:hanging="210"/>
            </w:pPr>
            <w:r>
              <w:rPr>
                <w:rFonts w:hint="eastAsia"/>
              </w:rPr>
              <w:t>三、簡要理由。</w:t>
            </w:r>
          </w:p>
          <w:p w:rsidR="005D2535" w:rsidRDefault="005D2535" w:rsidP="005D2535">
            <w:pPr>
              <w:tabs>
                <w:tab w:val="left" w:pos="2520"/>
              </w:tabs>
              <w:spacing w:line="380" w:lineRule="exact"/>
              <w:ind w:leftChars="150" w:left="525" w:rightChars="50" w:right="105" w:hangingChars="100" w:hanging="210"/>
            </w:pPr>
            <w:r>
              <w:rPr>
                <w:rFonts w:hint="eastAsia"/>
              </w:rPr>
              <w:t>四、應遵守之事項及違反之法律效果。</w:t>
            </w:r>
          </w:p>
          <w:p w:rsidR="005D2535" w:rsidRDefault="005D2535" w:rsidP="005D2535">
            <w:pPr>
              <w:tabs>
                <w:tab w:val="left" w:pos="2520"/>
              </w:tabs>
              <w:spacing w:line="380" w:lineRule="exact"/>
              <w:ind w:leftChars="150" w:left="525" w:rightChars="50" w:right="105" w:hangingChars="100" w:hanging="210"/>
            </w:pPr>
            <w:r>
              <w:rPr>
                <w:rFonts w:hint="eastAsia"/>
              </w:rPr>
              <w:t>五、應遵守之期間。</w:t>
            </w:r>
          </w:p>
          <w:p w:rsidR="005D2535" w:rsidRDefault="005D2535" w:rsidP="005D2535">
            <w:pPr>
              <w:tabs>
                <w:tab w:val="left" w:pos="2520"/>
              </w:tabs>
              <w:spacing w:line="380" w:lineRule="exact"/>
              <w:ind w:leftChars="150" w:left="525" w:rightChars="50" w:right="105" w:hangingChars="100" w:hanging="210"/>
            </w:pPr>
            <w:r>
              <w:rPr>
                <w:rFonts w:hint="eastAsia"/>
              </w:rPr>
              <w:t>六、不服之救濟方法。</w:t>
            </w:r>
          </w:p>
          <w:p w:rsidR="005D2535" w:rsidRDefault="005D2535" w:rsidP="005D2535">
            <w:pPr>
              <w:tabs>
                <w:tab w:val="left" w:pos="2520"/>
              </w:tabs>
              <w:spacing w:line="380" w:lineRule="exact"/>
              <w:ind w:leftChars="150" w:left="315" w:rightChars="50" w:right="105" w:firstLineChars="200" w:firstLine="420"/>
            </w:pPr>
            <w:r>
              <w:rPr>
                <w:rFonts w:hint="eastAsia"/>
              </w:rPr>
              <w:t>前項書面裁定或處分，自核發時起生效。</w:t>
            </w:r>
          </w:p>
          <w:p w:rsidR="005D2535" w:rsidRDefault="005D2535" w:rsidP="005D2535">
            <w:pPr>
              <w:tabs>
                <w:tab w:val="left" w:pos="2520"/>
              </w:tabs>
              <w:spacing w:line="380" w:lineRule="exact"/>
              <w:ind w:leftChars="150" w:left="315" w:rightChars="50" w:right="105" w:firstLineChars="200" w:firstLine="420"/>
            </w:pPr>
            <w:r>
              <w:rPr>
                <w:rFonts w:hint="eastAsia"/>
              </w:rPr>
              <w:t>第一項書面裁定或處分應送達被告，並準用刑事訴訟法第一編第六章送達之規定。</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二、考量裁定或處分對於被告係屬權益之限制，參考跟騷法第七條於第一項定明書面應記載事項，以求明確。</w:t>
            </w:r>
          </w:p>
          <w:p w:rsidR="005D2535" w:rsidRDefault="005D2535" w:rsidP="005D2535">
            <w:pPr>
              <w:tabs>
                <w:tab w:val="left" w:pos="2520"/>
              </w:tabs>
              <w:spacing w:line="380" w:lineRule="exact"/>
              <w:ind w:leftChars="50" w:left="315" w:rightChars="50" w:right="105" w:hangingChars="100" w:hanging="210"/>
            </w:pPr>
            <w:r>
              <w:rPr>
                <w:rFonts w:hint="eastAsia"/>
              </w:rPr>
              <w:t>三、另考量裁定或處分之核發與送達之時間點有所落差，該時點涉及命令生效、後續救濟等問題，而若於送達始生效力，被告可能抗辯未合法送達、未知悉之情形，或因為送達時點之落差等問題，可能使犯罪被害人或其家屬之安全維護產生空窗期，爰參考家暴法第十五條第一項及第十六條第六項，於第二項明定「自核發時起生效」，以維護犯罪被害人或其家屬之權益。</w:t>
            </w:r>
          </w:p>
          <w:p w:rsidR="005D2535" w:rsidRDefault="005D2535" w:rsidP="005D2535">
            <w:pPr>
              <w:tabs>
                <w:tab w:val="left" w:pos="2520"/>
              </w:tabs>
              <w:spacing w:line="380" w:lineRule="exact"/>
              <w:ind w:leftChars="50" w:left="315" w:rightChars="50" w:right="105" w:hangingChars="100" w:hanging="210"/>
            </w:pPr>
            <w:r>
              <w:rPr>
                <w:rFonts w:hint="eastAsia"/>
              </w:rPr>
              <w:t>四、第一項書面裁定或處分仍須完成送達，俾使被告可獲致明確書面資料，知悉應遵守事項及救濟程序等事宜，爰為第三項規定。</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二、考量裁定或處分對於被告係屬權益之限制，</w:t>
            </w:r>
            <w:r>
              <w:rPr>
                <w:rFonts w:hint="eastAsia"/>
              </w:rPr>
              <w:lastRenderedPageBreak/>
              <w:t>參考跟騷法第七條於第一項定明書面應記載事項，以求明確。</w:t>
            </w:r>
          </w:p>
          <w:p w:rsidR="005D2535" w:rsidRDefault="005D2535" w:rsidP="005D2535">
            <w:pPr>
              <w:tabs>
                <w:tab w:val="left" w:pos="2520"/>
              </w:tabs>
              <w:spacing w:line="380" w:lineRule="exact"/>
              <w:ind w:leftChars="50" w:left="315" w:rightChars="50" w:right="105" w:hangingChars="100" w:hanging="210"/>
            </w:pPr>
            <w:r>
              <w:rPr>
                <w:rFonts w:hint="eastAsia"/>
              </w:rPr>
              <w:t>三、另考量裁定或處分之核發與送達之時間點有所落差，該時點涉及命令生效、後續救濟等問題，而若於送達始生效力，被告可能抗辯未合法送達、未知悉之情形，或因為送達時點之落差等問題，可能使犯罪被害人或其家屬之安全維護產生空窗期，爰參考家暴法第十五條第一項及第十六條第六項，於第二項明定「自核發時起生效」，以維護犯罪被害人或其家屬之權益。</w:t>
            </w:r>
          </w:p>
          <w:p w:rsidR="005D2535" w:rsidRDefault="005D2535" w:rsidP="005D2535">
            <w:pPr>
              <w:tabs>
                <w:tab w:val="left" w:pos="2520"/>
              </w:tabs>
              <w:spacing w:line="380" w:lineRule="exact"/>
              <w:ind w:leftChars="50" w:left="315" w:rightChars="50" w:right="105" w:hangingChars="100" w:hanging="210"/>
            </w:pPr>
            <w:r>
              <w:rPr>
                <w:rFonts w:hint="eastAsia"/>
              </w:rPr>
              <w:t>四、第一項書面裁定或處分仍須完成送達，俾使被告可獲致明確書面資料，知悉應遵守事項及救濟程序等事宜，爰為第三項規定。</w:t>
            </w:r>
          </w:p>
          <w:p w:rsidR="005D2535" w:rsidRDefault="005D2535" w:rsidP="005D2535">
            <w:pPr>
              <w:tabs>
                <w:tab w:val="left" w:pos="2520"/>
              </w:tabs>
              <w:spacing w:line="380" w:lineRule="exact"/>
              <w:ind w:leftChars="50" w:left="105" w:rightChars="50" w:right="105"/>
            </w:pPr>
            <w:r w:rsidRPr="00C652E9">
              <w:rPr>
                <w:rFonts w:hint="eastAsia"/>
                <w:b/>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二、考量保護命令之裁定或處分對被告係屬權益之限制，爰參考跟蹤騷擾防制法，於本條明定書面記載事項，以求明確。</w:t>
            </w:r>
          </w:p>
          <w:p w:rsidR="005D2535" w:rsidRDefault="005D2535" w:rsidP="005D2535">
            <w:pPr>
              <w:tabs>
                <w:tab w:val="left" w:pos="2520"/>
              </w:tabs>
              <w:spacing w:line="380" w:lineRule="exact"/>
              <w:ind w:leftChars="50" w:left="315" w:rightChars="50" w:right="105" w:hangingChars="100" w:hanging="210"/>
            </w:pPr>
            <w:r>
              <w:rPr>
                <w:rFonts w:hint="eastAsia"/>
              </w:rPr>
              <w:t>三、考量裁定或處分之核發與送達時間可能有所落差，為避免此時間差造成犯罪被害人或其家屬之安全維護空窗期，爰參考家庭暴力防治法，於第二項明定「自核發時起生效」，以維護</w:t>
            </w:r>
            <w:r>
              <w:rPr>
                <w:rFonts w:hint="eastAsia"/>
              </w:rPr>
              <w:lastRenderedPageBreak/>
              <w:t>犯罪被害人或其家屬之權益。</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第三十八條　法院、法官或檢察官依第三十五條、第三十六條規定所為命被告應遵守事項之裁定或處分，應於二十四小時內發送檢察官、犯罪被害人或其家屬、被告及法院所在地之警察機關、直轄市或縣（市）政府、保護機構及分會。</w:t>
            </w:r>
          </w:p>
        </w:tc>
        <w:tc>
          <w:tcPr>
            <w:tcW w:w="2685" w:type="dxa"/>
            <w:shd w:val="clear" w:color="auto" w:fill="auto"/>
          </w:tcPr>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第三十八條　法院、法官或檢察官依第三十五條、第三十六條規定所為命被告應遵守事項之裁定或處分，應於二十四小時內發送檢察官、犯罪被害人或其家屬、被告及法院所在地之警察機關、直轄市或縣（市）政府、保護機構及分會。</w:t>
            </w:r>
          </w:p>
          <w:p w:rsidR="005D2535" w:rsidRDefault="005D2535" w:rsidP="005D2535">
            <w:pPr>
              <w:pStyle w:val="11"/>
            </w:pPr>
            <w:r w:rsidRPr="00C652E9">
              <w:rPr>
                <w:rFonts w:hint="eastAsia"/>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第三十條之五　法院、法官或檢察官依第三十條之二、第三十條之三規定所為命被告應遵守事項之裁定或處分，應於二十四小時內發送檢察官、犯罪被害人或其家屬、被告及法院所在地之警察機關</w:t>
            </w:r>
            <w:r>
              <w:rPr>
                <w:rFonts w:hint="eastAsia"/>
              </w:rPr>
              <w:lastRenderedPageBreak/>
              <w:t>、直轄市或縣（市）政府、保護機構及分會。</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為爭取時效，並減少對於犯罪被害人或其家屬安全維護保障之空窗期，爰參考家暴法第十八條及跟騷法第十四條規定，定明保護命令應於二十四小時內發送相關機關（單位）或案件之當事人等，俾使機關（單位）得以提供後續相關協助、使犯罪被害人或其家屬了解核發情形。</w:t>
            </w:r>
          </w:p>
          <w:p w:rsidR="005D2535" w:rsidRDefault="005D2535" w:rsidP="005D2535">
            <w:pPr>
              <w:tabs>
                <w:tab w:val="left" w:pos="2520"/>
              </w:tabs>
              <w:spacing w:line="380" w:lineRule="exact"/>
              <w:ind w:leftChars="50" w:left="315" w:rightChars="50" w:right="105" w:hangingChars="100" w:hanging="210"/>
            </w:pPr>
            <w:r>
              <w:rPr>
                <w:rFonts w:hint="eastAsia"/>
              </w:rPr>
              <w:t>三、另少年前案紀錄及有關資料，定有塗銷之規定（少年事件處理法第八十三條之一至第八十三條之二參照），故保護命令資料若涉及少年事件之前案資料，仍應依循少年事件處理法相關規定辦理，附此敘明。</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二、為爭取時效，並減少對於犯罪被害人或其家屬安全維護保障之空窗期，爰參考家暴法第十八條及跟騷法第十四條規定，定明保護命令應於二十四小時內發送相關機關（單位）或案件</w:t>
            </w:r>
            <w:r>
              <w:rPr>
                <w:rFonts w:hint="eastAsia"/>
              </w:rPr>
              <w:lastRenderedPageBreak/>
              <w:t>之當事人等，俾使機關（單位）得以提供後續相關協助、使犯罪被害人或其家屬了解核發情形。</w:t>
            </w:r>
          </w:p>
          <w:p w:rsidR="005D2535" w:rsidRDefault="005D2535" w:rsidP="005D2535">
            <w:pPr>
              <w:tabs>
                <w:tab w:val="left" w:pos="2520"/>
              </w:tabs>
              <w:spacing w:line="380" w:lineRule="exact"/>
              <w:ind w:leftChars="50" w:left="315" w:rightChars="50" w:right="105" w:hangingChars="100" w:hanging="210"/>
            </w:pPr>
            <w:r>
              <w:rPr>
                <w:rFonts w:hint="eastAsia"/>
              </w:rPr>
              <w:t>三、另少年前案紀錄及有關資料，定有塗銷之規定（少年事件處理法第八十三條之一至第八十三條之二參照），故保護命令資料若涉及少年事件之前案資料，仍應依循少年事件處理法相關規定辦理，附此敘明。</w:t>
            </w:r>
          </w:p>
          <w:p w:rsidR="005D2535" w:rsidRDefault="005D2535" w:rsidP="005D2535">
            <w:pPr>
              <w:tabs>
                <w:tab w:val="left" w:pos="2520"/>
              </w:tabs>
              <w:spacing w:line="380" w:lineRule="exact"/>
              <w:ind w:leftChars="50" w:left="105" w:rightChars="50" w:right="105"/>
            </w:pPr>
            <w:r w:rsidRPr="00C652E9">
              <w:rPr>
                <w:rFonts w:hint="eastAsia"/>
                <w:b/>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為爭取時效，並減少對於犯罪被害人或其家屬安全維護保障之空窗期，爰參考跟蹤騷擾防制法及家庭暴力防治法，定明保護命令應於二十四小時內發送相關單位及案件當事人等，俾利相關單位盡快提供犯罪被害人或其家屬相關協助，並使犯罪被害人或其家屬了解保護命令之核發情形。</w:t>
            </w:r>
          </w:p>
          <w:p w:rsidR="005D2535" w:rsidRDefault="005D2535" w:rsidP="005D2535">
            <w:pPr>
              <w:tabs>
                <w:tab w:val="left" w:pos="2520"/>
              </w:tabs>
              <w:spacing w:line="380" w:lineRule="exact"/>
              <w:ind w:leftChars="50" w:left="315" w:rightChars="50" w:right="105" w:hangingChars="100" w:hanging="210"/>
            </w:pPr>
            <w:r>
              <w:rPr>
                <w:rFonts w:hint="eastAsia"/>
              </w:rPr>
              <w:t>三、若保護命令之資料涉及少年事件之前案資料，仍應依循少年事件處理法辦理，附此敘明。</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145493" w:rsidRDefault="005D2535" w:rsidP="005D2535">
            <w:pPr>
              <w:tabs>
                <w:tab w:val="left" w:pos="2520"/>
              </w:tabs>
              <w:spacing w:line="380" w:lineRule="exact"/>
              <w:ind w:leftChars="50" w:left="105" w:rightChars="50" w:right="105"/>
            </w:pPr>
            <w:r>
              <w:rPr>
                <w:rFonts w:hint="eastAsia"/>
              </w:rPr>
              <w:t>保留，送院會處理。</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第三十九條　對於第三十</w:t>
            </w:r>
            <w:r>
              <w:rPr>
                <w:rFonts w:hint="eastAsia"/>
              </w:rPr>
              <w:lastRenderedPageBreak/>
              <w:t>五條、第三十六條之裁定或處分不服者，得提起抗告或聲請撤銷或變更之，並準用刑事訴訟法第四編之規定。</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第三十九條　對於第三十</w:t>
            </w:r>
            <w:r>
              <w:rPr>
                <w:rFonts w:hint="eastAsia"/>
              </w:rPr>
              <w:lastRenderedPageBreak/>
              <w:t>五條、第三十六條之裁定或處分不服者，得提起抗告或聲請撤銷或變更之，並準用刑事訴訟法第四編之規定。</w:t>
            </w:r>
          </w:p>
        </w:tc>
        <w:tc>
          <w:tcPr>
            <w:tcW w:w="2685" w:type="dxa"/>
            <w:shd w:val="clear" w:color="auto" w:fill="auto"/>
          </w:tcPr>
          <w:p w:rsidR="005D2535" w:rsidRDefault="005D2535" w:rsidP="005D2535">
            <w:pPr>
              <w:pStyle w:val="11"/>
            </w:pPr>
            <w:r w:rsidRPr="00DC3556">
              <w:rPr>
                <w:rFonts w:hint="eastAsia"/>
              </w:rPr>
              <w:lastRenderedPageBreak/>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第三十九條　對於第三十</w:t>
            </w:r>
            <w:r>
              <w:rPr>
                <w:rFonts w:hint="eastAsia"/>
              </w:rPr>
              <w:lastRenderedPageBreak/>
              <w:t>五條、第三十六條之裁定或處分不服者，得提起抗告或聲請撤銷或變更之，並準用刑事訴訟法第四編之規定。</w:t>
            </w:r>
          </w:p>
          <w:p w:rsidR="005D2535" w:rsidRDefault="005D2535" w:rsidP="005D2535">
            <w:pPr>
              <w:pStyle w:val="11"/>
            </w:pPr>
            <w:r w:rsidRPr="00C652E9">
              <w:rPr>
                <w:rFonts w:hint="eastAsia"/>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第三十條之六　對於第三十條之二、第三十條之三之裁定或處分不服者，得提起抗告或聲請撤銷或變更之，並準用刑事訴訟法第四編之規定。</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二、檢察官、被告如對於修正條文第三十五條、第三十六條之裁定或處分不服者，定明得提起抗告或聲請撤銷或變更之，並準用刑事訴訟法第四編之規定。</w:t>
            </w:r>
          </w:p>
          <w:p w:rsidR="005D2535" w:rsidRDefault="005D2535" w:rsidP="005D2535">
            <w:pPr>
              <w:tabs>
                <w:tab w:val="left" w:pos="2520"/>
              </w:tabs>
              <w:spacing w:line="380" w:lineRule="exact"/>
              <w:ind w:leftChars="50" w:left="315" w:rightChars="50" w:right="105" w:hangingChars="100" w:hanging="210"/>
            </w:pPr>
            <w:r>
              <w:rPr>
                <w:rFonts w:hint="eastAsia"/>
              </w:rPr>
              <w:t>三、另當前揭裁定或處分因抗告或經聲請撤銷、變更時，亦應循修正條文第三十八條規定之程序，再為通知地方政府、保護機構及其分會，俾利其於登錄紀錄中加以變更註記，附此敘明。</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二、檢察官、被告如對於修正條文第三十五條、第三十六條之裁定或處分不服者，定明得提起抗告或聲請撤銷或變更之，並準用刑事訴訟法第四編之規定。</w:t>
            </w:r>
          </w:p>
          <w:p w:rsidR="005D2535" w:rsidRDefault="005D2535" w:rsidP="005D2535">
            <w:pPr>
              <w:tabs>
                <w:tab w:val="left" w:pos="2520"/>
              </w:tabs>
              <w:spacing w:line="380" w:lineRule="exact"/>
              <w:ind w:leftChars="50" w:left="315" w:rightChars="50" w:right="105" w:hangingChars="100" w:hanging="210"/>
            </w:pPr>
            <w:r>
              <w:rPr>
                <w:rFonts w:hint="eastAsia"/>
              </w:rPr>
              <w:t>三、另當前揭裁定或處分因抗告或經聲請撤銷、變更時，亦應循修正條文第三十八條規定之程序，再為通知地方政府、保護機構及其分會，俾利其於登錄紀錄中加以變更註記，附此敘明。</w:t>
            </w:r>
          </w:p>
          <w:p w:rsidR="005D2535" w:rsidRDefault="005D2535" w:rsidP="005D2535">
            <w:pPr>
              <w:tabs>
                <w:tab w:val="left" w:pos="2520"/>
              </w:tabs>
              <w:spacing w:line="380" w:lineRule="exact"/>
              <w:ind w:leftChars="50" w:left="105" w:rightChars="50" w:right="105"/>
            </w:pPr>
            <w:r w:rsidRPr="00C652E9">
              <w:rPr>
                <w:rFonts w:hint="eastAsia"/>
                <w:b/>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二、檢察官、被告、被害人如對保護命令之裁定</w:t>
            </w:r>
            <w:r>
              <w:rPr>
                <w:rFonts w:hint="eastAsia"/>
              </w:rPr>
              <w:lastRenderedPageBreak/>
              <w:t>或處分不服，得提起抗告或聲請撤銷或變更之，並準用刑事訴訟法第四編之規定。</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6D075B"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第四十條　檢察官訊問或檢察事務官、司法警察官、司法警察詢問犯罪被害人或其家屬時，應告知第三十五條、第三十六條規定，並將其意見記明筆錄。</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第四十條　檢察官訊問或檢察事務官、司法警察官、司法警察詢問犯罪被害人或其家屬時，應告知第三十五條、第三十六條規定，並將其意見記明筆錄。</w:t>
            </w:r>
          </w:p>
        </w:tc>
        <w:tc>
          <w:tcPr>
            <w:tcW w:w="2685" w:type="dxa"/>
            <w:shd w:val="clear" w:color="auto" w:fill="auto"/>
          </w:tcPr>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第四十條　檢察官訊問或檢察事務官、司法警察官、司法警察詢問犯罪被害人或其家屬時，應告知第三十五條、第三十六條規定，並將其意見記明筆錄。</w:t>
            </w:r>
          </w:p>
          <w:p w:rsidR="005D2535" w:rsidRDefault="005D2535" w:rsidP="005D2535">
            <w:pPr>
              <w:pStyle w:val="11"/>
            </w:pPr>
            <w:r w:rsidRPr="00C652E9">
              <w:rPr>
                <w:rFonts w:hint="eastAsia"/>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第三十條之七　檢察官訊問或檢察事務官、司法警察官、司法警察詢問犯罪被害人或其家屬時，應告知第三十條之二、第三十條之三規定，並將其意見記明筆錄。</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考量本章之「犯罪被害人保護命令」係架構於刑事審判之基礎下，自應仍遵循法院、檢察官及被告構成之三面關係；惟為避免犯罪被害人或其家屬不清楚本章所定之相關權益，故於檢察官訊問或檢察事務官、司法警察官、司法警察詢問犯罪被害人或其家屬時應主動告知犯罪被害人保護命令之相關規定，並進一步詢問有無意見後，將其意見記明於筆錄中。是以，犯罪被害人或其家屬對於被告之羈押替代處分，如認有發動、撤銷、變更、延長或救濟之需求，即得透過此方式促請法院、法官或檢察官職權為裁定或處分，或促請檢察官向法院聲請發動、撤銷、變更、延長或提起救濟，以達保護犯罪被害人及其家屬之政策目的，爰增訂本條，以兼顧實務面之發聲權需求與法制面之程序性要求。</w:t>
            </w:r>
          </w:p>
          <w:p w:rsidR="005D2535" w:rsidRDefault="005D2535" w:rsidP="005D2535">
            <w:pPr>
              <w:tabs>
                <w:tab w:val="left" w:pos="2520"/>
              </w:tabs>
              <w:spacing w:line="380" w:lineRule="exact"/>
              <w:ind w:leftChars="50" w:left="315" w:rightChars="50" w:right="105" w:hangingChars="100" w:hanging="210"/>
            </w:pPr>
            <w:r>
              <w:rPr>
                <w:rFonts w:hint="eastAsia"/>
              </w:rPr>
              <w:t>三、另犯罪被害人或其家屬如有表示意見，法院</w:t>
            </w:r>
            <w:r>
              <w:rPr>
                <w:rFonts w:hint="eastAsia"/>
              </w:rPr>
              <w:lastRenderedPageBreak/>
              <w:t>、法官或檢察官於決定是否依修正條文第三十五條、第三十六條規定命被告應遵守事項之裁定或處分時，自應審慎參酌之，併此敘明。</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考量本章之「犯罪被害人保護命令」係架構於刑事審判之基礎下，自應仍遵循法院、檢察官及被告構成之三面關係；惟為避免犯罪被害人或其家屬不清楚本章所定之相關權益，故於檢察官訊問或檢察事務官、司法警察官、司法警察詢問犯罪被害人或其家屬時應主動告知犯罪被害人保護命令之相關規定，並進一步詢問有無意見後，將其意見記明於筆錄中。是以，犯罪被害人或其家屬對於被告之羈押替代處分，如認有發動、撤銷、變更、延長或救濟之需求，即得透過此方式促請法院、法官或檢察官職權為裁定或處分，或促請檢察官向法院聲請發動、撤銷、變更、延長或提起救濟，以達保護犯罪被害人及其家屬之政策目的，爰增訂本條，以兼顧實務面之發聲權需求與法制面之程序性要求。</w:t>
            </w:r>
          </w:p>
          <w:p w:rsidR="005D2535" w:rsidRDefault="005D2535" w:rsidP="005D2535">
            <w:pPr>
              <w:tabs>
                <w:tab w:val="left" w:pos="2520"/>
              </w:tabs>
              <w:spacing w:line="380" w:lineRule="exact"/>
              <w:ind w:leftChars="50" w:left="315" w:rightChars="50" w:right="105" w:hangingChars="100" w:hanging="210"/>
            </w:pPr>
            <w:r>
              <w:rPr>
                <w:rFonts w:hint="eastAsia"/>
              </w:rPr>
              <w:t>三、另犯罪被害人或其家屬如有表示意見，法院、法官或檢察官於決定是否依修正條文第三十</w:t>
            </w:r>
            <w:r>
              <w:rPr>
                <w:rFonts w:hint="eastAsia"/>
              </w:rPr>
              <w:lastRenderedPageBreak/>
              <w:t>五條、第三十六條規定命被告應遵守事項之裁定或處分時，自應審慎參酌之，併此敘明。</w:t>
            </w:r>
          </w:p>
          <w:p w:rsidR="005D2535" w:rsidRDefault="005D2535" w:rsidP="005D2535">
            <w:pPr>
              <w:tabs>
                <w:tab w:val="left" w:pos="2520"/>
              </w:tabs>
              <w:spacing w:line="380" w:lineRule="exact"/>
              <w:ind w:leftChars="50" w:left="105" w:rightChars="50" w:right="105"/>
            </w:pPr>
            <w:r w:rsidRPr="00C652E9">
              <w:rPr>
                <w:rFonts w:hint="eastAsia"/>
                <w:b/>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為保障犯罪被害人或其家屬之權益，檢察官訊問或檢察事務官、司法警察官、司法警察詢問犯罪被害人或其家屬時，應主動告知保護命令相關規定，並將其意見記明於筆錄中。犯罪被害人或其家屬如對被告之羈押替代處分有發動、撤銷、變更、延長或救濟之需求，亦可透過此方式和法院、法官或檢察官先行溝通，請其依職權向法院聲請發動、撤銷、變更、延長或提起救濟，以達充分意見表達及周全保護之目的。</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6D075B"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第四十一條　無正當理由違反法院、法官或檢察官依第三十五條、第三十六條所命第三十五條第一項第一款至第三款之應遵守事項者，處三年以下</w:t>
            </w:r>
            <w:r>
              <w:rPr>
                <w:rFonts w:hint="eastAsia"/>
              </w:rPr>
              <w:lastRenderedPageBreak/>
              <w:t>有期徒刑、拘役或科或併科新臺幣三十萬元以下罰金。</w:t>
            </w:r>
          </w:p>
        </w:tc>
        <w:tc>
          <w:tcPr>
            <w:tcW w:w="2685" w:type="dxa"/>
            <w:shd w:val="clear" w:color="auto" w:fill="auto"/>
          </w:tcPr>
          <w:p w:rsidR="005D2535" w:rsidRDefault="005D2535" w:rsidP="005D2535">
            <w:pPr>
              <w:pStyle w:val="11"/>
            </w:pPr>
            <w:r w:rsidRPr="00DC3556">
              <w:rPr>
                <w:rFonts w:hint="eastAsia"/>
              </w:rPr>
              <w:lastRenderedPageBreak/>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第四十一條　無正當理由違反法院、法官或檢察官依第三十五條、第三十六條所命第三十五條第一項第一款至第三款之應遵守事項者，處三年以下</w:t>
            </w:r>
            <w:r>
              <w:rPr>
                <w:rFonts w:hint="eastAsia"/>
              </w:rPr>
              <w:lastRenderedPageBreak/>
              <w:t>有期徒刑、拘役或科或併科新臺幣三十萬元以下罰金。</w:t>
            </w:r>
          </w:p>
          <w:p w:rsidR="005D2535" w:rsidRDefault="005D2535" w:rsidP="005D2535">
            <w:pPr>
              <w:pStyle w:val="11"/>
            </w:pPr>
            <w:r w:rsidRPr="00C652E9">
              <w:rPr>
                <w:rFonts w:hint="eastAsia"/>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第三十條之八　無正當理由違反法院、法官或檢察官依第三十條之二、第三十條之三所命第三十條之二第一項第一款至第三款、第二項第一款至第四款之應遵守事項者，處三年以下有期徒刑、拘役或科或併科新臺幣三十萬元以下罰金。</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為避免被告對犯罪被害人之人身安全或其他法益持續為相關不法侵害、騷擾行為，並提高犯罪被害人或其家屬心理安全感，故增訂本章以犯罪被害人保護命令維護之，而修正條文第三十五條第一項各款所列保護命令之內容中，</w:t>
            </w:r>
            <w:r>
              <w:rPr>
                <w:rFonts w:hint="eastAsia"/>
              </w:rPr>
              <w:lastRenderedPageBreak/>
              <w:t>第一款至第三款係預防對犯罪被害人造成人身安全侵害之核心舉措，對於保障犯罪被害人身安全極為重要，爰參考家暴法第六十一條罰則體例，增訂本條，明定違反前開保護命令內容須負刑事責任，以強化犯罪被害人保護命令之執行效果與核發效益。</w:t>
            </w:r>
          </w:p>
          <w:p w:rsidR="005D2535" w:rsidRDefault="005D2535" w:rsidP="005D2535">
            <w:pPr>
              <w:tabs>
                <w:tab w:val="left" w:pos="2520"/>
              </w:tabs>
              <w:spacing w:line="380" w:lineRule="exact"/>
              <w:ind w:leftChars="50" w:left="315" w:rightChars="50" w:right="105" w:hangingChars="100" w:hanging="210"/>
            </w:pPr>
            <w:r>
              <w:rPr>
                <w:rFonts w:hint="eastAsia"/>
              </w:rPr>
              <w:t>三、至於修正條文第三十五條第一項第四款規定內容係授權由法院依具體個案情節予以核發，為符合法律明確性原則與比例原則，並衡酌罪刑法定原則及刑法謙抑原則，違反者尚不宜與其他三款為相同處罰，以避免過苛，惟應仍受有逕行拘提及再為羈押之實質不利益效果，併此敘明。</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為避免被告對犯罪被害人之人身安全或其他法益持續為相關不法侵害、騷擾行為，並提高犯罪被害人或其家屬心理安全感，故增訂本章以犯罪被害人保護命令維護之，而修正條文第三十五條第一項各款所列保護命令之內容中，第一款至第四款係預防對犯罪被害人造成人身安全侵害之核心舉措，對於保障犯罪被害人身安全極為重要，爰參考家暴法第六十一條罰則</w:t>
            </w:r>
            <w:r>
              <w:rPr>
                <w:rFonts w:hint="eastAsia"/>
              </w:rPr>
              <w:lastRenderedPageBreak/>
              <w:t>體例，增訂本條，明定違反前開保護命令內容須負刑事責任，以強化犯罪被害人保護命令之執行效果與核發效益。</w:t>
            </w:r>
          </w:p>
          <w:p w:rsidR="005D2535" w:rsidRDefault="005D2535" w:rsidP="005D2535">
            <w:pPr>
              <w:tabs>
                <w:tab w:val="left" w:pos="2520"/>
              </w:tabs>
              <w:spacing w:line="380" w:lineRule="exact"/>
              <w:ind w:leftChars="50" w:left="315" w:rightChars="50" w:right="105" w:hangingChars="100" w:hanging="210"/>
            </w:pPr>
            <w:r>
              <w:rPr>
                <w:rFonts w:hint="eastAsia"/>
              </w:rPr>
              <w:t>三、至於修正條文第三十五條第一項第四款規定內容係授權由法院依具體個案情節予以核發，為符合法律明確性原則與比例原則，並衡酌罪刑法定原則及刑法謙抑原則，違反者尚不宜與其他三款為相同處罰，以避免過苛，惟應仍受有逕行拘提及再為羈押之實質不利益效果，併此敘明。</w:t>
            </w:r>
          </w:p>
          <w:p w:rsidR="005D2535" w:rsidRDefault="005D2535" w:rsidP="005D2535">
            <w:pPr>
              <w:tabs>
                <w:tab w:val="left" w:pos="2520"/>
              </w:tabs>
              <w:spacing w:line="380" w:lineRule="exact"/>
              <w:ind w:leftChars="50" w:left="105" w:rightChars="50" w:right="105"/>
            </w:pPr>
            <w:r w:rsidRPr="00C652E9">
              <w:rPr>
                <w:rFonts w:hint="eastAsia"/>
                <w:b/>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二、為避免被告繼續對犯罪被害人或其家屬行不法侵害，爰參考家庭暴力防治法第六十一條，增訂本條，明定違反保護命令須負之刑事責任，以強化保護命令執行成效，確保犯罪被害人或其家屬之安全。</w:t>
            </w:r>
          </w:p>
          <w:p w:rsidR="005D2535" w:rsidRDefault="005D2535" w:rsidP="005D2535">
            <w:pPr>
              <w:tabs>
                <w:tab w:val="left" w:pos="2520"/>
              </w:tabs>
              <w:spacing w:line="380" w:lineRule="exact"/>
              <w:ind w:leftChars="50" w:left="315" w:rightChars="50" w:right="105" w:hangingChars="100" w:hanging="210"/>
            </w:pPr>
            <w:r>
              <w:rPr>
                <w:rFonts w:hint="eastAsia"/>
              </w:rPr>
              <w:t>三、鑑於修正條文第三十條之二第一項第四款及第二項第五款採概括模式，內容係授權法院依個案情形進行裁量，為符合法律明確性原則與比例原則，未將此兩款納入本條，避免處罰過苛，惟應仍受有逕行拘提及再為羈押之實質不利益效果，併此敘明。</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lastRenderedPageBreak/>
              <w:t>審查會：</w:t>
            </w:r>
          </w:p>
          <w:p w:rsidR="005D2535" w:rsidRPr="00080CE4" w:rsidRDefault="005D2535" w:rsidP="005D2535">
            <w:pPr>
              <w:tabs>
                <w:tab w:val="left" w:pos="2520"/>
              </w:tabs>
              <w:spacing w:line="380" w:lineRule="exact"/>
              <w:ind w:leftChars="50" w:left="105" w:rightChars="50" w:right="105"/>
            </w:pPr>
            <w:r>
              <w:rPr>
                <w:rFonts w:hint="eastAsia"/>
              </w:rPr>
              <w:t>保留，送院會處理。</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第四十二條　被告之原刑事案件受不起訴處分或經諭知無罪、免訴或不受理判決，經確定後，法院、法官或檢察官依第三十五條、第三十六條規定所為之裁定或處分，自處分或判決確定時起，失其效力。</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第四十二條　被告之原刑事案件受不起訴處分或經諭知無罪、免訴或不受理判決，經確定後，法院、法官或檢察官依第三十五條、第三十六條規定所為之裁定或處分，自處分或判決確定時起，失其效力。</w:t>
            </w:r>
          </w:p>
        </w:tc>
        <w:tc>
          <w:tcPr>
            <w:tcW w:w="2685" w:type="dxa"/>
            <w:shd w:val="clear" w:color="auto" w:fill="auto"/>
          </w:tcPr>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第四十二條　被告之原刑事案件受不起訴處分或經諭知無罪、免訴或不受理判決，經確定後，法院、法官或檢察官依第三十五條、第三十六條規定所為之裁定或處分，自處分或判決確定時起，失其效力。</w:t>
            </w:r>
          </w:p>
          <w:p w:rsidR="005D2535" w:rsidRDefault="005D2535" w:rsidP="005D2535">
            <w:pPr>
              <w:pStyle w:val="11"/>
            </w:pPr>
            <w:r w:rsidRPr="00C652E9">
              <w:rPr>
                <w:rFonts w:hint="eastAsia"/>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第三十條之九　被告之原刑事案件受不起訴處分或經諭知無罪、免訴或不受理判決，經確定後，法院、法官或檢察官依第三十條之二、第三十條之三規定所為之裁定或處分，自處分或判決確定時起，失其效力。</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被告之原刑事案件（指因被告之故意犯罪行為而致死亡、致重傷或侵害性自主權之該刑事案件）受不起訴處分（刑事訴訟法第二百五十二條、第二百五十三條及第二百五十四條參照）或經諭知無罪、免訴或不受理判決（刑事訴訟法第三百零一條至第三百零三條參照），經確定後，法院、法官或檢察官依修正條文第三十五條、第三十六條規定所為之裁定或處分，即失所附麗，故自處分或判決確定時起，失其效力，為明確計，爰增訂本條。</w:t>
            </w:r>
          </w:p>
          <w:p w:rsidR="005D2535" w:rsidRDefault="005D2535" w:rsidP="005D2535">
            <w:pPr>
              <w:tabs>
                <w:tab w:val="left" w:pos="2520"/>
              </w:tabs>
              <w:spacing w:line="380" w:lineRule="exact"/>
              <w:ind w:leftChars="50" w:left="315" w:rightChars="50" w:right="105" w:hangingChars="100" w:hanging="210"/>
            </w:pPr>
            <w:r>
              <w:rPr>
                <w:rFonts w:hint="eastAsia"/>
              </w:rPr>
              <w:t>三、惟於前揭情形確定前，原刑事案件對於被告所為羈押替代處分之相關應遵守事項（犯罪被害人保護命令）仍有其實質效力，故被告如於犯罪被害人保護命令之有效期間，無正當理由違反法院、法官或檢察官依修正條文第三十五條、第三十六條所命第三十五條第一項第一款至第三款之應遵守事項者，仍應負相關刑責，而非追溯既往失效。</w:t>
            </w:r>
          </w:p>
          <w:p w:rsidR="005D2535" w:rsidRDefault="005D2535" w:rsidP="005D2535">
            <w:pPr>
              <w:tabs>
                <w:tab w:val="left" w:pos="2520"/>
              </w:tabs>
              <w:spacing w:line="380" w:lineRule="exact"/>
              <w:ind w:leftChars="50" w:left="315" w:rightChars="50" w:right="105" w:hangingChars="100" w:hanging="210"/>
            </w:pPr>
            <w:r>
              <w:rPr>
                <w:rFonts w:hint="eastAsia"/>
              </w:rPr>
              <w:t>四、又於法院、法官或檢察官所為之裁定或處分</w:t>
            </w:r>
            <w:r>
              <w:rPr>
                <w:rFonts w:hint="eastAsia"/>
              </w:rPr>
              <w:lastRenderedPageBreak/>
              <w:t>失其效力後，法院亦應依修正條文第三十八條規定流程，通知檢察官、犯罪被害人或其家屬、被告及法院所在地之警察機關、直轄市或縣（市）政府、保護機構及分會，以利當事人即時知悉，或使相關機關（構）於其登錄紀錄中變更註記，自屬當然。</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被告之原刑事案件（指因被告之故意犯罪行為而致死亡、致重傷或侵害性自主權之該刑事案件）受不起訴處分（刑事訴訟法第二百五十二條、第二百五十三條及第二百五十四條參照）或經諭知無罪、免訴或不受理判決（刑事訴訟法第三百零一條至第三百零三條參照），經確定後，法院、法官或檢察官依修正條文第三十五條、第三十六條規定所為之裁定或處分，即失所附麗，故自處分或判決確定時起，失其效力，為明確計，爰增訂本條。</w:t>
            </w:r>
          </w:p>
          <w:p w:rsidR="005D2535" w:rsidRDefault="005D2535" w:rsidP="005D2535">
            <w:pPr>
              <w:tabs>
                <w:tab w:val="left" w:pos="2520"/>
              </w:tabs>
              <w:spacing w:line="380" w:lineRule="exact"/>
              <w:ind w:leftChars="50" w:left="315" w:rightChars="50" w:right="105" w:hangingChars="100" w:hanging="210"/>
            </w:pPr>
            <w:r>
              <w:rPr>
                <w:rFonts w:hint="eastAsia"/>
              </w:rPr>
              <w:t>三、惟於前揭情形確定前，原刑事案件對於被告所為羈押替代處分之相關應遵守事項（犯罪被害人保護命令）仍有其實質效力，故被告如於犯罪被害人保護命令之有效期間，無正當理由違反法院、法官或檢察官依修正條文第三十五</w:t>
            </w:r>
            <w:r>
              <w:rPr>
                <w:rFonts w:hint="eastAsia"/>
              </w:rPr>
              <w:lastRenderedPageBreak/>
              <w:t>條、第三十六條所命第三十五條第一項第一款至第四款之應遵守事項者，仍應負相關刑責，而非追溯既往失效。</w:t>
            </w:r>
          </w:p>
          <w:p w:rsidR="005D2535" w:rsidRDefault="005D2535" w:rsidP="005D2535">
            <w:pPr>
              <w:tabs>
                <w:tab w:val="left" w:pos="2520"/>
              </w:tabs>
              <w:spacing w:line="380" w:lineRule="exact"/>
              <w:ind w:leftChars="50" w:left="315" w:rightChars="50" w:right="105" w:hangingChars="100" w:hanging="210"/>
            </w:pPr>
            <w:r>
              <w:rPr>
                <w:rFonts w:hint="eastAsia"/>
              </w:rPr>
              <w:t>四、又於法院、法官或檢察官所為之裁定或處分失其效力後，法院亦應依修正條文第三十八條規定流程，通知檢察官、犯罪被害人或其家屬、被告及法院所在地之警察機關、直轄市或縣（市）政府、保護機構及分會，以利當事人即時知悉，或使相關機關（構）於其登錄紀錄中變更註記，自屬當然。</w:t>
            </w:r>
          </w:p>
          <w:p w:rsidR="005D2535" w:rsidRDefault="005D2535" w:rsidP="005D2535">
            <w:pPr>
              <w:tabs>
                <w:tab w:val="left" w:pos="2520"/>
              </w:tabs>
              <w:spacing w:line="380" w:lineRule="exact"/>
              <w:ind w:leftChars="50" w:left="105" w:rightChars="50" w:right="105"/>
            </w:pPr>
            <w:r w:rsidRPr="00C652E9">
              <w:rPr>
                <w:rFonts w:hint="eastAsia"/>
                <w:b/>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被告之原刑事案件受不起訴處分或經諭知無罪、免訴或不受理判決，經確定後，相關保護命令之裁定或處分，即失所附，故自處分或判決確定時起，失其效力。前揭情形確定前，原保護命令仍有實質效力，故被告如於保護命令有效期間，無正當理由違反者，仍應負相關刑責，非追溯既往失效。</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第四十三條　犯罪被害人</w:t>
            </w:r>
            <w:r>
              <w:rPr>
                <w:rFonts w:hint="eastAsia"/>
              </w:rPr>
              <w:lastRenderedPageBreak/>
              <w:t>保護命令事項，本章未規定者，準用刑事訴訟法之規定。</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第四十三條　犯罪被害人</w:t>
            </w:r>
            <w:r>
              <w:rPr>
                <w:rFonts w:hint="eastAsia"/>
              </w:rPr>
              <w:lastRenderedPageBreak/>
              <w:t>保護命令事項，本章未規定者，準用刑事訴訟法之規定。</w:t>
            </w:r>
          </w:p>
        </w:tc>
        <w:tc>
          <w:tcPr>
            <w:tcW w:w="2685" w:type="dxa"/>
            <w:shd w:val="clear" w:color="auto" w:fill="auto"/>
          </w:tcPr>
          <w:p w:rsidR="005D2535" w:rsidRDefault="005D2535" w:rsidP="005D2535">
            <w:pPr>
              <w:pStyle w:val="11"/>
            </w:pPr>
            <w:r w:rsidRPr="00DC3556">
              <w:rPr>
                <w:rFonts w:hint="eastAsia"/>
              </w:rPr>
              <w:lastRenderedPageBreak/>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第四十三條　犯罪被害人</w:t>
            </w:r>
            <w:r>
              <w:rPr>
                <w:rFonts w:hint="eastAsia"/>
              </w:rPr>
              <w:lastRenderedPageBreak/>
              <w:t>保護命令事項，本章未規定者，準用刑事訴訟法之規定。</w:t>
            </w:r>
          </w:p>
          <w:p w:rsidR="005D2535" w:rsidRDefault="005D2535" w:rsidP="005D2535">
            <w:pPr>
              <w:pStyle w:val="11"/>
            </w:pPr>
            <w:r w:rsidRPr="00C652E9">
              <w:rPr>
                <w:rFonts w:hint="eastAsia"/>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第三十條之十　第三十條之二所定被告應遵守事項，第三十條之二至第三十條之十未規定者，準用刑事訴訟法之規定。</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二、蓋本章規定係立基於現行刑事訴訟法第一百十六條之二規定之羈押替代處分，為求立法簡潔，自無將刑事訴訟法相關條文通盤重複訂定之必要，故未另為規定之處，乃準用刑事訴訟法之相關規定，爰增訂本條，以明確計。</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蓋本章規定係立基於現行刑事訴訟法第一百十六條之二規定之羈押替代處分，為求立法簡潔，自無將刑事訴訟法相關條文通盤重複訂定之必要，故未另為規定之處，乃準用刑事訴訟法之相關規定，爰增訂本條，以明確計。</w:t>
            </w:r>
          </w:p>
          <w:p w:rsidR="005D2535" w:rsidRDefault="005D2535" w:rsidP="005D2535">
            <w:pPr>
              <w:tabs>
                <w:tab w:val="left" w:pos="2520"/>
              </w:tabs>
              <w:spacing w:line="380" w:lineRule="exact"/>
              <w:ind w:leftChars="50" w:left="105" w:rightChars="50" w:right="105"/>
            </w:pPr>
            <w:r w:rsidRPr="00C652E9">
              <w:rPr>
                <w:rFonts w:hint="eastAsia"/>
                <w:b/>
              </w:rPr>
              <w:t>委員范雲等18人提案：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二、鑑於第三十條之二至第三十條之十之規定係立基於刑事訴訟法第一百十六條之二規定之羈押替代處分，其餘未另為規定之處，乃準用刑事訴訟法之相關規定。</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D424F2"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350" w:left="945" w:rightChars="50" w:right="105" w:hangingChars="100" w:hanging="210"/>
            </w:pPr>
            <w:r>
              <w:rPr>
                <w:rFonts w:hint="eastAsia"/>
              </w:rPr>
              <w:t>第四章　修復式司法</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350" w:left="945" w:rightChars="50" w:right="105" w:hangingChars="100" w:hanging="210"/>
            </w:pPr>
            <w:r>
              <w:rPr>
                <w:rFonts w:hint="eastAsia"/>
              </w:rPr>
              <w:t>第四章　修復式司法</w:t>
            </w:r>
          </w:p>
        </w:tc>
        <w:tc>
          <w:tcPr>
            <w:tcW w:w="2685" w:type="dxa"/>
            <w:shd w:val="clear" w:color="auto" w:fill="auto"/>
          </w:tcPr>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350" w:left="945" w:rightChars="50" w:right="105" w:hangingChars="100" w:hanging="210"/>
            </w:pPr>
            <w:r>
              <w:rPr>
                <w:rFonts w:hint="eastAsia"/>
              </w:rPr>
              <w:t>第四章　修復式司法</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105" w:rightChars="50" w:right="105"/>
            </w:pPr>
            <w:r w:rsidRPr="009F1DFD">
              <w:rPr>
                <w:rFonts w:hint="eastAsia"/>
                <w:u w:val="single"/>
              </w:rPr>
              <w:t>章名新增</w:t>
            </w:r>
            <w:r>
              <w:rPr>
                <w:rFonts w:hint="eastAsia"/>
              </w:rPr>
              <w:t>。</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105" w:rightChars="50" w:right="105"/>
            </w:pPr>
            <w:r>
              <w:rPr>
                <w:rFonts w:hint="eastAsia"/>
              </w:rPr>
              <w:lastRenderedPageBreak/>
              <w:t>章名新增。</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D424F2"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第四十四條　檢察官或法院依犯罪被害人及被告之聲請，轉介適當機關（構）或團體進行修復前，應說明轉介修復之性質，告知相關程序及得行使之權利。</w:t>
            </w:r>
          </w:p>
          <w:p w:rsidR="005D2535" w:rsidRDefault="005D2535" w:rsidP="005D2535">
            <w:pPr>
              <w:tabs>
                <w:tab w:val="left" w:pos="2520"/>
              </w:tabs>
              <w:spacing w:line="380" w:lineRule="exact"/>
              <w:ind w:leftChars="150" w:left="315" w:rightChars="50" w:right="105" w:firstLineChars="200" w:firstLine="420"/>
            </w:pPr>
            <w:r>
              <w:rPr>
                <w:rFonts w:hint="eastAsia"/>
              </w:rPr>
              <w:t>參與修復之犯罪被害人及被告，得不附理由隨時退出程序。</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第四十四條　檢察官或法院依犯罪被害人及被告之聲請，轉介適當機關（構）或團體進行修復前，應說明轉介修復之性質，告知相關程序及得行使之權利。</w:t>
            </w:r>
          </w:p>
          <w:p w:rsidR="005D2535" w:rsidRDefault="005D2535" w:rsidP="005D2535">
            <w:pPr>
              <w:tabs>
                <w:tab w:val="left" w:pos="2520"/>
              </w:tabs>
              <w:spacing w:line="380" w:lineRule="exact"/>
              <w:ind w:leftChars="150" w:left="315" w:rightChars="50" w:right="105" w:firstLineChars="200" w:firstLine="420"/>
            </w:pPr>
            <w:r>
              <w:rPr>
                <w:rFonts w:hint="eastAsia"/>
              </w:rPr>
              <w:t>參與修復之犯罪被害人及被告，得不附理由隨時退出程序。</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第十五條　法院或檢察官依被告及犯罪被害人或其家屬之聲請，轉介適當機關（構）或團體進行修復前，應說明轉介修復之性質，告知相關程序及得行使之權利。</w:t>
            </w:r>
          </w:p>
          <w:p w:rsidR="005D2535" w:rsidRDefault="005D2535" w:rsidP="005D2535">
            <w:pPr>
              <w:tabs>
                <w:tab w:val="left" w:pos="2520"/>
              </w:tabs>
              <w:spacing w:line="380" w:lineRule="exact"/>
              <w:ind w:leftChars="150" w:left="315" w:rightChars="50" w:right="105" w:firstLineChars="200" w:firstLine="420"/>
            </w:pPr>
            <w:r>
              <w:rPr>
                <w:rFonts w:hint="eastAsia"/>
              </w:rPr>
              <w:t>參與修復之犯罪被害人或其家屬，得不附理由隨時退出程序。</w:t>
            </w:r>
          </w:p>
          <w:p w:rsidR="005D2535" w:rsidRDefault="005D2535" w:rsidP="005D2535">
            <w:pPr>
              <w:tabs>
                <w:tab w:val="left" w:pos="2520"/>
              </w:tabs>
              <w:spacing w:line="380" w:lineRule="exact"/>
              <w:ind w:leftChars="150" w:left="315" w:rightChars="50" w:right="105" w:firstLineChars="200" w:firstLine="420"/>
            </w:pPr>
            <w:r>
              <w:rPr>
                <w:rFonts w:hint="eastAsia"/>
              </w:rPr>
              <w:t>第一項修復式司法之當事人權利、進行程序、促進者之培訓、認證、督導、遴聘、倫理守則及其他相關事項之辦法，由行政院會同司法院定之。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第四十四條　檢察官或法院依犯罪被害人及被告</w:t>
            </w:r>
            <w:r>
              <w:rPr>
                <w:rFonts w:hint="eastAsia"/>
              </w:rPr>
              <w:lastRenderedPageBreak/>
              <w:t>之聲請，轉介適當機關（構）或團體進行修復前，應說明轉介修復之性質，告知相關程序及得行使之權利。</w:t>
            </w:r>
          </w:p>
          <w:p w:rsidR="005D2535" w:rsidRDefault="005D2535" w:rsidP="005D2535">
            <w:pPr>
              <w:tabs>
                <w:tab w:val="left" w:pos="2520"/>
              </w:tabs>
              <w:spacing w:line="380" w:lineRule="exact"/>
              <w:ind w:leftChars="150" w:left="315" w:rightChars="50" w:right="105" w:firstLineChars="200" w:firstLine="420"/>
            </w:pPr>
            <w:r>
              <w:rPr>
                <w:rFonts w:hint="eastAsia"/>
              </w:rPr>
              <w:t>參與修復之犯罪被害人及被告，得不附理由隨時退出程序。</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第七十五條　司法人員依刑事訴訟法第二百四十八條之二或第二百七十一條之四規定轉介適當機關、機構或團體進行修復前，應說明轉介修復之性質，經被害人之同意，並告知得諮詢律師，且必要時，得由通譯協助。</w:t>
            </w:r>
            <w:bookmarkStart w:id="7" w:name="DM3443875"/>
            <w:bookmarkEnd w:id="7"/>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第七十六條　參與修復之被害人，得不附理由隨時退出程序。</w:t>
            </w: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刑事訴訟法業於一百零九年一月八日修正公布增訂有關偵查及審判中轉介修復式司法之相關程序規定（刑事訴訟法第二百四十八條之二與第二百七十一條之四參照），按修復式司法制度，旨在修復犯罪被害人與被告因犯罪而破裂或受犯罪影響之關係，雙方於修復過程中，經由專業中立之修復促進者協助，在和善、自願、安全、尊重、平等及不受干擾之情境下坦誠對話溝通，了解犯罪事件緣由、結果及影響，尋求修補犯罪所造成傷害之方式；而受影響之社區或他人亦可參與其中面對犯罪問題，支持被害人及被告重新融入社會，進而避免再犯及促進和諧，以為傳統刑事司法制度之替代或補充。</w:t>
            </w:r>
          </w:p>
          <w:p w:rsidR="005D2535" w:rsidRDefault="005D2535" w:rsidP="005D2535">
            <w:pPr>
              <w:tabs>
                <w:tab w:val="left" w:pos="2520"/>
              </w:tabs>
              <w:spacing w:line="380" w:lineRule="exact"/>
              <w:ind w:leftChars="50" w:left="315" w:rightChars="50" w:right="105" w:hangingChars="100" w:hanging="210"/>
            </w:pPr>
            <w:r>
              <w:rPr>
                <w:rFonts w:hint="eastAsia"/>
              </w:rPr>
              <w:t>三、是以，為保障犯罪被害人免於修復式司法程序中遭受二度傷害，參考歐盟被害人權利指令第十二條規定：「修復式司法的開啟，必須經過審慎考量，在同意進入修復程序前，必須提</w:t>
            </w:r>
            <w:r>
              <w:rPr>
                <w:rFonts w:hint="eastAsia"/>
              </w:rPr>
              <w:lastRenderedPageBreak/>
              <w:t>供被害人充分、完整且無任何偏頗之資訊，協助其了解自身權利、可能的過程與結果」及聯合國「關於刑事案件採用修復式司法的基本原則」等相關規範，並參酌少年保護事件審理細則第二十九條第一項、法務部推動「修復式司法方案」實施計畫及司法院「法院辦理審判中轉介修復式司法應行注意事項」等相關規定，訂定第一項。又所謂相關得行使之權利，包括應經前開參與修復程序之聲請人同意、告知得諮詢律師，且必要時得由通譯協助等。</w:t>
            </w:r>
          </w:p>
          <w:p w:rsidR="005D2535" w:rsidRDefault="005D2535" w:rsidP="005D2535">
            <w:pPr>
              <w:tabs>
                <w:tab w:val="left" w:pos="2520"/>
              </w:tabs>
              <w:spacing w:line="380" w:lineRule="exact"/>
              <w:ind w:leftChars="50" w:left="315" w:rightChars="50" w:right="105" w:hangingChars="100" w:hanging="210"/>
            </w:pPr>
            <w:r>
              <w:rPr>
                <w:rFonts w:hint="eastAsia"/>
              </w:rPr>
              <w:t>四、依據聯合國「關於刑事案件採用修復式司法的基本原則」及歐盟被害人權利指令等相關規範，參與修復式司法之犯罪被害人及被告，得不附理由隨時於任何階段退出程序，爰增訂第二項，以強調其主體性及尊重其自主意願。</w:t>
            </w:r>
          </w:p>
          <w:p w:rsidR="005D2535" w:rsidRDefault="005D2535" w:rsidP="005D2535">
            <w:pPr>
              <w:tabs>
                <w:tab w:val="left" w:pos="2520"/>
              </w:tabs>
              <w:spacing w:line="380" w:lineRule="exact"/>
              <w:ind w:leftChars="50" w:left="315" w:rightChars="50" w:right="105" w:hangingChars="100" w:hanging="210"/>
            </w:pPr>
            <w:r>
              <w:rPr>
                <w:rFonts w:hint="eastAsia"/>
              </w:rPr>
              <w:t>五、少年刑事案件處理中之轉介修復，依少年事件處理法第一條及第一條之一規定，係以保障少年健全之自我成長為目的，與一般刑事案件審理中之修復式司法，以被害人及加害人平等對話作為核心，著眼於雙方關係之修復，二者未盡相同；故少年刑事案件處理中之轉介修復，如基於少年之最佳利益考量，於少年事件處理法或其法規命令中有特別規定者，自應從其</w:t>
            </w:r>
            <w:r>
              <w:rPr>
                <w:rFonts w:hint="eastAsia"/>
              </w:rPr>
              <w:lastRenderedPageBreak/>
              <w:t>規定（修正條文第二條參照），併此敘明。</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按刑事訴訟法於一百零九年一月十五日修正公布增訂有關偵審中轉介修復式司法之相關程序規定，為保障犯罪被害人免於修復式司法程序中遭受二度傷害，參考歐盟「犯罪被害人權利、支援及保護最低標準指令」（Directive 2012/29/EU）第十二條規定「修復式司法的開啟，必須經過審慎考量，在同意進入修復程序前，必須提供被害人充分、完整且無任何偏頗之資訊，協助其了解自身權利、可能的過程與結果」及聯合國「關於刑事案件採用修復式司法的基本原則」等相關規範，並參酌少年保護事件審理細則第二十九條第一項之體例，增訂本條。</w:t>
            </w:r>
          </w:p>
          <w:p w:rsidR="005D2535" w:rsidRDefault="005D2535" w:rsidP="005D2535">
            <w:pPr>
              <w:tabs>
                <w:tab w:val="left" w:pos="2520"/>
              </w:tabs>
              <w:spacing w:line="380" w:lineRule="exact"/>
              <w:ind w:leftChars="50" w:left="315" w:rightChars="50" w:right="105" w:hangingChars="100" w:hanging="210"/>
            </w:pPr>
            <w:r>
              <w:rPr>
                <w:rFonts w:hint="eastAsia"/>
              </w:rPr>
              <w:t>三、本條所稱「當事人」，係指刑事訴訟法規定之被告、犯罪被害人，或犯罪被害人無行為能力、限制行為能力或死亡者之法定代理人、直系血親或配偶。又所謂相關得行使之權利，包括應經當事人同意、告知得諮詢律師，且必要時得由通譯協助等。</w:t>
            </w:r>
          </w:p>
          <w:p w:rsidR="005D2535" w:rsidRDefault="005D2535" w:rsidP="005D2535">
            <w:pPr>
              <w:tabs>
                <w:tab w:val="left" w:pos="2520"/>
              </w:tabs>
              <w:spacing w:line="380" w:lineRule="exact"/>
              <w:ind w:leftChars="50" w:left="315" w:rightChars="50" w:right="105" w:hangingChars="100" w:hanging="210"/>
            </w:pPr>
            <w:r>
              <w:rPr>
                <w:rFonts w:hint="eastAsia"/>
              </w:rPr>
              <w:t>四、依據聯合國「關於刑事案件採用修復式司法</w:t>
            </w:r>
            <w:r>
              <w:rPr>
                <w:rFonts w:hint="eastAsia"/>
              </w:rPr>
              <w:lastRenderedPageBreak/>
              <w:t>的基本原則」及歐盟「犯罪被害人權利、支援及保護最低標準指令」（Directive 2012/29/EU）等相關規範，參與修復式司法之犯罪被害人得於任何階段退出程序，爰增訂第二項，以尊重其自主意願並維權益。</w:t>
            </w:r>
          </w:p>
          <w:p w:rsidR="005D2535" w:rsidRDefault="005D2535" w:rsidP="005D2535">
            <w:pPr>
              <w:tabs>
                <w:tab w:val="left" w:pos="2520"/>
              </w:tabs>
              <w:spacing w:line="380" w:lineRule="exact"/>
              <w:ind w:leftChars="50" w:left="315" w:rightChars="50" w:right="105" w:hangingChars="100" w:hanging="210"/>
            </w:pPr>
            <w:r>
              <w:rPr>
                <w:rFonts w:hint="eastAsia"/>
              </w:rPr>
              <w:t>五、為周延進入修復式司法程序當事人之保障，爰訂定第三項規定，明定第一項修復式司法之當事人權利、進行程序、促進者之培訓、認證、督導、遴聘、倫理守則及其他相關事項之辦法，由行政院會同司法院另定之，以臻完備。</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刑事訴訟法業於一百零九年一月八日修正公布增訂有關偵查及審判中轉介修復式司法之相關程序規定（刑事訴訟法第二百四十八條之二與第二百七十一條之四參照），按修復式司法制度，旨在修復犯罪被害人與被告因犯罪而破裂或受犯罪影響之關係，雙方於修復過程中，經由專業中立之修復促進者協助，在和善、自願、安全、尊重、平等及不受干擾之情境下坦誠對話溝通，了解犯罪事件緣由、結果及影響，尋求修補犯罪所造成傷害之方式；而受影響之社區或他人亦可參與其中面對犯罪問題，支</w:t>
            </w:r>
            <w:r>
              <w:rPr>
                <w:rFonts w:hint="eastAsia"/>
              </w:rPr>
              <w:lastRenderedPageBreak/>
              <w:t>持被害人及被告重新融入社會，進而避免再犯及促進和諧，以為傳統刑事司法制度之替代或補充。</w:t>
            </w:r>
          </w:p>
          <w:p w:rsidR="005D2535" w:rsidRDefault="005D2535" w:rsidP="005D2535">
            <w:pPr>
              <w:tabs>
                <w:tab w:val="left" w:pos="2520"/>
              </w:tabs>
              <w:spacing w:line="380" w:lineRule="exact"/>
              <w:ind w:leftChars="50" w:left="315" w:rightChars="50" w:right="105" w:hangingChars="100" w:hanging="210"/>
            </w:pPr>
            <w:r>
              <w:rPr>
                <w:rFonts w:hint="eastAsia"/>
              </w:rPr>
              <w:t>三、是以，為保障犯罪被害人免於修復式司法程序中遭受二度傷害，參考歐盟被害人權利指令第十二條規定：「修復式司法的開啟，必須經過審慎考量，在同意進入修復程序前，必須提供被害人充分、完整且無任何偏頗之資訊，協助其了解自身權利、可能的過程與結果」及聯合國「關於刑事案件採用修復式司法的基本原則」等相關規範，並參酌少年保護事件審理細則第二十九條第一項、法務部推動「修復式司法方案」實施計畫及司法院「法院辦理審判中轉介修復式司法應行注意事項」等相關規定，訂定第一項。又所謂相關得行使之權利，包括應經前開參與修復程序之聲請人同意、告知得諮詢律師，且必要時得由通譯協助等。</w:t>
            </w:r>
          </w:p>
          <w:p w:rsidR="005D2535" w:rsidRDefault="005D2535" w:rsidP="005D2535">
            <w:pPr>
              <w:tabs>
                <w:tab w:val="left" w:pos="2520"/>
              </w:tabs>
              <w:spacing w:line="380" w:lineRule="exact"/>
              <w:ind w:leftChars="50" w:left="315" w:rightChars="50" w:right="105" w:hangingChars="100" w:hanging="210"/>
            </w:pPr>
            <w:r>
              <w:rPr>
                <w:rFonts w:hint="eastAsia"/>
              </w:rPr>
              <w:t>四、依據聯合國「關於刑事案件採用修復式司法的基本原則」及歐盟被害人權利指令等相關規範，參與修復式司法之犯罪被害人及被告，得不附理由隨時於任何階段退出程序，爰增訂第二項，以強調其主體性及尊重其自主意願。</w:t>
            </w:r>
          </w:p>
          <w:p w:rsidR="005D2535" w:rsidRDefault="005D2535" w:rsidP="005D2535">
            <w:pPr>
              <w:tabs>
                <w:tab w:val="left" w:pos="2520"/>
              </w:tabs>
              <w:spacing w:line="380" w:lineRule="exact"/>
              <w:ind w:leftChars="50" w:left="315" w:rightChars="50" w:right="105" w:hangingChars="100" w:hanging="210"/>
            </w:pPr>
            <w:r>
              <w:rPr>
                <w:rFonts w:hint="eastAsia"/>
              </w:rPr>
              <w:t>五、少年刑事案件處理中之轉介修復，依少年事</w:t>
            </w:r>
            <w:r>
              <w:rPr>
                <w:rFonts w:hint="eastAsia"/>
              </w:rPr>
              <w:lastRenderedPageBreak/>
              <w:t>件處理法第一條及第一條之一規定，係以保障少年健全之自我成長為目的，與一般刑事案件審理中之修復式司法，以被害人及加害人平等對話作為核心，著眼於雙方關係之修復，二者未盡相同；故少年刑事案件處理中之轉介修復，如基於少年之最佳利益考量，於少年事件處理法或其法規命令中有特別規定者，自應從其規定（修正條文第二條參照），併此敘明。</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pStyle w:val="11"/>
            </w:pPr>
            <w:r>
              <w:rPr>
                <w:rFonts w:hint="eastAsia"/>
              </w:rPr>
              <w:t>第七十五條：</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二、為避免被害人遭遇二次與反覆傷害，歐盟《犯罪被害人最低服務標準（Directive 2012/29/EU）》第十二條載明，修復式司法的開啟，必須經過審慎考量，在同意進入修復程序前，必須提供被害人充分、完整且無任何偏頗之資訊，協助其了解自身權利、可能的過程與結果。爰參酌《少年事件處理法》第二十九條第三項及《少年保護事件審理細則》第二十九條第一項之體例，於第一項敘明司法人員依《刑事訴訟法》第二百四十八條之二、第二百七十一條之四轉介修復前，應取得被害人之知情同意，並保障相關權益事項。</w:t>
            </w:r>
          </w:p>
          <w:p w:rsidR="005D2535" w:rsidRDefault="005D2535" w:rsidP="005D2535">
            <w:pPr>
              <w:pStyle w:val="11"/>
            </w:pPr>
            <w:r>
              <w:rPr>
                <w:rFonts w:hint="eastAsia"/>
              </w:rPr>
              <w:lastRenderedPageBreak/>
              <w:t>第七十六條：</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二、依據聯合國《刑事案件中使用修復式司法方案之基本原則》第七條、歐盟《犯罪被害人最低服務標準（Directive 2012/29/EU）》第十二條第一項（a）款，參與修復之被害人得於任何階段退出程序，爰於本條敘明。</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003629"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第四十五條　檢察官或法院依被告轉介修復之聲請而詢問犯罪被害人意見時，應注意其可能之情緒反應；必要時，得委由適當之人為之。</w:t>
            </w:r>
          </w:p>
          <w:p w:rsidR="005D2535" w:rsidRDefault="005D2535" w:rsidP="005D2535">
            <w:pPr>
              <w:tabs>
                <w:tab w:val="left" w:pos="2520"/>
              </w:tabs>
              <w:spacing w:line="380" w:lineRule="exact"/>
              <w:ind w:leftChars="150" w:left="315" w:rightChars="50" w:right="105" w:firstLineChars="200" w:firstLine="420"/>
            </w:pPr>
            <w:r>
              <w:rPr>
                <w:rFonts w:hint="eastAsia"/>
              </w:rPr>
              <w:t>犯罪被害人為無行為能力、限制行為能力、受監護或輔助宣告之人或死亡者，前項詢問應向其法定代理人、監護人、輔助人或家屬為之。</w:t>
            </w:r>
          </w:p>
          <w:p w:rsidR="005D2535" w:rsidRDefault="005D2535" w:rsidP="005D2535">
            <w:pPr>
              <w:tabs>
                <w:tab w:val="left" w:pos="2520"/>
              </w:tabs>
              <w:spacing w:line="380" w:lineRule="exact"/>
              <w:ind w:leftChars="150" w:left="315" w:rightChars="50" w:right="105" w:firstLineChars="200" w:firstLine="420"/>
            </w:pPr>
            <w:r>
              <w:rPr>
                <w:rFonts w:hint="eastAsia"/>
              </w:rPr>
              <w:t>修復程序之進行，應</w:t>
            </w:r>
            <w:r>
              <w:rPr>
                <w:rFonts w:hint="eastAsia"/>
              </w:rPr>
              <w:lastRenderedPageBreak/>
              <w:t>注意犯罪被害人之人身安全，並提供安全之環境及措施。</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第四十五條　檢察官或法院依被告轉介修復之聲請而詢問犯罪被害人意見時，應注意其可能之情緒反應；必要時，得委由適當之人為之。</w:t>
            </w:r>
          </w:p>
          <w:p w:rsidR="005D2535" w:rsidRDefault="005D2535" w:rsidP="005D2535">
            <w:pPr>
              <w:tabs>
                <w:tab w:val="left" w:pos="2520"/>
              </w:tabs>
              <w:spacing w:line="380" w:lineRule="exact"/>
              <w:ind w:leftChars="150" w:left="315" w:rightChars="50" w:right="105" w:firstLineChars="200" w:firstLine="420"/>
            </w:pPr>
            <w:r>
              <w:rPr>
                <w:rFonts w:hint="eastAsia"/>
              </w:rPr>
              <w:t>犯罪被害人為無行為能力、限制行為能力、受監護或輔助宣告之人或死亡者，前項詢問應向其法定代理人、監護人、輔助人或家屬為之。</w:t>
            </w:r>
          </w:p>
          <w:p w:rsidR="005D2535" w:rsidRDefault="005D2535" w:rsidP="005D2535">
            <w:pPr>
              <w:tabs>
                <w:tab w:val="left" w:pos="2520"/>
              </w:tabs>
              <w:spacing w:line="380" w:lineRule="exact"/>
              <w:ind w:leftChars="150" w:left="315" w:rightChars="50" w:right="105" w:firstLineChars="200" w:firstLine="420"/>
            </w:pPr>
            <w:r>
              <w:rPr>
                <w:rFonts w:hint="eastAsia"/>
              </w:rPr>
              <w:t>修復程序之進行，應</w:t>
            </w:r>
            <w:r>
              <w:rPr>
                <w:rFonts w:hint="eastAsia"/>
              </w:rPr>
              <w:lastRenderedPageBreak/>
              <w:t>注意犯罪被害人之人身安全，並提供安全之環境及措施。</w:t>
            </w:r>
          </w:p>
        </w:tc>
        <w:tc>
          <w:tcPr>
            <w:tcW w:w="2685" w:type="dxa"/>
            <w:shd w:val="clear" w:color="auto" w:fill="auto"/>
          </w:tcPr>
          <w:p w:rsidR="005D2535" w:rsidRDefault="005D2535" w:rsidP="005D2535">
            <w:pPr>
              <w:pStyle w:val="11"/>
            </w:pPr>
            <w:r w:rsidRPr="00DC3556">
              <w:rPr>
                <w:rFonts w:hint="eastAsia"/>
              </w:rPr>
              <w:lastRenderedPageBreak/>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第四十五條　檢察官或法院依被告轉介修復之聲請而詢問犯罪被害人意見時，應注意其可能之情緒反應；必要時，得委由適當之人為之。</w:t>
            </w:r>
          </w:p>
          <w:p w:rsidR="005D2535" w:rsidRDefault="005D2535" w:rsidP="005D2535">
            <w:pPr>
              <w:tabs>
                <w:tab w:val="left" w:pos="2520"/>
              </w:tabs>
              <w:spacing w:line="380" w:lineRule="exact"/>
              <w:ind w:leftChars="150" w:left="315" w:rightChars="50" w:right="105" w:firstLineChars="200" w:firstLine="420"/>
            </w:pPr>
            <w:r>
              <w:rPr>
                <w:rFonts w:hint="eastAsia"/>
              </w:rPr>
              <w:t>犯罪被害人為無行為能力、限制行為能力、受監護或輔助宣告之人或死亡者，前項詢問應向其法定代理人、監護人、輔助人或家屬為之。</w:t>
            </w:r>
          </w:p>
          <w:p w:rsidR="005D2535" w:rsidRDefault="005D2535" w:rsidP="005D2535">
            <w:pPr>
              <w:tabs>
                <w:tab w:val="left" w:pos="2520"/>
              </w:tabs>
              <w:spacing w:line="380" w:lineRule="exact"/>
              <w:ind w:leftChars="150" w:left="315" w:rightChars="50" w:right="105" w:firstLineChars="200" w:firstLine="420"/>
            </w:pPr>
            <w:r>
              <w:rPr>
                <w:rFonts w:hint="eastAsia"/>
              </w:rPr>
              <w:t>修復程序之進行，應</w:t>
            </w:r>
            <w:r>
              <w:rPr>
                <w:rFonts w:hint="eastAsia"/>
              </w:rPr>
              <w:lastRenderedPageBreak/>
              <w:t>注意犯罪被害人之人身安全，並提供安全之環境及措施。</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第七十七條　修復程序之進行，應注意被害人之人身安全，並提供確保其安全之環境與措施。</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檢察官或法院於審判中轉介修復，依法須有犯罪被害人及被告雙方之聲請，始得為之。故如僅有被告一方提出轉介修復之聲請時，為確認犯罪被害人一方是否同為聲請，容有詢問其意見之必要。惟犯罪被害人若仍處於身心受創階段，驟然加以詢問，極有可能挑動其受害情緒，造成二度傷害。故檢察官或法院於此情形，應特別注意犯罪被害人之情緒反應，慎選詢問時機、場合及方式；必要時，得委由適當之人詢問（如保護機構或修復促進者），爰參考刑事訴訟法第二百四十八條之二第二項、第二百七十一條之四第二項規定、法務部推動「修</w:t>
            </w:r>
            <w:r>
              <w:rPr>
                <w:rFonts w:hint="eastAsia"/>
              </w:rPr>
              <w:lastRenderedPageBreak/>
              <w:t>復式司法方案」實施計畫之肆、二與伍、一及司法院「法院辦理審判中轉介修復式司法應行注意事項」第三點等規定，增訂第一項及第二項，以期週妥。另有關詢問犯罪被害人參與修復程序之意見乙節，若犯罪被害人為受輔助宣告之人，依民法第十五條之二第一項第四款規定，為和解、調解、調處或簽訂仲裁契約時，應經輔助人同意，考量修復程序與上開行為性質類似，故參與修復程序與否之意見，亦應詢問其輔助人；至受監護宣告之人，依民法第十四條、第十五條、第七十六條、第一千零九十八條等規定，應詢問其監護人（法定代理人）之意見。另復考量身心障礙者權利公約（CRPD）身心障礙者能夠行使自由表達及意見自由之權利等規範，應賦予受監護或輔助宣告之成年身心障礙者表意權，故修復式司法之開啟，除原則仍應詢問監護或輔助人之意見外，亦應尊重受監護或輔助宣告人之意願，以維護其表意權及本法所期維護之重要權益。</w:t>
            </w:r>
          </w:p>
          <w:p w:rsidR="005D2535" w:rsidRDefault="005D2535" w:rsidP="005D2535">
            <w:pPr>
              <w:tabs>
                <w:tab w:val="left" w:pos="2520"/>
              </w:tabs>
              <w:spacing w:line="380" w:lineRule="exact"/>
              <w:ind w:leftChars="50" w:left="315" w:rightChars="50" w:right="105" w:hangingChars="100" w:hanging="210"/>
            </w:pPr>
            <w:r>
              <w:rPr>
                <w:rFonts w:hint="eastAsia"/>
              </w:rPr>
              <w:t>三、又依據歐盟被害人權利指令第十二條第一項，修復程序之進行，應採取相關安全措施，以確保犯罪被害人之人身安全。職是之故，法院或地檢署均應提供和善、安全、平等及不受干</w:t>
            </w:r>
            <w:r>
              <w:rPr>
                <w:rFonts w:hint="eastAsia"/>
              </w:rPr>
              <w:lastRenderedPageBreak/>
              <w:t>擾之對話環境，並應妥適注意犯罪被害人於修復程序中之人身安全，爰參考法務部推動「修復式司法方案」實施計畫伍、四、(三)之規定，明定第三項，以求完備。</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檢察官或法院於審判中轉介修復，依法須有犯罪被害人及被告雙方之聲請，始得為之。故如僅有被告一方提出轉介修復之聲請時，為確認犯罪被害人一方是否同為聲請，容有詢問其意見之必要。惟犯罪被害人若仍處於身心受創階段，驟然加以詢問，極有可能挑動其受害情緒，造成二度傷害。故檢察官或法院於此情形，應特別注意犯罪被害人之情緒反應，慎選詢問時機、場合及方式；必要時，得委由適當之人詢問（如保護機構或修復促進者），爰參考刑事訴訟法第二百四十八條之二第二項、第二百七十一條之四第二項規定、法務部推動「修復式司法方案」實施計畫之肆、二與伍、一及司法院「法院辦理審判中轉介修復式司法應行注意事項」第三點等規定，增訂第一項及第二項，以期週妥。另有關詢問犯罪被害人參與修復程序之意見乙節，若犯罪被害人為受輔助宣</w:t>
            </w:r>
            <w:r>
              <w:rPr>
                <w:rFonts w:hint="eastAsia"/>
              </w:rPr>
              <w:lastRenderedPageBreak/>
              <w:t>告之人，依民法第十五條之二第一項第四款規定，為和解、調解、調處或簽訂仲裁契約時，應經輔助人同意，考量修復程序與上開行為性質類似，故參與修復程序與否之意見，亦應詢問其輔助人；至受監護宣告之人，依民法第十四條、第十五條、第七十六條、第一千零九十八條等規定，應詢問其監護人（法定代理人）之意見。另復考量身心障礙者權利公約（CRPD）身心障礙者能夠行使自由表達及意見自由之權利等規範，應賦予受監護或輔助宣告之成年身心障礙者表意權，故修復式司法之開啟，除原則仍應詢問監護或輔助人之意見外，亦應尊重受監護或輔助宣告人之意願，以維護其表意權及本法所期維護之重要權益。</w:t>
            </w:r>
          </w:p>
          <w:p w:rsidR="005D2535" w:rsidRDefault="005D2535" w:rsidP="005D2535">
            <w:pPr>
              <w:tabs>
                <w:tab w:val="left" w:pos="2520"/>
              </w:tabs>
              <w:spacing w:line="380" w:lineRule="exact"/>
              <w:ind w:leftChars="50" w:left="315" w:rightChars="50" w:right="105" w:hangingChars="100" w:hanging="210"/>
            </w:pPr>
            <w:r>
              <w:rPr>
                <w:rFonts w:hint="eastAsia"/>
              </w:rPr>
              <w:t>三、又依據歐盟被害人權利指令第十二條第一項，修復程序之進行，應採取相關安全措施，以確保犯罪被害人之人身安全。職是之故，法院或地檢署均應提供和善、安全、平等及不受干擾之對話環境，並應妥適注意犯罪被害人於修復程序中之人身安全，爰參考法務部推動「修復式司法方案」實施計畫伍、四、(三)之規定，明定第三項，以求完備。</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lastRenderedPageBreak/>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二、依據歐盟《犯罪被害人最低服務標準（Directive 2012/29/EU）》第十二條第一項，修復程序之進行，應採取相關安全措施，以確保被害人之人身安全。</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003629"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第四十六條　檢察官或法院轉介修復時，應注意下列事項：</w:t>
            </w:r>
          </w:p>
          <w:p w:rsidR="005D2535" w:rsidRDefault="005D2535" w:rsidP="005D2535">
            <w:pPr>
              <w:tabs>
                <w:tab w:val="left" w:pos="2520"/>
              </w:tabs>
              <w:spacing w:line="380" w:lineRule="exact"/>
              <w:ind w:leftChars="150" w:left="525" w:rightChars="50" w:right="105" w:hangingChars="100" w:hanging="210"/>
            </w:pPr>
            <w:r>
              <w:rPr>
                <w:rFonts w:hint="eastAsia"/>
              </w:rPr>
              <w:t>一、保持中立，公平對待任何一方。</w:t>
            </w:r>
          </w:p>
          <w:p w:rsidR="005D2535" w:rsidRDefault="005D2535" w:rsidP="005D2535">
            <w:pPr>
              <w:tabs>
                <w:tab w:val="left" w:pos="2520"/>
              </w:tabs>
              <w:spacing w:line="380" w:lineRule="exact"/>
              <w:ind w:leftChars="150" w:left="525" w:rightChars="50" w:right="105" w:hangingChars="100" w:hanging="210"/>
            </w:pPr>
            <w:r>
              <w:rPr>
                <w:rFonts w:hint="eastAsia"/>
              </w:rPr>
              <w:t>二、尊重任何一方之自我決定意願。</w:t>
            </w:r>
          </w:p>
          <w:p w:rsidR="005D2535" w:rsidRDefault="005D2535" w:rsidP="005D2535">
            <w:pPr>
              <w:tabs>
                <w:tab w:val="left" w:pos="2520"/>
              </w:tabs>
              <w:spacing w:line="380" w:lineRule="exact"/>
              <w:ind w:leftChars="150" w:left="525" w:rightChars="50" w:right="105" w:hangingChars="100" w:hanging="210"/>
            </w:pPr>
            <w:r>
              <w:rPr>
                <w:rFonts w:hint="eastAsia"/>
              </w:rPr>
              <w:t>三、避免指導或勸導之口氣，亦不對任何一方之行為進行批判。</w:t>
            </w:r>
          </w:p>
          <w:p w:rsidR="005D2535" w:rsidRDefault="005D2535" w:rsidP="005D2535">
            <w:pPr>
              <w:tabs>
                <w:tab w:val="left" w:pos="2520"/>
              </w:tabs>
              <w:spacing w:line="380" w:lineRule="exact"/>
              <w:ind w:leftChars="150" w:left="525" w:rightChars="50" w:right="105" w:hangingChars="100" w:hanging="210"/>
            </w:pPr>
            <w:r>
              <w:rPr>
                <w:rFonts w:hint="eastAsia"/>
              </w:rPr>
              <w:t>四、保護參與者之隱私。</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第四十六條　檢察官或法院轉介修復時，應注意下列事項：</w:t>
            </w:r>
          </w:p>
          <w:p w:rsidR="005D2535" w:rsidRDefault="005D2535" w:rsidP="005D2535">
            <w:pPr>
              <w:tabs>
                <w:tab w:val="left" w:pos="2520"/>
              </w:tabs>
              <w:spacing w:line="380" w:lineRule="exact"/>
              <w:ind w:leftChars="150" w:left="525" w:rightChars="50" w:right="105" w:hangingChars="100" w:hanging="210"/>
            </w:pPr>
            <w:r>
              <w:rPr>
                <w:rFonts w:hint="eastAsia"/>
              </w:rPr>
              <w:t>一、保持中立，公平對待任何一方。</w:t>
            </w:r>
          </w:p>
          <w:p w:rsidR="005D2535" w:rsidRDefault="005D2535" w:rsidP="005D2535">
            <w:pPr>
              <w:tabs>
                <w:tab w:val="left" w:pos="2520"/>
              </w:tabs>
              <w:spacing w:line="380" w:lineRule="exact"/>
              <w:ind w:leftChars="150" w:left="525" w:rightChars="50" w:right="105" w:hangingChars="100" w:hanging="210"/>
            </w:pPr>
            <w:r>
              <w:rPr>
                <w:rFonts w:hint="eastAsia"/>
              </w:rPr>
              <w:t>二、尊重任何一方之自我決定意願。</w:t>
            </w:r>
          </w:p>
          <w:p w:rsidR="005D2535" w:rsidRDefault="005D2535" w:rsidP="005D2535">
            <w:pPr>
              <w:tabs>
                <w:tab w:val="left" w:pos="2520"/>
              </w:tabs>
              <w:spacing w:line="380" w:lineRule="exact"/>
              <w:ind w:leftChars="150" w:left="525" w:rightChars="50" w:right="105" w:hangingChars="100" w:hanging="210"/>
            </w:pPr>
            <w:r>
              <w:rPr>
                <w:rFonts w:hint="eastAsia"/>
              </w:rPr>
              <w:t>三、避免指導或勸導之口氣，亦不對任何一方之行為進行批判。</w:t>
            </w:r>
          </w:p>
          <w:p w:rsidR="005D2535" w:rsidRDefault="005D2535" w:rsidP="005D2535">
            <w:pPr>
              <w:tabs>
                <w:tab w:val="left" w:pos="2520"/>
              </w:tabs>
              <w:spacing w:line="380" w:lineRule="exact"/>
              <w:ind w:leftChars="150" w:left="525" w:rightChars="50" w:right="105" w:hangingChars="100" w:hanging="210"/>
            </w:pPr>
            <w:r>
              <w:rPr>
                <w:rFonts w:hint="eastAsia"/>
              </w:rPr>
              <w:t>四、保護參與者之隱私。</w:t>
            </w:r>
          </w:p>
        </w:tc>
        <w:tc>
          <w:tcPr>
            <w:tcW w:w="2685" w:type="dxa"/>
            <w:shd w:val="clear" w:color="auto" w:fill="auto"/>
          </w:tcPr>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第四十六條　檢察官或法院轉介修復時，應注意下列事項：</w:t>
            </w:r>
          </w:p>
          <w:p w:rsidR="005D2535" w:rsidRDefault="005D2535" w:rsidP="005D2535">
            <w:pPr>
              <w:tabs>
                <w:tab w:val="left" w:pos="2520"/>
              </w:tabs>
              <w:spacing w:line="380" w:lineRule="exact"/>
              <w:ind w:leftChars="150" w:left="525" w:rightChars="50" w:right="105" w:hangingChars="100" w:hanging="210"/>
            </w:pPr>
            <w:r>
              <w:rPr>
                <w:rFonts w:hint="eastAsia"/>
              </w:rPr>
              <w:t>一、保持中立，公平對待任何一方。</w:t>
            </w:r>
          </w:p>
          <w:p w:rsidR="005D2535" w:rsidRDefault="005D2535" w:rsidP="005D2535">
            <w:pPr>
              <w:tabs>
                <w:tab w:val="left" w:pos="2520"/>
              </w:tabs>
              <w:spacing w:line="380" w:lineRule="exact"/>
              <w:ind w:leftChars="150" w:left="525" w:rightChars="50" w:right="105" w:hangingChars="100" w:hanging="210"/>
            </w:pPr>
            <w:r>
              <w:rPr>
                <w:rFonts w:hint="eastAsia"/>
              </w:rPr>
              <w:t>二、尊重任何一方之自我決定意願。</w:t>
            </w:r>
          </w:p>
          <w:p w:rsidR="005D2535" w:rsidRDefault="005D2535" w:rsidP="005D2535">
            <w:pPr>
              <w:tabs>
                <w:tab w:val="left" w:pos="2520"/>
              </w:tabs>
              <w:spacing w:line="380" w:lineRule="exact"/>
              <w:ind w:leftChars="150" w:left="525" w:rightChars="50" w:right="105" w:hangingChars="100" w:hanging="210"/>
            </w:pPr>
            <w:r>
              <w:rPr>
                <w:rFonts w:hint="eastAsia"/>
              </w:rPr>
              <w:t>三、避免指導或勸導之口氣，亦不對任何一方之行為進行批判。</w:t>
            </w:r>
          </w:p>
          <w:p w:rsidR="005D2535" w:rsidRDefault="005D2535" w:rsidP="005D2535">
            <w:pPr>
              <w:tabs>
                <w:tab w:val="left" w:pos="2520"/>
              </w:tabs>
              <w:spacing w:line="380" w:lineRule="exact"/>
              <w:ind w:leftChars="150" w:left="525" w:rightChars="50" w:right="105" w:hangingChars="100" w:hanging="210"/>
            </w:pPr>
            <w:r>
              <w:rPr>
                <w:rFonts w:hint="eastAsia"/>
              </w:rPr>
              <w:t>四、保護參與者之隱私。</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檢察官或法院依刑事訟訟法規定進行修復之過程中，舉凡受理犯罪被害人及被告之聲請、徵詢訴訟關係人之意見、進行基本事項告知及案件初步評估等，均攸關將來修復之順利進行及品質良窳，自應充分理解修復式司法之目的及意義，並本於修復式司法之基本精神，注意保持中立立場、尊重任一方之自我決定意願、以懇切之態度力謀雙方之協和、積極保護參與者隱私等，爰參考法務部推動「修復式司法方案」實施計畫肆及伍之相關規定及司法院頒布之「法院辦理審判中轉介修復式司法應行注意事項」第二點，訂定本條規定。</w:t>
            </w:r>
          </w:p>
          <w:p w:rsidR="005D2535" w:rsidRDefault="005D2535" w:rsidP="005D2535">
            <w:pPr>
              <w:tabs>
                <w:tab w:val="left" w:pos="2520"/>
              </w:tabs>
              <w:spacing w:line="380" w:lineRule="exact"/>
              <w:ind w:leftChars="50" w:left="315" w:rightChars="50" w:right="105" w:hangingChars="100" w:hanging="210"/>
            </w:pPr>
            <w:r>
              <w:rPr>
                <w:rFonts w:hint="eastAsia"/>
              </w:rPr>
              <w:t>三、轉介修復過程中，檢察官、法院及受轉介之機關、機構或團體為保持中立之立場，得使用</w:t>
            </w:r>
            <w:r>
              <w:rPr>
                <w:rFonts w:hint="eastAsia"/>
              </w:rPr>
              <w:lastRenderedPageBreak/>
              <w:t>其他名詞稱呼犯罪被害人及被告。例如，參照聯合國修復式司法方案手冊，使用「受害人」及「行為人」等名稱，附此敘明。</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檢察官或法院依刑事訟訟法規定進行修復之過程中，舉凡受理犯罪被害人及被告之聲請、徵詢訴訟關係人之意見、進行基本事項告知及案件初步評估等，均攸關將來修復之順利進行及品質良窳，自應充分理解修復式司法之目的及意義，並本於修復式司法之基本精神，注意保持中立立場、尊重任一方之自我決定意願、以懇切之態度力謀雙方之協和、積極保護參與者隱私等，爰參考法務部推動「修復式司法方案」實施計畫肆及伍之相關規定及司法院頒布之「法院辦理審判中轉介修復式司法應行注意事項」第二點，訂定本條規定。</w:t>
            </w:r>
          </w:p>
          <w:p w:rsidR="005D2535" w:rsidRDefault="005D2535" w:rsidP="005D2535">
            <w:pPr>
              <w:tabs>
                <w:tab w:val="left" w:pos="2520"/>
              </w:tabs>
              <w:spacing w:line="380" w:lineRule="exact"/>
              <w:ind w:leftChars="50" w:left="315" w:rightChars="50" w:right="105" w:hangingChars="100" w:hanging="210"/>
            </w:pPr>
            <w:r>
              <w:rPr>
                <w:rFonts w:hint="eastAsia"/>
              </w:rPr>
              <w:t>三、轉介修復過程中，檢察官、法院及受轉介之機關、機構或團體為保持中立之立場，得使用其他名詞稱呼犯罪被害人及被告。例如，參照聯合國修復式司法方案手冊，使用「受害人」及「行為人」等名稱，附此敘明。</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1A1963" w:rsidP="005D2535">
            <w:pPr>
              <w:tabs>
                <w:tab w:val="left" w:pos="2520"/>
              </w:tabs>
              <w:spacing w:line="380" w:lineRule="exact"/>
              <w:ind w:leftChars="50" w:left="105" w:rightChars="50" w:right="105"/>
            </w:pPr>
            <w:r>
              <w:rPr>
                <w:rFonts w:hint="eastAsia"/>
                <w:noProof/>
              </w:rPr>
              <w:lastRenderedPageBreak/>
              <mc:AlternateContent>
                <mc:Choice Requires="wps">
                  <w:drawing>
                    <wp:anchor distT="0" distB="0" distL="114300" distR="114300" simplePos="0" relativeHeight="251741184" behindDoc="0" locked="0" layoutInCell="1" allowOverlap="1" wp14:anchorId="7F16BD29" wp14:editId="2663B9F2">
                      <wp:simplePos x="0" y="0"/>
                      <wp:positionH relativeFrom="column">
                        <wp:posOffset>-6407785</wp:posOffset>
                      </wp:positionH>
                      <wp:positionV relativeFrom="paragraph">
                        <wp:posOffset>274320</wp:posOffset>
                      </wp:positionV>
                      <wp:extent cx="9373870" cy="0"/>
                      <wp:effectExtent l="0" t="0" r="17780" b="19050"/>
                      <wp:wrapNone/>
                      <wp:docPr id="9" name="直線接點 9"/>
                      <wp:cNvGraphicFramePr/>
                      <a:graphic xmlns:a="http://schemas.openxmlformats.org/drawingml/2006/main">
                        <a:graphicData uri="http://schemas.microsoft.com/office/word/2010/wordprocessingShape">
                          <wps:wsp>
                            <wps:cNvCnPr/>
                            <wps:spPr>
                              <a:xfrm>
                                <a:off x="0" y="0"/>
                                <a:ext cx="93738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直線接點 9" o:spid="_x0000_s1026" style="position:absolute;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04.55pt,21.6pt" to="233.5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" strokecolor="black [3213]" strokeweight=".5pt">
                      <v:stroke joinstyle="miter"/>
                    </v:line>
                  </w:pict>
                </mc:Fallback>
              </mc:AlternateContent>
            </w:r>
            <w:r w:rsidR="005D2535">
              <w:rPr>
                <w:rFonts w:hint="eastAsia"/>
              </w:rPr>
              <w:t>照行政院提案通過。</w:t>
            </w:r>
          </w:p>
        </w:tc>
      </w:tr>
      <w:tr w:rsidR="005D2535" w:rsidTr="00986970">
        <w:trPr>
          <w:jc w:val="center"/>
        </w:trPr>
        <w:tc>
          <w:tcPr>
            <w:tcW w:w="2687" w:type="dxa"/>
            <w:shd w:val="clear" w:color="auto" w:fill="auto"/>
          </w:tcPr>
          <w:p w:rsidR="005D2535" w:rsidRDefault="001A1963" w:rsidP="005D2535">
            <w:pPr>
              <w:tabs>
                <w:tab w:val="left" w:pos="2520"/>
              </w:tabs>
              <w:spacing w:line="380" w:lineRule="exact"/>
              <w:ind w:leftChars="50" w:left="315" w:rightChars="50" w:right="105" w:hangingChars="100" w:hanging="210"/>
            </w:pPr>
            <w:r>
              <w:rPr>
                <w:rFonts w:hint="eastAsia"/>
                <w:noProof/>
              </w:rPr>
              <w:lastRenderedPageBreak/>
              <mc:AlternateContent>
                <mc:Choice Requires="wps">
                  <w:drawing>
                    <wp:anchor distT="0" distB="0" distL="114300" distR="114300" simplePos="0" relativeHeight="251743232" behindDoc="0" locked="0" layoutInCell="1" allowOverlap="1" wp14:anchorId="0671B589" wp14:editId="534E06CF">
                      <wp:simplePos x="0" y="0"/>
                      <wp:positionH relativeFrom="column">
                        <wp:posOffset>-16510</wp:posOffset>
                      </wp:positionH>
                      <wp:positionV relativeFrom="paragraph">
                        <wp:posOffset>-22225</wp:posOffset>
                      </wp:positionV>
                      <wp:extent cx="9373870" cy="0"/>
                      <wp:effectExtent l="0" t="0" r="17780" b="19050"/>
                      <wp:wrapNone/>
                      <wp:docPr id="10" name="直線接點 10"/>
                      <wp:cNvGraphicFramePr/>
                      <a:graphic xmlns:a="http://schemas.openxmlformats.org/drawingml/2006/main">
                        <a:graphicData uri="http://schemas.microsoft.com/office/word/2010/wordprocessingShape">
                          <wps:wsp>
                            <wps:cNvCnPr/>
                            <wps:spPr>
                              <a:xfrm>
                                <a:off x="0" y="0"/>
                                <a:ext cx="93738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直線接點 10" o:spid="_x0000_s1026" style="position:absolute;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pt,-1.75pt" to="736.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" strokecolor="black [3213]" strokeweight=".5pt">
                      <v:stroke joinstyle="miter"/>
                    </v:line>
                  </w:pict>
                </mc:Fallback>
              </mc:AlternateContent>
            </w:r>
            <w:r w:rsidR="005D2535">
              <w:rPr>
                <w:rFonts w:hint="eastAsia"/>
              </w:rPr>
              <w:t>(照行政院提案通過)</w:t>
            </w:r>
            <w:r>
              <w:rPr>
                <w:rFonts w:hint="eastAsia"/>
                <w:noProof/>
              </w:rPr>
              <w:t xml:space="preserve"> </w:t>
            </w:r>
          </w:p>
          <w:p w:rsidR="005D2535" w:rsidRDefault="005D2535" w:rsidP="005D2535">
            <w:pPr>
              <w:tabs>
                <w:tab w:val="left" w:pos="2520"/>
              </w:tabs>
              <w:spacing w:line="380" w:lineRule="exact"/>
              <w:ind w:leftChars="50" w:left="315" w:rightChars="50" w:right="105" w:hangingChars="100" w:hanging="210"/>
            </w:pPr>
            <w:r>
              <w:rPr>
                <w:rFonts w:hint="eastAsia"/>
              </w:rPr>
              <w:t>第四十七條　修復促進者或其所屬機關（構）或團體之人員，對於修復程序中所獲得之資訊，除犯罪被害人及被告同意外，不得無故洩漏。</w:t>
            </w:r>
          </w:p>
          <w:p w:rsidR="005D2535" w:rsidRDefault="005D2535" w:rsidP="005D2535">
            <w:pPr>
              <w:tabs>
                <w:tab w:val="left" w:pos="2520"/>
              </w:tabs>
              <w:spacing w:line="380" w:lineRule="exact"/>
              <w:ind w:leftChars="150" w:left="315" w:rightChars="50" w:right="105" w:firstLineChars="200" w:firstLine="420"/>
            </w:pPr>
            <w:r>
              <w:rPr>
                <w:rFonts w:hint="eastAsia"/>
              </w:rPr>
              <w:t>犯罪被害人及被告於非公開修復程序中所為之陳述，不得採為本案偵查或裁判基礎。但雙方同意或法律另有規定者，不在此限。</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第四十七條　修復促進者或其所屬機關（構）或團體之人員，對於修復程序中所獲得之資訊，除犯罪被害人及被告同意外，不得無故洩漏。</w:t>
            </w:r>
          </w:p>
          <w:p w:rsidR="005D2535" w:rsidRDefault="005D2535" w:rsidP="005D2535">
            <w:pPr>
              <w:tabs>
                <w:tab w:val="left" w:pos="2520"/>
              </w:tabs>
              <w:spacing w:line="380" w:lineRule="exact"/>
              <w:ind w:leftChars="150" w:left="315" w:rightChars="50" w:right="105" w:firstLineChars="200" w:firstLine="420"/>
            </w:pPr>
            <w:r>
              <w:rPr>
                <w:rFonts w:hint="eastAsia"/>
              </w:rPr>
              <w:t>犯罪被害人及被告於非公開修復程序中所為之陳述，不得採為本案偵查或裁判基礎。但雙方同意或法律另有規定者，不在此限。</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第四十條　修復機關、團體及促進者於修復程序所獲得之資訊，除當事人同意外應予保密。</w:t>
            </w:r>
          </w:p>
          <w:p w:rsidR="005D2535" w:rsidRDefault="005D2535" w:rsidP="005D2535">
            <w:pPr>
              <w:tabs>
                <w:tab w:val="left" w:pos="2520"/>
              </w:tabs>
              <w:spacing w:line="380" w:lineRule="exact"/>
              <w:ind w:leftChars="150" w:left="315" w:rightChars="50" w:right="105" w:firstLineChars="200" w:firstLine="420"/>
            </w:pPr>
            <w:r>
              <w:rPr>
                <w:rFonts w:hint="eastAsia"/>
              </w:rPr>
              <w:t>修復促進者因業務所知悉之事項受訊問者，除經本人允許外，應拒絕證言。</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第四十七條　修復促進者或其所屬機關（構）或團體之人員，對於修復程序中所獲得之資訊，除犯罪被害人及被告同意外，不得無故洩漏。</w:t>
            </w:r>
          </w:p>
          <w:p w:rsidR="005D2535" w:rsidRDefault="005D2535" w:rsidP="005D2535">
            <w:pPr>
              <w:tabs>
                <w:tab w:val="left" w:pos="2520"/>
              </w:tabs>
              <w:spacing w:line="380" w:lineRule="exact"/>
              <w:ind w:leftChars="150" w:left="315" w:rightChars="50" w:right="105" w:firstLineChars="200" w:firstLine="420"/>
            </w:pPr>
            <w:r>
              <w:rPr>
                <w:rFonts w:hint="eastAsia"/>
              </w:rPr>
              <w:t>犯罪被害人及被告於非公開修復程序中所為之陳述，不得採為本案偵查或裁判基礎。但雙方同意或法律另有規定者，不在此限。</w:t>
            </w:r>
          </w:p>
          <w:p w:rsidR="005D2535" w:rsidRDefault="005D2535" w:rsidP="005D2535">
            <w:pPr>
              <w:pStyle w:val="11"/>
            </w:pPr>
            <w:r w:rsidRPr="003C093A">
              <w:rPr>
                <w:rFonts w:hint="eastAsia"/>
              </w:rPr>
              <w:lastRenderedPageBreak/>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第七十八條　對修復程序期間非公開進行之討論，除當事人同意或法律另有規定外，應予保密且不得以任何方式對參與修復程序以外之人揭示相關訊息。</w:t>
            </w:r>
          </w:p>
          <w:p w:rsidR="005D2535" w:rsidRDefault="005D2535" w:rsidP="005D2535">
            <w:pPr>
              <w:tabs>
                <w:tab w:val="left" w:pos="2520"/>
              </w:tabs>
              <w:spacing w:line="380" w:lineRule="exact"/>
              <w:ind w:leftChars="150" w:left="315" w:rightChars="50" w:right="105" w:firstLineChars="200" w:firstLine="420"/>
            </w:pPr>
            <w:r>
              <w:rPr>
                <w:rFonts w:hint="eastAsia"/>
              </w:rPr>
              <w:t>參與修復程序未達成協議，或未履行協議，當事人所為之陳述，於修復程序後之本案訴訟，均不得採為裁判之基礎。</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依歐盟被害人權利指令第二十一條載明，權責機關應於刑事司法程序提供被害人適當之隱私保護措施。修復促進者或其他機關（構）之工作人員等相關人等，於修復程序中知悉足資識別犯罪被害人身分、對話內容等修復過程中所獲得之資訊，除經犯罪被害人及被告雙方之同意者外，皆應恪守保密原則不得無故洩漏，爰參酌少年保護事件審理細則第二十九條第三項第二款之規範體例，為第一項規定。</w:t>
            </w:r>
          </w:p>
          <w:p w:rsidR="005D2535" w:rsidRDefault="005D2535" w:rsidP="005D2535">
            <w:pPr>
              <w:tabs>
                <w:tab w:val="left" w:pos="2520"/>
              </w:tabs>
              <w:spacing w:line="380" w:lineRule="exact"/>
              <w:ind w:leftChars="50" w:left="315" w:rightChars="50" w:right="105" w:hangingChars="100" w:hanging="210"/>
            </w:pPr>
            <w:r>
              <w:rPr>
                <w:rFonts w:hint="eastAsia"/>
              </w:rPr>
              <w:t>三、為使參與修復程序之雙方能放心參與修復程序，毋須擔心於非公開修復程序中所為之相關陳述或類似宥恕之言論影響後續偵查或審判結果；另就達成協議之情形，如果未為任何限制，即可任意將修復程序中之陳述採為證據，亦非無可能導致已修復之關係再度破裂，或者妨礙修復協議之履行。又有關修復程序中之非公開討論，聯合國上開基本原則係規定得在當事人同意或本國法律要求之例外情形下公開；歐盟前揭指令亦指出，得在當事人同意或國內法基於優越公共利益要求下公開。綜上，爰參考</w:t>
            </w:r>
            <w:r>
              <w:rPr>
                <w:rFonts w:hint="eastAsia"/>
              </w:rPr>
              <w:lastRenderedPageBreak/>
              <w:t>民事訴訟法第四百二十二條：「調解程序中，調解委員或法官所為之勸導及當事人所為之陳述或讓步，於調解不成立後之本案訴訟，不得採為裁判之基礎。」、勞動事件法第三十條第一項、商業事件審理法第二十九條第一項之規範體例，為第二項規定，以求周妥。</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二、參考歐盟《犯罪被害人最低服務標準（Directive 2012/29/EU）》第二十一條規定，權責機關應於刑事司法程序提供被害人適當之隱私保護措施。修復式司法之雙方當事人、促進者與陪伴者等相關人員，於修復程序中知悉足資識別被害人身分之資訊，皆應恪守保密原則，爰參酌少年保護事件審理細則第二十九條第三項第二款之體例，增訂第一項。</w:t>
            </w:r>
          </w:p>
          <w:p w:rsidR="005D2535" w:rsidRDefault="005D2535" w:rsidP="005D2535">
            <w:pPr>
              <w:tabs>
                <w:tab w:val="left" w:pos="2520"/>
              </w:tabs>
              <w:spacing w:line="380" w:lineRule="exact"/>
              <w:ind w:leftChars="50" w:left="315" w:rightChars="50" w:right="105" w:hangingChars="100" w:hanging="210"/>
            </w:pPr>
            <w:r>
              <w:rPr>
                <w:rFonts w:hint="eastAsia"/>
              </w:rPr>
              <w:t>三、修復促進者因辦理修復業務所知悉之事項，除經陳述者本人允許外，自應恪守保密原則，拒絕證言，爰於第二項規定之。</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二、依歐盟被害人權利指令第二十一條載明，權責機關應於刑事司法程序提供被害人適當之隱</w:t>
            </w:r>
            <w:r>
              <w:rPr>
                <w:rFonts w:hint="eastAsia"/>
              </w:rPr>
              <w:lastRenderedPageBreak/>
              <w:t>私保護措施。修復促進者或其他機關（構）之工作人員等相關人等，於修復程序中知悉足資識別犯罪被害人身分、對話內容等修復過程中所獲得之資訊，除經犯罪被害人及被告雙方之同意者外，皆應恪守保密原則不得無故洩漏，爰參酌少年保護事件審理細則第二十九條第三項第二款之規範體例，為第一項規定。</w:t>
            </w:r>
          </w:p>
          <w:p w:rsidR="005D2535" w:rsidRDefault="005D2535" w:rsidP="005D2535">
            <w:pPr>
              <w:tabs>
                <w:tab w:val="left" w:pos="2520"/>
              </w:tabs>
              <w:spacing w:line="380" w:lineRule="exact"/>
              <w:ind w:leftChars="50" w:left="315" w:rightChars="50" w:right="105" w:hangingChars="100" w:hanging="210"/>
            </w:pPr>
            <w:r>
              <w:rPr>
                <w:rFonts w:hint="eastAsia"/>
              </w:rPr>
              <w:t>三、為使參與修復程序之雙方能放心參與修復程序，毋須擔心於非公開修復程序中所為之相關陳述或類似宥恕之言論影響後續偵查或審判結果；另就達成協議之情形，如果未為任何限制，即可任意將修復程序中之陳述採為證據，亦非無可能導致已修復之關係再度破裂，或者妨礙修復協議之履行。又有關修復程序中之非公開討論，聯合國上開基本原則係規定得在當事人同意或本國法律要求之例外情形下公開；歐盟前揭指令亦指出，得在當事人同意或國內法基於優越公共利益要求下公開。綜上，爰參考民事訴訟法第四百二十二條：「調解程序中，調解委員或法官所為之勸導及當事人所為之陳述或讓步，於調解不成立後之本案訴訟，不得採為裁判之基礎。」、勞動事件法第三十條第一項、商業事件審理法第二十九條第一項之規</w:t>
            </w:r>
            <w:r>
              <w:rPr>
                <w:rFonts w:hint="eastAsia"/>
              </w:rPr>
              <w:lastRenderedPageBreak/>
              <w:t>範體例，為第二項規定，以求周妥。</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二、歐盟《犯罪被害人最低服務標準（Directive 2012/29/EU）》第二十一條載明，權責機關應於刑事司法程序提供被害人適當之隱私保護措施。修復式司法之雙方當事人、促進者與陪伴者等相關人員，於修復程序中知悉足資識別被害人身分之資訊，皆應恪守保密原則，爰參酌《少年保護事件審理細則》第二十九條第三項第二款之體例，於第一項敘明。</w:t>
            </w:r>
          </w:p>
          <w:p w:rsidR="005D2535" w:rsidRDefault="005D2535" w:rsidP="005D2535">
            <w:pPr>
              <w:tabs>
                <w:tab w:val="left" w:pos="2520"/>
              </w:tabs>
              <w:spacing w:line="380" w:lineRule="exact"/>
              <w:ind w:leftChars="50" w:left="315" w:rightChars="50" w:right="105" w:hangingChars="100" w:hanging="210"/>
            </w:pPr>
            <w:r>
              <w:rPr>
                <w:rFonts w:hint="eastAsia"/>
              </w:rPr>
              <w:t>三、按聯合國《刑事案件中使用修復式司法方案之基本原則》之規範，參與修復程序，無論是否達成協議，或未履行協議，均不應於隨後之訴訟程序，將被告參與修復過程之陳述，作為被告認罪或裁定認定事實之證據，參酌《民事訴訟法》第四百二十二條、《家事事件法》第三十一條第五項、《勞動事件法》第三十條第一項及《少年保護事件審理細則》第二十九條第二項之體例，爰於第二項敘明。</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p w:rsidR="00003078" w:rsidRPr="00003629" w:rsidRDefault="00003078" w:rsidP="005D2535">
            <w:pPr>
              <w:tabs>
                <w:tab w:val="left" w:pos="2520"/>
              </w:tabs>
              <w:spacing w:line="380" w:lineRule="exact"/>
              <w:ind w:leftChars="50" w:left="105" w:rightChars="50" w:right="105"/>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第四十八條　修復促進者應具性別平權意識，尊重多元文化觀念，秉持專業、中立之原則，協助雙方當事人進行修復，並避免造成二度傷害。</w:t>
            </w:r>
          </w:p>
        </w:tc>
        <w:tc>
          <w:tcPr>
            <w:tcW w:w="2685" w:type="dxa"/>
            <w:shd w:val="clear" w:color="auto" w:fill="auto"/>
          </w:tcPr>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第四十八條　修復促進者應具性別平權意識，尊重多元文化觀念，秉持專業、中立之原則，協助雙方當事人進行修復，並避免造成二度傷害。</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第七十九條　修復促進者應秉持專業、尊重、人本精神與善意溝通之原則，協助雙方當事人進行修復。</w:t>
            </w:r>
          </w:p>
          <w:p w:rsidR="005D2535" w:rsidRDefault="005D2535" w:rsidP="005D2535">
            <w:pPr>
              <w:tabs>
                <w:tab w:val="left" w:pos="2520"/>
              </w:tabs>
              <w:spacing w:line="380" w:lineRule="exact"/>
              <w:ind w:leftChars="150" w:left="315" w:rightChars="50" w:right="105" w:firstLineChars="200" w:firstLine="420"/>
            </w:pPr>
            <w:r>
              <w:rPr>
                <w:rFonts w:hint="eastAsia"/>
              </w:rPr>
              <w:t>前項促進者之培訓、認證、實習、督導、遴聘、倫理守則及迴避之事由，由司法主管機關會同中央主管機關以辦法定之。</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修復促進者為公平協助犯罪被害人與被告參與修復式司法程序，以修復受犯罪影響關係之第三方專業人員（修正條文第三條第四款參照），又聯合國「關於刑事案件採用修復式司法的基本原則」第十八條：「修復促進者應秉持公正、專業、尊重之原則與態度，協助雙方當事人進行修復。」故修復促進者應具性別平權意識、尊重多元文化觀念（即所謂「性別敏感度（gender-sensitive）」及「文化敏感度（cultural sensitivity）」之素養），並秉持專業、中立之原則，協助雙方當事人進行修復，以避免對其造成二度傷害，協助當事人療癒創傷、恢復平衡，爰參考法務部推動「修復式司法方案」實施計畫伍、九之規定，增訂本條。</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二、修復促進者為公平協助犯罪被害人與被告參與修復式司法程序，以修復受犯罪影響關係之第三方專業人員（修正條文第三條第四款參照），又聯合國「關於刑事案件採用修復式司法</w:t>
            </w:r>
            <w:r>
              <w:rPr>
                <w:rFonts w:hint="eastAsia"/>
              </w:rPr>
              <w:lastRenderedPageBreak/>
              <w:t>的基本原則」第十八條：「修復促進者應秉持公正、專業、尊重之原則與態度，協助雙方當事人進行修復。」故修復促進者應具性別平權意識、尊重多元文化觀念（即所謂「性別敏感度（gender-sensitive）」及「文化敏感度（cultural sensitivity）」之素養），並秉持專業、中立之原則，協助雙方當事人進行修復，以避免對其造成二度傷害，協助當事人療癒創傷、恢復平衡，爰參考法務部推動「修復式司法方案」實施計畫伍、九之規定，增訂本條。</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依據聯合國《刑事案件中使用修復式司法方案之基本原則》第十八條，促進者應秉持公正、專業、尊重之原則與態度，協助雙方當事人進行修復。又，修復促進者為協助參與者對話之中立第三人，依據司改國是會議相關決議，應本諸人本精神及善意溝通原則，落實尊重多元文化之精神，協助當事人療癒創傷、恢復平衡，爰於第一項敘明。</w:t>
            </w:r>
          </w:p>
          <w:p w:rsidR="005D2535" w:rsidRDefault="005D2535" w:rsidP="005D2535">
            <w:pPr>
              <w:tabs>
                <w:tab w:val="left" w:pos="2520"/>
              </w:tabs>
              <w:spacing w:line="380" w:lineRule="exact"/>
              <w:ind w:leftChars="50" w:left="315" w:rightChars="50" w:right="105" w:hangingChars="100" w:hanging="210"/>
            </w:pPr>
            <w:r>
              <w:rPr>
                <w:rFonts w:hint="eastAsia"/>
              </w:rPr>
              <w:t>三、促進者應充分了解修復式司法之理念、價值與進行程序，並接受系統性的實務訓練，以具</w:t>
            </w:r>
            <w:r>
              <w:rPr>
                <w:rFonts w:hint="eastAsia"/>
              </w:rPr>
              <w:lastRenderedPageBreak/>
              <w:t>備被害人敏感度及會談技巧。依據聯合國《刑事案件中使用修復式司法方案之基本原則》第十二條第（c）項指出，促進者的品質、訓練與評量應建立準則與標準，必要時應予以立法規範。又，司改國是會議決議（序號：4-3）亦建議架構修復式司法促進者之訓練與督導機制，對促進者建立實習與持續性督導制度，並因應不同背景與目的設計差異化課程，有助於修復式正義整體服務量能與品質的提升，建立促進者之認證制度。是以，促進者之培訓、認證、實習、督導、遴聘、倫理守則及迴避之事由，應予以明確規範，爰於第二項敘明由司法院會同法務部制定辦法。</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003629" w:rsidRDefault="005D2535" w:rsidP="005D2535">
            <w:pPr>
              <w:tabs>
                <w:tab w:val="left" w:pos="2520"/>
              </w:tabs>
              <w:spacing w:line="380" w:lineRule="exact"/>
              <w:ind w:leftChars="50" w:left="105" w:rightChars="50" w:right="105"/>
            </w:pPr>
            <w:r>
              <w:rPr>
                <w:rFonts w:hint="eastAsia"/>
              </w:rPr>
              <w:t>保留，送院會處理。</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第四十九條　相關機關辦理修復式司法業務時，得準用前五條規定。</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第四十九條　相關機關辦理修復式司法業務時，得準用前五條規定。</w:t>
            </w:r>
          </w:p>
        </w:tc>
        <w:tc>
          <w:tcPr>
            <w:tcW w:w="2685" w:type="dxa"/>
            <w:shd w:val="clear" w:color="auto" w:fill="auto"/>
          </w:tcPr>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第四十九條　相關機關辦理修復式司法業務時，得準用前五條規定。</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本章規範適用之主體與時點為檢察官偵查中及法院審理中，然羈押法第三十七條規定：「看守所得辦理修復式司法相關宣導課程，並配合進行被告與被害人間之調解及修復事宜。」；監獄行刑法第四十二條規定：「監獄得安排專人或轉介機關（構）、法人、團體協助受刑</w:t>
            </w:r>
            <w:r>
              <w:rPr>
                <w:rFonts w:hint="eastAsia"/>
              </w:rPr>
              <w:lastRenderedPageBreak/>
              <w:t>人與被害人進行調解及修復事宜。」就矯正機關已有相關轉介修復式司法之法源依據。據此，考量相關主體、時點及法條用語之差異，爰增訂本條，使相關機關得本於權責，準用本章對於修復式司法之基本原則、告知義務及注意事項等，俾使修復式司法之理念得以完整展現，並避免混淆刑事程序中不同階段推動修復式司法之差異性。</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本章規範適用之主體與時點為檢察官偵查中及法院審理中，然羈押法第三十七條規定：「看守所得辦理修復式司法相關宣導課程，並配合進行被告與被害人間之調解及修復事宜。」；監獄行刑法第四十二條規定：「監獄得安排專人或轉介機關（構）、法人、團體協助受刑人與被害人進行調解及修復事宜。」就矯正機關已有相關轉介修復式司法之法源依據。據此，考量相關主體、時點及法條用語之差異，爰增訂本條，使相關機關得本於權責，準用本章對於修復式司法之基本原則、告知義務及注意事項等，俾使修復式司法之理念得以完整展現，並避免混淆刑事程序中不同階段推動修復式</w:t>
            </w:r>
            <w:r>
              <w:rPr>
                <w:rFonts w:hint="eastAsia"/>
              </w:rPr>
              <w:lastRenderedPageBreak/>
              <w:t>司法之差異性。</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D47F76"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350" w:left="945" w:rightChars="50" w:right="105" w:hangingChars="100" w:hanging="210"/>
            </w:pPr>
            <w:r>
              <w:rPr>
                <w:rFonts w:hint="eastAsia"/>
              </w:rPr>
              <w:t>第五章　犯罪被害補償金</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350" w:left="945" w:rightChars="50" w:right="105" w:hangingChars="100" w:hanging="210"/>
            </w:pPr>
            <w:r>
              <w:rPr>
                <w:rFonts w:hint="eastAsia"/>
              </w:rPr>
              <w:t>第五章　犯罪被害補償金</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350" w:left="945" w:rightChars="50" w:right="105" w:hangingChars="100" w:hanging="210"/>
            </w:pPr>
            <w:r>
              <w:rPr>
                <w:rFonts w:hint="eastAsia"/>
              </w:rPr>
              <w:t>第三章　犯罪被害補助金及扶助金</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350" w:left="945" w:rightChars="50" w:right="105" w:hangingChars="100" w:hanging="210"/>
            </w:pPr>
            <w:r>
              <w:rPr>
                <w:rFonts w:hint="eastAsia"/>
              </w:rPr>
              <w:t>第五章　犯罪被害補償金</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350" w:left="945" w:rightChars="50" w:right="105" w:hangingChars="100" w:hanging="210"/>
            </w:pPr>
            <w:r>
              <w:rPr>
                <w:rFonts w:hint="eastAsia"/>
              </w:rPr>
              <w:t>第二章　犯罪被害補償金與扶助金</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105" w:rightChars="50" w:right="105"/>
            </w:pPr>
            <w:r w:rsidRPr="009F1DFD">
              <w:rPr>
                <w:rFonts w:hint="eastAsia"/>
                <w:u w:val="single"/>
              </w:rPr>
              <w:t>章名新增</w:t>
            </w:r>
            <w:r>
              <w:rPr>
                <w:rFonts w:hint="eastAsia"/>
              </w:rPr>
              <w:t>。</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105" w:rightChars="50" w:right="105"/>
            </w:pPr>
            <w:r w:rsidRPr="009F1DFD">
              <w:rPr>
                <w:rFonts w:hint="eastAsia"/>
                <w:u w:val="single"/>
              </w:rPr>
              <w:t>新增章名</w:t>
            </w:r>
            <w:r>
              <w:rPr>
                <w:rFonts w:hint="eastAsia"/>
              </w:rPr>
              <w:t>。</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105" w:rightChars="50" w:right="105"/>
            </w:pPr>
            <w:r>
              <w:rPr>
                <w:rFonts w:hint="eastAsia"/>
              </w:rPr>
              <w:t>章名新增。</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105" w:rightChars="50" w:right="105"/>
            </w:pPr>
            <w:r w:rsidRPr="009F1DFD">
              <w:rPr>
                <w:rFonts w:hint="eastAsia"/>
                <w:u w:val="single"/>
              </w:rPr>
              <w:t>章名新增。</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D47F76"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五十</w:t>
            </w:r>
            <w:r>
              <w:rPr>
                <w:rFonts w:hint="eastAsia"/>
              </w:rPr>
              <w:t>條　因犯罪行為被害</w:t>
            </w:r>
            <w:r w:rsidRPr="009F1DFD">
              <w:rPr>
                <w:rFonts w:hint="eastAsia"/>
                <w:u w:val="single"/>
              </w:rPr>
              <w:t>致</w:t>
            </w:r>
            <w:r>
              <w:rPr>
                <w:rFonts w:hint="eastAsia"/>
              </w:rPr>
              <w:t>死亡者之遺屬、</w:t>
            </w:r>
            <w:r w:rsidRPr="009F1DFD">
              <w:rPr>
                <w:rFonts w:hint="eastAsia"/>
                <w:u w:val="single"/>
              </w:rPr>
              <w:t>致</w:t>
            </w:r>
            <w:r>
              <w:rPr>
                <w:rFonts w:hint="eastAsia"/>
              </w:rPr>
              <w:t>重傷者及性</w:t>
            </w:r>
            <w:r w:rsidRPr="009F1DFD">
              <w:rPr>
                <w:rFonts w:hint="eastAsia"/>
                <w:u w:val="single"/>
              </w:rPr>
              <w:t>自主權遭受</w:t>
            </w:r>
            <w:r>
              <w:rPr>
                <w:rFonts w:hint="eastAsia"/>
              </w:rPr>
              <w:t>侵害</w:t>
            </w:r>
            <w:r w:rsidRPr="009F1DFD">
              <w:rPr>
                <w:rFonts w:hint="eastAsia"/>
                <w:u w:val="single"/>
              </w:rPr>
              <w:t>之</w:t>
            </w:r>
            <w:r>
              <w:rPr>
                <w:rFonts w:hint="eastAsia"/>
              </w:rPr>
              <w:t>人，得申請犯罪被害補償金。</w:t>
            </w:r>
            <w:r w:rsidRPr="009F1DFD">
              <w:rPr>
                <w:rFonts w:hint="eastAsia"/>
                <w:u w:val="single"/>
              </w:rPr>
              <w:t>但依強制汽車責任保險法得請求給付或補償者，不適用之。</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五十</w:t>
            </w:r>
            <w:r>
              <w:rPr>
                <w:rFonts w:hint="eastAsia"/>
              </w:rPr>
              <w:t>條　因犯罪行為被害</w:t>
            </w:r>
            <w:r w:rsidRPr="009F1DFD">
              <w:rPr>
                <w:rFonts w:hint="eastAsia"/>
                <w:u w:val="single"/>
              </w:rPr>
              <w:t>致</w:t>
            </w:r>
            <w:r>
              <w:rPr>
                <w:rFonts w:hint="eastAsia"/>
              </w:rPr>
              <w:t>死亡者之遺屬、</w:t>
            </w:r>
            <w:r w:rsidRPr="009F1DFD">
              <w:rPr>
                <w:rFonts w:hint="eastAsia"/>
                <w:u w:val="single"/>
              </w:rPr>
              <w:t>致</w:t>
            </w:r>
            <w:r>
              <w:rPr>
                <w:rFonts w:hint="eastAsia"/>
              </w:rPr>
              <w:t>重傷者及性</w:t>
            </w:r>
            <w:r w:rsidRPr="009F1DFD">
              <w:rPr>
                <w:rFonts w:hint="eastAsia"/>
                <w:u w:val="single"/>
              </w:rPr>
              <w:t>自主權遭受</w:t>
            </w:r>
            <w:r>
              <w:rPr>
                <w:rFonts w:hint="eastAsia"/>
              </w:rPr>
              <w:t>侵害</w:t>
            </w:r>
            <w:r w:rsidRPr="009F1DFD">
              <w:rPr>
                <w:rFonts w:hint="eastAsia"/>
                <w:u w:val="single"/>
              </w:rPr>
              <w:t>之</w:t>
            </w:r>
            <w:r>
              <w:rPr>
                <w:rFonts w:hint="eastAsia"/>
              </w:rPr>
              <w:t>人，得申請犯罪被害補償金。</w:t>
            </w:r>
            <w:r w:rsidRPr="009F1DFD">
              <w:rPr>
                <w:rFonts w:hint="eastAsia"/>
                <w:u w:val="single"/>
              </w:rPr>
              <w:t>但依強制汽車責任保險法得請求給付或補償者，不適用之。</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四十一</w:t>
            </w:r>
            <w:r>
              <w:rPr>
                <w:rFonts w:hint="eastAsia"/>
              </w:rPr>
              <w:t>條　因犯罪行為被害</w:t>
            </w:r>
            <w:r w:rsidRPr="009F1DFD">
              <w:rPr>
                <w:rFonts w:hint="eastAsia"/>
                <w:u w:val="single"/>
              </w:rPr>
              <w:t>致</w:t>
            </w:r>
            <w:r>
              <w:rPr>
                <w:rFonts w:hint="eastAsia"/>
              </w:rPr>
              <w:t>死亡者之遺屬、</w:t>
            </w:r>
            <w:r w:rsidRPr="009F1DFD">
              <w:rPr>
                <w:rFonts w:hint="eastAsia"/>
                <w:u w:val="single"/>
              </w:rPr>
              <w:t>致</w:t>
            </w:r>
            <w:r>
              <w:rPr>
                <w:rFonts w:hint="eastAsia"/>
              </w:rPr>
              <w:t>重</w:t>
            </w:r>
            <w:r w:rsidRPr="009F1DFD">
              <w:rPr>
                <w:rFonts w:hint="eastAsia"/>
                <w:u w:val="single"/>
              </w:rPr>
              <w:t>大</w:t>
            </w:r>
            <w:r>
              <w:rPr>
                <w:rFonts w:hint="eastAsia"/>
              </w:rPr>
              <w:t>傷</w:t>
            </w:r>
            <w:r w:rsidRPr="009F1DFD">
              <w:rPr>
                <w:rFonts w:hint="eastAsia"/>
                <w:u w:val="single"/>
              </w:rPr>
              <w:t>病</w:t>
            </w:r>
            <w:r>
              <w:rPr>
                <w:rFonts w:hint="eastAsia"/>
              </w:rPr>
              <w:t>者及性</w:t>
            </w:r>
            <w:r w:rsidRPr="009F1DFD">
              <w:rPr>
                <w:rFonts w:hint="eastAsia"/>
                <w:u w:val="single"/>
              </w:rPr>
              <w:t>自主權遭受</w:t>
            </w:r>
            <w:r>
              <w:rPr>
                <w:rFonts w:hint="eastAsia"/>
              </w:rPr>
              <w:t>侵害</w:t>
            </w:r>
            <w:r w:rsidRPr="009F1DFD">
              <w:rPr>
                <w:rFonts w:hint="eastAsia"/>
                <w:u w:val="single"/>
              </w:rPr>
              <w:t>之</w:t>
            </w:r>
            <w:r>
              <w:rPr>
                <w:rFonts w:hint="eastAsia"/>
              </w:rPr>
              <w:t>人，得申請犯罪被害補</w:t>
            </w:r>
            <w:r w:rsidRPr="009F1DFD">
              <w:rPr>
                <w:rFonts w:hint="eastAsia"/>
                <w:u w:val="single"/>
              </w:rPr>
              <w:t>助</w:t>
            </w:r>
            <w:r>
              <w:rPr>
                <w:rFonts w:hint="eastAsia"/>
              </w:rPr>
              <w:t>金。</w:t>
            </w:r>
            <w:r w:rsidRPr="009F1DFD">
              <w:rPr>
                <w:rFonts w:hint="eastAsia"/>
                <w:u w:val="single"/>
              </w:rPr>
              <w:t>但依強制汽車責任保險法得請求給付或補償者，不適用之。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第</w:t>
            </w:r>
            <w:r w:rsidRPr="009F1DFD">
              <w:rPr>
                <w:rFonts w:hint="eastAsia"/>
                <w:u w:val="single"/>
              </w:rPr>
              <w:t>五十</w:t>
            </w:r>
            <w:r>
              <w:rPr>
                <w:rFonts w:hint="eastAsia"/>
              </w:rPr>
              <w:t>條　因犯罪行為被害</w:t>
            </w:r>
            <w:r w:rsidRPr="009F1DFD">
              <w:rPr>
                <w:rFonts w:hint="eastAsia"/>
                <w:u w:val="single"/>
              </w:rPr>
              <w:t>致</w:t>
            </w:r>
            <w:r>
              <w:rPr>
                <w:rFonts w:hint="eastAsia"/>
              </w:rPr>
              <w:t>死亡者之遺屬、</w:t>
            </w:r>
            <w:r w:rsidRPr="009F1DFD">
              <w:rPr>
                <w:rFonts w:hint="eastAsia"/>
                <w:u w:val="single"/>
              </w:rPr>
              <w:t>致</w:t>
            </w:r>
            <w:r>
              <w:rPr>
                <w:rFonts w:hint="eastAsia"/>
              </w:rPr>
              <w:t>重傷者及性</w:t>
            </w:r>
            <w:r w:rsidRPr="009F1DFD">
              <w:rPr>
                <w:rFonts w:hint="eastAsia"/>
                <w:u w:val="single"/>
              </w:rPr>
              <w:t>自主權遭受</w:t>
            </w:r>
            <w:r>
              <w:rPr>
                <w:rFonts w:hint="eastAsia"/>
              </w:rPr>
              <w:t>侵害</w:t>
            </w:r>
            <w:r w:rsidRPr="009F1DFD">
              <w:rPr>
                <w:rFonts w:hint="eastAsia"/>
                <w:u w:val="single"/>
              </w:rPr>
              <w:t>之</w:t>
            </w:r>
            <w:r>
              <w:rPr>
                <w:rFonts w:hint="eastAsia"/>
              </w:rPr>
              <w:t>人，得申請犯罪被害補償金。</w:t>
            </w:r>
            <w:r w:rsidRPr="009F1DFD">
              <w:rPr>
                <w:rFonts w:hint="eastAsia"/>
                <w:u w:val="single"/>
              </w:rPr>
              <w:t>但依強制汽車責任保險法得請求給付或補償者，不適用之。</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第十條</w:t>
            </w:r>
            <w:r>
              <w:rPr>
                <w:rFonts w:hint="eastAsia"/>
              </w:rPr>
              <w:t xml:space="preserve">　因本法所稱犯罪行為被害而死亡者之遺屬、</w:t>
            </w:r>
            <w:r w:rsidRPr="009F1DFD">
              <w:rPr>
                <w:rFonts w:hint="eastAsia"/>
                <w:u w:val="single"/>
              </w:rPr>
              <w:t>致嚴重創傷者</w:t>
            </w:r>
            <w:r>
              <w:rPr>
                <w:rFonts w:hint="eastAsia"/>
              </w:rPr>
              <w:t>及性侵害犯罪行為被害人，得申請犯罪被害補償金。</w:t>
            </w:r>
            <w:r w:rsidRPr="009F1DFD">
              <w:rPr>
                <w:rFonts w:hint="eastAsia"/>
                <w:u w:val="single"/>
              </w:rPr>
              <w:t>但依強制汽車責任保險法而可申請給付者，不適用之</w:t>
            </w:r>
            <w:r>
              <w:rPr>
                <w:rFonts w:hint="eastAsia"/>
              </w:rPr>
              <w:t>。</w:t>
            </w:r>
          </w:p>
          <w:p w:rsidR="005D2535" w:rsidRDefault="005D2535" w:rsidP="005D2535">
            <w:pPr>
              <w:tabs>
                <w:tab w:val="left" w:pos="2520"/>
              </w:tabs>
              <w:spacing w:line="380" w:lineRule="exact"/>
              <w:ind w:leftChars="150" w:left="315" w:rightChars="50" w:right="105" w:firstLineChars="200" w:firstLine="420"/>
            </w:pPr>
            <w:r>
              <w:rPr>
                <w:rFonts w:hint="eastAsia"/>
              </w:rPr>
              <w:t>前項犯罪被害補償金，由</w:t>
            </w:r>
            <w:r w:rsidRPr="009F1DFD">
              <w:rPr>
                <w:rFonts w:hint="eastAsia"/>
                <w:u w:val="single"/>
              </w:rPr>
              <w:t>犯罪被害人權益保障基金會</w:t>
            </w:r>
            <w:r>
              <w:rPr>
                <w:rFonts w:hint="eastAsia"/>
              </w:rPr>
              <w:t>，自</w:t>
            </w:r>
            <w:r w:rsidRPr="009F1DFD">
              <w:rPr>
                <w:rFonts w:hint="eastAsia"/>
                <w:u w:val="single"/>
              </w:rPr>
              <w:t>犯罪被害人保護基金撥付之</w:t>
            </w:r>
            <w:r>
              <w:rPr>
                <w:rFonts w:hint="eastAsia"/>
              </w:rPr>
              <w:t>。</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第四條　因犯罪行為被害而死亡者之遺屬、受重傷者及性侵害犯罪行為被害人，得申請犯罪被害補償金。</w:t>
            </w:r>
          </w:p>
          <w:p w:rsidR="005D2535" w:rsidRDefault="005D2535" w:rsidP="005D2535">
            <w:pPr>
              <w:tabs>
                <w:tab w:val="left" w:pos="2520"/>
              </w:tabs>
              <w:spacing w:line="380" w:lineRule="exact"/>
              <w:ind w:leftChars="150" w:left="315" w:rightChars="50" w:right="105" w:firstLineChars="200" w:firstLine="420"/>
            </w:pPr>
            <w:r>
              <w:rPr>
                <w:rFonts w:hint="eastAsia"/>
              </w:rPr>
              <w:t>前項犯罪被害補償金，由地方法院或其分院</w:t>
            </w:r>
            <w:r>
              <w:rPr>
                <w:rFonts w:hint="eastAsia"/>
              </w:rPr>
              <w:lastRenderedPageBreak/>
              <w:t>檢察署支付；所需經費來源如下：</w:t>
            </w:r>
          </w:p>
          <w:p w:rsidR="005D2535" w:rsidRDefault="005D2535" w:rsidP="005D2535">
            <w:pPr>
              <w:tabs>
                <w:tab w:val="left" w:pos="2520"/>
              </w:tabs>
              <w:spacing w:line="380" w:lineRule="exact"/>
              <w:ind w:leftChars="150" w:left="525" w:rightChars="50" w:right="105" w:hangingChars="100" w:hanging="210"/>
            </w:pPr>
            <w:r>
              <w:rPr>
                <w:rFonts w:hint="eastAsia"/>
              </w:rPr>
              <w:t>一、法務部編列預算。</w:t>
            </w:r>
          </w:p>
          <w:p w:rsidR="005D2535" w:rsidRDefault="005D2535" w:rsidP="005D2535">
            <w:pPr>
              <w:tabs>
                <w:tab w:val="left" w:pos="2520"/>
              </w:tabs>
              <w:spacing w:line="380" w:lineRule="exact"/>
              <w:ind w:leftChars="150" w:left="525" w:rightChars="50" w:right="105" w:hangingChars="100" w:hanging="210"/>
            </w:pPr>
            <w:r>
              <w:rPr>
                <w:rFonts w:hint="eastAsia"/>
              </w:rPr>
              <w:t>二、監所作業者之勞作金總額提撥部分金額。</w:t>
            </w:r>
          </w:p>
          <w:p w:rsidR="005D2535" w:rsidRDefault="005D2535" w:rsidP="005D2535">
            <w:pPr>
              <w:tabs>
                <w:tab w:val="left" w:pos="2520"/>
              </w:tabs>
              <w:spacing w:line="380" w:lineRule="exact"/>
              <w:ind w:leftChars="150" w:left="525" w:rightChars="50" w:right="105" w:hangingChars="100" w:hanging="210"/>
            </w:pPr>
            <w:r>
              <w:rPr>
                <w:rFonts w:hint="eastAsia"/>
              </w:rPr>
              <w:t>三、犯罪行為人因犯罪所得或其財產經依法沒收變賣者。</w:t>
            </w:r>
          </w:p>
          <w:p w:rsidR="005D2535" w:rsidRDefault="005D2535" w:rsidP="005D2535">
            <w:pPr>
              <w:tabs>
                <w:tab w:val="left" w:pos="2520"/>
              </w:tabs>
              <w:spacing w:line="380" w:lineRule="exact"/>
              <w:ind w:leftChars="150" w:left="525" w:rightChars="50" w:right="105" w:hangingChars="100" w:hanging="210"/>
            </w:pPr>
            <w:r>
              <w:rPr>
                <w:rFonts w:hint="eastAsia"/>
              </w:rPr>
              <w:t>四、犯罪行為人因宣告緩刑、緩起訴處分或協商判決而應支付一定之金額總額提撥部分金額。</w:t>
            </w:r>
          </w:p>
          <w:p w:rsidR="005D2535" w:rsidRDefault="005D2535" w:rsidP="005D2535">
            <w:pPr>
              <w:tabs>
                <w:tab w:val="left" w:pos="2520"/>
              </w:tabs>
              <w:spacing w:line="380" w:lineRule="exact"/>
              <w:ind w:leftChars="150" w:left="525" w:rightChars="50" w:right="105" w:hangingChars="100" w:hanging="210"/>
            </w:pPr>
            <w:r>
              <w:rPr>
                <w:rFonts w:hint="eastAsia"/>
              </w:rPr>
              <w:t>五、其他收入。</w:t>
            </w:r>
          </w:p>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二、第一項酌作文字修正列為修正條文本文，另增訂但書規定：</w:t>
            </w:r>
          </w:p>
          <w:p w:rsidR="005D2535" w:rsidRDefault="005D2535" w:rsidP="005D2535">
            <w:pPr>
              <w:tabs>
                <w:tab w:val="left" w:pos="2520"/>
              </w:tabs>
              <w:spacing w:line="380" w:lineRule="exact"/>
              <w:ind w:leftChars="200" w:left="840" w:rightChars="50" w:right="105" w:hangingChars="200" w:hanging="420"/>
            </w:pPr>
            <w:r>
              <w:rPr>
                <w:rFonts w:hint="eastAsia"/>
              </w:rPr>
              <w:t>(一)本法立法之初將犯罪被害補償金定位為代位賠償性質，按犯罪行為所造成之損害，本應由犯罪行為人或其他依法應負賠償責任人負責賠償，國家依本法支付補償，乃係基於社會安全之考量，使犯罪被害人能先獲得救濟，國家於支付補償金後，對</w:t>
            </w:r>
            <w:r>
              <w:rPr>
                <w:rFonts w:hint="eastAsia"/>
              </w:rPr>
              <w:lastRenderedPageBreak/>
              <w:t>原應負責之人，雖依現行第十二條取得求償權，但非欲令犯罪行為人增加負擔，此由現行第十一條明定依本法請求補償之人，因犯罪行為被害已受有損害賠償給付，應自犯罪被害補償金中減除之，藉以避免雙重受償；及現行第十三條第一款規定，受領之犯罪被害補償金有現行第十一條所定應減除之情形或復受損害賠償者，於其所受或得受之金額內返還補償機關，均可知犯罪被害補償金之給付係損害賠償責任（或債權）之補充性給付，負最終損害賠償責任者仍是犯罪行為人或依法應負損害賠償責任人，則國家因對犯罪被害人支付補償金後，於補償金額範圍內，對犯罪行為人或其他依法應負賠償責任之人所取得之權利，實質上係源自同一侵權行為損害賠償責任或債權（最高法院一百零三年台抗字第七百四十號民事裁定參照）。</w:t>
            </w:r>
          </w:p>
          <w:p w:rsidR="005D2535" w:rsidRDefault="005D2535" w:rsidP="005D2535">
            <w:pPr>
              <w:tabs>
                <w:tab w:val="left" w:pos="2520"/>
              </w:tabs>
              <w:spacing w:line="380" w:lineRule="exact"/>
              <w:ind w:leftChars="200" w:left="840" w:rightChars="50" w:right="105" w:hangingChars="200" w:hanging="420"/>
            </w:pPr>
            <w:r>
              <w:rPr>
                <w:rFonts w:hint="eastAsia"/>
              </w:rPr>
              <w:t>(二)然此制度經執行多年後衍生審議過於嚴格、求償金額偏低，甚至審議過程造成對犯罪被害人之二度傷害，並影響犯罪行為人賠償犯罪被害人之意願等問題。況犯罪</w:t>
            </w:r>
            <w:r>
              <w:rPr>
                <w:rFonts w:hint="eastAsia"/>
              </w:rPr>
              <w:lastRenderedPageBreak/>
              <w:t>被害人及其家屬本即得依民法侵權行為之規定，向犯罪行為人或依法應負賠償責任人請求損害賠償，此與國家基於照顧國民之立場所核發之金錢給付或社會福利定位有別。復查司法改革國是會議之決議（序號2-3-1）：「重新檢討犯罪被害人補償制度，包括補償金額過低、審查標準及流程，及關於『民事損害賠償責任的代位給付』之適用範圍等問題」，故犯罪被害補償金之定位與性質實有澈底檢討調整之必要性。</w:t>
            </w:r>
          </w:p>
          <w:p w:rsidR="005D2535" w:rsidRDefault="005D2535" w:rsidP="005D2535">
            <w:pPr>
              <w:tabs>
                <w:tab w:val="left" w:pos="2520"/>
              </w:tabs>
              <w:spacing w:line="380" w:lineRule="exact"/>
              <w:ind w:leftChars="200" w:left="840" w:rightChars="50" w:right="105" w:hangingChars="200" w:hanging="420"/>
            </w:pPr>
            <w:r>
              <w:rPr>
                <w:rFonts w:hint="eastAsia"/>
              </w:rPr>
              <w:t>(三)依據憲法第一百五十二條至第一百五十七條及增修條文第十條揭櫫之社會國原則，基於社會安全、社會福利與社會公平原則及社會連帶理論之精神，爰將犯罪被害補償金之定位改採國家責任，對於人民因犯罪行為所受之損失給予補助，以實現社會正義，並調整其性質為社會福利給付，以避免誤解與解決現行實務運作上衍生之爭議，落實上開司改決議並充分保障人民權益。</w:t>
            </w:r>
          </w:p>
          <w:p w:rsidR="005D2535" w:rsidRDefault="005D2535" w:rsidP="005D2535">
            <w:pPr>
              <w:tabs>
                <w:tab w:val="left" w:pos="2520"/>
              </w:tabs>
              <w:spacing w:line="380" w:lineRule="exact"/>
              <w:ind w:leftChars="200" w:left="840" w:rightChars="50" w:right="105" w:hangingChars="200" w:hanging="420"/>
            </w:pPr>
            <w:r>
              <w:rPr>
                <w:rFonts w:hint="eastAsia"/>
              </w:rPr>
              <w:t>(四)另查強制汽車責任保險為政策性商業保險，因車禍案件犯罪被害人，原則可由該</w:t>
            </w:r>
            <w:r>
              <w:rPr>
                <w:rFonts w:hint="eastAsia"/>
              </w:rPr>
              <w:lastRenderedPageBreak/>
              <w:t>保險獲得給付或補償，考量該保險之設置目的與本法犯罪被害補償金之立法目的類似，皆為給付犯罪被害人遭遇被害（車禍）事件而可能需增加醫療、喪葬、生活費等相關支出而規劃之金錢給付。復從強制汽車責任保險法之立法宗旨：「為使汽車交通事故所致傷害或死亡之受害人，迅速獲得基本保障，並維護道路交通安全」以觀，且於加害人不明時，交通事故犯罪被害人亦可依強制汽車責任保險法第四十條汽車交通事故特別補償基金請求補償。另衡酌交通事故遭致重傷或死亡之犯罪被害人或其遺屬，已可依該法而受有金錢給付，且其給付額度高於本法所定之犯罪被害補償金額度等情事。綜上，並考量政府財政負擔，爰明定「犯罪被害補償金」與「強制汽車責任保險」二者之間為排除關係，增訂但書，明確排除依強制汽車責任保險法得請求給付或補償者之犯罪被害補償金申請權。</w:t>
            </w:r>
          </w:p>
          <w:p w:rsidR="005D2535" w:rsidRDefault="005D2535" w:rsidP="005D2535">
            <w:pPr>
              <w:tabs>
                <w:tab w:val="left" w:pos="2520"/>
              </w:tabs>
              <w:spacing w:line="380" w:lineRule="exact"/>
              <w:ind w:leftChars="200" w:left="840" w:rightChars="50" w:right="105" w:hangingChars="200" w:hanging="420"/>
            </w:pPr>
            <w:r>
              <w:rPr>
                <w:rFonts w:hint="eastAsia"/>
              </w:rPr>
              <w:t>(五)惟針對因特殊情形而無法依強制汽車責任保險法獲得保險給付或補償者，如其符合本法犯罪被害補償金之要件時，仍可依</w:t>
            </w:r>
            <w:r>
              <w:rPr>
                <w:rFonts w:hint="eastAsia"/>
              </w:rPr>
              <w:lastRenderedPageBreak/>
              <w:t>本法提出申請，方謂妥適，併予敘明。</w:t>
            </w:r>
          </w:p>
          <w:p w:rsidR="005D2535" w:rsidRDefault="005D2535" w:rsidP="005D2535">
            <w:pPr>
              <w:tabs>
                <w:tab w:val="left" w:pos="2520"/>
              </w:tabs>
              <w:spacing w:line="380" w:lineRule="exact"/>
              <w:ind w:leftChars="50" w:left="315" w:rightChars="50" w:right="105" w:hangingChars="100" w:hanging="210"/>
            </w:pPr>
            <w:r>
              <w:rPr>
                <w:rFonts w:hint="eastAsia"/>
              </w:rPr>
              <w:t>三、第二項移列修正條文第五十一條規定，爰予刪除。</w:t>
            </w:r>
          </w:p>
          <w:p w:rsidR="005D2535" w:rsidRDefault="005D2535" w:rsidP="005D2535">
            <w:pPr>
              <w:tabs>
                <w:tab w:val="left" w:pos="2520"/>
              </w:tabs>
              <w:spacing w:line="380" w:lineRule="exact"/>
              <w:ind w:leftChars="50" w:left="315" w:rightChars="50" w:right="105" w:hangingChars="100" w:hanging="210"/>
            </w:pPr>
            <w:r>
              <w:rPr>
                <w:rFonts w:hint="eastAsia"/>
              </w:rPr>
              <w:t>四、又本章所稱「遺屬」，係指因犯罪行為致死亡者而得請領遺屬補償金或境外補償金之遺屬（修正條文第五十二條參照），其指涉之對象範圍則視個案情形，依修正條文第五十三條規定之順序定之，附此指明。</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本法立法之初將犯罪被害補償金定位為代位賠償性質，然此制度執行經年衍生審議過於嚴格、求償金額偏低，甚至審議過程造成對犯罪被害人之二度傷害，並影響犯罪行為人賠償犯罪被害人之意願等問題。惟犯罪被害人及其家屬本即得依民法侵權行為之規定，向犯罪行為人或依法應負賠償責任人請求損害賠償，此與國家基於照顧國民之立場所核發之給付定位有別。爰依據憲法第一百五十二條至一百五十七條及增修條文第十條揭櫫之社會國原則，基於社會安全、社會福利與社會公平原則及社會連帶理論之精神，調整犯罪被害補償金之定位，改採國家責任，對於人民因犯罪行為所受之損</w:t>
            </w:r>
            <w:r>
              <w:rPr>
                <w:rFonts w:hint="eastAsia"/>
              </w:rPr>
              <w:lastRenderedPageBreak/>
              <w:t>失給予補助，以實現社會正義，爰調整犯罪被害補助金之定位為福利給付，並將「補償金」名稱修正為「補助金」，以避免誤解並解決現行實務運作上衍生之爭議，及保障人民權益。</w:t>
            </w:r>
          </w:p>
          <w:p w:rsidR="005D2535" w:rsidRDefault="005D2535" w:rsidP="005D2535">
            <w:pPr>
              <w:tabs>
                <w:tab w:val="left" w:pos="2520"/>
              </w:tabs>
              <w:spacing w:line="380" w:lineRule="exact"/>
              <w:ind w:leftChars="50" w:left="315" w:rightChars="50" w:right="105" w:hangingChars="100" w:hanging="210"/>
            </w:pPr>
            <w:r>
              <w:rPr>
                <w:rFonts w:hint="eastAsia"/>
              </w:rPr>
              <w:t>三、另查強制汽車責任保險為政策性商業保險，因車禍案件犯罪被害人，原則可由該保險獲得給付或補償，考量該保險之設置目的與本法犯罪被害補助金之立法目的類似，皆為給付犯罪被害人遭遇被害（車禍）事件而可能需增加醫療、喪葬、生活費等相關支出而規劃之金錢給付。復從強制汽車責任保險法之立法宗旨：「為使汽車交通事故所致傷害或死亡之受害人，迅速獲得基本保障，並維護道路交通安全」以觀，且於加害人不明時，交通事故犯罪被害人亦可依強制汽車責任保險法第四十條汽車交通事故特別補償基金請求補償。另衡酌交通事故遭致重傷或死亡之犯罪被害人或其遺屬，已可依該法而受有金錢給付，且其給付額度高於本法所定之犯罪被害補助金額度等情事。綜上，為考量政府財政負擔，爰明定「犯罪被害補助金」與「強制汽車責任保險」二者之間為排除關係，增訂本條但書，明確排除依強制汽車責任保險法得請求給付或補償者之犯罪被害補助</w:t>
            </w:r>
            <w:r>
              <w:rPr>
                <w:rFonts w:hint="eastAsia"/>
              </w:rPr>
              <w:lastRenderedPageBreak/>
              <w:t>金申請權。</w:t>
            </w:r>
          </w:p>
          <w:p w:rsidR="005D2535" w:rsidRDefault="005D2535" w:rsidP="005D2535">
            <w:pPr>
              <w:tabs>
                <w:tab w:val="left" w:pos="2520"/>
              </w:tabs>
              <w:spacing w:line="380" w:lineRule="exact"/>
              <w:ind w:leftChars="50" w:left="315" w:rightChars="50" w:right="105" w:hangingChars="100" w:hanging="210"/>
            </w:pPr>
            <w:r>
              <w:rPr>
                <w:rFonts w:hint="eastAsia"/>
              </w:rPr>
              <w:t>四、惟針對因特殊情形而無法依強制汽車責任保險法獲得保險給付或補償者，如其符合本法犯罪被害補助金之要件時，仍可依本法提出申請，方謂妥適，併予敘明。</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二、第一項酌作文字修正列為修正條文本文，另增訂但書規定：</w:t>
            </w:r>
          </w:p>
          <w:p w:rsidR="005D2535" w:rsidRDefault="005D2535" w:rsidP="005D2535">
            <w:pPr>
              <w:tabs>
                <w:tab w:val="left" w:pos="2520"/>
              </w:tabs>
              <w:spacing w:line="380" w:lineRule="exact"/>
              <w:ind w:leftChars="200" w:left="840" w:rightChars="50" w:right="105" w:hangingChars="200" w:hanging="420"/>
            </w:pPr>
            <w:r>
              <w:rPr>
                <w:rFonts w:hint="eastAsia"/>
              </w:rPr>
              <w:t>(一)本法立法之初將犯罪被害補償金定位為代位賠償性質，按犯罪行為所造成之損害，本應由犯罪行為人或其他依法應負賠償責任人負責賠償，國家依本法支付補償，乃係基於社會安全之考量，使犯罪被害人能先獲得救濟，國家於支付補償金後，對原應負責之人，雖依現行第十二條取得求償權，但非欲令犯罪行為人增加負擔，此由現行第十一條明定依本法請求補償之人，因犯罪行為被害已受有損害賠償給付，應自犯罪被害補償金中減除之，藉以避免雙重受償；及現行第十三條第一款規定，受領之犯罪被害補償金有現行第十一條所定應減除之情形或復受損害賠償者，於</w:t>
            </w:r>
            <w:r>
              <w:rPr>
                <w:rFonts w:hint="eastAsia"/>
              </w:rPr>
              <w:lastRenderedPageBreak/>
              <w:t>其所受或得受之金額內返還補償機關，均可知犯罪被害補償金之給付係損害賠償責任（或債權）之補充性給付，負最終損害賠償責任者仍是犯罪行為人或依法應負損害賠償責任人，則國家因對犯罪被害人支付補償金後，於補償金額範圍內，對犯罪行為人或其他依法應負賠償責任之人所取得之權利，實質上係源自同一侵權行為損害賠償責任或債權（最高法院一百零三年台抗字第七百四十號民事裁定參照）。</w:t>
            </w:r>
          </w:p>
          <w:p w:rsidR="005D2535" w:rsidRDefault="005D2535" w:rsidP="005D2535">
            <w:pPr>
              <w:tabs>
                <w:tab w:val="left" w:pos="2520"/>
              </w:tabs>
              <w:spacing w:line="380" w:lineRule="exact"/>
              <w:ind w:leftChars="200" w:left="840" w:rightChars="50" w:right="105" w:hangingChars="200" w:hanging="420"/>
            </w:pPr>
            <w:r>
              <w:rPr>
                <w:rFonts w:hint="eastAsia"/>
              </w:rPr>
              <w:t>(二)然此制度經執行多年後衍生審議過於嚴格、求償金額偏低，甚至審議過程造成對犯罪被害人之二度傷害，並影響犯罪行為人賠償犯罪被害人之意願等問題。況犯罪被害人及其家屬本即得依民法侵權行為之規定，向犯罪行為人或依法應負賠償責任人請求損害賠償，此與國家基於照顧國民之立場所核發之金錢給付或社會福利定位有別。復查司法改革國是會議之決議（序號2-3-1）：「重新檢討犯罪被害人補償制度，包括補償金額過低、審查標準及流程，及關於『民事損害賠償責任的代</w:t>
            </w:r>
            <w:r>
              <w:rPr>
                <w:rFonts w:hint="eastAsia"/>
              </w:rPr>
              <w:lastRenderedPageBreak/>
              <w:t>位給付』之適用範圍等問題」，故犯罪被害補償金之定位與性質實有澈底檢討調整之必要性。</w:t>
            </w:r>
          </w:p>
          <w:p w:rsidR="005D2535" w:rsidRDefault="005D2535" w:rsidP="005D2535">
            <w:pPr>
              <w:tabs>
                <w:tab w:val="left" w:pos="2520"/>
              </w:tabs>
              <w:spacing w:line="380" w:lineRule="exact"/>
              <w:ind w:leftChars="200" w:left="840" w:rightChars="50" w:right="105" w:hangingChars="200" w:hanging="420"/>
            </w:pPr>
            <w:r>
              <w:rPr>
                <w:rFonts w:hint="eastAsia"/>
              </w:rPr>
              <w:t>(三)依據憲法第一百五十二條至第一百五十七條及增修條文第十條揭櫫之社會國原則，基於社會安全、社會福利與社會公平原則及社會連帶理論之精神，爰將犯罪被害補償金之定位改採國家責任，對於人民因犯罪行為所受之損失給予補助，以實現社會正義，並調整其性質為社會福利給付，以避免誤解與解決現行實務運作上衍生之爭議，落實上開司改決議並充分保障人民權益。</w:t>
            </w:r>
          </w:p>
          <w:p w:rsidR="005D2535" w:rsidRDefault="005D2535" w:rsidP="005D2535">
            <w:pPr>
              <w:tabs>
                <w:tab w:val="left" w:pos="2520"/>
              </w:tabs>
              <w:spacing w:line="380" w:lineRule="exact"/>
              <w:ind w:leftChars="200" w:left="840" w:rightChars="50" w:right="105" w:hangingChars="200" w:hanging="420"/>
            </w:pPr>
            <w:r>
              <w:rPr>
                <w:rFonts w:hint="eastAsia"/>
              </w:rPr>
              <w:t>(四)另查強制汽車責任保險為政策性商業保險，因車禍案件犯罪被害人，原則可由該保險獲得給付或補償，考量該保險之設置目的與本法犯罪被害補償金之立法目的類似，皆為給付犯罪被害人遭遇被害（車禍）事件而可能需增加醫療、喪葬、生活費等相關支出而規劃之金錢給付。復從強制汽車責任保險法之立法宗旨：「為使汽車交通事故所致傷害或死亡之受害人，迅速獲得基本保障，並維護道路交通安全」</w:t>
            </w:r>
            <w:r>
              <w:rPr>
                <w:rFonts w:hint="eastAsia"/>
              </w:rPr>
              <w:lastRenderedPageBreak/>
              <w:t>以觀，且於加害人不明時，交通事故犯罪被害人亦可依強制汽車責任保險法第四十條汽車交通事故特別補償基金請求補償。另衡酌交通事故遭致重傷或死亡之犯罪被害人或其遺屬，已可依該法而受有金錢給付，且其給付額度高於本法所定之犯罪被害補償金額度等情事。綜上，並考量政府財政負擔，爰明定「犯罪被害補償金」與「強制汽車責任保險」二者之間為排除關係，增訂但書，明確排除依強制汽車責任保險法得請求給付或補償者之犯罪被害補償金申請權。</w:t>
            </w:r>
          </w:p>
          <w:p w:rsidR="005D2535" w:rsidRDefault="005D2535" w:rsidP="005D2535">
            <w:pPr>
              <w:tabs>
                <w:tab w:val="left" w:pos="2520"/>
              </w:tabs>
              <w:spacing w:line="380" w:lineRule="exact"/>
              <w:ind w:leftChars="200" w:left="840" w:rightChars="50" w:right="105" w:hangingChars="200" w:hanging="420"/>
            </w:pPr>
            <w:r>
              <w:rPr>
                <w:rFonts w:hint="eastAsia"/>
              </w:rPr>
              <w:t>(五)惟針對因特殊情形而無法依強制汽車責任保險法獲得保險給付或補償者，如其符合本法犯罪被害補償金之要件時，仍可依本法提出申請，方謂妥適，併予敘明。</w:t>
            </w:r>
          </w:p>
          <w:p w:rsidR="005D2535" w:rsidRDefault="005D2535" w:rsidP="005D2535">
            <w:pPr>
              <w:tabs>
                <w:tab w:val="left" w:pos="2520"/>
              </w:tabs>
              <w:spacing w:line="380" w:lineRule="exact"/>
              <w:ind w:leftChars="50" w:left="315" w:rightChars="50" w:right="105" w:hangingChars="100" w:hanging="210"/>
            </w:pPr>
            <w:r>
              <w:rPr>
                <w:rFonts w:hint="eastAsia"/>
              </w:rPr>
              <w:t>三、第二項移列修正條文第五十一條規定，爰予刪除。</w:t>
            </w:r>
          </w:p>
          <w:p w:rsidR="005D2535" w:rsidRDefault="005D2535" w:rsidP="005D2535">
            <w:pPr>
              <w:tabs>
                <w:tab w:val="left" w:pos="2520"/>
              </w:tabs>
              <w:spacing w:line="380" w:lineRule="exact"/>
              <w:ind w:leftChars="50" w:left="315" w:rightChars="50" w:right="105" w:hangingChars="100" w:hanging="210"/>
            </w:pPr>
            <w:r>
              <w:rPr>
                <w:rFonts w:hint="eastAsia"/>
              </w:rPr>
              <w:t>四、又本章所稱「遺屬」，係指因犯罪行為致死亡者而得請領遺屬補償金或境外補償金之遺屬（修正條文第五十二條參照），其指涉之對象範圍則視個案情形，依修正條文第五十三條規定之順序定之，附此指明。</w:t>
            </w:r>
          </w:p>
          <w:p w:rsidR="005D2535" w:rsidRDefault="005D2535" w:rsidP="005D2535">
            <w:pPr>
              <w:tabs>
                <w:tab w:val="left" w:pos="2520"/>
              </w:tabs>
              <w:spacing w:line="380" w:lineRule="exact"/>
              <w:ind w:leftChars="50" w:left="105" w:rightChars="50" w:right="105"/>
            </w:pPr>
            <w:r w:rsidRPr="003C093A">
              <w:rPr>
                <w:rFonts w:hint="eastAsia"/>
                <w:b/>
              </w:rPr>
              <w:lastRenderedPageBreak/>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我國對於被害補償長年以來定位不清，其中有民事損害賠償、對行為人應承擔犯罪責任之強烈意識，以及社會保險等思維相互牽扯。其中，民事損害賠償先行代位給付觀念根深蒂固，引發後續求償問題與諸多實務運作之困境。惟犯罪實為社會多種因素共同作用之結果，尤以中央政策錯誤、社會制度保障不足為首，致生各種人身安全風險，亦使行為人遭受制度化之社會排除。考量國家對人民負有使其不受犯罪侵害之義務，對於受犯罪侵害者本應負起補償之責任，爰改採國家責任主義，由國家對犯罪被害人直接補償。</w:t>
            </w:r>
          </w:p>
          <w:p w:rsidR="005D2535" w:rsidRDefault="005D2535" w:rsidP="005D2535">
            <w:pPr>
              <w:tabs>
                <w:tab w:val="left" w:pos="2520"/>
              </w:tabs>
              <w:spacing w:line="380" w:lineRule="exact"/>
              <w:ind w:leftChars="50" w:left="315" w:rightChars="50" w:right="105" w:hangingChars="100" w:hanging="210"/>
            </w:pPr>
            <w:r>
              <w:rPr>
                <w:rFonts w:hint="eastAsia"/>
              </w:rPr>
              <w:t>三、現行條文第一項就犯罪被害補償金之適用對象，限於「被害而死亡者之遺屬」、「受重傷者」及「性侵害犯罪行為被害人」。然「重傷」之判斷，常有待醫療後始能認定，不僅對被害人緩不濟急，實務上亦多有起訴時認為未達重傷，而判決認定構成重傷；或起訴時認為已構成重傷，而判決認為未達重傷之情形。除使被害人之經濟安全難以獲得即時之填補外，亦使原受領補償金之被害人有遭追回補償金之風</w:t>
            </w:r>
            <w:r>
              <w:rPr>
                <w:rFonts w:hint="eastAsia"/>
              </w:rPr>
              <w:lastRenderedPageBreak/>
              <w:t>險。此外，部分遭受嚴重創傷之被害人，雖有獲得即時補償之必要，惟因不符合「重傷」之定義，而難以受本法之保障。從而以「受重傷」作為補償對象之要件，應有不足。考量「外傷嚴重度分數（Injury Severity Score, ISS）」為目前國際常使用之創傷嚴重度分級系統，於醫療實務上係具可操作性之判斷標準，且按照衛福部之定義，ISS達十六分者即屬嚴重創傷，已達可申請重大傷病卡之程度，依此作為得申請犯罪被害補償金者之基準，應較符合被害人遭受犯罪當下之需要，且可避免「重傷」認定之不確定性，爰修正第一項之規定。</w:t>
            </w:r>
          </w:p>
          <w:p w:rsidR="005D2535" w:rsidRDefault="005D2535" w:rsidP="005D2535">
            <w:pPr>
              <w:tabs>
                <w:tab w:val="left" w:pos="2520"/>
              </w:tabs>
              <w:spacing w:line="380" w:lineRule="exact"/>
              <w:ind w:leftChars="50" w:left="315" w:rightChars="50" w:right="105" w:hangingChars="100" w:hanging="210"/>
            </w:pPr>
            <w:r>
              <w:rPr>
                <w:rFonts w:hint="eastAsia"/>
              </w:rPr>
              <w:t>四、因交通事故致嚴重創傷或死亡之被害人或其遺屬，考量現行《強制汽車責任保險法》之運作相對健全，已可依該法而受有金錢給付，且其給付額度高於本法所訂之補償金額度。衡酌實務上之資源限制與財務可行性，爰於第一項增列但書規定。</w:t>
            </w:r>
          </w:p>
          <w:p w:rsidR="005D2535" w:rsidRDefault="005D2535" w:rsidP="005D2535">
            <w:pPr>
              <w:tabs>
                <w:tab w:val="left" w:pos="2520"/>
              </w:tabs>
              <w:spacing w:line="380" w:lineRule="exact"/>
              <w:ind w:leftChars="50" w:left="315" w:rightChars="50" w:right="105" w:hangingChars="100" w:hanging="210"/>
            </w:pPr>
            <w:r>
              <w:rPr>
                <w:rFonts w:hint="eastAsia"/>
              </w:rPr>
              <w:t>五、為配合修正條文第八條中央主管機關應設置犯罪被害人保護基金之規定，爰修正第二項所需經費來源由犯罪被害人保護基金撥付之。</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D47F76"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第五十一條　犯罪被害補償金，由</w:t>
            </w:r>
            <w:r w:rsidRPr="009F1DFD">
              <w:rPr>
                <w:rFonts w:hint="eastAsia"/>
                <w:u w:val="single"/>
              </w:rPr>
              <w:t>地方檢察署或其檢察分署</w:t>
            </w:r>
            <w:r>
              <w:rPr>
                <w:rFonts w:hint="eastAsia"/>
              </w:rPr>
              <w:t>支付；所需經費來源如下：</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主管機關</w:t>
            </w:r>
            <w:r>
              <w:rPr>
                <w:rFonts w:hint="eastAsia"/>
              </w:rPr>
              <w:t>編列預算。</w:t>
            </w:r>
          </w:p>
          <w:p w:rsidR="005D2535" w:rsidRDefault="005D2535" w:rsidP="005D2535">
            <w:pPr>
              <w:tabs>
                <w:tab w:val="left" w:pos="2520"/>
              </w:tabs>
              <w:spacing w:line="380" w:lineRule="exact"/>
              <w:ind w:leftChars="150" w:left="525" w:rightChars="50" w:right="105" w:hangingChars="100" w:hanging="210"/>
            </w:pPr>
            <w:r>
              <w:rPr>
                <w:rFonts w:hint="eastAsia"/>
              </w:rPr>
              <w:t>二、</w:t>
            </w:r>
            <w:r w:rsidRPr="009F1DFD">
              <w:rPr>
                <w:rFonts w:hint="eastAsia"/>
                <w:u w:val="single"/>
              </w:rPr>
              <w:t>矯正機關作業</w:t>
            </w:r>
            <w:r>
              <w:rPr>
                <w:rFonts w:hint="eastAsia"/>
              </w:rPr>
              <w:t>勞作金。</w:t>
            </w:r>
          </w:p>
          <w:p w:rsidR="005D2535" w:rsidRDefault="005D2535" w:rsidP="005D2535">
            <w:pPr>
              <w:tabs>
                <w:tab w:val="left" w:pos="2520"/>
              </w:tabs>
              <w:spacing w:line="380" w:lineRule="exact"/>
              <w:ind w:leftChars="150" w:left="525" w:rightChars="50" w:right="105" w:hangingChars="100" w:hanging="210"/>
            </w:pPr>
            <w:r>
              <w:rPr>
                <w:rFonts w:hint="eastAsia"/>
              </w:rPr>
              <w:t>三、沒收</w:t>
            </w:r>
            <w:r w:rsidRPr="009F1DFD">
              <w:rPr>
                <w:rFonts w:hint="eastAsia"/>
                <w:u w:val="single"/>
              </w:rPr>
              <w:t>之</w:t>
            </w:r>
            <w:r>
              <w:rPr>
                <w:rFonts w:hint="eastAsia"/>
              </w:rPr>
              <w:t>犯罪所得。</w:t>
            </w:r>
          </w:p>
          <w:p w:rsidR="005D2535" w:rsidRDefault="005D2535" w:rsidP="005D2535">
            <w:pPr>
              <w:tabs>
                <w:tab w:val="left" w:pos="2520"/>
              </w:tabs>
              <w:spacing w:line="380" w:lineRule="exact"/>
              <w:ind w:leftChars="150" w:left="525" w:rightChars="50" w:right="105" w:hangingChars="100" w:hanging="210"/>
            </w:pPr>
            <w:r>
              <w:rPr>
                <w:rFonts w:hint="eastAsia"/>
              </w:rPr>
              <w:t>四、緩刑處分金。</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五</w:t>
            </w:r>
            <w:r>
              <w:rPr>
                <w:rFonts w:hint="eastAsia"/>
              </w:rPr>
              <w:t>、緩起訴處分</w:t>
            </w:r>
            <w:r w:rsidRPr="009F1DFD">
              <w:rPr>
                <w:rFonts w:hint="eastAsia"/>
                <w:u w:val="single"/>
              </w:rPr>
              <w:t>金</w:t>
            </w:r>
            <w:r>
              <w:rPr>
                <w:rFonts w:hint="eastAsia"/>
              </w:rPr>
              <w:t>。</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六</w:t>
            </w:r>
            <w:r>
              <w:rPr>
                <w:rFonts w:hint="eastAsia"/>
              </w:rPr>
              <w:t>、</w:t>
            </w:r>
            <w:r w:rsidRPr="009F1DFD">
              <w:rPr>
                <w:rFonts w:hint="eastAsia"/>
                <w:u w:val="single"/>
              </w:rPr>
              <w:t>認罪</w:t>
            </w:r>
            <w:r>
              <w:rPr>
                <w:rFonts w:hint="eastAsia"/>
              </w:rPr>
              <w:t>協商</w:t>
            </w:r>
            <w:r w:rsidRPr="009F1DFD">
              <w:rPr>
                <w:rFonts w:hint="eastAsia"/>
                <w:u w:val="single"/>
              </w:rPr>
              <w:t>金。</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七、團體或個人之捐贈。</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八</w:t>
            </w:r>
            <w:r>
              <w:rPr>
                <w:rFonts w:hint="eastAsia"/>
              </w:rPr>
              <w:t>、其他收入。</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四十二</w:t>
            </w:r>
            <w:r>
              <w:rPr>
                <w:rFonts w:hint="eastAsia"/>
              </w:rPr>
              <w:t>條　犯罪被害補</w:t>
            </w:r>
            <w:r w:rsidRPr="009F1DFD">
              <w:rPr>
                <w:rFonts w:hint="eastAsia"/>
                <w:u w:val="single"/>
              </w:rPr>
              <w:t>助</w:t>
            </w:r>
            <w:r>
              <w:rPr>
                <w:rFonts w:hint="eastAsia"/>
              </w:rPr>
              <w:t>金，由</w:t>
            </w:r>
            <w:r w:rsidRPr="009F1DFD">
              <w:rPr>
                <w:rFonts w:hint="eastAsia"/>
                <w:u w:val="single"/>
              </w:rPr>
              <w:t>基金會</w:t>
            </w:r>
            <w:r>
              <w:rPr>
                <w:rFonts w:hint="eastAsia"/>
              </w:rPr>
              <w:t>支付；所需經費來源如下：</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主管機關</w:t>
            </w:r>
            <w:r>
              <w:rPr>
                <w:rFonts w:hint="eastAsia"/>
              </w:rPr>
              <w:t>編列預算。</w:t>
            </w:r>
          </w:p>
          <w:p w:rsidR="005D2535" w:rsidRDefault="005D2535" w:rsidP="005D2535">
            <w:pPr>
              <w:tabs>
                <w:tab w:val="left" w:pos="2520"/>
              </w:tabs>
              <w:spacing w:line="380" w:lineRule="exact"/>
              <w:ind w:leftChars="150" w:left="525" w:rightChars="50" w:right="105" w:hangingChars="100" w:hanging="210"/>
            </w:pPr>
            <w:r>
              <w:rPr>
                <w:rFonts w:hint="eastAsia"/>
              </w:rPr>
              <w:t>二、</w:t>
            </w:r>
            <w:r w:rsidRPr="009F1DFD">
              <w:rPr>
                <w:rFonts w:hint="eastAsia"/>
                <w:u w:val="single"/>
              </w:rPr>
              <w:t>矯正機關</w:t>
            </w:r>
            <w:r>
              <w:rPr>
                <w:rFonts w:hint="eastAsia"/>
              </w:rPr>
              <w:t>作業勞作金。</w:t>
            </w:r>
          </w:p>
          <w:p w:rsidR="005D2535" w:rsidRDefault="005D2535" w:rsidP="005D2535">
            <w:pPr>
              <w:tabs>
                <w:tab w:val="left" w:pos="2520"/>
              </w:tabs>
              <w:spacing w:line="380" w:lineRule="exact"/>
              <w:ind w:leftChars="150" w:left="525" w:rightChars="50" w:right="105" w:hangingChars="100" w:hanging="210"/>
            </w:pPr>
            <w:r>
              <w:rPr>
                <w:rFonts w:hint="eastAsia"/>
              </w:rPr>
              <w:t>三、沒收之犯罪所得。</w:t>
            </w:r>
          </w:p>
          <w:p w:rsidR="005D2535" w:rsidRDefault="005D2535" w:rsidP="005D2535">
            <w:pPr>
              <w:tabs>
                <w:tab w:val="left" w:pos="2520"/>
              </w:tabs>
              <w:spacing w:line="380" w:lineRule="exact"/>
              <w:ind w:leftChars="150" w:left="525" w:rightChars="50" w:right="105" w:hangingChars="100" w:hanging="210"/>
            </w:pPr>
            <w:r>
              <w:rPr>
                <w:rFonts w:hint="eastAsia"/>
              </w:rPr>
              <w:t>四、緩刑處分</w:t>
            </w:r>
            <w:r w:rsidRPr="009F1DFD">
              <w:rPr>
                <w:rFonts w:hint="eastAsia"/>
                <w:u w:val="single"/>
              </w:rPr>
              <w:t>金</w:t>
            </w:r>
            <w:r>
              <w:rPr>
                <w:rFonts w:hint="eastAsia"/>
              </w:rPr>
              <w:t>。</w:t>
            </w:r>
          </w:p>
          <w:p w:rsidR="005D2535" w:rsidRDefault="005D2535" w:rsidP="005D2535">
            <w:pPr>
              <w:tabs>
                <w:tab w:val="left" w:pos="2520"/>
              </w:tabs>
              <w:spacing w:line="380" w:lineRule="exact"/>
              <w:ind w:leftChars="150" w:left="525" w:rightChars="50" w:right="105" w:hangingChars="100" w:hanging="210"/>
            </w:pPr>
            <w:r>
              <w:rPr>
                <w:rFonts w:hint="eastAsia"/>
              </w:rPr>
              <w:t>五、緩起訴處分</w:t>
            </w:r>
            <w:r w:rsidRPr="009F1DFD">
              <w:rPr>
                <w:rFonts w:hint="eastAsia"/>
                <w:u w:val="single"/>
              </w:rPr>
              <w:t>金</w:t>
            </w:r>
            <w:r>
              <w:rPr>
                <w:rFonts w:hint="eastAsia"/>
              </w:rPr>
              <w:t>。</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六、認罪</w:t>
            </w:r>
            <w:r>
              <w:rPr>
                <w:rFonts w:hint="eastAsia"/>
              </w:rPr>
              <w:t>協商</w:t>
            </w:r>
            <w:r w:rsidRPr="009F1DFD">
              <w:rPr>
                <w:rFonts w:hint="eastAsia"/>
                <w:u w:val="single"/>
              </w:rPr>
              <w:t>金</w:t>
            </w:r>
            <w:r>
              <w:rPr>
                <w:rFonts w:hint="eastAsia"/>
              </w:rPr>
              <w:t>。</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七、其他團體或個人之捐贈</w:t>
            </w:r>
            <w:r>
              <w:rPr>
                <w:rFonts w:hint="eastAsia"/>
              </w:rPr>
              <w:t>。</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八、</w:t>
            </w:r>
            <w:r>
              <w:rPr>
                <w:rFonts w:hint="eastAsia"/>
              </w:rPr>
              <w:t>其他收入。</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第五十一條　犯罪被害補償金，由</w:t>
            </w:r>
            <w:r w:rsidRPr="009F1DFD">
              <w:rPr>
                <w:rFonts w:hint="eastAsia"/>
                <w:u w:val="single"/>
              </w:rPr>
              <w:t>地方檢察署或其檢察分署</w:t>
            </w:r>
            <w:r>
              <w:rPr>
                <w:rFonts w:hint="eastAsia"/>
              </w:rPr>
              <w:t>支付；所需經費來源如下：</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主管機關</w:t>
            </w:r>
            <w:r>
              <w:rPr>
                <w:rFonts w:hint="eastAsia"/>
              </w:rPr>
              <w:t>編列預算。</w:t>
            </w:r>
          </w:p>
          <w:p w:rsidR="005D2535" w:rsidRDefault="005D2535" w:rsidP="005D2535">
            <w:pPr>
              <w:tabs>
                <w:tab w:val="left" w:pos="2520"/>
              </w:tabs>
              <w:spacing w:line="380" w:lineRule="exact"/>
              <w:ind w:leftChars="150" w:left="525" w:rightChars="50" w:right="105" w:hangingChars="100" w:hanging="210"/>
            </w:pPr>
            <w:r>
              <w:rPr>
                <w:rFonts w:hint="eastAsia"/>
              </w:rPr>
              <w:t>二、</w:t>
            </w:r>
            <w:r w:rsidRPr="009F1DFD">
              <w:rPr>
                <w:rFonts w:hint="eastAsia"/>
                <w:u w:val="single"/>
              </w:rPr>
              <w:t>矯正機關作業</w:t>
            </w:r>
            <w:r>
              <w:rPr>
                <w:rFonts w:hint="eastAsia"/>
              </w:rPr>
              <w:t>勞作金。</w:t>
            </w:r>
          </w:p>
          <w:p w:rsidR="005D2535" w:rsidRDefault="005D2535" w:rsidP="005D2535">
            <w:pPr>
              <w:tabs>
                <w:tab w:val="left" w:pos="2520"/>
              </w:tabs>
              <w:spacing w:line="380" w:lineRule="exact"/>
              <w:ind w:leftChars="150" w:left="525" w:rightChars="50" w:right="105" w:hangingChars="100" w:hanging="210"/>
            </w:pPr>
            <w:r>
              <w:rPr>
                <w:rFonts w:hint="eastAsia"/>
              </w:rPr>
              <w:t>三、沒收</w:t>
            </w:r>
            <w:r w:rsidRPr="009F1DFD">
              <w:rPr>
                <w:rFonts w:hint="eastAsia"/>
                <w:u w:val="single"/>
              </w:rPr>
              <w:t>之</w:t>
            </w:r>
            <w:r>
              <w:rPr>
                <w:rFonts w:hint="eastAsia"/>
              </w:rPr>
              <w:t>犯罪所得。</w:t>
            </w:r>
          </w:p>
          <w:p w:rsidR="005D2535" w:rsidRDefault="005D2535" w:rsidP="005D2535">
            <w:pPr>
              <w:tabs>
                <w:tab w:val="left" w:pos="2520"/>
              </w:tabs>
              <w:spacing w:line="380" w:lineRule="exact"/>
              <w:ind w:leftChars="150" w:left="525" w:rightChars="50" w:right="105" w:hangingChars="100" w:hanging="210"/>
            </w:pPr>
            <w:r>
              <w:rPr>
                <w:rFonts w:hint="eastAsia"/>
              </w:rPr>
              <w:lastRenderedPageBreak/>
              <w:t>四、緩刑處分金。</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五</w:t>
            </w:r>
            <w:r>
              <w:rPr>
                <w:rFonts w:hint="eastAsia"/>
              </w:rPr>
              <w:t>、緩起訴處分</w:t>
            </w:r>
            <w:r w:rsidRPr="009F1DFD">
              <w:rPr>
                <w:rFonts w:hint="eastAsia"/>
                <w:u w:val="single"/>
              </w:rPr>
              <w:t>金</w:t>
            </w:r>
            <w:r>
              <w:rPr>
                <w:rFonts w:hint="eastAsia"/>
              </w:rPr>
              <w:t>。</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六</w:t>
            </w:r>
            <w:r>
              <w:rPr>
                <w:rFonts w:hint="eastAsia"/>
              </w:rPr>
              <w:t>、</w:t>
            </w:r>
            <w:r w:rsidRPr="009F1DFD">
              <w:rPr>
                <w:rFonts w:hint="eastAsia"/>
                <w:u w:val="single"/>
              </w:rPr>
              <w:t>認罪</w:t>
            </w:r>
            <w:r>
              <w:rPr>
                <w:rFonts w:hint="eastAsia"/>
              </w:rPr>
              <w:t>協商</w:t>
            </w:r>
            <w:r w:rsidRPr="009F1DFD">
              <w:rPr>
                <w:rFonts w:hint="eastAsia"/>
                <w:u w:val="single"/>
              </w:rPr>
              <w:t>金。</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七、團體或個人之捐贈。</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八</w:t>
            </w:r>
            <w:r>
              <w:rPr>
                <w:rFonts w:hint="eastAsia"/>
              </w:rPr>
              <w:t>、其他收入。</w:t>
            </w:r>
          </w:p>
          <w:p w:rsidR="005D2535" w:rsidRDefault="005D2535" w:rsidP="005D2535">
            <w:pPr>
              <w:tabs>
                <w:tab w:val="left" w:pos="2520"/>
              </w:tabs>
              <w:spacing w:line="380" w:lineRule="exact"/>
            </w:pPr>
          </w:p>
        </w:tc>
        <w:tc>
          <w:tcPr>
            <w:tcW w:w="2008" w:type="dxa"/>
            <w:shd w:val="clear" w:color="auto" w:fill="auto"/>
          </w:tcPr>
          <w:p w:rsidR="005D2535" w:rsidRPr="0040383C" w:rsidRDefault="005D2535" w:rsidP="005D2535">
            <w:pPr>
              <w:autoSpaceDE/>
              <w:spacing w:line="380" w:lineRule="exact"/>
              <w:ind w:leftChars="50" w:left="315" w:rightChars="50" w:right="105" w:hangingChars="100" w:hanging="210"/>
              <w:rPr>
                <w:rFonts w:ascii="Times New Roman" w:eastAsia="細明體"/>
                <w:noProof/>
                <w:kern w:val="2"/>
              </w:rPr>
            </w:pPr>
            <w:r w:rsidRPr="0040383C">
              <w:rPr>
                <w:rFonts w:ascii="Times New Roman" w:eastAsia="細明體" w:hint="eastAsia"/>
                <w:noProof/>
                <w:kern w:val="2"/>
              </w:rPr>
              <w:lastRenderedPageBreak/>
              <w:t>第四條第二項　前項犯罪被害補償金，由地方法院或其分院檢察署支付；所需經費來源如下：</w:t>
            </w:r>
          </w:p>
          <w:p w:rsidR="005D2535" w:rsidRPr="0040383C" w:rsidRDefault="005D2535" w:rsidP="005D2535">
            <w:pPr>
              <w:autoSpaceDE/>
              <w:spacing w:line="380" w:lineRule="exact"/>
              <w:ind w:leftChars="150" w:left="525" w:rightChars="50" w:right="105" w:hangingChars="100" w:hanging="210"/>
              <w:rPr>
                <w:rFonts w:ascii="Times New Roman" w:eastAsia="細明體"/>
                <w:noProof/>
                <w:kern w:val="2"/>
              </w:rPr>
            </w:pPr>
            <w:r w:rsidRPr="0040383C">
              <w:rPr>
                <w:rFonts w:ascii="Times New Roman" w:eastAsia="細明體" w:hint="eastAsia"/>
                <w:noProof/>
                <w:kern w:val="2"/>
              </w:rPr>
              <w:t>一、法務部編列預算。</w:t>
            </w:r>
          </w:p>
          <w:p w:rsidR="005D2535" w:rsidRPr="0040383C" w:rsidRDefault="005D2535" w:rsidP="005D2535">
            <w:pPr>
              <w:autoSpaceDE/>
              <w:spacing w:line="380" w:lineRule="exact"/>
              <w:ind w:leftChars="150" w:left="525" w:rightChars="50" w:right="105" w:hangingChars="100" w:hanging="210"/>
              <w:rPr>
                <w:rFonts w:ascii="Times New Roman" w:eastAsia="細明體"/>
                <w:noProof/>
                <w:kern w:val="2"/>
              </w:rPr>
            </w:pPr>
            <w:r w:rsidRPr="0040383C">
              <w:rPr>
                <w:rFonts w:ascii="Times New Roman" w:eastAsia="細明體" w:hint="eastAsia"/>
                <w:noProof/>
                <w:kern w:val="2"/>
              </w:rPr>
              <w:t>二、監所作業者之勞作金總額提撥部分金額。</w:t>
            </w:r>
          </w:p>
          <w:p w:rsidR="005D2535" w:rsidRPr="0040383C" w:rsidRDefault="005D2535" w:rsidP="005D2535">
            <w:pPr>
              <w:autoSpaceDE/>
              <w:spacing w:line="380" w:lineRule="exact"/>
              <w:ind w:leftChars="150" w:left="525" w:rightChars="50" w:right="105" w:hangingChars="100" w:hanging="210"/>
              <w:rPr>
                <w:rFonts w:ascii="Times New Roman" w:eastAsia="細明體"/>
                <w:noProof/>
                <w:kern w:val="2"/>
              </w:rPr>
            </w:pPr>
            <w:r w:rsidRPr="0040383C">
              <w:rPr>
                <w:rFonts w:ascii="Times New Roman" w:eastAsia="細明體" w:hint="eastAsia"/>
                <w:noProof/>
                <w:kern w:val="2"/>
              </w:rPr>
              <w:t>三、犯罪行為人因犯罪所得或其財產經依法沒收變賣者。</w:t>
            </w:r>
          </w:p>
          <w:p w:rsidR="005D2535" w:rsidRPr="0040383C" w:rsidRDefault="005D2535" w:rsidP="005D2535">
            <w:pPr>
              <w:autoSpaceDE/>
              <w:spacing w:line="380" w:lineRule="exact"/>
              <w:ind w:leftChars="150" w:left="525" w:rightChars="50" w:right="105" w:hangingChars="100" w:hanging="210"/>
              <w:rPr>
                <w:rFonts w:ascii="Times New Roman" w:eastAsia="細明體"/>
                <w:noProof/>
                <w:kern w:val="2"/>
              </w:rPr>
            </w:pPr>
            <w:r w:rsidRPr="0040383C">
              <w:rPr>
                <w:rFonts w:ascii="Times New Roman" w:eastAsia="細明體" w:hint="eastAsia"/>
                <w:noProof/>
                <w:kern w:val="2"/>
              </w:rPr>
              <w:t>四、犯罪行為人因宣告緩刑、緩起訴處分或協商判決而應支付一定之金額總額提撥部分金額。</w:t>
            </w:r>
          </w:p>
          <w:p w:rsidR="005D2535" w:rsidRDefault="005D2535" w:rsidP="005D2535">
            <w:pPr>
              <w:tabs>
                <w:tab w:val="left" w:pos="2520"/>
              </w:tabs>
              <w:spacing w:line="380" w:lineRule="exact"/>
              <w:ind w:firstLineChars="150" w:firstLine="315"/>
            </w:pPr>
            <w:r w:rsidRPr="0040383C">
              <w:rPr>
                <w:rFonts w:ascii="Times New Roman" w:eastAsia="細明體" w:hint="eastAsia"/>
                <w:noProof/>
                <w:kern w:val="2"/>
              </w:rPr>
              <w:lastRenderedPageBreak/>
              <w:t>五、其他收入。</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一、現行第四條第二項移列為本條規定。</w:t>
            </w:r>
          </w:p>
          <w:p w:rsidR="005D2535" w:rsidRDefault="005D2535" w:rsidP="005D2535">
            <w:pPr>
              <w:tabs>
                <w:tab w:val="left" w:pos="2520"/>
              </w:tabs>
              <w:spacing w:line="380" w:lineRule="exact"/>
              <w:ind w:leftChars="50" w:left="315" w:rightChars="50" w:right="105" w:hangingChars="100" w:hanging="210"/>
            </w:pPr>
            <w:r>
              <w:rPr>
                <w:rFonts w:hint="eastAsia"/>
              </w:rPr>
              <w:t>二、配合法院組織法增訂第一百十四條之二有關各級檢察機關名稱「去法院化」之相關規定，爰刪除序文有關「法院」之文字，俾符合審檢分隸原則，第一款規定酌作文字修正。</w:t>
            </w:r>
          </w:p>
          <w:p w:rsidR="005D2535" w:rsidRDefault="005D2535" w:rsidP="005D2535">
            <w:pPr>
              <w:tabs>
                <w:tab w:val="left" w:pos="2520"/>
              </w:tabs>
              <w:spacing w:line="380" w:lineRule="exact"/>
              <w:ind w:leftChars="50" w:left="315" w:rightChars="50" w:right="105" w:hangingChars="100" w:hanging="210"/>
            </w:pPr>
            <w:r>
              <w:rPr>
                <w:rFonts w:hint="eastAsia"/>
              </w:rPr>
              <w:t>三、有關作業賸餘分配犯罪被害人補償費用部分，配合監獄行刑法第三十七條及「監獄及看守所作業勞作金給與辦法」之修正、羈押法第三十條規定刪除提撥犯罪被害人補償費用等，並依一百零七年九月十八日修正之「法務部矯正機關作業基金收支保管及運用辦法」第五條第一項第七款明定基金用途補助犯罪被害人及其家屬醫療、教育及生活照顧之支出，爰參酌上開規定之用詞體例，酌修第二款文字，以符實務運作情形。</w:t>
            </w:r>
          </w:p>
          <w:p w:rsidR="005D2535" w:rsidRDefault="005D2535" w:rsidP="005D2535">
            <w:pPr>
              <w:tabs>
                <w:tab w:val="left" w:pos="2520"/>
              </w:tabs>
              <w:spacing w:line="380" w:lineRule="exact"/>
              <w:ind w:leftChars="50" w:left="315" w:rightChars="50" w:right="105" w:hangingChars="100" w:hanging="210"/>
            </w:pPr>
            <w:r>
              <w:rPr>
                <w:rFonts w:hint="eastAsia"/>
              </w:rPr>
              <w:t>四、現行第三款及第四款，配合刑法有關沒收規定之修正及刑事訴訟程序之用語，並為求立法簡潔及減少爭議，爰酌作文字修正，並分別列為第三款至第六款規定。</w:t>
            </w:r>
          </w:p>
          <w:p w:rsidR="005D2535" w:rsidRDefault="005D2535" w:rsidP="005D2535">
            <w:pPr>
              <w:tabs>
                <w:tab w:val="left" w:pos="2520"/>
              </w:tabs>
              <w:spacing w:line="380" w:lineRule="exact"/>
              <w:ind w:leftChars="50" w:left="315" w:rightChars="50" w:right="105" w:hangingChars="100" w:hanging="210"/>
            </w:pPr>
            <w:r>
              <w:rPr>
                <w:rFonts w:hint="eastAsia"/>
              </w:rPr>
              <w:t>五、為增進公私協力之政策目標，明文規定民間團體或個人得予捐贈之規範，爰增訂第七款；第五款則移列為第八款規定。</w:t>
            </w:r>
          </w:p>
          <w:p w:rsidR="005D2535" w:rsidRDefault="005D2535" w:rsidP="005D2535">
            <w:pPr>
              <w:tabs>
                <w:tab w:val="left" w:pos="2520"/>
              </w:tabs>
              <w:spacing w:line="380" w:lineRule="exact"/>
              <w:ind w:leftChars="50" w:left="105" w:rightChars="50" w:right="105"/>
            </w:pPr>
            <w:r w:rsidRPr="003C093A">
              <w:rPr>
                <w:rFonts w:hint="eastAsia"/>
                <w:b/>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二、為落實基金會作為犯罪被害人權益保障之核心機構，犯罪被害補助金自應改由基金會支付，爰為第一項修正。</w:t>
            </w:r>
          </w:p>
          <w:p w:rsidR="005D2535" w:rsidRDefault="005D2535" w:rsidP="005D2535">
            <w:pPr>
              <w:tabs>
                <w:tab w:val="left" w:pos="2520"/>
              </w:tabs>
              <w:spacing w:line="380" w:lineRule="exact"/>
              <w:ind w:leftChars="50" w:left="315" w:rightChars="50" w:right="105" w:hangingChars="100" w:hanging="210"/>
            </w:pPr>
            <w:r>
              <w:rPr>
                <w:rFonts w:hint="eastAsia"/>
              </w:rPr>
              <w:t>三、有關作業賸餘分配犯罪被害人補償費用部分，配合監獄行刑法第三十七條之修訂、「監獄及看守所作業勞作金給與辦法」之增訂、羈押法第三十條規定刪除提撥犯罪被害人補償費用等，並依一百零七年九月十八日修正之「法務部矯正機關作業基金收支保管及運用辦法」第五條第一項第七款明定基金用途補助犯罪被害人及其家屬醫療、教育及生活照顧之支出，爰參酌上開規定之用詞體例，酌修第二款文字，以符實務運作情形。</w:t>
            </w:r>
          </w:p>
          <w:p w:rsidR="005D2535" w:rsidRDefault="005D2535" w:rsidP="005D2535">
            <w:pPr>
              <w:tabs>
                <w:tab w:val="left" w:pos="2520"/>
              </w:tabs>
              <w:spacing w:line="380" w:lineRule="exact"/>
              <w:ind w:leftChars="50" w:left="315" w:rightChars="50" w:right="105" w:hangingChars="100" w:hanging="210"/>
            </w:pPr>
            <w:r>
              <w:rPr>
                <w:rFonts w:hint="eastAsia"/>
              </w:rPr>
              <w:t>四、現行條文第三款及第四款，配合刑法有關沒收規定之修正及刑事訴訟程序之用語，並為求立法簡潔及減少爭議，爰酌作文字修正，並分別移列第三款至第六款。</w:t>
            </w:r>
          </w:p>
          <w:p w:rsidR="005D2535" w:rsidRDefault="005D2535" w:rsidP="005D2535">
            <w:pPr>
              <w:tabs>
                <w:tab w:val="left" w:pos="2520"/>
              </w:tabs>
              <w:spacing w:line="380" w:lineRule="exact"/>
              <w:ind w:leftChars="50" w:left="315" w:rightChars="50" w:right="105" w:hangingChars="100" w:hanging="210"/>
            </w:pPr>
            <w:r>
              <w:rPr>
                <w:rFonts w:hint="eastAsia"/>
              </w:rPr>
              <w:t>五、為增加公私協力，明文民間團體或個人得予捐贈之規範，爰增訂第七款，現行條文第五款移列第八款。</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一、現行第四條第二項移列為本條規定。</w:t>
            </w:r>
          </w:p>
          <w:p w:rsidR="005D2535" w:rsidRDefault="005D2535" w:rsidP="005D2535">
            <w:pPr>
              <w:tabs>
                <w:tab w:val="left" w:pos="2520"/>
              </w:tabs>
              <w:spacing w:line="380" w:lineRule="exact"/>
              <w:ind w:leftChars="50" w:left="315" w:rightChars="50" w:right="105" w:hangingChars="100" w:hanging="210"/>
            </w:pPr>
            <w:r>
              <w:rPr>
                <w:rFonts w:hint="eastAsia"/>
              </w:rPr>
              <w:t>二、配合法院組織法增訂第一百十四條之二有關各級檢察機關名稱「去法院化」之相關規定，爰刪除序文有關「法院」之文字，俾符合審檢分隸原則，第一款規定酌作文字修正。</w:t>
            </w:r>
          </w:p>
          <w:p w:rsidR="005D2535" w:rsidRDefault="005D2535" w:rsidP="005D2535">
            <w:pPr>
              <w:tabs>
                <w:tab w:val="left" w:pos="2520"/>
              </w:tabs>
              <w:spacing w:line="380" w:lineRule="exact"/>
              <w:ind w:leftChars="50" w:left="315" w:rightChars="50" w:right="105" w:hangingChars="100" w:hanging="210"/>
            </w:pPr>
            <w:r>
              <w:rPr>
                <w:rFonts w:hint="eastAsia"/>
              </w:rPr>
              <w:t>三、有關作業賸餘分配犯罪被害人補償費用部分，配合監獄行刑法第三十七條及「監獄及看守所作業勞作金給與辦法」之修正、羈押法第三十條規定刪除提撥犯罪被害人補償費用等，並依一百零七年九月十八日修正之「法務部矯正機關作業基金收支保管及運用辦法」第五條第一項第七款明定基金用途補助犯罪被害人及其家屬醫療、教育及生活照顧之支出，爰參酌上開規定之用詞體例，酌修第二款文字，以符實務運作情形。</w:t>
            </w:r>
          </w:p>
          <w:p w:rsidR="005D2535" w:rsidRDefault="005D2535" w:rsidP="005D2535">
            <w:pPr>
              <w:tabs>
                <w:tab w:val="left" w:pos="2520"/>
              </w:tabs>
              <w:spacing w:line="380" w:lineRule="exact"/>
              <w:ind w:leftChars="50" w:left="315" w:rightChars="50" w:right="105" w:hangingChars="100" w:hanging="210"/>
            </w:pPr>
            <w:r>
              <w:rPr>
                <w:rFonts w:hint="eastAsia"/>
              </w:rPr>
              <w:t>四、現行第三款及第四款，配合刑法有關沒收規定之修正及刑事訴訟程序之用語，並為求立法簡潔及減少爭議，爰酌作文字修正，並分別列為第三款至第六款規定。</w:t>
            </w:r>
          </w:p>
          <w:p w:rsidR="005D2535" w:rsidRDefault="005D2535" w:rsidP="005D2535">
            <w:pPr>
              <w:tabs>
                <w:tab w:val="left" w:pos="2520"/>
              </w:tabs>
              <w:spacing w:line="380" w:lineRule="exact"/>
              <w:ind w:leftChars="50" w:left="315" w:rightChars="50" w:right="105" w:hangingChars="100" w:hanging="210"/>
            </w:pPr>
            <w:r>
              <w:rPr>
                <w:rFonts w:hint="eastAsia"/>
              </w:rPr>
              <w:t>五、為增進公私協力之政策目標，明文規定民間團體或個人得予捐贈之規範，爰增訂第七款；第五款則移列為第八款規定。</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D47F76" w:rsidRDefault="001A1963" w:rsidP="005D2535">
            <w:pPr>
              <w:tabs>
                <w:tab w:val="left" w:pos="2520"/>
              </w:tabs>
              <w:spacing w:line="380" w:lineRule="exact"/>
              <w:ind w:leftChars="50" w:left="105" w:rightChars="50" w:right="105"/>
            </w:pPr>
            <w:r>
              <w:rPr>
                <w:rFonts w:hint="eastAsia"/>
                <w:noProof/>
              </w:rPr>
              <w:lastRenderedPageBreak/>
              <mc:AlternateContent>
                <mc:Choice Requires="wps">
                  <w:drawing>
                    <wp:anchor distT="0" distB="0" distL="114300" distR="114300" simplePos="0" relativeHeight="251747328" behindDoc="0" locked="0" layoutInCell="1" allowOverlap="1" wp14:anchorId="2A86A521" wp14:editId="0A79A467">
                      <wp:simplePos x="0" y="0"/>
                      <wp:positionH relativeFrom="column">
                        <wp:posOffset>-6407188</wp:posOffset>
                      </wp:positionH>
                      <wp:positionV relativeFrom="paragraph">
                        <wp:posOffset>252805</wp:posOffset>
                      </wp:positionV>
                      <wp:extent cx="9374400" cy="0"/>
                      <wp:effectExtent l="0" t="0" r="17780" b="19050"/>
                      <wp:wrapNone/>
                      <wp:docPr id="12" name="直線接點 12"/>
                      <wp:cNvGraphicFramePr/>
                      <a:graphic xmlns:a="http://schemas.openxmlformats.org/drawingml/2006/main">
                        <a:graphicData uri="http://schemas.microsoft.com/office/word/2010/wordprocessingShape">
                          <wps:wsp>
                            <wps:cNvCnPr/>
                            <wps:spPr>
                              <a:xfrm>
                                <a:off x="0" y="0"/>
                                <a:ext cx="9374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直線接點 12" o:spid="_x0000_s1026" style="position:absolute;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04.5pt,19.9pt" to="233.6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" strokecolor="black [3213]" strokeweight=".5pt">
                      <v:stroke joinstyle="miter"/>
                    </v:line>
                  </w:pict>
                </mc:Fallback>
              </mc:AlternateContent>
            </w:r>
            <w:r w:rsidR="005D2535">
              <w:rPr>
                <w:rFonts w:hint="eastAsia"/>
              </w:rPr>
              <w:t>保留，送院會處理。</w:t>
            </w:r>
          </w:p>
        </w:tc>
      </w:tr>
      <w:tr w:rsidR="005D2535" w:rsidTr="00986970">
        <w:trPr>
          <w:jc w:val="center"/>
        </w:trPr>
        <w:tc>
          <w:tcPr>
            <w:tcW w:w="2687" w:type="dxa"/>
            <w:shd w:val="clear" w:color="auto" w:fill="auto"/>
          </w:tcPr>
          <w:p w:rsidR="005D2535" w:rsidRDefault="001A1963" w:rsidP="005D2535">
            <w:pPr>
              <w:tabs>
                <w:tab w:val="left" w:pos="2520"/>
              </w:tabs>
              <w:spacing w:line="380" w:lineRule="exact"/>
              <w:ind w:leftChars="50" w:left="315" w:rightChars="50" w:right="105" w:hangingChars="100" w:hanging="210"/>
            </w:pPr>
            <w:r>
              <w:rPr>
                <w:rFonts w:hint="eastAsia"/>
                <w:noProof/>
              </w:rPr>
              <w:lastRenderedPageBreak/>
              <mc:AlternateContent>
                <mc:Choice Requires="wps">
                  <w:drawing>
                    <wp:anchor distT="0" distB="0" distL="114300" distR="114300" simplePos="0" relativeHeight="251745280" behindDoc="0" locked="0" layoutInCell="1" allowOverlap="1" wp14:anchorId="4816BEBC" wp14:editId="2BA00D69">
                      <wp:simplePos x="0" y="0"/>
                      <wp:positionH relativeFrom="column">
                        <wp:posOffset>-16510</wp:posOffset>
                      </wp:positionH>
                      <wp:positionV relativeFrom="paragraph">
                        <wp:posOffset>-22225</wp:posOffset>
                      </wp:positionV>
                      <wp:extent cx="9373870" cy="0"/>
                      <wp:effectExtent l="0" t="0" r="17780" b="19050"/>
                      <wp:wrapNone/>
                      <wp:docPr id="11" name="直線接點 11"/>
                      <wp:cNvGraphicFramePr/>
                      <a:graphic xmlns:a="http://schemas.openxmlformats.org/drawingml/2006/main">
                        <a:graphicData uri="http://schemas.microsoft.com/office/word/2010/wordprocessingShape">
                          <wps:wsp>
                            <wps:cNvCnPr/>
                            <wps:spPr>
                              <a:xfrm>
                                <a:off x="0" y="0"/>
                                <a:ext cx="93738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直線接點 11"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pt,-1.75pt" to="736.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" strokecolor="black [3213]" strokeweight=".5pt">
                      <v:stroke joinstyle="miter"/>
                    </v:line>
                  </w:pict>
                </mc:Fallback>
              </mc:AlternateContent>
            </w:r>
            <w:r w:rsidR="005D2535">
              <w:rPr>
                <w:rFonts w:hint="eastAsia"/>
              </w:rPr>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五十二</w:t>
            </w:r>
            <w:r>
              <w:rPr>
                <w:rFonts w:hint="eastAsia"/>
              </w:rPr>
              <w:t>條　犯罪被害補償金之種類及支付對象如下：</w:t>
            </w:r>
          </w:p>
          <w:p w:rsidR="005D2535" w:rsidRDefault="005D2535" w:rsidP="005D2535">
            <w:pPr>
              <w:tabs>
                <w:tab w:val="left" w:pos="2520"/>
              </w:tabs>
              <w:spacing w:line="380" w:lineRule="exact"/>
              <w:ind w:leftChars="150" w:left="525" w:rightChars="50" w:right="105" w:hangingChars="100" w:hanging="210"/>
            </w:pPr>
            <w:r>
              <w:rPr>
                <w:rFonts w:hint="eastAsia"/>
              </w:rPr>
              <w:t>一、遺屬補償金：因犯罪行為</w:t>
            </w:r>
            <w:r w:rsidRPr="009F1DFD">
              <w:rPr>
                <w:rFonts w:hint="eastAsia"/>
                <w:u w:val="single"/>
              </w:rPr>
              <w:t>致</w:t>
            </w:r>
            <w:r>
              <w:rPr>
                <w:rFonts w:hint="eastAsia"/>
              </w:rPr>
              <w:t>死亡者之遺屬。</w:t>
            </w:r>
          </w:p>
          <w:p w:rsidR="005D2535" w:rsidRDefault="005D2535" w:rsidP="005D2535">
            <w:pPr>
              <w:tabs>
                <w:tab w:val="left" w:pos="2520"/>
              </w:tabs>
              <w:spacing w:line="380" w:lineRule="exact"/>
              <w:ind w:leftChars="150" w:left="525" w:rightChars="50" w:right="105" w:hangingChars="100" w:hanging="210"/>
            </w:pPr>
            <w:r>
              <w:rPr>
                <w:rFonts w:hint="eastAsia"/>
              </w:rPr>
              <w:t>二、重傷補償金：因犯罪行為</w:t>
            </w:r>
            <w:r w:rsidRPr="009F1DFD">
              <w:rPr>
                <w:rFonts w:hint="eastAsia"/>
                <w:u w:val="single"/>
              </w:rPr>
              <w:t>致</w:t>
            </w:r>
            <w:r>
              <w:rPr>
                <w:rFonts w:hint="eastAsia"/>
              </w:rPr>
              <w:t>重傷者。</w:t>
            </w:r>
          </w:p>
          <w:p w:rsidR="005D2535" w:rsidRDefault="005D2535" w:rsidP="005D2535">
            <w:pPr>
              <w:tabs>
                <w:tab w:val="left" w:pos="2520"/>
              </w:tabs>
              <w:spacing w:line="380" w:lineRule="exact"/>
              <w:ind w:leftChars="150" w:left="525" w:rightChars="50" w:right="105" w:hangingChars="100" w:hanging="210"/>
            </w:pPr>
            <w:r>
              <w:rPr>
                <w:rFonts w:hint="eastAsia"/>
              </w:rPr>
              <w:t>三、性侵害補償金：因犯罪行為</w:t>
            </w:r>
            <w:r w:rsidRPr="009F1DFD">
              <w:rPr>
                <w:rFonts w:hint="eastAsia"/>
                <w:u w:val="single"/>
              </w:rPr>
              <w:t>致性自主權遭受侵</w:t>
            </w:r>
            <w:r>
              <w:rPr>
                <w:rFonts w:hint="eastAsia"/>
              </w:rPr>
              <w:t>害者。</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四、境外補償金：在臺灣地區設有戶籍之我國國民，於我國領域外因他人故意犯罪行為致死亡者之遺屬。</w:t>
            </w:r>
          </w:p>
          <w:p w:rsidR="005D2535" w:rsidRDefault="005D2535" w:rsidP="005D2535">
            <w:pPr>
              <w:tabs>
                <w:tab w:val="left" w:pos="2520"/>
              </w:tabs>
              <w:spacing w:line="380" w:lineRule="exact"/>
              <w:ind w:leftChars="150" w:left="315" w:rightChars="50" w:right="105" w:firstLineChars="200" w:firstLine="420"/>
            </w:pPr>
            <w:r>
              <w:rPr>
                <w:rFonts w:hint="eastAsia"/>
              </w:rPr>
              <w:t>前項</w:t>
            </w:r>
            <w:r w:rsidRPr="009F1DFD">
              <w:rPr>
                <w:rFonts w:hint="eastAsia"/>
                <w:u w:val="single"/>
              </w:rPr>
              <w:t>犯罪被害</w:t>
            </w:r>
            <w:r>
              <w:rPr>
                <w:rFonts w:hint="eastAsia"/>
              </w:rPr>
              <w:t>補償金應一次支付。但得因申請人之申請分期支付。</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五十二</w:t>
            </w:r>
            <w:r>
              <w:rPr>
                <w:rFonts w:hint="eastAsia"/>
              </w:rPr>
              <w:t>條　犯罪被害補償金之種類及支付對象如下：</w:t>
            </w:r>
          </w:p>
          <w:p w:rsidR="005D2535" w:rsidRDefault="005D2535" w:rsidP="005D2535">
            <w:pPr>
              <w:tabs>
                <w:tab w:val="left" w:pos="2520"/>
              </w:tabs>
              <w:spacing w:line="380" w:lineRule="exact"/>
              <w:ind w:leftChars="150" w:left="525" w:rightChars="50" w:right="105" w:hangingChars="100" w:hanging="210"/>
            </w:pPr>
            <w:r>
              <w:rPr>
                <w:rFonts w:hint="eastAsia"/>
              </w:rPr>
              <w:t>一、遺屬補償金：因犯罪行為</w:t>
            </w:r>
            <w:r w:rsidRPr="009F1DFD">
              <w:rPr>
                <w:rFonts w:hint="eastAsia"/>
                <w:u w:val="single"/>
              </w:rPr>
              <w:t>致</w:t>
            </w:r>
            <w:r>
              <w:rPr>
                <w:rFonts w:hint="eastAsia"/>
              </w:rPr>
              <w:t>死亡者之遺屬。</w:t>
            </w:r>
          </w:p>
          <w:p w:rsidR="005D2535" w:rsidRDefault="005D2535" w:rsidP="005D2535">
            <w:pPr>
              <w:tabs>
                <w:tab w:val="left" w:pos="2520"/>
              </w:tabs>
              <w:spacing w:line="380" w:lineRule="exact"/>
              <w:ind w:leftChars="150" w:left="525" w:rightChars="50" w:right="105" w:hangingChars="100" w:hanging="210"/>
            </w:pPr>
            <w:r>
              <w:rPr>
                <w:rFonts w:hint="eastAsia"/>
              </w:rPr>
              <w:t>二、重傷補償金：因犯罪行為</w:t>
            </w:r>
            <w:r w:rsidRPr="009F1DFD">
              <w:rPr>
                <w:rFonts w:hint="eastAsia"/>
                <w:u w:val="single"/>
              </w:rPr>
              <w:t>致</w:t>
            </w:r>
            <w:r>
              <w:rPr>
                <w:rFonts w:hint="eastAsia"/>
              </w:rPr>
              <w:t>重傷者。</w:t>
            </w:r>
          </w:p>
          <w:p w:rsidR="005D2535" w:rsidRDefault="005D2535" w:rsidP="005D2535">
            <w:pPr>
              <w:tabs>
                <w:tab w:val="left" w:pos="2520"/>
              </w:tabs>
              <w:spacing w:line="380" w:lineRule="exact"/>
              <w:ind w:leftChars="150" w:left="525" w:rightChars="50" w:right="105" w:hangingChars="100" w:hanging="210"/>
            </w:pPr>
            <w:r>
              <w:rPr>
                <w:rFonts w:hint="eastAsia"/>
              </w:rPr>
              <w:t>三、性侵害補償金：因犯罪行為</w:t>
            </w:r>
            <w:r w:rsidRPr="009F1DFD">
              <w:rPr>
                <w:rFonts w:hint="eastAsia"/>
                <w:u w:val="single"/>
              </w:rPr>
              <w:t>致性自主權遭受侵</w:t>
            </w:r>
            <w:r>
              <w:rPr>
                <w:rFonts w:hint="eastAsia"/>
              </w:rPr>
              <w:t>害者。</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四、境外補償金：在臺灣地區設有戶籍之我國國民，於我國領域外因他人故意犯罪行為致死亡者之遺屬。</w:t>
            </w:r>
          </w:p>
          <w:p w:rsidR="005D2535" w:rsidRDefault="005D2535" w:rsidP="005D2535">
            <w:pPr>
              <w:tabs>
                <w:tab w:val="left" w:pos="2520"/>
              </w:tabs>
              <w:spacing w:line="380" w:lineRule="exact"/>
              <w:ind w:leftChars="150" w:left="315" w:rightChars="50" w:right="105" w:firstLineChars="200" w:firstLine="420"/>
            </w:pPr>
            <w:r>
              <w:rPr>
                <w:rFonts w:hint="eastAsia"/>
              </w:rPr>
              <w:t>前項</w:t>
            </w:r>
            <w:r w:rsidRPr="009F1DFD">
              <w:rPr>
                <w:rFonts w:hint="eastAsia"/>
                <w:u w:val="single"/>
              </w:rPr>
              <w:t>犯罪被害</w:t>
            </w:r>
            <w:r>
              <w:rPr>
                <w:rFonts w:hint="eastAsia"/>
              </w:rPr>
              <w:t>補償金應一次支付。但得因申請人之申請分期支付。</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四十三</w:t>
            </w:r>
            <w:r>
              <w:rPr>
                <w:rFonts w:hint="eastAsia"/>
              </w:rPr>
              <w:t>條　犯罪被害補</w:t>
            </w:r>
            <w:r w:rsidRPr="009F1DFD">
              <w:rPr>
                <w:rFonts w:hint="eastAsia"/>
                <w:u w:val="single"/>
              </w:rPr>
              <w:t>助</w:t>
            </w:r>
            <w:r>
              <w:rPr>
                <w:rFonts w:hint="eastAsia"/>
              </w:rPr>
              <w:t>金之種類及支付對象如下：</w:t>
            </w:r>
          </w:p>
          <w:p w:rsidR="005D2535" w:rsidRDefault="005D2535" w:rsidP="005D2535">
            <w:pPr>
              <w:tabs>
                <w:tab w:val="left" w:pos="2520"/>
              </w:tabs>
              <w:spacing w:line="380" w:lineRule="exact"/>
              <w:ind w:leftChars="150" w:left="525" w:rightChars="50" w:right="105" w:hangingChars="100" w:hanging="210"/>
            </w:pPr>
            <w:r>
              <w:rPr>
                <w:rFonts w:hint="eastAsia"/>
              </w:rPr>
              <w:t>一、遺屬補</w:t>
            </w:r>
            <w:r w:rsidRPr="009F1DFD">
              <w:rPr>
                <w:rFonts w:hint="eastAsia"/>
                <w:u w:val="single"/>
              </w:rPr>
              <w:t>助</w:t>
            </w:r>
            <w:r>
              <w:rPr>
                <w:rFonts w:hint="eastAsia"/>
              </w:rPr>
              <w:t>金：因犯罪行為</w:t>
            </w:r>
            <w:r w:rsidRPr="009F1DFD">
              <w:rPr>
                <w:rFonts w:hint="eastAsia"/>
                <w:u w:val="single"/>
              </w:rPr>
              <w:t>致</w:t>
            </w:r>
            <w:r>
              <w:rPr>
                <w:rFonts w:hint="eastAsia"/>
              </w:rPr>
              <w:t>死亡者之遺屬。</w:t>
            </w:r>
          </w:p>
          <w:p w:rsidR="005D2535" w:rsidRDefault="005D2535" w:rsidP="005D2535">
            <w:pPr>
              <w:tabs>
                <w:tab w:val="left" w:pos="2520"/>
              </w:tabs>
              <w:spacing w:line="380" w:lineRule="exact"/>
              <w:ind w:leftChars="150" w:left="525" w:rightChars="50" w:right="105" w:hangingChars="100" w:hanging="210"/>
            </w:pPr>
            <w:r>
              <w:rPr>
                <w:rFonts w:hint="eastAsia"/>
              </w:rPr>
              <w:t>二、重</w:t>
            </w:r>
            <w:r w:rsidRPr="009F1DFD">
              <w:rPr>
                <w:rFonts w:hint="eastAsia"/>
                <w:u w:val="single"/>
              </w:rPr>
              <w:t>大</w:t>
            </w:r>
            <w:r>
              <w:rPr>
                <w:rFonts w:hint="eastAsia"/>
              </w:rPr>
              <w:t>傷</w:t>
            </w:r>
            <w:r w:rsidRPr="009F1DFD">
              <w:rPr>
                <w:rFonts w:hint="eastAsia"/>
                <w:u w:val="single"/>
              </w:rPr>
              <w:t>病</w:t>
            </w:r>
            <w:r>
              <w:rPr>
                <w:rFonts w:hint="eastAsia"/>
              </w:rPr>
              <w:t>補</w:t>
            </w:r>
            <w:r w:rsidRPr="009F1DFD">
              <w:rPr>
                <w:rFonts w:hint="eastAsia"/>
                <w:u w:val="single"/>
              </w:rPr>
              <w:t>助</w:t>
            </w:r>
            <w:r>
              <w:rPr>
                <w:rFonts w:hint="eastAsia"/>
              </w:rPr>
              <w:t>金：因犯罪行為</w:t>
            </w:r>
            <w:r w:rsidRPr="009F1DFD">
              <w:rPr>
                <w:rFonts w:hint="eastAsia"/>
                <w:u w:val="single"/>
              </w:rPr>
              <w:t>致</w:t>
            </w:r>
            <w:r>
              <w:rPr>
                <w:rFonts w:hint="eastAsia"/>
              </w:rPr>
              <w:t>重</w:t>
            </w:r>
            <w:r w:rsidRPr="009F1DFD">
              <w:rPr>
                <w:rFonts w:hint="eastAsia"/>
                <w:u w:val="single"/>
              </w:rPr>
              <w:t>大</w:t>
            </w:r>
            <w:r>
              <w:rPr>
                <w:rFonts w:hint="eastAsia"/>
              </w:rPr>
              <w:t>傷</w:t>
            </w:r>
            <w:r w:rsidRPr="009F1DFD">
              <w:rPr>
                <w:rFonts w:hint="eastAsia"/>
                <w:u w:val="single"/>
              </w:rPr>
              <w:t>病</w:t>
            </w:r>
            <w:r>
              <w:rPr>
                <w:rFonts w:hint="eastAsia"/>
              </w:rPr>
              <w:t>者。</w:t>
            </w:r>
          </w:p>
          <w:p w:rsidR="005D2535" w:rsidRDefault="005D2535" w:rsidP="005D2535">
            <w:pPr>
              <w:tabs>
                <w:tab w:val="left" w:pos="2520"/>
              </w:tabs>
              <w:spacing w:line="380" w:lineRule="exact"/>
              <w:ind w:leftChars="150" w:left="525" w:rightChars="50" w:right="105" w:hangingChars="100" w:hanging="210"/>
            </w:pPr>
            <w:r>
              <w:rPr>
                <w:rFonts w:hint="eastAsia"/>
              </w:rPr>
              <w:t>三、性侵害補</w:t>
            </w:r>
            <w:r w:rsidRPr="009F1DFD">
              <w:rPr>
                <w:rFonts w:hint="eastAsia"/>
                <w:u w:val="single"/>
              </w:rPr>
              <w:t>助</w:t>
            </w:r>
            <w:r>
              <w:rPr>
                <w:rFonts w:hint="eastAsia"/>
              </w:rPr>
              <w:t>金：因犯罪行為</w:t>
            </w:r>
            <w:r w:rsidRPr="009F1DFD">
              <w:rPr>
                <w:rFonts w:hint="eastAsia"/>
                <w:u w:val="single"/>
              </w:rPr>
              <w:t>致性自主權遭受侵</w:t>
            </w:r>
            <w:r>
              <w:rPr>
                <w:rFonts w:hint="eastAsia"/>
              </w:rPr>
              <w:t>害者。</w:t>
            </w:r>
          </w:p>
          <w:p w:rsidR="005D2535" w:rsidRDefault="005D2535" w:rsidP="005D2535">
            <w:pPr>
              <w:tabs>
                <w:tab w:val="left" w:pos="2520"/>
              </w:tabs>
              <w:spacing w:line="380" w:lineRule="exact"/>
              <w:ind w:leftChars="150" w:left="315" w:rightChars="50" w:right="105" w:firstLineChars="200" w:firstLine="420"/>
            </w:pPr>
            <w:r>
              <w:rPr>
                <w:rFonts w:hint="eastAsia"/>
              </w:rPr>
              <w:t>前項</w:t>
            </w:r>
            <w:r w:rsidRPr="009F1DFD">
              <w:rPr>
                <w:rFonts w:hint="eastAsia"/>
                <w:u w:val="single"/>
              </w:rPr>
              <w:t>犯罪被害</w:t>
            </w:r>
            <w:r>
              <w:rPr>
                <w:rFonts w:hint="eastAsia"/>
              </w:rPr>
              <w:t>補</w:t>
            </w:r>
            <w:r w:rsidRPr="009F1DFD">
              <w:rPr>
                <w:rFonts w:hint="eastAsia"/>
                <w:u w:val="single"/>
              </w:rPr>
              <w:t>助</w:t>
            </w:r>
            <w:r>
              <w:rPr>
                <w:rFonts w:hint="eastAsia"/>
              </w:rPr>
              <w:t>金應一次支付。但得因申請人之申請分期支付。</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五十二</w:t>
            </w:r>
            <w:r>
              <w:rPr>
                <w:rFonts w:hint="eastAsia"/>
              </w:rPr>
              <w:t>條　犯罪被害補償金之種類及支付對象如下：</w:t>
            </w:r>
          </w:p>
          <w:p w:rsidR="005D2535" w:rsidRDefault="005D2535" w:rsidP="005D2535">
            <w:pPr>
              <w:tabs>
                <w:tab w:val="left" w:pos="2520"/>
              </w:tabs>
              <w:spacing w:line="380" w:lineRule="exact"/>
              <w:ind w:leftChars="150" w:left="525" w:rightChars="50" w:right="105" w:hangingChars="100" w:hanging="210"/>
            </w:pPr>
            <w:r>
              <w:rPr>
                <w:rFonts w:hint="eastAsia"/>
              </w:rPr>
              <w:t>一、遺屬補償金：因犯罪行為</w:t>
            </w:r>
            <w:r w:rsidRPr="009F1DFD">
              <w:rPr>
                <w:rFonts w:hint="eastAsia"/>
                <w:u w:val="single"/>
              </w:rPr>
              <w:t>致</w:t>
            </w:r>
            <w:r>
              <w:rPr>
                <w:rFonts w:hint="eastAsia"/>
              </w:rPr>
              <w:t>死亡者之遺屬。</w:t>
            </w:r>
          </w:p>
          <w:p w:rsidR="005D2535" w:rsidRDefault="005D2535" w:rsidP="005D2535">
            <w:pPr>
              <w:tabs>
                <w:tab w:val="left" w:pos="2520"/>
              </w:tabs>
              <w:spacing w:line="380" w:lineRule="exact"/>
              <w:ind w:leftChars="150" w:left="525" w:rightChars="50" w:right="105" w:hangingChars="100" w:hanging="210"/>
            </w:pPr>
            <w:r>
              <w:rPr>
                <w:rFonts w:hint="eastAsia"/>
              </w:rPr>
              <w:t>二、重傷補償金：因犯罪</w:t>
            </w:r>
            <w:r>
              <w:rPr>
                <w:rFonts w:hint="eastAsia"/>
              </w:rPr>
              <w:lastRenderedPageBreak/>
              <w:t>行為</w:t>
            </w:r>
            <w:r w:rsidRPr="009F1DFD">
              <w:rPr>
                <w:rFonts w:hint="eastAsia"/>
                <w:u w:val="single"/>
              </w:rPr>
              <w:t>致</w:t>
            </w:r>
            <w:r>
              <w:rPr>
                <w:rFonts w:hint="eastAsia"/>
              </w:rPr>
              <w:t>重傷者。</w:t>
            </w:r>
          </w:p>
          <w:p w:rsidR="005D2535" w:rsidRDefault="005D2535" w:rsidP="005D2535">
            <w:pPr>
              <w:tabs>
                <w:tab w:val="left" w:pos="2520"/>
              </w:tabs>
              <w:spacing w:line="380" w:lineRule="exact"/>
              <w:ind w:leftChars="150" w:left="525" w:rightChars="50" w:right="105" w:hangingChars="100" w:hanging="210"/>
            </w:pPr>
            <w:r>
              <w:rPr>
                <w:rFonts w:hint="eastAsia"/>
              </w:rPr>
              <w:t>三、性侵害補償金：因犯罪行為</w:t>
            </w:r>
            <w:r w:rsidRPr="009F1DFD">
              <w:rPr>
                <w:rFonts w:hint="eastAsia"/>
                <w:u w:val="single"/>
              </w:rPr>
              <w:t>致性自主權遭受侵</w:t>
            </w:r>
            <w:r>
              <w:rPr>
                <w:rFonts w:hint="eastAsia"/>
              </w:rPr>
              <w:t>害者。</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四、境外補償金：在臺灣地區設有戶籍之我國國民，於我國領域外因他人故意犯罪行為致死亡者之遺屬。</w:t>
            </w:r>
          </w:p>
          <w:p w:rsidR="005D2535" w:rsidRDefault="005D2535" w:rsidP="005D2535">
            <w:pPr>
              <w:tabs>
                <w:tab w:val="left" w:pos="2520"/>
              </w:tabs>
              <w:spacing w:line="380" w:lineRule="exact"/>
              <w:ind w:leftChars="150" w:left="315" w:rightChars="50" w:right="105" w:firstLineChars="200" w:firstLine="420"/>
            </w:pPr>
            <w:r>
              <w:rPr>
                <w:rFonts w:hint="eastAsia"/>
              </w:rPr>
              <w:t>前項</w:t>
            </w:r>
            <w:r w:rsidRPr="009F1DFD">
              <w:rPr>
                <w:rFonts w:hint="eastAsia"/>
                <w:u w:val="single"/>
              </w:rPr>
              <w:t>犯罪被害</w:t>
            </w:r>
            <w:r>
              <w:rPr>
                <w:rFonts w:hint="eastAsia"/>
              </w:rPr>
              <w:t>補償金應一次支付。但得因申請人之申請分期支付。</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第十一條</w:t>
            </w:r>
            <w:r>
              <w:rPr>
                <w:rFonts w:hint="eastAsia"/>
              </w:rPr>
              <w:t xml:space="preserve">　犯罪被害補償金之種類及支付對象如下：</w:t>
            </w:r>
          </w:p>
          <w:p w:rsidR="005D2535" w:rsidRDefault="005D2535" w:rsidP="005D2535">
            <w:pPr>
              <w:tabs>
                <w:tab w:val="left" w:pos="2520"/>
              </w:tabs>
              <w:spacing w:line="380" w:lineRule="exact"/>
              <w:ind w:leftChars="150" w:left="525" w:rightChars="50" w:right="105" w:hangingChars="100" w:hanging="210"/>
            </w:pPr>
            <w:r>
              <w:rPr>
                <w:rFonts w:hint="eastAsia"/>
              </w:rPr>
              <w:t>一、遺屬補償金：支付因犯罪行為被害而死亡者之遺屬。</w:t>
            </w:r>
          </w:p>
          <w:p w:rsidR="005D2535" w:rsidRDefault="005D2535" w:rsidP="005D2535">
            <w:pPr>
              <w:tabs>
                <w:tab w:val="left" w:pos="2520"/>
              </w:tabs>
              <w:spacing w:line="380" w:lineRule="exact"/>
              <w:ind w:leftChars="150" w:left="525" w:rightChars="50" w:right="105" w:hangingChars="100" w:hanging="210"/>
            </w:pPr>
            <w:r>
              <w:rPr>
                <w:rFonts w:hint="eastAsia"/>
              </w:rPr>
              <w:t>二、</w:t>
            </w:r>
            <w:r w:rsidRPr="009F1DFD">
              <w:rPr>
                <w:rFonts w:hint="eastAsia"/>
                <w:u w:val="single"/>
              </w:rPr>
              <w:t>嚴重創傷</w:t>
            </w:r>
            <w:r>
              <w:rPr>
                <w:rFonts w:hint="eastAsia"/>
              </w:rPr>
              <w:t>補償金：支付因犯罪行為被害</w:t>
            </w:r>
            <w:r w:rsidRPr="009F1DFD">
              <w:rPr>
                <w:rFonts w:hint="eastAsia"/>
                <w:u w:val="single"/>
              </w:rPr>
              <w:t>且經評估達嚴重創傷</w:t>
            </w:r>
            <w:r>
              <w:rPr>
                <w:rFonts w:hint="eastAsia"/>
              </w:rPr>
              <w:t>者。</w:t>
            </w:r>
          </w:p>
          <w:p w:rsidR="005D2535" w:rsidRDefault="005D2535" w:rsidP="005D2535">
            <w:pPr>
              <w:tabs>
                <w:tab w:val="left" w:pos="2520"/>
              </w:tabs>
              <w:spacing w:line="380" w:lineRule="exact"/>
              <w:ind w:leftChars="150" w:left="525" w:rightChars="50" w:right="105" w:hangingChars="100" w:hanging="210"/>
            </w:pPr>
            <w:r>
              <w:rPr>
                <w:rFonts w:hint="eastAsia"/>
              </w:rPr>
              <w:t>三、性侵害補償金：支付</w:t>
            </w:r>
            <w:r>
              <w:rPr>
                <w:rFonts w:hint="eastAsia"/>
              </w:rPr>
              <w:lastRenderedPageBreak/>
              <w:t>因性侵害犯罪行為而被害者。</w:t>
            </w:r>
          </w:p>
          <w:p w:rsidR="005D2535" w:rsidRDefault="005D2535" w:rsidP="005D2535">
            <w:pPr>
              <w:tabs>
                <w:tab w:val="left" w:pos="2520"/>
              </w:tabs>
              <w:spacing w:line="380" w:lineRule="exact"/>
              <w:ind w:leftChars="150" w:left="315" w:rightChars="50" w:right="105" w:firstLineChars="200" w:firstLine="420"/>
            </w:pPr>
            <w:r>
              <w:rPr>
                <w:rFonts w:hint="eastAsia"/>
              </w:rPr>
              <w:t>前項補償金應一次支付。但得因申請人之申請分期支付。</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第五條　犯罪被害補償金之種類及支付對象如下：</w:t>
            </w:r>
          </w:p>
          <w:p w:rsidR="005D2535" w:rsidRDefault="005D2535" w:rsidP="005D2535">
            <w:pPr>
              <w:tabs>
                <w:tab w:val="left" w:pos="2520"/>
              </w:tabs>
              <w:spacing w:line="380" w:lineRule="exact"/>
              <w:ind w:leftChars="150" w:left="525" w:rightChars="50" w:right="105" w:hangingChars="100" w:hanging="210"/>
            </w:pPr>
            <w:r>
              <w:rPr>
                <w:rFonts w:hint="eastAsia"/>
              </w:rPr>
              <w:t>一、遺屬補償金：支付因犯罪行為被害而死亡者之遺屬。</w:t>
            </w:r>
          </w:p>
          <w:p w:rsidR="005D2535" w:rsidRDefault="005D2535" w:rsidP="005D2535">
            <w:pPr>
              <w:tabs>
                <w:tab w:val="left" w:pos="2520"/>
              </w:tabs>
              <w:spacing w:line="380" w:lineRule="exact"/>
              <w:ind w:leftChars="150" w:left="525" w:rightChars="50" w:right="105" w:hangingChars="100" w:hanging="210"/>
            </w:pPr>
            <w:r>
              <w:rPr>
                <w:rFonts w:hint="eastAsia"/>
              </w:rPr>
              <w:t>二、重傷補償金：支付因犯罪行為被害而受重傷者。</w:t>
            </w:r>
          </w:p>
          <w:p w:rsidR="005D2535" w:rsidRDefault="005D2535" w:rsidP="005D2535">
            <w:pPr>
              <w:tabs>
                <w:tab w:val="left" w:pos="2520"/>
              </w:tabs>
              <w:spacing w:line="380" w:lineRule="exact"/>
              <w:ind w:leftChars="150" w:left="525" w:rightChars="50" w:right="105" w:hangingChars="100" w:hanging="210"/>
            </w:pPr>
            <w:r>
              <w:rPr>
                <w:rFonts w:hint="eastAsia"/>
              </w:rPr>
              <w:t>三、性侵害補償金：支付因性侵害犯罪行為而被害者。</w:t>
            </w:r>
          </w:p>
          <w:p w:rsidR="005D2535" w:rsidRDefault="005D2535" w:rsidP="005D2535">
            <w:pPr>
              <w:tabs>
                <w:tab w:val="left" w:pos="2520"/>
              </w:tabs>
              <w:spacing w:line="380" w:lineRule="exact"/>
              <w:ind w:leftChars="150" w:left="315" w:rightChars="50" w:right="105" w:firstLineChars="200" w:firstLine="420"/>
            </w:pPr>
            <w:r>
              <w:rPr>
                <w:rFonts w:hint="eastAsia"/>
              </w:rPr>
              <w:t>前項補償金應一次支付。但得因申請人之申請分期支付。</w:t>
            </w:r>
          </w:p>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一、條次變更，並酌作文字修正。</w:t>
            </w:r>
          </w:p>
          <w:p w:rsidR="005D2535" w:rsidRDefault="005D2535" w:rsidP="005D2535">
            <w:pPr>
              <w:tabs>
                <w:tab w:val="left" w:pos="2520"/>
              </w:tabs>
              <w:spacing w:line="380" w:lineRule="exact"/>
              <w:ind w:leftChars="50" w:left="315" w:rightChars="50" w:right="105" w:hangingChars="100" w:hanging="210"/>
            </w:pPr>
            <w:r>
              <w:rPr>
                <w:rFonts w:hint="eastAsia"/>
              </w:rPr>
              <w:t>二、按現行法有關扶助金之規定，原係獨立定於現行第三十四條之一以下各條，惟考量其性質與犯罪被害補償金並無二致（例如均屬單筆定額制，且皆毋須減除損害賠償性質之金錢給付，亦均毋庸向加害人求償等），為求立法簡潔，並易於理解本法犯罪被害補償金制度，爰將「扶助金」列入犯罪被害補償金種類之一，俾直接適用相關規定，並修正名稱為「境外補償金」，以明確指稱該類補償金係指我國國民於我國領域外遭遇故意犯罪案件而致死亡者之情形，爰增訂第一項第四款規定。</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一、條次變更，並酌作文字修正。</w:t>
            </w:r>
          </w:p>
          <w:p w:rsidR="005D2535" w:rsidRDefault="005D2535" w:rsidP="005D2535">
            <w:pPr>
              <w:tabs>
                <w:tab w:val="left" w:pos="2520"/>
              </w:tabs>
              <w:spacing w:line="380" w:lineRule="exact"/>
              <w:ind w:leftChars="50" w:left="315" w:rightChars="50" w:right="105" w:hangingChars="100" w:hanging="210"/>
            </w:pPr>
            <w:r>
              <w:rPr>
                <w:rFonts w:hint="eastAsia"/>
              </w:rPr>
              <w:t>二、按現行法有關扶助金之規定，原係獨立定於現行第三十四條之一以下各條，惟考量其性質與犯罪被害補償金並無二致（例如均屬單筆定額制，且皆毋須減除損害賠償性質之金錢給付，亦均毋庸向加害人求償等），為求立法簡潔</w:t>
            </w:r>
            <w:r>
              <w:rPr>
                <w:rFonts w:hint="eastAsia"/>
              </w:rPr>
              <w:lastRenderedPageBreak/>
              <w:t>，並易於理解本法犯罪被害補償金制度，爰將「扶助金」列入犯罪被害補償金種類之一，俾直接適用相關規定，並修正名稱為「境外補償金」，以明確指稱該類補償金係指我國國民於我國領域外遭遇故意犯罪案件而致死亡者之情形，爰增訂第一項第四款規定。</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二、配合修正條文第十條規定，酌作文字修正。</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p w:rsidR="005D2535" w:rsidRPr="00D47F76"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第五十三條　得申請遺屬補償金</w:t>
            </w:r>
            <w:r w:rsidRPr="009F1DFD">
              <w:rPr>
                <w:rFonts w:hint="eastAsia"/>
                <w:u w:val="single"/>
              </w:rPr>
              <w:t>或境外補償金</w:t>
            </w:r>
            <w:r>
              <w:rPr>
                <w:rFonts w:hint="eastAsia"/>
              </w:rPr>
              <w:t>之遺屬，依下列順序定之：</w:t>
            </w:r>
          </w:p>
          <w:p w:rsidR="005D2535" w:rsidRDefault="005D2535" w:rsidP="005D2535">
            <w:pPr>
              <w:tabs>
                <w:tab w:val="left" w:pos="2520"/>
              </w:tabs>
              <w:spacing w:line="380" w:lineRule="exact"/>
              <w:ind w:leftChars="150" w:left="525" w:rightChars="50" w:right="105" w:hangingChars="100" w:hanging="210"/>
            </w:pPr>
            <w:r>
              <w:rPr>
                <w:rFonts w:hint="eastAsia"/>
              </w:rPr>
              <w:t>一、父母、配偶及子女。</w:t>
            </w:r>
          </w:p>
          <w:p w:rsidR="005D2535" w:rsidRDefault="005D2535" w:rsidP="005D2535">
            <w:pPr>
              <w:tabs>
                <w:tab w:val="left" w:pos="2520"/>
              </w:tabs>
              <w:spacing w:line="380" w:lineRule="exact"/>
              <w:ind w:leftChars="150" w:left="525" w:rightChars="50" w:right="105" w:hangingChars="100" w:hanging="210"/>
            </w:pPr>
            <w:r>
              <w:rPr>
                <w:rFonts w:hint="eastAsia"/>
              </w:rPr>
              <w:t>二、祖父母。</w:t>
            </w:r>
          </w:p>
          <w:p w:rsidR="005D2535" w:rsidRDefault="005D2535" w:rsidP="005D2535">
            <w:pPr>
              <w:tabs>
                <w:tab w:val="left" w:pos="2520"/>
              </w:tabs>
              <w:spacing w:line="380" w:lineRule="exact"/>
              <w:ind w:leftChars="150" w:left="525" w:rightChars="50" w:right="105" w:hangingChars="100" w:hanging="210"/>
            </w:pPr>
            <w:r>
              <w:rPr>
                <w:rFonts w:hint="eastAsia"/>
              </w:rPr>
              <w:t>三、孫子女。</w:t>
            </w:r>
          </w:p>
          <w:p w:rsidR="005D2535" w:rsidRDefault="005D2535" w:rsidP="005D2535">
            <w:pPr>
              <w:tabs>
                <w:tab w:val="left" w:pos="2520"/>
              </w:tabs>
              <w:spacing w:line="380" w:lineRule="exact"/>
              <w:ind w:leftChars="150" w:left="525" w:rightChars="50" w:right="105" w:hangingChars="100" w:hanging="210"/>
            </w:pPr>
            <w:r>
              <w:rPr>
                <w:rFonts w:hint="eastAsia"/>
              </w:rPr>
              <w:t>四、兄弟姊妹。</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前項同一順序遺屬有二人以上時，應共同具領；未共同具領或於補償決定作成前如另有他人提出請領，應通知各申請人協議其中一人代表請領，未能協議者，其遺屬補償金應按人數平均發給各申請人。</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lastRenderedPageBreak/>
              <w:t>同一順序遺屬有拋棄或第五十六條所列情形之一時，由其餘同一順序遺屬請領之；同一順序無人請領時，由次一順序遺屬請領之。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核發遺屬補償金或境外補償金後，尚有未具名或未發覺之其他同一順位遺屬時，應由已受領之遺屬負責分與之。</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第五十三條　得申請遺屬補償金</w:t>
            </w:r>
            <w:r w:rsidRPr="009F1DFD">
              <w:rPr>
                <w:rFonts w:hint="eastAsia"/>
                <w:u w:val="single"/>
              </w:rPr>
              <w:t>或境外補償金</w:t>
            </w:r>
            <w:r>
              <w:rPr>
                <w:rFonts w:hint="eastAsia"/>
              </w:rPr>
              <w:t>之遺屬，依下列順序定之：</w:t>
            </w:r>
          </w:p>
          <w:p w:rsidR="005D2535" w:rsidRDefault="005D2535" w:rsidP="005D2535">
            <w:pPr>
              <w:tabs>
                <w:tab w:val="left" w:pos="2520"/>
              </w:tabs>
              <w:spacing w:line="380" w:lineRule="exact"/>
              <w:ind w:leftChars="150" w:left="525" w:rightChars="50" w:right="105" w:hangingChars="100" w:hanging="210"/>
            </w:pPr>
            <w:r>
              <w:rPr>
                <w:rFonts w:hint="eastAsia"/>
              </w:rPr>
              <w:t>一、父母、配偶及子女。</w:t>
            </w:r>
          </w:p>
          <w:p w:rsidR="005D2535" w:rsidRDefault="005D2535" w:rsidP="005D2535">
            <w:pPr>
              <w:tabs>
                <w:tab w:val="left" w:pos="2520"/>
              </w:tabs>
              <w:spacing w:line="380" w:lineRule="exact"/>
              <w:ind w:leftChars="150" w:left="525" w:rightChars="50" w:right="105" w:hangingChars="100" w:hanging="210"/>
            </w:pPr>
            <w:r>
              <w:rPr>
                <w:rFonts w:hint="eastAsia"/>
              </w:rPr>
              <w:t>二、祖父母。</w:t>
            </w:r>
          </w:p>
          <w:p w:rsidR="005D2535" w:rsidRDefault="005D2535" w:rsidP="005D2535">
            <w:pPr>
              <w:tabs>
                <w:tab w:val="left" w:pos="2520"/>
              </w:tabs>
              <w:spacing w:line="380" w:lineRule="exact"/>
              <w:ind w:leftChars="150" w:left="525" w:rightChars="50" w:right="105" w:hangingChars="100" w:hanging="210"/>
            </w:pPr>
            <w:r>
              <w:rPr>
                <w:rFonts w:hint="eastAsia"/>
              </w:rPr>
              <w:t>三、孫子女。</w:t>
            </w:r>
          </w:p>
          <w:p w:rsidR="005D2535" w:rsidRDefault="005D2535" w:rsidP="005D2535">
            <w:pPr>
              <w:tabs>
                <w:tab w:val="left" w:pos="2520"/>
              </w:tabs>
              <w:spacing w:line="380" w:lineRule="exact"/>
              <w:ind w:leftChars="150" w:left="525" w:rightChars="50" w:right="105" w:hangingChars="100" w:hanging="210"/>
            </w:pPr>
            <w:r>
              <w:rPr>
                <w:rFonts w:hint="eastAsia"/>
              </w:rPr>
              <w:t>四、兄弟姊妹。</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前項同一順序遺屬有二人以上時，應共同具領；未共同具領或於補償決定作成前如另有他人提出請領，應通知各申請人協議其中一人代表請領，未能協議者，其遺屬補償金應按人數平均發給各申請人。</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lastRenderedPageBreak/>
              <w:t>同一順序遺屬有拋棄或第五十六條所列情形之一時，由其餘同一順序遺屬請領之；同一順序無人請領時，由次一順序遺屬請領之。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核發遺屬補償金或境外補償金後，尚有未具名或未發覺之其他同一順位遺屬時，應由已受領之遺屬負責分與之。</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四十四</w:t>
            </w:r>
            <w:r>
              <w:rPr>
                <w:rFonts w:hint="eastAsia"/>
              </w:rPr>
              <w:t>條　得申請遺屬補助金之遺屬，依下列順序定之：</w:t>
            </w:r>
          </w:p>
          <w:p w:rsidR="005D2535" w:rsidRDefault="005D2535" w:rsidP="005D2535">
            <w:pPr>
              <w:tabs>
                <w:tab w:val="left" w:pos="2520"/>
              </w:tabs>
              <w:spacing w:line="380" w:lineRule="exact"/>
              <w:ind w:leftChars="150" w:left="525" w:rightChars="50" w:right="105" w:hangingChars="100" w:hanging="210"/>
            </w:pPr>
            <w:r>
              <w:rPr>
                <w:rFonts w:hint="eastAsia"/>
              </w:rPr>
              <w:t>一、父母、配偶及子女。</w:t>
            </w:r>
          </w:p>
          <w:p w:rsidR="005D2535" w:rsidRDefault="005D2535" w:rsidP="005D2535">
            <w:pPr>
              <w:tabs>
                <w:tab w:val="left" w:pos="2520"/>
              </w:tabs>
              <w:spacing w:line="380" w:lineRule="exact"/>
              <w:ind w:leftChars="150" w:left="525" w:rightChars="50" w:right="105" w:hangingChars="100" w:hanging="210"/>
            </w:pPr>
            <w:r>
              <w:rPr>
                <w:rFonts w:hint="eastAsia"/>
              </w:rPr>
              <w:t>二、祖父母。</w:t>
            </w:r>
          </w:p>
          <w:p w:rsidR="005D2535" w:rsidRDefault="005D2535" w:rsidP="005D2535">
            <w:pPr>
              <w:tabs>
                <w:tab w:val="left" w:pos="2520"/>
              </w:tabs>
              <w:spacing w:line="380" w:lineRule="exact"/>
              <w:ind w:leftChars="150" w:left="525" w:rightChars="50" w:right="105" w:hangingChars="100" w:hanging="210"/>
            </w:pPr>
            <w:r>
              <w:rPr>
                <w:rFonts w:hint="eastAsia"/>
              </w:rPr>
              <w:t>三、孫子女。</w:t>
            </w:r>
          </w:p>
          <w:p w:rsidR="005D2535" w:rsidRDefault="005D2535" w:rsidP="005D2535">
            <w:pPr>
              <w:tabs>
                <w:tab w:val="left" w:pos="2520"/>
              </w:tabs>
              <w:spacing w:line="380" w:lineRule="exact"/>
              <w:ind w:leftChars="150" w:left="525" w:rightChars="50" w:right="105" w:hangingChars="100" w:hanging="210"/>
            </w:pPr>
            <w:r>
              <w:rPr>
                <w:rFonts w:hint="eastAsia"/>
              </w:rPr>
              <w:t>四、兄弟姊妹。</w:t>
            </w:r>
          </w:p>
          <w:p w:rsidR="005D2535" w:rsidRDefault="005D2535" w:rsidP="005D2535">
            <w:pPr>
              <w:tabs>
                <w:tab w:val="left" w:pos="2520"/>
              </w:tabs>
              <w:spacing w:line="380" w:lineRule="exact"/>
              <w:ind w:leftChars="150" w:left="315" w:rightChars="50" w:right="105" w:firstLineChars="200" w:firstLine="420"/>
            </w:pPr>
            <w:r>
              <w:rPr>
                <w:rFonts w:hint="eastAsia"/>
              </w:rPr>
              <w:t>前項</w:t>
            </w:r>
            <w:r w:rsidRPr="009F1DFD">
              <w:rPr>
                <w:rFonts w:hint="eastAsia"/>
                <w:u w:val="single"/>
              </w:rPr>
              <w:t>遺屬同一順序有數人時，其遺屬補助金應按人數平均請領；其有拋棄或因法定事由喪失請領權時，由其餘同一順序遺屬請領之；同一順序無人請領時，由次一順序遺屬請領之</w:t>
            </w:r>
            <w:r>
              <w:rPr>
                <w:rFonts w:hint="eastAsia"/>
              </w:rPr>
              <w:t>。</w:t>
            </w:r>
            <w:bookmarkStart w:id="8" w:name="DM7894961"/>
            <w:bookmarkEnd w:id="8"/>
          </w:p>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第</w:t>
            </w:r>
            <w:r w:rsidRPr="009F1DFD">
              <w:rPr>
                <w:rFonts w:hint="eastAsia"/>
                <w:u w:val="single"/>
              </w:rPr>
              <w:t>六十四</w:t>
            </w:r>
            <w:r>
              <w:rPr>
                <w:rFonts w:hint="eastAsia"/>
              </w:rPr>
              <w:t>條　得申請</w:t>
            </w:r>
            <w:r w:rsidRPr="009F1DFD">
              <w:rPr>
                <w:rFonts w:hint="eastAsia"/>
                <w:u w:val="single"/>
              </w:rPr>
              <w:t>犯罪被害</w:t>
            </w:r>
            <w:r>
              <w:rPr>
                <w:rFonts w:hint="eastAsia"/>
              </w:rPr>
              <w:t>扶助金之遺屬，依下列順序定之：</w:t>
            </w:r>
          </w:p>
          <w:p w:rsidR="005D2535" w:rsidRDefault="005D2535" w:rsidP="005D2535">
            <w:pPr>
              <w:tabs>
                <w:tab w:val="left" w:pos="2520"/>
              </w:tabs>
              <w:spacing w:line="380" w:lineRule="exact"/>
              <w:ind w:leftChars="150" w:left="525" w:rightChars="50" w:right="105" w:hangingChars="100" w:hanging="210"/>
            </w:pPr>
            <w:r>
              <w:rPr>
                <w:rFonts w:hint="eastAsia"/>
              </w:rPr>
              <w:t>一、父母、配偶及子女。</w:t>
            </w:r>
          </w:p>
          <w:p w:rsidR="005D2535" w:rsidRDefault="005D2535" w:rsidP="005D2535">
            <w:pPr>
              <w:tabs>
                <w:tab w:val="left" w:pos="2520"/>
              </w:tabs>
              <w:spacing w:line="380" w:lineRule="exact"/>
              <w:ind w:leftChars="150" w:left="525" w:rightChars="50" w:right="105" w:hangingChars="100" w:hanging="210"/>
            </w:pPr>
            <w:r>
              <w:rPr>
                <w:rFonts w:hint="eastAsia"/>
              </w:rPr>
              <w:t>二、祖父母。</w:t>
            </w:r>
          </w:p>
          <w:p w:rsidR="005D2535" w:rsidRDefault="005D2535" w:rsidP="005D2535">
            <w:pPr>
              <w:tabs>
                <w:tab w:val="left" w:pos="2520"/>
              </w:tabs>
              <w:spacing w:line="380" w:lineRule="exact"/>
              <w:ind w:leftChars="150" w:left="525" w:rightChars="50" w:right="105" w:hangingChars="100" w:hanging="210"/>
            </w:pPr>
            <w:r>
              <w:rPr>
                <w:rFonts w:hint="eastAsia"/>
              </w:rPr>
              <w:t>三、孫子女。</w:t>
            </w:r>
          </w:p>
          <w:p w:rsidR="005D2535" w:rsidRDefault="005D2535" w:rsidP="005D2535">
            <w:pPr>
              <w:tabs>
                <w:tab w:val="left" w:pos="2520"/>
              </w:tabs>
              <w:spacing w:line="380" w:lineRule="exact"/>
              <w:ind w:leftChars="150" w:left="525" w:rightChars="50" w:right="105" w:hangingChars="100" w:hanging="210"/>
            </w:pPr>
            <w:r>
              <w:rPr>
                <w:rFonts w:hint="eastAsia"/>
              </w:rPr>
              <w:t>四、兄弟姊妹。</w:t>
            </w:r>
          </w:p>
          <w:p w:rsidR="005D2535" w:rsidRDefault="005D2535" w:rsidP="005D2535">
            <w:pPr>
              <w:tabs>
                <w:tab w:val="left" w:pos="2520"/>
              </w:tabs>
              <w:spacing w:line="380" w:lineRule="exact"/>
              <w:ind w:leftChars="150" w:left="315" w:rightChars="50" w:right="105" w:firstLineChars="200" w:firstLine="420"/>
            </w:pPr>
            <w:r>
              <w:rPr>
                <w:rFonts w:hint="eastAsia"/>
              </w:rPr>
              <w:t>前項同一順序之遺屬有數人時，其扶助金均分之。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第五十三條　得申請遺屬補償金</w:t>
            </w:r>
            <w:r w:rsidRPr="009F1DFD">
              <w:rPr>
                <w:rFonts w:hint="eastAsia"/>
                <w:u w:val="single"/>
              </w:rPr>
              <w:t>或境外補償金</w:t>
            </w:r>
            <w:r>
              <w:rPr>
                <w:rFonts w:hint="eastAsia"/>
              </w:rPr>
              <w:t>之遺屬，依下列順序定之：</w:t>
            </w:r>
          </w:p>
          <w:p w:rsidR="005D2535" w:rsidRDefault="005D2535" w:rsidP="005D2535">
            <w:pPr>
              <w:tabs>
                <w:tab w:val="left" w:pos="2520"/>
              </w:tabs>
              <w:spacing w:line="380" w:lineRule="exact"/>
              <w:ind w:leftChars="150" w:left="525" w:rightChars="50" w:right="105" w:hangingChars="100" w:hanging="210"/>
            </w:pPr>
            <w:r>
              <w:rPr>
                <w:rFonts w:hint="eastAsia"/>
              </w:rPr>
              <w:t>一、父母、配偶及子女。</w:t>
            </w:r>
          </w:p>
          <w:p w:rsidR="005D2535" w:rsidRDefault="005D2535" w:rsidP="005D2535">
            <w:pPr>
              <w:tabs>
                <w:tab w:val="left" w:pos="2520"/>
              </w:tabs>
              <w:spacing w:line="380" w:lineRule="exact"/>
              <w:ind w:leftChars="150" w:left="525" w:rightChars="50" w:right="105" w:hangingChars="100" w:hanging="210"/>
            </w:pPr>
            <w:r>
              <w:rPr>
                <w:rFonts w:hint="eastAsia"/>
              </w:rPr>
              <w:t>二、祖父母。</w:t>
            </w:r>
          </w:p>
          <w:p w:rsidR="005D2535" w:rsidRDefault="005D2535" w:rsidP="005D2535">
            <w:pPr>
              <w:tabs>
                <w:tab w:val="left" w:pos="2520"/>
              </w:tabs>
              <w:spacing w:line="380" w:lineRule="exact"/>
              <w:ind w:leftChars="150" w:left="525" w:rightChars="50" w:right="105" w:hangingChars="100" w:hanging="210"/>
            </w:pPr>
            <w:r>
              <w:rPr>
                <w:rFonts w:hint="eastAsia"/>
              </w:rPr>
              <w:t>三、孫子女。</w:t>
            </w:r>
          </w:p>
          <w:p w:rsidR="005D2535" w:rsidRDefault="005D2535" w:rsidP="005D2535">
            <w:pPr>
              <w:tabs>
                <w:tab w:val="left" w:pos="2520"/>
              </w:tabs>
              <w:spacing w:line="380" w:lineRule="exact"/>
              <w:ind w:leftChars="150" w:left="525" w:rightChars="50" w:right="105" w:hangingChars="100" w:hanging="210"/>
            </w:pPr>
            <w:r>
              <w:rPr>
                <w:rFonts w:hint="eastAsia"/>
              </w:rPr>
              <w:t>四、兄弟姊妹。</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前項同一順序遺屬有二人以上時，應共同具領；未共同具領或於補償決定作成前如另有他人提出請領，應通知各申請</w:t>
            </w:r>
            <w:r w:rsidRPr="009F1DFD">
              <w:rPr>
                <w:rFonts w:hint="eastAsia"/>
                <w:u w:val="single"/>
              </w:rPr>
              <w:lastRenderedPageBreak/>
              <w:t>人協議其中一人代表請領，未能協議者，其遺屬補償金應按人數平均發給各申請人。</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同一順序遺屬有拋棄或第五十六條所列情形之一時，由其餘同一順序遺屬請領之；同一順序無人請領時，由次一順序遺屬請領之。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核發遺屬補償金或境外補償金後，尚有未具名或未發覺之其他同一順位遺屬時，應由已受領之遺屬負責分與之。</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第十二條</w:t>
            </w:r>
            <w:r>
              <w:rPr>
                <w:rFonts w:hint="eastAsia"/>
              </w:rPr>
              <w:t xml:space="preserve">　得申請遺屬補償金之遺屬，依下列順序定之：</w:t>
            </w:r>
          </w:p>
          <w:p w:rsidR="005D2535" w:rsidRDefault="005D2535" w:rsidP="005D2535">
            <w:pPr>
              <w:tabs>
                <w:tab w:val="left" w:pos="2520"/>
              </w:tabs>
              <w:spacing w:line="380" w:lineRule="exact"/>
              <w:ind w:leftChars="150" w:left="525" w:rightChars="50" w:right="105" w:hangingChars="100" w:hanging="210"/>
            </w:pPr>
            <w:r>
              <w:rPr>
                <w:rFonts w:hint="eastAsia"/>
              </w:rPr>
              <w:t>一、父母、配偶及子女。</w:t>
            </w:r>
          </w:p>
          <w:p w:rsidR="005D2535" w:rsidRDefault="005D2535" w:rsidP="005D2535">
            <w:pPr>
              <w:tabs>
                <w:tab w:val="left" w:pos="2520"/>
              </w:tabs>
              <w:spacing w:line="380" w:lineRule="exact"/>
              <w:ind w:leftChars="150" w:left="525" w:rightChars="50" w:right="105" w:hangingChars="100" w:hanging="210"/>
            </w:pPr>
            <w:r>
              <w:rPr>
                <w:rFonts w:hint="eastAsia"/>
              </w:rPr>
              <w:t>二、祖父母。</w:t>
            </w:r>
          </w:p>
          <w:p w:rsidR="005D2535" w:rsidRDefault="005D2535" w:rsidP="005D2535">
            <w:pPr>
              <w:tabs>
                <w:tab w:val="left" w:pos="2520"/>
              </w:tabs>
              <w:spacing w:line="380" w:lineRule="exact"/>
              <w:ind w:leftChars="150" w:left="525" w:rightChars="50" w:right="105" w:hangingChars="100" w:hanging="210"/>
            </w:pPr>
            <w:r>
              <w:rPr>
                <w:rFonts w:hint="eastAsia"/>
              </w:rPr>
              <w:t>三、孫子女。</w:t>
            </w:r>
          </w:p>
          <w:p w:rsidR="005D2535" w:rsidRDefault="005D2535" w:rsidP="005D2535">
            <w:pPr>
              <w:tabs>
                <w:tab w:val="left" w:pos="2520"/>
              </w:tabs>
              <w:spacing w:line="380" w:lineRule="exact"/>
              <w:ind w:leftChars="150" w:left="525" w:rightChars="50" w:right="105" w:hangingChars="100" w:hanging="210"/>
            </w:pPr>
            <w:r>
              <w:rPr>
                <w:rFonts w:hint="eastAsia"/>
              </w:rPr>
              <w:t>四、兄弟姊妹。</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lastRenderedPageBreak/>
              <w:t>得申請遺屬補償金之遺屬有數人時，除殯葬費外，每一遺屬均得分別申請，其數額係由第十五條第二項所定標準均分之</w:t>
            </w:r>
            <w:r>
              <w:rPr>
                <w:rFonts w:hint="eastAsia"/>
              </w:rPr>
              <w:t>。</w:t>
            </w:r>
            <w:bookmarkStart w:id="9" w:name="DM6419144"/>
            <w:bookmarkEnd w:id="9"/>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第三十一條</w:t>
            </w:r>
            <w:r>
              <w:rPr>
                <w:rFonts w:hint="eastAsia"/>
              </w:rPr>
              <w:t xml:space="preserve">　得申請扶助金之遺屬，依下列順序定之：</w:t>
            </w:r>
          </w:p>
          <w:p w:rsidR="005D2535" w:rsidRDefault="005D2535" w:rsidP="005D2535">
            <w:pPr>
              <w:tabs>
                <w:tab w:val="left" w:pos="2520"/>
              </w:tabs>
              <w:spacing w:line="380" w:lineRule="exact"/>
              <w:ind w:leftChars="150" w:left="525" w:rightChars="50" w:right="105" w:hangingChars="100" w:hanging="210"/>
            </w:pPr>
            <w:r>
              <w:rPr>
                <w:rFonts w:hint="eastAsia"/>
              </w:rPr>
              <w:t>一、父母、配偶及子女。</w:t>
            </w:r>
          </w:p>
          <w:p w:rsidR="005D2535" w:rsidRDefault="005D2535" w:rsidP="005D2535">
            <w:pPr>
              <w:tabs>
                <w:tab w:val="left" w:pos="2520"/>
              </w:tabs>
              <w:spacing w:line="380" w:lineRule="exact"/>
              <w:ind w:leftChars="150" w:left="525" w:rightChars="50" w:right="105" w:hangingChars="100" w:hanging="210"/>
            </w:pPr>
            <w:r>
              <w:rPr>
                <w:rFonts w:hint="eastAsia"/>
              </w:rPr>
              <w:t>二、祖父母。</w:t>
            </w:r>
          </w:p>
          <w:p w:rsidR="005D2535" w:rsidRDefault="005D2535" w:rsidP="005D2535">
            <w:pPr>
              <w:tabs>
                <w:tab w:val="left" w:pos="2520"/>
              </w:tabs>
              <w:spacing w:line="380" w:lineRule="exact"/>
              <w:ind w:leftChars="150" w:left="525" w:rightChars="50" w:right="105" w:hangingChars="100" w:hanging="210"/>
            </w:pPr>
            <w:r>
              <w:rPr>
                <w:rFonts w:hint="eastAsia"/>
              </w:rPr>
              <w:t>三、孫子女。</w:t>
            </w:r>
          </w:p>
          <w:p w:rsidR="005D2535" w:rsidRDefault="005D2535" w:rsidP="005D2535">
            <w:pPr>
              <w:tabs>
                <w:tab w:val="left" w:pos="2520"/>
              </w:tabs>
              <w:spacing w:line="380" w:lineRule="exact"/>
              <w:ind w:leftChars="150" w:left="525" w:rightChars="50" w:right="105" w:hangingChars="100" w:hanging="210"/>
            </w:pPr>
            <w:r>
              <w:rPr>
                <w:rFonts w:hint="eastAsia"/>
              </w:rPr>
              <w:t>四、兄弟姊妹。</w:t>
            </w:r>
          </w:p>
          <w:p w:rsidR="005D2535" w:rsidRDefault="005D2535" w:rsidP="005D2535">
            <w:pPr>
              <w:tabs>
                <w:tab w:val="left" w:pos="2520"/>
              </w:tabs>
              <w:spacing w:line="380" w:lineRule="exact"/>
              <w:ind w:leftChars="150" w:left="315" w:rightChars="50" w:right="105" w:firstLineChars="200" w:firstLine="420"/>
            </w:pPr>
            <w:r>
              <w:rPr>
                <w:rFonts w:hint="eastAsia"/>
              </w:rPr>
              <w:t>前項同一順序之遺屬有數人時，其扶助金均分之。</w:t>
            </w: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第六條　得申請遺屬補償金之遺屬，依下列順序定之：</w:t>
            </w:r>
          </w:p>
          <w:p w:rsidR="005D2535" w:rsidRDefault="005D2535" w:rsidP="005D2535">
            <w:pPr>
              <w:tabs>
                <w:tab w:val="left" w:pos="2520"/>
              </w:tabs>
              <w:spacing w:line="380" w:lineRule="exact"/>
              <w:ind w:leftChars="150" w:left="525" w:rightChars="50" w:right="105" w:hangingChars="100" w:hanging="210"/>
            </w:pPr>
            <w:r>
              <w:rPr>
                <w:rFonts w:hint="eastAsia"/>
              </w:rPr>
              <w:t>一、父母、配偶及子女。</w:t>
            </w:r>
          </w:p>
          <w:p w:rsidR="005D2535" w:rsidRDefault="005D2535" w:rsidP="005D2535">
            <w:pPr>
              <w:tabs>
                <w:tab w:val="left" w:pos="2520"/>
              </w:tabs>
              <w:spacing w:line="380" w:lineRule="exact"/>
              <w:ind w:leftChars="150" w:left="525" w:rightChars="50" w:right="105" w:hangingChars="100" w:hanging="210"/>
            </w:pPr>
            <w:r>
              <w:rPr>
                <w:rFonts w:hint="eastAsia"/>
              </w:rPr>
              <w:t>二、祖父母。</w:t>
            </w:r>
          </w:p>
          <w:p w:rsidR="005D2535" w:rsidRDefault="005D2535" w:rsidP="005D2535">
            <w:pPr>
              <w:tabs>
                <w:tab w:val="left" w:pos="2520"/>
              </w:tabs>
              <w:spacing w:line="380" w:lineRule="exact"/>
              <w:ind w:leftChars="150" w:left="525" w:rightChars="50" w:right="105" w:hangingChars="100" w:hanging="210"/>
            </w:pPr>
            <w:r>
              <w:rPr>
                <w:rFonts w:hint="eastAsia"/>
              </w:rPr>
              <w:t>三、孫子女。</w:t>
            </w:r>
          </w:p>
          <w:p w:rsidR="005D2535" w:rsidRDefault="005D2535" w:rsidP="005D2535">
            <w:pPr>
              <w:tabs>
                <w:tab w:val="left" w:pos="2520"/>
              </w:tabs>
              <w:spacing w:line="380" w:lineRule="exact"/>
              <w:ind w:leftChars="150" w:left="525" w:rightChars="50" w:right="105" w:hangingChars="100" w:hanging="210"/>
            </w:pPr>
            <w:r>
              <w:rPr>
                <w:rFonts w:hint="eastAsia"/>
              </w:rPr>
              <w:t>四、兄弟姊妹。</w:t>
            </w:r>
          </w:p>
          <w:p w:rsidR="005D2535" w:rsidRDefault="005D2535" w:rsidP="005D2535">
            <w:pPr>
              <w:tabs>
                <w:tab w:val="left" w:pos="2520"/>
              </w:tabs>
              <w:spacing w:line="380" w:lineRule="exact"/>
              <w:ind w:leftChars="150" w:left="315" w:rightChars="50" w:right="105" w:firstLineChars="200" w:firstLine="420"/>
            </w:pPr>
            <w:r>
              <w:rPr>
                <w:rFonts w:hint="eastAsia"/>
              </w:rPr>
              <w:t>前項第二、三、四款所列遺屬，申請第九條第一項第三款所定補償金者，以依賴被害人扶養維持生活者為限。</w:t>
            </w:r>
            <w:bookmarkStart w:id="10" w:name="DM1929815"/>
            <w:bookmarkEnd w:id="10"/>
          </w:p>
          <w:p w:rsidR="005D2535" w:rsidRDefault="005D2535" w:rsidP="005D2535">
            <w:pPr>
              <w:tabs>
                <w:tab w:val="left" w:pos="2520"/>
              </w:tabs>
              <w:spacing w:line="380" w:lineRule="exact"/>
              <w:ind w:leftChars="50" w:left="315" w:rightChars="50" w:right="105" w:hangingChars="100" w:hanging="210"/>
            </w:pPr>
            <w:r>
              <w:rPr>
                <w:rFonts w:hint="eastAsia"/>
              </w:rPr>
              <w:lastRenderedPageBreak/>
              <w:t>第三十四條之二　得申請扶助金之遺屬，依下列順序定之：</w:t>
            </w:r>
          </w:p>
          <w:p w:rsidR="005D2535" w:rsidRDefault="005D2535" w:rsidP="005D2535">
            <w:pPr>
              <w:tabs>
                <w:tab w:val="left" w:pos="2520"/>
              </w:tabs>
              <w:spacing w:line="380" w:lineRule="exact"/>
              <w:ind w:leftChars="150" w:left="525" w:rightChars="50" w:right="105" w:hangingChars="100" w:hanging="210"/>
            </w:pPr>
            <w:r>
              <w:rPr>
                <w:rFonts w:hint="eastAsia"/>
              </w:rPr>
              <w:t>一、父母、配偶及子女。</w:t>
            </w:r>
          </w:p>
          <w:p w:rsidR="005D2535" w:rsidRDefault="005D2535" w:rsidP="005D2535">
            <w:pPr>
              <w:tabs>
                <w:tab w:val="left" w:pos="2520"/>
              </w:tabs>
              <w:spacing w:line="380" w:lineRule="exact"/>
              <w:ind w:leftChars="150" w:left="525" w:rightChars="50" w:right="105" w:hangingChars="100" w:hanging="210"/>
            </w:pPr>
            <w:r>
              <w:rPr>
                <w:rFonts w:hint="eastAsia"/>
              </w:rPr>
              <w:t>二、祖父母。</w:t>
            </w:r>
          </w:p>
          <w:p w:rsidR="005D2535" w:rsidRDefault="005D2535" w:rsidP="005D2535">
            <w:pPr>
              <w:tabs>
                <w:tab w:val="left" w:pos="2520"/>
              </w:tabs>
              <w:spacing w:line="380" w:lineRule="exact"/>
              <w:ind w:leftChars="150" w:left="525" w:rightChars="50" w:right="105" w:hangingChars="100" w:hanging="210"/>
            </w:pPr>
            <w:r>
              <w:rPr>
                <w:rFonts w:hint="eastAsia"/>
              </w:rPr>
              <w:t>三、孫子女。</w:t>
            </w:r>
          </w:p>
          <w:p w:rsidR="005D2535" w:rsidRDefault="005D2535" w:rsidP="005D2535">
            <w:pPr>
              <w:tabs>
                <w:tab w:val="left" w:pos="2520"/>
              </w:tabs>
              <w:spacing w:line="380" w:lineRule="exact"/>
              <w:ind w:leftChars="150" w:left="525" w:rightChars="50" w:right="105" w:hangingChars="100" w:hanging="210"/>
            </w:pPr>
            <w:r>
              <w:rPr>
                <w:rFonts w:hint="eastAsia"/>
              </w:rPr>
              <w:t>四、兄弟姊妹。</w:t>
            </w:r>
          </w:p>
          <w:p w:rsidR="005D2535" w:rsidRDefault="005D2535" w:rsidP="005D2535">
            <w:pPr>
              <w:tabs>
                <w:tab w:val="left" w:pos="2520"/>
              </w:tabs>
              <w:spacing w:line="380" w:lineRule="exact"/>
              <w:ind w:leftChars="150" w:left="315" w:rightChars="50" w:right="105" w:firstLineChars="200" w:firstLine="420"/>
            </w:pPr>
            <w:r>
              <w:rPr>
                <w:rFonts w:hint="eastAsia"/>
              </w:rPr>
              <w:t>前項同一順序之遺屬有數人時，其扶助金均分之。</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一、本條由現行第六條及第三十四條之二整併規定。</w:t>
            </w:r>
          </w:p>
          <w:p w:rsidR="005D2535" w:rsidRDefault="005D2535" w:rsidP="005D2535">
            <w:pPr>
              <w:tabs>
                <w:tab w:val="left" w:pos="2520"/>
              </w:tabs>
              <w:spacing w:line="380" w:lineRule="exact"/>
              <w:ind w:leftChars="50" w:left="315" w:rightChars="50" w:right="105" w:hangingChars="100" w:hanging="210"/>
            </w:pPr>
            <w:r>
              <w:rPr>
                <w:rFonts w:hint="eastAsia"/>
              </w:rPr>
              <w:t>二、有關現行第六條第二項所稱「以依賴被害人扶養維持生活者為限」，原係認補償死亡之犯罪被害人所扶養者之損失，如其遺屬並非依賴該犯罪被害人之扶養維持生活者，則無由國家予以補償之必要；然實務運作上滋生困擾，依法務部九十一年五月九日法令字第○九一一○○○二一四號令：「（申請遺屬補償金者）固不以其係依賴被害人扶養維持生活者為限，惟計算其扶養費時，仍應受民法第一千一百十七條第一項『不能維持生活』規定之限制。」但相關認定在審查實務操作上標準寬嚴不一致徒生爭議。基此，配合本法補償金制度之調整，由代位求償制改為社會福利之補助性質，且採改良式單筆定額制，不再區分補償項目，爰刪</w:t>
            </w:r>
            <w:r>
              <w:rPr>
                <w:rFonts w:hint="eastAsia"/>
              </w:rPr>
              <w:lastRenderedPageBreak/>
              <w:t>除現行第二項規定，不以申請人依賴犯罪被害人扶養維持生活為限。</w:t>
            </w:r>
          </w:p>
          <w:p w:rsidR="005D2535" w:rsidRDefault="005D2535" w:rsidP="005D2535">
            <w:pPr>
              <w:tabs>
                <w:tab w:val="left" w:pos="2520"/>
              </w:tabs>
              <w:spacing w:line="380" w:lineRule="exact"/>
              <w:ind w:leftChars="50" w:left="315" w:rightChars="50" w:right="105" w:hangingChars="100" w:hanging="210"/>
            </w:pPr>
            <w:r>
              <w:rPr>
                <w:rFonts w:hint="eastAsia"/>
              </w:rPr>
              <w:t>三、為避免審議機關囿於資料查詢權限未能完全掌握所有同一順位之遺屬，然僅賦予受領遺屬自負分配責任又顯未盡完善，爰參考勞工保險條例第六十三條之三第二項規定，採「共同具領制」，增訂第二項明定同一順序遺屬之請領權人有二人以上時，應共同具領及發給方式，以求衡平申請人之誠實陳報義務與審議機關之調查責任，並強化犯罪被害人遺屬之權益保障。</w:t>
            </w:r>
          </w:p>
          <w:p w:rsidR="005D2535" w:rsidRDefault="005D2535" w:rsidP="005D2535">
            <w:pPr>
              <w:tabs>
                <w:tab w:val="left" w:pos="2520"/>
              </w:tabs>
              <w:spacing w:line="380" w:lineRule="exact"/>
              <w:ind w:leftChars="50" w:left="315" w:rightChars="50" w:right="105" w:hangingChars="100" w:hanging="210"/>
            </w:pPr>
            <w:r>
              <w:rPr>
                <w:rFonts w:hint="eastAsia"/>
              </w:rPr>
              <w:t>四、依據本法施行細則第四條規定：「申請遺屬補償金，依本法第六條第一項所定順序在後之遺屬，應於無順序在先之遺屬，或順序在先之遺屬均拋棄其權利時，始得申請。」之意旨，並參考民防法第十條、公務人員退休資遣撫卹法第六十二條之體例，增訂第三項有關請領順序及相關規定。又參照民法第一百九十五條第二項但書規定法理，申請人如符合遺屬補償金或境外補償金申請要件並已提出申請，其遺屬補償金或境外補償金之請求權已與一般金錢債權無異，縱申請人於決定書做成前死亡，仍得由其繼承人繼承之，附此敘明。（法務部一百</w:t>
            </w:r>
            <w:r>
              <w:rPr>
                <w:rFonts w:hint="eastAsia"/>
              </w:rPr>
              <w:lastRenderedPageBreak/>
              <w:t>年十二月十四日法保字第一○○一○○三四七三○號函參照）</w:t>
            </w:r>
          </w:p>
          <w:p w:rsidR="005D2535" w:rsidRDefault="005D2535" w:rsidP="005D2535">
            <w:pPr>
              <w:tabs>
                <w:tab w:val="left" w:pos="2520"/>
              </w:tabs>
              <w:spacing w:line="380" w:lineRule="exact"/>
              <w:ind w:leftChars="50" w:left="315" w:rightChars="50" w:right="105" w:hangingChars="100" w:hanging="210"/>
            </w:pPr>
            <w:r>
              <w:rPr>
                <w:rFonts w:hint="eastAsia"/>
              </w:rPr>
              <w:t>五、審議機關對於同一順序遺屬之人數，原則雖可透過戶役政系統查詢，或同時賦予申請人依第二項及其立法理由之精神有誠實陳報之義務，如提供遺產繼承系統表等資料，惟如有特殊情形為申請人所不知或申請人刻意隱匿等情事，恐未能完全且正確掌握同一順位之遺屬人數。為避免核發補償金後衍生返還、求償、重新計算金額等問題影響補償決定之安定性，爰參考勞工保險條例第六十三條之三第四項規定增訂第四項規定，明定核發犯罪被害補償金後，如尚有未具名或未發覺之同一順序其他遺屬者，應由已受領者負責分與之。</w:t>
            </w:r>
          </w:p>
          <w:p w:rsidR="005D2535" w:rsidRDefault="005D2535" w:rsidP="005D2535">
            <w:pPr>
              <w:tabs>
                <w:tab w:val="left" w:pos="2520"/>
              </w:tabs>
              <w:spacing w:line="380" w:lineRule="exact"/>
              <w:ind w:leftChars="50" w:left="315" w:rightChars="50" w:right="105" w:hangingChars="100" w:hanging="210"/>
            </w:pPr>
            <w:r>
              <w:rPr>
                <w:rFonts w:hint="eastAsia"/>
              </w:rPr>
              <w:t>六、配合修正條文第五十二條規定，境外補償金遺屬之申請順序與相關請領規定，應與遺屬補償金一致，爰將現行第三十四條之二扶助金之規定併同於本條規範，於第一項及第四項增訂「境外補償金」，以期明確。</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pStyle w:val="11"/>
            </w:pPr>
            <w:r>
              <w:rPr>
                <w:rFonts w:hint="eastAsia"/>
              </w:rPr>
              <w:t>第</w:t>
            </w:r>
            <w:r w:rsidRPr="00474D79">
              <w:rPr>
                <w:rFonts w:hint="eastAsia"/>
              </w:rPr>
              <w:t>四十四條</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二、有關「以依賴被害人扶養維持生活者為限」</w:t>
            </w:r>
            <w:r>
              <w:rPr>
                <w:rFonts w:hint="eastAsia"/>
              </w:rPr>
              <w:lastRenderedPageBreak/>
              <w:t>之規定，原係認補償死亡之犯罪被害人所扶養者之損失，如其遺屬並非依賴該犯罪被害人之扶養維持生活者，則無由國家先予補償之必要；然實務運作上滋生困擾。基此，配合本法補助金制度之調整，由代位求償制改為社會補助制，且採改良式單筆定額制，無區分補助項目，爰刪除現行第二項規定，不以申請人依賴犯罪被害人扶養維持生活為限。</w:t>
            </w:r>
          </w:p>
          <w:p w:rsidR="005D2535" w:rsidRDefault="005D2535" w:rsidP="005D2535">
            <w:pPr>
              <w:tabs>
                <w:tab w:val="left" w:pos="2520"/>
              </w:tabs>
              <w:spacing w:line="380" w:lineRule="exact"/>
              <w:ind w:leftChars="50" w:left="315" w:rightChars="50" w:right="105" w:hangingChars="100" w:hanging="210"/>
            </w:pPr>
            <w:r>
              <w:rPr>
                <w:rFonts w:hint="eastAsia"/>
              </w:rPr>
              <w:t>三、參考民防法第十條、公務人員退休資遣撫卹法第六十二條之體例，增訂第二項遺屬補助金之請領順序及相關規定。</w:t>
            </w:r>
          </w:p>
          <w:p w:rsidR="005D2535" w:rsidRDefault="005D2535" w:rsidP="005D2535">
            <w:pPr>
              <w:pStyle w:val="11"/>
            </w:pPr>
            <w:r>
              <w:rPr>
                <w:rFonts w:hint="eastAsia"/>
              </w:rPr>
              <w:t>第</w:t>
            </w:r>
            <w:r w:rsidRPr="00474D79">
              <w:rPr>
                <w:rFonts w:hint="eastAsia"/>
              </w:rPr>
              <w:t>六十四條</w:t>
            </w:r>
            <w:r>
              <w:rPr>
                <w:rFonts w:hint="eastAsia"/>
              </w:rPr>
              <w:t>：</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一、本條由現行第六條及第三十四條之二整併規定。</w:t>
            </w:r>
          </w:p>
          <w:p w:rsidR="005D2535" w:rsidRDefault="005D2535" w:rsidP="005D2535">
            <w:pPr>
              <w:tabs>
                <w:tab w:val="left" w:pos="2520"/>
              </w:tabs>
              <w:spacing w:line="380" w:lineRule="exact"/>
              <w:ind w:leftChars="50" w:left="315" w:rightChars="50" w:right="105" w:hangingChars="100" w:hanging="210"/>
            </w:pPr>
            <w:r>
              <w:rPr>
                <w:rFonts w:hint="eastAsia"/>
              </w:rPr>
              <w:t>二、有關現行第六條第二項所稱「以依賴被害人扶養維持生活者為限」，原係認補償死亡之犯罪被害人所扶養者之損失，如其遺屬並非依賴該犯罪被害人之扶養維持生活者，則無由國家予以補償之必要；然實務運作上滋生困擾，依法務部九十一年五月九日法令字第○九一一○○○二一四號令：「（申請遺屬補償金者）固</w:t>
            </w:r>
            <w:r>
              <w:rPr>
                <w:rFonts w:hint="eastAsia"/>
              </w:rPr>
              <w:lastRenderedPageBreak/>
              <w:t>不以其係依賴被害人扶養維持生活者為限，惟計算其扶養費時，仍應受民法第一千一百十七條第一項『不能維持生活』規定之限制。」但相關認定在審查實務操作上標準寬嚴不一致徒生爭議。基此，配合本法補償金制度之調整，由代位求償制改為社會福利之補助性質，且採改良式單筆定額制，不再區分補償項目，爰刪除現行第二項規定，不以申請人依賴犯罪被害人扶養維持生活為限。</w:t>
            </w:r>
          </w:p>
          <w:p w:rsidR="005D2535" w:rsidRDefault="005D2535" w:rsidP="005D2535">
            <w:pPr>
              <w:tabs>
                <w:tab w:val="left" w:pos="2520"/>
              </w:tabs>
              <w:spacing w:line="380" w:lineRule="exact"/>
              <w:ind w:leftChars="50" w:left="315" w:rightChars="50" w:right="105" w:hangingChars="100" w:hanging="210"/>
            </w:pPr>
            <w:r>
              <w:rPr>
                <w:rFonts w:hint="eastAsia"/>
              </w:rPr>
              <w:t>三、為避免審議機關囿於資料查詢權限未能完全掌握所有同一順位之遺屬，然僅賦予受領遺屬自負分配責任又顯未盡完善，爰參考勞工保險條例第六十三條之三第二項規定，採「共同具領制」，增訂第二項明定同一順序遺屬之請領權人有二人以上時，應共同具領及發給方式，以求衡平申請人之誠實陳報義務與審議機關之調查責任，並強化犯罪被害人遺屬之權益保障。</w:t>
            </w:r>
          </w:p>
          <w:p w:rsidR="005D2535" w:rsidRDefault="005D2535" w:rsidP="005D2535">
            <w:pPr>
              <w:tabs>
                <w:tab w:val="left" w:pos="2520"/>
              </w:tabs>
              <w:spacing w:line="380" w:lineRule="exact"/>
              <w:ind w:leftChars="50" w:left="315" w:rightChars="50" w:right="105" w:hangingChars="100" w:hanging="210"/>
            </w:pPr>
            <w:r>
              <w:rPr>
                <w:rFonts w:hint="eastAsia"/>
              </w:rPr>
              <w:t>四、依據本法施行細則第四條規定：「申請遺屬補償金，依本法第六條第一項所定順序在後之遺屬，應於無順序在先之遺屬，或順序在先之遺屬均拋棄其權利時，始得申請。」之意旨，並參考民防法第十條、公務人員退休資遣撫卹</w:t>
            </w:r>
            <w:r>
              <w:rPr>
                <w:rFonts w:hint="eastAsia"/>
              </w:rPr>
              <w:lastRenderedPageBreak/>
              <w:t>法第六十二條之體例，增訂第三項有關請領順序及相關規定。又參照民法第一百九十五條第二項但書規定法理，申請人如符合遺屬補償金或境外補償金申請要件並已提出申請，其遺屬補償金或境外補償金之請求權已與一般金錢債權無異，縱申請人於決定書做成前死亡，仍得由其繼承人繼承之，附此敘明。（法務部一百年十二月十四日法保字第一○○一○○三四七三○號函參照）</w:t>
            </w:r>
          </w:p>
          <w:p w:rsidR="005D2535" w:rsidRDefault="005D2535" w:rsidP="005D2535">
            <w:pPr>
              <w:tabs>
                <w:tab w:val="left" w:pos="2520"/>
              </w:tabs>
              <w:spacing w:line="380" w:lineRule="exact"/>
              <w:ind w:leftChars="50" w:left="315" w:rightChars="50" w:right="105" w:hangingChars="100" w:hanging="210"/>
            </w:pPr>
            <w:r>
              <w:rPr>
                <w:rFonts w:hint="eastAsia"/>
              </w:rPr>
              <w:t>五、審議機關對於同一順序遺屬之人數，原則雖可透過戶役政系統查詢，或同時賦予申請人依第二項及其立法理由之精神有誠實陳報之義務，如提供遺產繼承系統表等資料，惟如有特殊情形為申請人所不知或申請人刻意隱匿等情事，恐未能完全且正確掌握同一順位之遺屬人數。為避免核發補償金後衍生返還、求償、重新計算金額等問題影響補償決定之安定性，爰參考勞工保險條例第六十三條之三第四項規定增訂第四項規定，明定核發犯罪被害補償金後，如尚有未具名或未發覺之同一順序其他遺屬者，應由已受領者負責分與之。</w:t>
            </w:r>
          </w:p>
          <w:p w:rsidR="005D2535" w:rsidRDefault="005D2535" w:rsidP="005D2535">
            <w:pPr>
              <w:tabs>
                <w:tab w:val="left" w:pos="2520"/>
              </w:tabs>
              <w:spacing w:line="380" w:lineRule="exact"/>
              <w:ind w:leftChars="50" w:left="315" w:rightChars="50" w:right="105" w:hangingChars="100" w:hanging="210"/>
            </w:pPr>
            <w:r>
              <w:rPr>
                <w:rFonts w:hint="eastAsia"/>
              </w:rPr>
              <w:t>六、配合修正條文第五十二條規定，境外補償金遺屬之申請順序與相關請領規定，應與遺屬補</w:t>
            </w:r>
            <w:r>
              <w:rPr>
                <w:rFonts w:hint="eastAsia"/>
              </w:rPr>
              <w:lastRenderedPageBreak/>
              <w:t>償金一致，爰將現行第三十四條之二扶助金之規定併同於本條規範，於第一項及第四項增訂「境外補償金」，以期明確。</w:t>
            </w:r>
          </w:p>
          <w:p w:rsidR="005D2535" w:rsidRDefault="005D2535" w:rsidP="005D2535">
            <w:pPr>
              <w:tabs>
                <w:tab w:val="left" w:pos="2520"/>
              </w:tabs>
              <w:spacing w:line="380" w:lineRule="exact"/>
              <w:ind w:leftChars="50" w:left="105" w:rightChars="50" w:right="105"/>
              <w:rPr>
                <w:b/>
              </w:rPr>
            </w:pPr>
            <w:r w:rsidRPr="003C093A">
              <w:rPr>
                <w:rFonts w:hint="eastAsia"/>
                <w:b/>
              </w:rPr>
              <w:t>委員王婉諭等31人提案：</w:t>
            </w:r>
          </w:p>
          <w:p w:rsidR="005D2535" w:rsidRDefault="005D2535" w:rsidP="005D2535">
            <w:pPr>
              <w:tabs>
                <w:tab w:val="left" w:pos="2520"/>
              </w:tabs>
              <w:spacing w:line="380" w:lineRule="exact"/>
              <w:ind w:leftChars="50" w:left="105" w:rightChars="50" w:right="105"/>
            </w:pPr>
            <w:r w:rsidRPr="007A2C12">
              <w:rPr>
                <w:rFonts w:hint="eastAsia"/>
                <w:b/>
              </w:rPr>
              <w:t>第</w:t>
            </w:r>
            <w:r>
              <w:rPr>
                <w:rFonts w:hint="eastAsia"/>
                <w:b/>
              </w:rPr>
              <w:t>十二</w:t>
            </w:r>
            <w:r w:rsidRPr="007A2C12">
              <w:rPr>
                <w:rFonts w:hint="eastAsia"/>
                <w:b/>
              </w:rPr>
              <w:t>條：</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配合修正條文第十五條第二項，補償金給付項目之等級、金額及審核等事項之標準，由中央主管機關視社會及經濟實際情況訂定標準，俾利行政機關因情勢變更需要調整，以免動輒修法曠日廢時，爰刪除現行條文第六條第二項之規定。</w:t>
            </w:r>
          </w:p>
          <w:p w:rsidR="005D2535" w:rsidRDefault="005D2535" w:rsidP="005D2535">
            <w:pPr>
              <w:tabs>
                <w:tab w:val="left" w:pos="2520"/>
              </w:tabs>
              <w:spacing w:line="380" w:lineRule="exact"/>
              <w:ind w:leftChars="50" w:left="315" w:rightChars="50" w:right="105" w:hangingChars="100" w:hanging="210"/>
            </w:pPr>
            <w:r>
              <w:rPr>
                <w:rFonts w:hint="eastAsia"/>
              </w:rPr>
              <w:t>三、為迅速辦理補償金手續，爰增訂第二項就同一順位之遺屬有數人時，除殯葬費外，每一遺屬均得分別申請，依修正條文第十五條第二項所定之標準，分配補償數額，以資明確。</w:t>
            </w:r>
          </w:p>
          <w:p w:rsidR="005D2535" w:rsidRDefault="005D2535" w:rsidP="005D2535">
            <w:pPr>
              <w:tabs>
                <w:tab w:val="left" w:pos="2520"/>
              </w:tabs>
              <w:spacing w:line="380" w:lineRule="exact"/>
              <w:ind w:leftChars="50" w:left="105" w:rightChars="50" w:right="105"/>
            </w:pPr>
            <w:r w:rsidRPr="007A2C12">
              <w:rPr>
                <w:rFonts w:hint="eastAsia"/>
                <w:b/>
              </w:rPr>
              <w:t>第</w:t>
            </w:r>
            <w:r>
              <w:rPr>
                <w:rFonts w:hint="eastAsia"/>
                <w:b/>
              </w:rPr>
              <w:t>三十一</w:t>
            </w:r>
            <w:r w:rsidRPr="007A2C12">
              <w:rPr>
                <w:rFonts w:hint="eastAsia"/>
                <w:b/>
              </w:rPr>
              <w:t>條：</w:t>
            </w:r>
          </w:p>
          <w:p w:rsidR="005D2535" w:rsidRDefault="005D2535" w:rsidP="005D2535">
            <w:pPr>
              <w:tabs>
                <w:tab w:val="left" w:pos="2520"/>
              </w:tabs>
              <w:spacing w:line="380" w:lineRule="exact"/>
              <w:ind w:leftChars="50" w:left="105" w:rightChars="50" w:right="105"/>
            </w:pPr>
            <w:r>
              <w:rPr>
                <w:rFonts w:hint="eastAsia"/>
              </w:rPr>
              <w:t>條次變更，內容未修正。</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D47F76"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五十四</w:t>
            </w:r>
            <w:r>
              <w:rPr>
                <w:rFonts w:hint="eastAsia"/>
              </w:rPr>
              <w:t xml:space="preserve">條　</w:t>
            </w:r>
            <w:r w:rsidRPr="009F1DFD">
              <w:rPr>
                <w:rFonts w:hint="eastAsia"/>
                <w:u w:val="single"/>
              </w:rPr>
              <w:t>我國國</w:t>
            </w:r>
            <w:r>
              <w:rPr>
                <w:rFonts w:hint="eastAsia"/>
              </w:rPr>
              <w:t>民於</w:t>
            </w:r>
            <w:r w:rsidRPr="009F1DFD">
              <w:rPr>
                <w:rFonts w:hint="eastAsia"/>
                <w:u w:val="single"/>
              </w:rPr>
              <w:t>我國</w:t>
            </w:r>
            <w:r>
              <w:rPr>
                <w:rFonts w:hint="eastAsia"/>
              </w:rPr>
              <w:t>領域外，因他人之故</w:t>
            </w:r>
            <w:r>
              <w:rPr>
                <w:rFonts w:hint="eastAsia"/>
              </w:rPr>
              <w:lastRenderedPageBreak/>
              <w:t>意</w:t>
            </w:r>
            <w:r w:rsidRPr="009F1DFD">
              <w:rPr>
                <w:rFonts w:hint="eastAsia"/>
                <w:u w:val="single"/>
              </w:rPr>
              <w:t>犯罪</w:t>
            </w:r>
            <w:r>
              <w:rPr>
                <w:rFonts w:hint="eastAsia"/>
              </w:rPr>
              <w:t>行為被害，於中華民國一百年十二月九日以後死亡，且符合下列條件者，其遺屬得申請</w:t>
            </w:r>
            <w:r w:rsidRPr="009F1DFD">
              <w:rPr>
                <w:rFonts w:hint="eastAsia"/>
                <w:u w:val="single"/>
              </w:rPr>
              <w:t>境外補償</w:t>
            </w:r>
            <w:r>
              <w:rPr>
                <w:rFonts w:hint="eastAsia"/>
              </w:rPr>
              <w:t>金：</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犯罪</w:t>
            </w:r>
            <w:r>
              <w:rPr>
                <w:rFonts w:hint="eastAsia"/>
              </w:rPr>
              <w:t>被害人於臺灣地區設有戶籍，且未為遷出國外登記。</w:t>
            </w:r>
          </w:p>
          <w:p w:rsidR="005D2535" w:rsidRDefault="005D2535" w:rsidP="005D2535">
            <w:pPr>
              <w:tabs>
                <w:tab w:val="left" w:pos="2520"/>
              </w:tabs>
              <w:spacing w:line="380" w:lineRule="exact"/>
              <w:ind w:leftChars="150" w:left="525" w:rightChars="50" w:right="105" w:hangingChars="100" w:hanging="210"/>
            </w:pPr>
            <w:r>
              <w:rPr>
                <w:rFonts w:hint="eastAsia"/>
              </w:rPr>
              <w:t>二、</w:t>
            </w:r>
            <w:r w:rsidRPr="009F1DFD">
              <w:rPr>
                <w:rFonts w:hint="eastAsia"/>
                <w:u w:val="single"/>
              </w:rPr>
              <w:t>犯罪</w:t>
            </w:r>
            <w:r>
              <w:rPr>
                <w:rFonts w:hint="eastAsia"/>
              </w:rPr>
              <w:t>被害人無非法出境或因案遭我國通緝情事。</w:t>
            </w:r>
          </w:p>
          <w:p w:rsidR="005D2535" w:rsidRDefault="005D2535" w:rsidP="005D2535">
            <w:pPr>
              <w:tabs>
                <w:tab w:val="left" w:pos="2520"/>
              </w:tabs>
              <w:spacing w:line="380" w:lineRule="exact"/>
              <w:ind w:leftChars="150" w:left="525" w:rightChars="50" w:right="105" w:hangingChars="100" w:hanging="210"/>
            </w:pPr>
            <w:r>
              <w:rPr>
                <w:rFonts w:hint="eastAsia"/>
              </w:rPr>
              <w:t>三、故意行為依行為時</w:t>
            </w:r>
            <w:r w:rsidRPr="009F1DFD">
              <w:rPr>
                <w:rFonts w:hint="eastAsia"/>
                <w:u w:val="single"/>
              </w:rPr>
              <w:t>我國</w:t>
            </w:r>
            <w:r>
              <w:rPr>
                <w:rFonts w:hint="eastAsia"/>
              </w:rPr>
              <w:t>法律有刑罰規定。</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五十四</w:t>
            </w:r>
            <w:r>
              <w:rPr>
                <w:rFonts w:hint="eastAsia"/>
              </w:rPr>
              <w:t xml:space="preserve">條　</w:t>
            </w:r>
            <w:r w:rsidRPr="009F1DFD">
              <w:rPr>
                <w:rFonts w:hint="eastAsia"/>
                <w:u w:val="single"/>
              </w:rPr>
              <w:t>我國國</w:t>
            </w:r>
            <w:r>
              <w:rPr>
                <w:rFonts w:hint="eastAsia"/>
              </w:rPr>
              <w:t>民於</w:t>
            </w:r>
            <w:r w:rsidRPr="009F1DFD">
              <w:rPr>
                <w:rFonts w:hint="eastAsia"/>
                <w:u w:val="single"/>
              </w:rPr>
              <w:t>我國</w:t>
            </w:r>
            <w:r>
              <w:rPr>
                <w:rFonts w:hint="eastAsia"/>
              </w:rPr>
              <w:t>領域外，因他人之故</w:t>
            </w:r>
            <w:r>
              <w:rPr>
                <w:rFonts w:hint="eastAsia"/>
              </w:rPr>
              <w:lastRenderedPageBreak/>
              <w:t>意</w:t>
            </w:r>
            <w:r w:rsidRPr="009F1DFD">
              <w:rPr>
                <w:rFonts w:hint="eastAsia"/>
                <w:u w:val="single"/>
              </w:rPr>
              <w:t>犯罪</w:t>
            </w:r>
            <w:r>
              <w:rPr>
                <w:rFonts w:hint="eastAsia"/>
              </w:rPr>
              <w:t>行為被害，於中華民國一百年十二月九日以後死亡，且符合下列條件者，其遺屬得申請</w:t>
            </w:r>
            <w:r w:rsidRPr="009F1DFD">
              <w:rPr>
                <w:rFonts w:hint="eastAsia"/>
                <w:u w:val="single"/>
              </w:rPr>
              <w:t>境外補償</w:t>
            </w:r>
            <w:r>
              <w:rPr>
                <w:rFonts w:hint="eastAsia"/>
              </w:rPr>
              <w:t>金：</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犯罪</w:t>
            </w:r>
            <w:r>
              <w:rPr>
                <w:rFonts w:hint="eastAsia"/>
              </w:rPr>
              <w:t>被害人於臺灣地區設有戶籍，且未為遷出國外登記。</w:t>
            </w:r>
          </w:p>
          <w:p w:rsidR="005D2535" w:rsidRDefault="005D2535" w:rsidP="005D2535">
            <w:pPr>
              <w:tabs>
                <w:tab w:val="left" w:pos="2520"/>
              </w:tabs>
              <w:spacing w:line="380" w:lineRule="exact"/>
              <w:ind w:leftChars="150" w:left="525" w:rightChars="50" w:right="105" w:hangingChars="100" w:hanging="210"/>
            </w:pPr>
            <w:r>
              <w:rPr>
                <w:rFonts w:hint="eastAsia"/>
              </w:rPr>
              <w:t>二、</w:t>
            </w:r>
            <w:r w:rsidRPr="009F1DFD">
              <w:rPr>
                <w:rFonts w:hint="eastAsia"/>
                <w:u w:val="single"/>
              </w:rPr>
              <w:t>犯罪</w:t>
            </w:r>
            <w:r>
              <w:rPr>
                <w:rFonts w:hint="eastAsia"/>
              </w:rPr>
              <w:t>被害人無非法出境或因案遭我國通緝情事。</w:t>
            </w:r>
          </w:p>
          <w:p w:rsidR="005D2535" w:rsidRDefault="005D2535" w:rsidP="005D2535">
            <w:pPr>
              <w:tabs>
                <w:tab w:val="left" w:pos="2520"/>
              </w:tabs>
              <w:spacing w:line="380" w:lineRule="exact"/>
              <w:ind w:leftChars="150" w:left="525" w:rightChars="50" w:right="105" w:hangingChars="100" w:hanging="210"/>
            </w:pPr>
            <w:r>
              <w:rPr>
                <w:rFonts w:hint="eastAsia"/>
              </w:rPr>
              <w:t>三、故意行為依行為時</w:t>
            </w:r>
            <w:r w:rsidRPr="009F1DFD">
              <w:rPr>
                <w:rFonts w:hint="eastAsia"/>
                <w:u w:val="single"/>
              </w:rPr>
              <w:t>我國</w:t>
            </w:r>
            <w:r>
              <w:rPr>
                <w:rFonts w:hint="eastAsia"/>
              </w:rPr>
              <w:t>法律有刑罰規定。</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六十三</w:t>
            </w:r>
            <w:r>
              <w:rPr>
                <w:rFonts w:hint="eastAsia"/>
              </w:rPr>
              <w:t xml:space="preserve">條　</w:t>
            </w:r>
            <w:r w:rsidRPr="009F1DFD">
              <w:rPr>
                <w:rFonts w:hint="eastAsia"/>
                <w:u w:val="single"/>
              </w:rPr>
              <w:t>我</w:t>
            </w:r>
            <w:r>
              <w:rPr>
                <w:rFonts w:hint="eastAsia"/>
              </w:rPr>
              <w:t>國國民於</w:t>
            </w:r>
            <w:r w:rsidRPr="009F1DFD">
              <w:rPr>
                <w:rFonts w:hint="eastAsia"/>
                <w:u w:val="single"/>
              </w:rPr>
              <w:t>我</w:t>
            </w:r>
            <w:r>
              <w:rPr>
                <w:rFonts w:hint="eastAsia"/>
              </w:rPr>
              <w:t>國領域外，因他人之故</w:t>
            </w:r>
            <w:r>
              <w:rPr>
                <w:rFonts w:hint="eastAsia"/>
              </w:rPr>
              <w:lastRenderedPageBreak/>
              <w:t>意犯罪行為被害，於中華民國一百年十二月九日以後死亡，且符合下列條件者，其遺屬得申請</w:t>
            </w:r>
            <w:r w:rsidRPr="009F1DFD">
              <w:rPr>
                <w:rFonts w:hint="eastAsia"/>
                <w:u w:val="single"/>
              </w:rPr>
              <w:t>犯罪被害</w:t>
            </w:r>
            <w:r>
              <w:rPr>
                <w:rFonts w:hint="eastAsia"/>
              </w:rPr>
              <w:t>扶助金：</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犯罪</w:t>
            </w:r>
            <w:r>
              <w:rPr>
                <w:rFonts w:hint="eastAsia"/>
              </w:rPr>
              <w:t>被害人於臺灣地區設有戶籍，且未為遷出國外登記。</w:t>
            </w:r>
          </w:p>
          <w:p w:rsidR="005D2535" w:rsidRDefault="005D2535" w:rsidP="005D2535">
            <w:pPr>
              <w:tabs>
                <w:tab w:val="left" w:pos="2520"/>
              </w:tabs>
              <w:spacing w:line="380" w:lineRule="exact"/>
              <w:ind w:leftChars="150" w:left="525" w:rightChars="50" w:right="105" w:hangingChars="100" w:hanging="210"/>
            </w:pPr>
            <w:r>
              <w:rPr>
                <w:rFonts w:hint="eastAsia"/>
              </w:rPr>
              <w:t>二、</w:t>
            </w:r>
            <w:r w:rsidRPr="009F1DFD">
              <w:rPr>
                <w:rFonts w:hint="eastAsia"/>
                <w:u w:val="single"/>
              </w:rPr>
              <w:t>犯罪</w:t>
            </w:r>
            <w:r>
              <w:rPr>
                <w:rFonts w:hint="eastAsia"/>
              </w:rPr>
              <w:t>被害人無非法出境或因案遭我國通緝情事。</w:t>
            </w:r>
          </w:p>
          <w:p w:rsidR="005D2535" w:rsidRDefault="005D2535" w:rsidP="005D2535">
            <w:pPr>
              <w:tabs>
                <w:tab w:val="left" w:pos="2520"/>
              </w:tabs>
              <w:spacing w:line="380" w:lineRule="exact"/>
              <w:ind w:leftChars="150" w:left="525" w:rightChars="50" w:right="105" w:hangingChars="100" w:hanging="210"/>
            </w:pPr>
            <w:r>
              <w:rPr>
                <w:rFonts w:hint="eastAsia"/>
              </w:rPr>
              <w:t>三、故意行為依行為時</w:t>
            </w:r>
            <w:r w:rsidRPr="009F1DFD">
              <w:rPr>
                <w:rFonts w:hint="eastAsia"/>
                <w:u w:val="single"/>
              </w:rPr>
              <w:t>我</w:t>
            </w:r>
            <w:r>
              <w:rPr>
                <w:rFonts w:hint="eastAsia"/>
              </w:rPr>
              <w:t>國法律有刑罰規定。</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五十四</w:t>
            </w:r>
            <w:r>
              <w:rPr>
                <w:rFonts w:hint="eastAsia"/>
              </w:rPr>
              <w:t xml:space="preserve">條　</w:t>
            </w:r>
            <w:r w:rsidRPr="009F1DFD">
              <w:rPr>
                <w:rFonts w:hint="eastAsia"/>
                <w:u w:val="single"/>
              </w:rPr>
              <w:t>我國國</w:t>
            </w:r>
            <w:r>
              <w:rPr>
                <w:rFonts w:hint="eastAsia"/>
              </w:rPr>
              <w:t>民於</w:t>
            </w:r>
            <w:r w:rsidRPr="009F1DFD">
              <w:rPr>
                <w:rFonts w:hint="eastAsia"/>
                <w:u w:val="single"/>
              </w:rPr>
              <w:t>我國</w:t>
            </w:r>
            <w:r>
              <w:rPr>
                <w:rFonts w:hint="eastAsia"/>
              </w:rPr>
              <w:t>領域外，因他人之故意</w:t>
            </w:r>
            <w:r w:rsidRPr="009F1DFD">
              <w:rPr>
                <w:rFonts w:hint="eastAsia"/>
                <w:u w:val="single"/>
              </w:rPr>
              <w:t>犯罪</w:t>
            </w:r>
            <w:r>
              <w:rPr>
                <w:rFonts w:hint="eastAsia"/>
              </w:rPr>
              <w:t>行為被害，於中華民國一百年十二月九日以後死亡，且符合下列條件者，其遺屬得申請</w:t>
            </w:r>
            <w:r w:rsidRPr="009F1DFD">
              <w:rPr>
                <w:rFonts w:hint="eastAsia"/>
                <w:u w:val="single"/>
              </w:rPr>
              <w:t>境外補償</w:t>
            </w:r>
            <w:r>
              <w:rPr>
                <w:rFonts w:hint="eastAsia"/>
              </w:rPr>
              <w:t>金：</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犯罪</w:t>
            </w:r>
            <w:r>
              <w:rPr>
                <w:rFonts w:hint="eastAsia"/>
              </w:rPr>
              <w:t>被害人於臺灣地區設有戶籍，且未為遷</w:t>
            </w:r>
            <w:r>
              <w:rPr>
                <w:rFonts w:hint="eastAsia"/>
              </w:rPr>
              <w:lastRenderedPageBreak/>
              <w:t>出國外登記。</w:t>
            </w:r>
          </w:p>
          <w:p w:rsidR="005D2535" w:rsidRDefault="005D2535" w:rsidP="005D2535">
            <w:pPr>
              <w:tabs>
                <w:tab w:val="left" w:pos="2520"/>
              </w:tabs>
              <w:spacing w:line="380" w:lineRule="exact"/>
              <w:ind w:leftChars="150" w:left="525" w:rightChars="50" w:right="105" w:hangingChars="100" w:hanging="210"/>
            </w:pPr>
            <w:r>
              <w:rPr>
                <w:rFonts w:hint="eastAsia"/>
              </w:rPr>
              <w:t>二、</w:t>
            </w:r>
            <w:r w:rsidRPr="009F1DFD">
              <w:rPr>
                <w:rFonts w:hint="eastAsia"/>
                <w:u w:val="single"/>
              </w:rPr>
              <w:t>犯罪</w:t>
            </w:r>
            <w:r>
              <w:rPr>
                <w:rFonts w:hint="eastAsia"/>
              </w:rPr>
              <w:t>被害人無非法出境或因案遭我國通緝情事。</w:t>
            </w:r>
          </w:p>
          <w:p w:rsidR="005D2535" w:rsidRDefault="005D2535" w:rsidP="005D2535">
            <w:pPr>
              <w:tabs>
                <w:tab w:val="left" w:pos="2520"/>
              </w:tabs>
              <w:spacing w:line="380" w:lineRule="exact"/>
              <w:ind w:leftChars="150" w:left="525" w:rightChars="50" w:right="105" w:hangingChars="100" w:hanging="210"/>
            </w:pPr>
            <w:r>
              <w:rPr>
                <w:rFonts w:hint="eastAsia"/>
              </w:rPr>
              <w:t>三、故意行為依行為時</w:t>
            </w:r>
            <w:r w:rsidRPr="009F1DFD">
              <w:rPr>
                <w:rFonts w:hint="eastAsia"/>
                <w:u w:val="single"/>
              </w:rPr>
              <w:t>我國</w:t>
            </w:r>
            <w:r>
              <w:rPr>
                <w:rFonts w:hint="eastAsia"/>
              </w:rPr>
              <w:t>法律有刑罰規定。</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第三十條</w:t>
            </w:r>
            <w:r>
              <w:rPr>
                <w:rFonts w:hint="eastAsia"/>
              </w:rPr>
              <w:t xml:space="preserve">　中華民國國民於中華民國領域外，因他人之故意行為被害，於中華民國一百年十二月九日以後死亡，且符合下列條件者，其遺屬得申請扶助金：</w:t>
            </w:r>
          </w:p>
          <w:p w:rsidR="005D2535" w:rsidRDefault="005D2535" w:rsidP="005D2535">
            <w:pPr>
              <w:tabs>
                <w:tab w:val="left" w:pos="2520"/>
              </w:tabs>
              <w:spacing w:line="380" w:lineRule="exact"/>
              <w:ind w:leftChars="150" w:left="525" w:rightChars="50" w:right="105" w:hangingChars="100" w:hanging="210"/>
            </w:pPr>
            <w:r>
              <w:rPr>
                <w:rFonts w:hint="eastAsia"/>
              </w:rPr>
              <w:t>一、被害人於臺灣地區設有戶籍，且未為遷出國外登記。</w:t>
            </w:r>
          </w:p>
          <w:p w:rsidR="005D2535" w:rsidRDefault="005D2535" w:rsidP="005D2535">
            <w:pPr>
              <w:tabs>
                <w:tab w:val="left" w:pos="2520"/>
              </w:tabs>
              <w:spacing w:line="380" w:lineRule="exact"/>
              <w:ind w:leftChars="150" w:left="525" w:rightChars="50" w:right="105" w:hangingChars="100" w:hanging="210"/>
            </w:pPr>
            <w:r>
              <w:rPr>
                <w:rFonts w:hint="eastAsia"/>
              </w:rPr>
              <w:t>二、被害人無非法出境或因案遭我國通緝情事。</w:t>
            </w:r>
          </w:p>
          <w:p w:rsidR="005D2535" w:rsidRDefault="005D2535" w:rsidP="005D2535">
            <w:pPr>
              <w:tabs>
                <w:tab w:val="left" w:pos="2520"/>
              </w:tabs>
              <w:spacing w:line="380" w:lineRule="exact"/>
              <w:ind w:leftChars="150" w:left="525" w:rightChars="50" w:right="105" w:hangingChars="100" w:hanging="210"/>
            </w:pPr>
            <w:r>
              <w:rPr>
                <w:rFonts w:hint="eastAsia"/>
              </w:rPr>
              <w:t>三、故意行為依行為時中華民國法律有刑罰規定。</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第三十四條之一　中華民國國民於中華民國領域外</w:t>
            </w:r>
            <w:r>
              <w:rPr>
                <w:rFonts w:hint="eastAsia"/>
              </w:rPr>
              <w:lastRenderedPageBreak/>
              <w:t>，因他人之故意行為被害，於中華民國一百年十二月九日以後死亡，且符合下列條件者，其遺屬得申請扶助金：</w:t>
            </w:r>
          </w:p>
          <w:p w:rsidR="005D2535" w:rsidRDefault="005D2535" w:rsidP="005D2535">
            <w:pPr>
              <w:tabs>
                <w:tab w:val="left" w:pos="2520"/>
              </w:tabs>
              <w:spacing w:line="380" w:lineRule="exact"/>
              <w:ind w:leftChars="150" w:left="525" w:rightChars="50" w:right="105" w:hangingChars="100" w:hanging="210"/>
            </w:pPr>
            <w:r>
              <w:rPr>
                <w:rFonts w:hint="eastAsia"/>
              </w:rPr>
              <w:t>一、被害人於臺灣地區設有戶籍，且未為遷出國外登記。</w:t>
            </w:r>
          </w:p>
          <w:p w:rsidR="005D2535" w:rsidRDefault="005D2535" w:rsidP="005D2535">
            <w:pPr>
              <w:tabs>
                <w:tab w:val="left" w:pos="2520"/>
              </w:tabs>
              <w:spacing w:line="380" w:lineRule="exact"/>
              <w:ind w:leftChars="150" w:left="525" w:rightChars="50" w:right="105" w:hangingChars="100" w:hanging="210"/>
            </w:pPr>
            <w:r>
              <w:rPr>
                <w:rFonts w:hint="eastAsia"/>
              </w:rPr>
              <w:t>二、被害人無非法出境或因案遭我國通緝情事。</w:t>
            </w:r>
          </w:p>
          <w:p w:rsidR="005D2535" w:rsidRDefault="005D2535" w:rsidP="005D2535">
            <w:pPr>
              <w:tabs>
                <w:tab w:val="left" w:pos="2520"/>
              </w:tabs>
              <w:spacing w:line="380" w:lineRule="exact"/>
              <w:ind w:leftChars="150" w:left="525" w:rightChars="50" w:right="105" w:hangingChars="100" w:hanging="210"/>
            </w:pPr>
            <w:r>
              <w:rPr>
                <w:rFonts w:hint="eastAsia"/>
              </w:rPr>
              <w:t>三、故意行為依行為時中華民國法律有刑罰規定。</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105" w:rightChars="50" w:right="105"/>
            </w:pPr>
            <w:r>
              <w:rPr>
                <w:rFonts w:hint="eastAsia"/>
              </w:rPr>
              <w:lastRenderedPageBreak/>
              <w:t>條次變更，並酌作文字修正。</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105" w:rightChars="50" w:right="105"/>
            </w:pPr>
            <w:r>
              <w:rPr>
                <w:rFonts w:hint="eastAsia"/>
              </w:rPr>
              <w:t>條次變更，內容未修正。</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p w:rsidR="005D2535" w:rsidRPr="00D47F76"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五十五</w:t>
            </w:r>
            <w:r>
              <w:rPr>
                <w:rFonts w:hint="eastAsia"/>
              </w:rPr>
              <w:t xml:space="preserve">條　</w:t>
            </w:r>
            <w:r w:rsidRPr="009F1DFD">
              <w:rPr>
                <w:rFonts w:hint="eastAsia"/>
                <w:u w:val="single"/>
              </w:rPr>
              <w:t>犯罪</w:t>
            </w:r>
            <w:r>
              <w:rPr>
                <w:rFonts w:hint="eastAsia"/>
              </w:rPr>
              <w:t>被害人</w:t>
            </w:r>
            <w:r w:rsidRPr="009F1DFD">
              <w:rPr>
                <w:rFonts w:hint="eastAsia"/>
                <w:u w:val="single"/>
              </w:rPr>
              <w:t>或其遺屬</w:t>
            </w:r>
            <w:r>
              <w:rPr>
                <w:rFonts w:hint="eastAsia"/>
              </w:rPr>
              <w:t>無法申請</w:t>
            </w:r>
            <w:r w:rsidRPr="009F1DFD">
              <w:rPr>
                <w:rFonts w:hint="eastAsia"/>
                <w:u w:val="single"/>
              </w:rPr>
              <w:t>犯罪被害</w:t>
            </w:r>
            <w:r>
              <w:rPr>
                <w:rFonts w:hint="eastAsia"/>
              </w:rPr>
              <w:t>補償金時，得委任代理人代為申請。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犯罪</w:t>
            </w:r>
            <w:r>
              <w:rPr>
                <w:rFonts w:hint="eastAsia"/>
              </w:rPr>
              <w:t>被害人</w:t>
            </w:r>
            <w:r w:rsidRPr="009F1DFD">
              <w:rPr>
                <w:rFonts w:hint="eastAsia"/>
                <w:u w:val="single"/>
              </w:rPr>
              <w:t>或其遺屬</w:t>
            </w:r>
            <w:r>
              <w:rPr>
                <w:rFonts w:hint="eastAsia"/>
              </w:rPr>
              <w:t>無法委任代理人，</w:t>
            </w:r>
            <w:r w:rsidRPr="009F1DFD">
              <w:rPr>
                <w:rFonts w:hint="eastAsia"/>
                <w:u w:val="single"/>
              </w:rPr>
              <w:t>或致</w:t>
            </w:r>
            <w:r>
              <w:rPr>
                <w:rFonts w:hint="eastAsia"/>
              </w:rPr>
              <w:t>重傷</w:t>
            </w:r>
            <w:r w:rsidRPr="009F1DFD">
              <w:rPr>
                <w:rFonts w:hint="eastAsia"/>
                <w:u w:val="single"/>
              </w:rPr>
              <w:t>、</w:t>
            </w:r>
            <w:r>
              <w:rPr>
                <w:rFonts w:hint="eastAsia"/>
              </w:rPr>
              <w:t>性</w:t>
            </w:r>
            <w:r w:rsidRPr="009F1DFD">
              <w:rPr>
                <w:rFonts w:hint="eastAsia"/>
                <w:u w:val="single"/>
              </w:rPr>
              <w:t>自主權遭受</w:t>
            </w:r>
            <w:r>
              <w:rPr>
                <w:rFonts w:hint="eastAsia"/>
              </w:rPr>
              <w:t>侵害之人如係未成年、受監護宣告或輔助宣告之人，而其法定代理人或輔助人為加害人時，</w:t>
            </w:r>
            <w:r w:rsidRPr="009F1DFD">
              <w:rPr>
                <w:rFonts w:hint="eastAsia"/>
                <w:u w:val="single"/>
              </w:rPr>
              <w:t>犯罪</w:t>
            </w:r>
            <w:r>
              <w:rPr>
                <w:rFonts w:hint="eastAsia"/>
              </w:rPr>
              <w:t>被害人之</w:t>
            </w:r>
            <w:r w:rsidRPr="009F1DFD">
              <w:rPr>
                <w:rFonts w:hint="eastAsia"/>
                <w:u w:val="single"/>
              </w:rPr>
              <w:t>家屬</w:t>
            </w:r>
            <w:r>
              <w:rPr>
                <w:rFonts w:hint="eastAsia"/>
              </w:rPr>
              <w:t>、戶籍所在地之各直轄市及縣（市）政府或</w:t>
            </w:r>
            <w:r w:rsidRPr="009F1DFD">
              <w:rPr>
                <w:rFonts w:hint="eastAsia"/>
                <w:u w:val="single"/>
              </w:rPr>
              <w:t>分會</w:t>
            </w:r>
            <w:r>
              <w:rPr>
                <w:rFonts w:hint="eastAsia"/>
              </w:rPr>
              <w:t>得代為申請。</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 xml:space="preserve">第四十五條　</w:t>
            </w:r>
            <w:r w:rsidRPr="009F1DFD">
              <w:rPr>
                <w:rFonts w:hint="eastAsia"/>
                <w:u w:val="single"/>
              </w:rPr>
              <w:t>犯罪</w:t>
            </w:r>
            <w:r>
              <w:rPr>
                <w:rFonts w:hint="eastAsia"/>
              </w:rPr>
              <w:t>被害人</w:t>
            </w:r>
            <w:r w:rsidRPr="009F1DFD">
              <w:rPr>
                <w:rFonts w:hint="eastAsia"/>
                <w:u w:val="single"/>
              </w:rPr>
              <w:t>或其遺屬</w:t>
            </w:r>
            <w:r>
              <w:rPr>
                <w:rFonts w:hint="eastAsia"/>
              </w:rPr>
              <w:t>無法申請</w:t>
            </w:r>
            <w:r w:rsidRPr="009F1DFD">
              <w:rPr>
                <w:rFonts w:hint="eastAsia"/>
                <w:u w:val="single"/>
              </w:rPr>
              <w:t>犯罪被</w:t>
            </w:r>
            <w:r>
              <w:rPr>
                <w:rFonts w:hint="eastAsia"/>
              </w:rPr>
              <w:t>害補</w:t>
            </w:r>
            <w:r w:rsidRPr="009F1DFD">
              <w:rPr>
                <w:rFonts w:hint="eastAsia"/>
                <w:u w:val="single"/>
              </w:rPr>
              <w:t>助</w:t>
            </w:r>
            <w:r>
              <w:rPr>
                <w:rFonts w:hint="eastAsia"/>
              </w:rPr>
              <w:t>金時，得委任代理人代為申請。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犯罪</w:t>
            </w:r>
            <w:r>
              <w:rPr>
                <w:rFonts w:hint="eastAsia"/>
              </w:rPr>
              <w:t>被害人</w:t>
            </w:r>
            <w:r w:rsidRPr="009F1DFD">
              <w:rPr>
                <w:rFonts w:hint="eastAsia"/>
                <w:u w:val="single"/>
              </w:rPr>
              <w:t>或其遺屬</w:t>
            </w:r>
            <w:r>
              <w:rPr>
                <w:rFonts w:hint="eastAsia"/>
              </w:rPr>
              <w:t>無法委任代理人</w:t>
            </w:r>
            <w:r w:rsidRPr="009F1DFD">
              <w:rPr>
                <w:rFonts w:hint="eastAsia"/>
                <w:u w:val="single"/>
              </w:rPr>
              <w:t>，或致</w:t>
            </w:r>
            <w:r>
              <w:rPr>
                <w:rFonts w:hint="eastAsia"/>
              </w:rPr>
              <w:t>重大傷病、性</w:t>
            </w:r>
            <w:r w:rsidRPr="009F1DFD">
              <w:rPr>
                <w:rFonts w:hint="eastAsia"/>
                <w:u w:val="single"/>
              </w:rPr>
              <w:t>自主權遭受侵害之</w:t>
            </w:r>
            <w:r>
              <w:rPr>
                <w:rFonts w:hint="eastAsia"/>
              </w:rPr>
              <w:t>人如係未成年、受監護宣告或輔助宣告之人，而其法定代理人或輔助人為加害人時，</w:t>
            </w:r>
            <w:r w:rsidRPr="009F1DFD">
              <w:rPr>
                <w:rFonts w:hint="eastAsia"/>
                <w:u w:val="single"/>
              </w:rPr>
              <w:t>犯罪</w:t>
            </w:r>
            <w:r>
              <w:rPr>
                <w:rFonts w:hint="eastAsia"/>
              </w:rPr>
              <w:t>被害人之</w:t>
            </w:r>
            <w:r w:rsidRPr="009F1DFD">
              <w:rPr>
                <w:rFonts w:hint="eastAsia"/>
                <w:u w:val="single"/>
              </w:rPr>
              <w:t>家</w:t>
            </w:r>
            <w:r>
              <w:rPr>
                <w:rFonts w:hint="eastAsia"/>
              </w:rPr>
              <w:t>屬、戶籍所在地之各直轄市及縣（市）政府或</w:t>
            </w:r>
            <w:r w:rsidRPr="009F1DFD">
              <w:rPr>
                <w:rFonts w:hint="eastAsia"/>
                <w:u w:val="single"/>
              </w:rPr>
              <w:t>分會</w:t>
            </w:r>
            <w:r>
              <w:rPr>
                <w:rFonts w:hint="eastAsia"/>
              </w:rPr>
              <w:t>得代為申請。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五十五</w:t>
            </w:r>
            <w:r>
              <w:rPr>
                <w:rFonts w:hint="eastAsia"/>
              </w:rPr>
              <w:t xml:space="preserve">條　</w:t>
            </w:r>
            <w:r w:rsidRPr="009F1DFD">
              <w:rPr>
                <w:rFonts w:hint="eastAsia"/>
                <w:u w:val="single"/>
              </w:rPr>
              <w:t>犯罪</w:t>
            </w:r>
            <w:r>
              <w:rPr>
                <w:rFonts w:hint="eastAsia"/>
              </w:rPr>
              <w:t>被害人</w:t>
            </w:r>
            <w:r w:rsidRPr="009F1DFD">
              <w:rPr>
                <w:rFonts w:hint="eastAsia"/>
                <w:u w:val="single"/>
              </w:rPr>
              <w:t>或其遺屬</w:t>
            </w:r>
            <w:r>
              <w:rPr>
                <w:rFonts w:hint="eastAsia"/>
              </w:rPr>
              <w:t>無法申請</w:t>
            </w:r>
            <w:r w:rsidRPr="009F1DFD">
              <w:rPr>
                <w:rFonts w:hint="eastAsia"/>
                <w:u w:val="single"/>
              </w:rPr>
              <w:t>犯罪被害</w:t>
            </w:r>
            <w:r>
              <w:rPr>
                <w:rFonts w:hint="eastAsia"/>
              </w:rPr>
              <w:t>補償金時，得委任代理人代為申請。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犯罪</w:t>
            </w:r>
            <w:r>
              <w:rPr>
                <w:rFonts w:hint="eastAsia"/>
              </w:rPr>
              <w:t>被害人</w:t>
            </w:r>
            <w:r w:rsidRPr="009F1DFD">
              <w:rPr>
                <w:rFonts w:hint="eastAsia"/>
                <w:u w:val="single"/>
              </w:rPr>
              <w:t>或其遺屬</w:t>
            </w:r>
            <w:r>
              <w:rPr>
                <w:rFonts w:hint="eastAsia"/>
              </w:rPr>
              <w:t>無法委任代理人，</w:t>
            </w:r>
            <w:r w:rsidRPr="009F1DFD">
              <w:rPr>
                <w:rFonts w:hint="eastAsia"/>
                <w:u w:val="single"/>
              </w:rPr>
              <w:t>或致</w:t>
            </w:r>
            <w:r>
              <w:rPr>
                <w:rFonts w:hint="eastAsia"/>
              </w:rPr>
              <w:t>重傷</w:t>
            </w:r>
            <w:r w:rsidRPr="009F1DFD">
              <w:rPr>
                <w:rFonts w:hint="eastAsia"/>
                <w:u w:val="single"/>
              </w:rPr>
              <w:t>、</w:t>
            </w:r>
            <w:r>
              <w:rPr>
                <w:rFonts w:hint="eastAsia"/>
              </w:rPr>
              <w:t>性</w:t>
            </w:r>
            <w:r w:rsidRPr="009F1DFD">
              <w:rPr>
                <w:rFonts w:hint="eastAsia"/>
                <w:u w:val="single"/>
              </w:rPr>
              <w:t>自主權遭受</w:t>
            </w:r>
            <w:r>
              <w:rPr>
                <w:rFonts w:hint="eastAsia"/>
              </w:rPr>
              <w:t>侵害</w:t>
            </w:r>
            <w:r>
              <w:rPr>
                <w:rFonts w:hint="eastAsia"/>
              </w:rPr>
              <w:lastRenderedPageBreak/>
              <w:t>之人如係未成年、受監護宣告或輔助宣告之人，而其法定代理人或輔助人為加害人時，</w:t>
            </w:r>
            <w:r w:rsidRPr="009F1DFD">
              <w:rPr>
                <w:rFonts w:hint="eastAsia"/>
                <w:u w:val="single"/>
              </w:rPr>
              <w:t>犯罪</w:t>
            </w:r>
            <w:r>
              <w:rPr>
                <w:rFonts w:hint="eastAsia"/>
              </w:rPr>
              <w:t>被害人之</w:t>
            </w:r>
            <w:r w:rsidRPr="009F1DFD">
              <w:rPr>
                <w:rFonts w:hint="eastAsia"/>
                <w:u w:val="single"/>
              </w:rPr>
              <w:t>家屬</w:t>
            </w:r>
            <w:r>
              <w:rPr>
                <w:rFonts w:hint="eastAsia"/>
              </w:rPr>
              <w:t>、戶籍所在地之各直轄市及縣（市）政府或</w:t>
            </w:r>
            <w:r w:rsidRPr="009F1DFD">
              <w:rPr>
                <w:rFonts w:hint="eastAsia"/>
                <w:u w:val="single"/>
              </w:rPr>
              <w:t>分會</w:t>
            </w:r>
            <w:r>
              <w:rPr>
                <w:rFonts w:hint="eastAsia"/>
              </w:rPr>
              <w:t>得代為申請。</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第十三條</w:t>
            </w:r>
            <w:r>
              <w:rPr>
                <w:rFonts w:hint="eastAsia"/>
              </w:rPr>
              <w:t xml:space="preserve">　被害人因</w:t>
            </w:r>
            <w:r w:rsidRPr="009F1DFD">
              <w:rPr>
                <w:rFonts w:hint="eastAsia"/>
                <w:u w:val="single"/>
              </w:rPr>
              <w:t>嚴重創傷</w:t>
            </w:r>
            <w:r>
              <w:rPr>
                <w:rFonts w:hint="eastAsia"/>
              </w:rPr>
              <w:t>或受性侵害，無法申請</w:t>
            </w:r>
            <w:r w:rsidRPr="009F1DFD">
              <w:rPr>
                <w:rFonts w:hint="eastAsia"/>
                <w:u w:val="single"/>
              </w:rPr>
              <w:t>嚴重創傷</w:t>
            </w:r>
            <w:r>
              <w:rPr>
                <w:rFonts w:hint="eastAsia"/>
              </w:rPr>
              <w:t>或性侵害補償金時，得委任代理人代為申請。被害人無法委任代理人者，得由其最近親屬</w:t>
            </w:r>
            <w:r w:rsidRPr="009F1DFD">
              <w:rPr>
                <w:rFonts w:hint="eastAsia"/>
                <w:u w:val="single"/>
              </w:rPr>
              <w:t>或</w:t>
            </w:r>
            <w:r>
              <w:rPr>
                <w:rFonts w:hint="eastAsia"/>
              </w:rPr>
              <w:t>戶籍所在地之各直轄市及縣（市）政府代為申請。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致嚴重創傷</w:t>
            </w:r>
            <w:r>
              <w:rPr>
                <w:rFonts w:hint="eastAsia"/>
              </w:rPr>
              <w:t>或性侵害犯罪行為之被害人如係未成年、受監護宣告或輔助宣告之人，而其法定代理人或輔助人為加害人時，被害人之最近親屬</w:t>
            </w:r>
            <w:r w:rsidRPr="009F1DFD">
              <w:rPr>
                <w:rFonts w:hint="eastAsia"/>
                <w:u w:val="single"/>
              </w:rPr>
              <w:lastRenderedPageBreak/>
              <w:t>或</w:t>
            </w:r>
            <w:r>
              <w:rPr>
                <w:rFonts w:hint="eastAsia"/>
              </w:rPr>
              <w:t>戶籍所在地之各直轄市及縣（市）政府得代為申請。</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第七條　被害人因重傷或受性侵害，無法申請重傷或性侵害補償金時，得委任代理人代為申請。被害人無法委任代理人者，得由其最近親屬、戶籍所在地之各直轄市及縣（市）政府或財團法人犯罪被害人保護協會代為申請。</w:t>
            </w:r>
          </w:p>
          <w:p w:rsidR="005D2535" w:rsidRDefault="005D2535" w:rsidP="005D2535">
            <w:pPr>
              <w:tabs>
                <w:tab w:val="left" w:pos="2520"/>
              </w:tabs>
              <w:spacing w:line="380" w:lineRule="exact"/>
              <w:ind w:leftChars="150" w:left="315" w:rightChars="50" w:right="105" w:firstLineChars="200" w:firstLine="420"/>
            </w:pPr>
            <w:r>
              <w:rPr>
                <w:rFonts w:hint="eastAsia"/>
              </w:rPr>
              <w:t>受重傷或性侵害犯罪行為之被害人如係未成年、受監護宣告或輔助宣告之人，而其法定代理人或輔助人為加害人時，被害人之最近親屬、戶</w:t>
            </w:r>
            <w:r>
              <w:rPr>
                <w:rFonts w:hint="eastAsia"/>
              </w:rPr>
              <w:lastRenderedPageBreak/>
              <w:t>籍所在地之各直轄市及縣（市）政府或財團法人犯罪被害人保護協會得代為申請。</w:t>
            </w:r>
          </w:p>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考量實務上犯罪被害人之遺屬亦有須委任代理人代為申請，甚或無法委任代理人之情形，爰增加遺屬補償金亦適用現行第七條之規定，現行第一項前段列為第一項規定，並整併現行第一項後段及第二項為第二項規定，酌作文字修正，以求立法簡潔。</w:t>
            </w:r>
          </w:p>
          <w:p w:rsidR="005D2535" w:rsidRDefault="005D2535" w:rsidP="005D2535">
            <w:pPr>
              <w:tabs>
                <w:tab w:val="left" w:pos="2520"/>
              </w:tabs>
              <w:spacing w:line="380" w:lineRule="exact"/>
              <w:ind w:leftChars="50" w:left="315" w:rightChars="50" w:right="105" w:hangingChars="100" w:hanging="210"/>
            </w:pPr>
            <w:r>
              <w:rPr>
                <w:rFonts w:hint="eastAsia"/>
              </w:rPr>
              <w:t>三、另配合修正條文第三條有關用詞定義之修正，修正「財團法人犯罪被害人保護協會」為「分會」、「被害人」為「犯罪被害人」、「最近親屬」為「家屬」。</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二、考量實務上犯罪被害人之遺屬亦有須委任代理人代為申請，甚或無法委任代理人之情形，爰增加遺屬補助金亦適用現行條文第七條之規定，並整併現行條文第一項及第二項之文字，酌作修正，以求立法簡潔。</w:t>
            </w:r>
          </w:p>
          <w:p w:rsidR="005D2535" w:rsidRDefault="005D2535" w:rsidP="005D2535">
            <w:pPr>
              <w:tabs>
                <w:tab w:val="left" w:pos="2520"/>
              </w:tabs>
              <w:spacing w:line="380" w:lineRule="exact"/>
              <w:ind w:leftChars="50" w:left="315" w:rightChars="50" w:right="105" w:hangingChars="100" w:hanging="210"/>
            </w:pPr>
            <w:r>
              <w:rPr>
                <w:rFonts w:hint="eastAsia"/>
              </w:rPr>
              <w:t>三、另配合修正條文第五條有關用詞定義之修訂，「重傷」改為「重大傷病」、「被害人」統稱「犯罪被害人」、「最近親屬」改稱「家屬」，另原「財團法人犯罪被害人保護協會」之</w:t>
            </w:r>
            <w:r>
              <w:rPr>
                <w:rFonts w:hint="eastAsia"/>
              </w:rPr>
              <w:lastRenderedPageBreak/>
              <w:t>業務，改由「分會」執行，爰酌作文字修正。</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考量實務上犯罪被害人之遺屬亦有須委任代理人代為申請，甚或無法委任代理人之情形，爰增加遺屬補償金亦適用現行第七條之規定，現行第一項前段列為第一項規定，並整併現行第一項後段及第二項為第二項規定，酌作文字修正，以求立法簡潔。</w:t>
            </w:r>
          </w:p>
          <w:p w:rsidR="005D2535" w:rsidRDefault="005D2535" w:rsidP="005D2535">
            <w:pPr>
              <w:tabs>
                <w:tab w:val="left" w:pos="2520"/>
              </w:tabs>
              <w:spacing w:line="380" w:lineRule="exact"/>
              <w:ind w:leftChars="50" w:left="315" w:rightChars="50" w:right="105" w:hangingChars="100" w:hanging="210"/>
            </w:pPr>
            <w:r>
              <w:rPr>
                <w:rFonts w:hint="eastAsia"/>
              </w:rPr>
              <w:t>三、另配合修正條文第三條有關用詞定義之修正，修正「財團法人犯罪被害人保護協會」為「分會」、「被害人」為「犯罪被害人」、「最近親屬」為「家屬」。</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配合修正條文第十條第二項補償金撥付機關之調整、第十八條審議及覆審程序及第三十六條犯罪被害人權益保障基金會之組織架構調整，補償金之審議改由犯罪被害人權益保障基金會各分會辦理，覆議事項則由總會職司，故代為申請之相關單位爰刪除現行條文之犯罪被害人保護協會。</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D47F76" w:rsidRDefault="005D2535" w:rsidP="005D2535">
            <w:pPr>
              <w:tabs>
                <w:tab w:val="left" w:pos="2520"/>
              </w:tabs>
              <w:spacing w:line="380" w:lineRule="exact"/>
              <w:ind w:leftChars="50" w:left="105" w:rightChars="50" w:right="105"/>
            </w:pPr>
            <w:r>
              <w:rPr>
                <w:rFonts w:hint="eastAsia"/>
              </w:rPr>
              <w:lastRenderedPageBreak/>
              <w:t>保留，送院會處理。</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第五十六條　有下列各款情形之一者，不得申請遺屬補償金</w:t>
            </w:r>
            <w:r w:rsidRPr="009F1DFD">
              <w:rPr>
                <w:rFonts w:hint="eastAsia"/>
                <w:u w:val="single"/>
              </w:rPr>
              <w:t>及境外補償金</w:t>
            </w:r>
            <w:r>
              <w:rPr>
                <w:rFonts w:hint="eastAsia"/>
              </w:rPr>
              <w:t>：</w:t>
            </w:r>
          </w:p>
          <w:p w:rsidR="005D2535" w:rsidRDefault="005D2535" w:rsidP="005D2535">
            <w:pPr>
              <w:tabs>
                <w:tab w:val="left" w:pos="2520"/>
              </w:tabs>
              <w:spacing w:line="380" w:lineRule="exact"/>
              <w:ind w:leftChars="150" w:left="525" w:rightChars="50" w:right="105" w:hangingChars="100" w:hanging="210"/>
            </w:pPr>
            <w:r>
              <w:rPr>
                <w:rFonts w:hint="eastAsia"/>
              </w:rPr>
              <w:t>一、故意或過失使</w:t>
            </w:r>
            <w:r w:rsidRPr="009F1DFD">
              <w:rPr>
                <w:rFonts w:hint="eastAsia"/>
                <w:u w:val="single"/>
              </w:rPr>
              <w:t>犯罪</w:t>
            </w:r>
            <w:r>
              <w:rPr>
                <w:rFonts w:hint="eastAsia"/>
              </w:rPr>
              <w:t>被害人死亡。</w:t>
            </w:r>
          </w:p>
          <w:p w:rsidR="005D2535" w:rsidRDefault="005D2535" w:rsidP="005D2535">
            <w:pPr>
              <w:tabs>
                <w:tab w:val="left" w:pos="2520"/>
              </w:tabs>
              <w:spacing w:line="380" w:lineRule="exact"/>
              <w:ind w:leftChars="150" w:left="525" w:rightChars="50" w:right="105" w:hangingChars="100" w:hanging="210"/>
            </w:pPr>
            <w:r>
              <w:rPr>
                <w:rFonts w:hint="eastAsia"/>
              </w:rPr>
              <w:t>二、</w:t>
            </w:r>
            <w:r w:rsidRPr="009F1DFD">
              <w:rPr>
                <w:rFonts w:hint="eastAsia"/>
                <w:u w:val="single"/>
              </w:rPr>
              <w:t>犯罪</w:t>
            </w:r>
            <w:r>
              <w:rPr>
                <w:rFonts w:hint="eastAsia"/>
              </w:rPr>
              <w:t>被害人死亡前，故意使因</w:t>
            </w:r>
            <w:r w:rsidRPr="009F1DFD">
              <w:rPr>
                <w:rFonts w:hint="eastAsia"/>
                <w:u w:val="single"/>
              </w:rPr>
              <w:t>犯罪</w:t>
            </w:r>
            <w:r>
              <w:rPr>
                <w:rFonts w:hint="eastAsia"/>
              </w:rPr>
              <w:t>被害人死亡而得申請遺屬補償金</w:t>
            </w:r>
            <w:r w:rsidRPr="009F1DFD">
              <w:rPr>
                <w:rFonts w:hint="eastAsia"/>
                <w:u w:val="single"/>
              </w:rPr>
              <w:t>或境外補償金</w:t>
            </w:r>
            <w:r>
              <w:rPr>
                <w:rFonts w:hint="eastAsia"/>
              </w:rPr>
              <w:t>之先順序或同順序之遺屬死亡。</w:t>
            </w:r>
          </w:p>
          <w:p w:rsidR="005D2535" w:rsidRDefault="005D2535" w:rsidP="005D2535">
            <w:pPr>
              <w:tabs>
                <w:tab w:val="left" w:pos="2520"/>
              </w:tabs>
              <w:spacing w:line="380" w:lineRule="exact"/>
              <w:ind w:leftChars="150" w:left="525" w:rightChars="50" w:right="105" w:hangingChars="100" w:hanging="210"/>
            </w:pPr>
            <w:r>
              <w:rPr>
                <w:rFonts w:hint="eastAsia"/>
              </w:rPr>
              <w:t>三、</w:t>
            </w:r>
            <w:r w:rsidRPr="009F1DFD">
              <w:rPr>
                <w:rFonts w:hint="eastAsia"/>
                <w:u w:val="single"/>
              </w:rPr>
              <w:t>犯罪</w:t>
            </w:r>
            <w:r>
              <w:rPr>
                <w:rFonts w:hint="eastAsia"/>
              </w:rPr>
              <w:t>被害人死亡後，故意使得申請遺屬補償金</w:t>
            </w:r>
            <w:r w:rsidRPr="009F1DFD">
              <w:rPr>
                <w:rFonts w:hint="eastAsia"/>
                <w:u w:val="single"/>
              </w:rPr>
              <w:t>或境外補償金</w:t>
            </w:r>
            <w:r>
              <w:rPr>
                <w:rFonts w:hint="eastAsia"/>
              </w:rPr>
              <w:t>之先順序或同順序之遺屬死亡。</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第五十六條　有下列各款情形之一者，不得申請遺屬補償金</w:t>
            </w:r>
            <w:r w:rsidRPr="009F1DFD">
              <w:rPr>
                <w:rFonts w:hint="eastAsia"/>
                <w:u w:val="single"/>
              </w:rPr>
              <w:t>及境外補償金</w:t>
            </w:r>
            <w:r>
              <w:rPr>
                <w:rFonts w:hint="eastAsia"/>
              </w:rPr>
              <w:t>：</w:t>
            </w:r>
          </w:p>
          <w:p w:rsidR="005D2535" w:rsidRDefault="005D2535" w:rsidP="005D2535">
            <w:pPr>
              <w:tabs>
                <w:tab w:val="left" w:pos="2520"/>
              </w:tabs>
              <w:spacing w:line="380" w:lineRule="exact"/>
              <w:ind w:leftChars="150" w:left="525" w:rightChars="50" w:right="105" w:hangingChars="100" w:hanging="210"/>
            </w:pPr>
            <w:r>
              <w:rPr>
                <w:rFonts w:hint="eastAsia"/>
              </w:rPr>
              <w:t>一、故意或過失使</w:t>
            </w:r>
            <w:r w:rsidRPr="009F1DFD">
              <w:rPr>
                <w:rFonts w:hint="eastAsia"/>
                <w:u w:val="single"/>
              </w:rPr>
              <w:t>犯罪</w:t>
            </w:r>
            <w:r>
              <w:rPr>
                <w:rFonts w:hint="eastAsia"/>
              </w:rPr>
              <w:t>被害人死亡。</w:t>
            </w:r>
          </w:p>
          <w:p w:rsidR="005D2535" w:rsidRDefault="005D2535" w:rsidP="005D2535">
            <w:pPr>
              <w:tabs>
                <w:tab w:val="left" w:pos="2520"/>
              </w:tabs>
              <w:spacing w:line="380" w:lineRule="exact"/>
              <w:ind w:leftChars="150" w:left="525" w:rightChars="50" w:right="105" w:hangingChars="100" w:hanging="210"/>
            </w:pPr>
            <w:r>
              <w:rPr>
                <w:rFonts w:hint="eastAsia"/>
              </w:rPr>
              <w:t>二、</w:t>
            </w:r>
            <w:r w:rsidRPr="009F1DFD">
              <w:rPr>
                <w:rFonts w:hint="eastAsia"/>
                <w:u w:val="single"/>
              </w:rPr>
              <w:t>犯罪</w:t>
            </w:r>
            <w:r>
              <w:rPr>
                <w:rFonts w:hint="eastAsia"/>
              </w:rPr>
              <w:t>被害人死亡前，故意使因</w:t>
            </w:r>
            <w:r w:rsidRPr="009F1DFD">
              <w:rPr>
                <w:rFonts w:hint="eastAsia"/>
                <w:u w:val="single"/>
              </w:rPr>
              <w:t>犯罪</w:t>
            </w:r>
            <w:r>
              <w:rPr>
                <w:rFonts w:hint="eastAsia"/>
              </w:rPr>
              <w:t>被害人死亡而得申請遺屬補償金</w:t>
            </w:r>
            <w:r w:rsidRPr="009F1DFD">
              <w:rPr>
                <w:rFonts w:hint="eastAsia"/>
                <w:u w:val="single"/>
              </w:rPr>
              <w:t>或境外補償金</w:t>
            </w:r>
            <w:r>
              <w:rPr>
                <w:rFonts w:hint="eastAsia"/>
              </w:rPr>
              <w:t>之先順序或同順序之遺屬死亡。</w:t>
            </w:r>
          </w:p>
          <w:p w:rsidR="005D2535" w:rsidRDefault="005D2535" w:rsidP="005D2535">
            <w:pPr>
              <w:tabs>
                <w:tab w:val="left" w:pos="2520"/>
              </w:tabs>
              <w:spacing w:line="380" w:lineRule="exact"/>
              <w:ind w:leftChars="150" w:left="525" w:rightChars="50" w:right="105" w:hangingChars="100" w:hanging="210"/>
            </w:pPr>
            <w:r>
              <w:rPr>
                <w:rFonts w:hint="eastAsia"/>
              </w:rPr>
              <w:t>三、</w:t>
            </w:r>
            <w:r w:rsidRPr="009F1DFD">
              <w:rPr>
                <w:rFonts w:hint="eastAsia"/>
                <w:u w:val="single"/>
              </w:rPr>
              <w:t>犯罪</w:t>
            </w:r>
            <w:r>
              <w:rPr>
                <w:rFonts w:hint="eastAsia"/>
              </w:rPr>
              <w:t>被害人死亡後，故意使得申請遺屬補償金</w:t>
            </w:r>
            <w:r w:rsidRPr="009F1DFD">
              <w:rPr>
                <w:rFonts w:hint="eastAsia"/>
                <w:u w:val="single"/>
              </w:rPr>
              <w:t>或境外補償金</w:t>
            </w:r>
            <w:r>
              <w:rPr>
                <w:rFonts w:hint="eastAsia"/>
              </w:rPr>
              <w:t>之先順序或同順序之遺屬死亡。</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四十六</w:t>
            </w:r>
            <w:r>
              <w:rPr>
                <w:rFonts w:hint="eastAsia"/>
              </w:rPr>
              <w:t>條　有下列各款情形之一者，不得申請遺屬補</w:t>
            </w:r>
            <w:r w:rsidRPr="009F1DFD">
              <w:rPr>
                <w:rFonts w:hint="eastAsia"/>
                <w:u w:val="single"/>
              </w:rPr>
              <w:t>助</w:t>
            </w:r>
            <w:r>
              <w:rPr>
                <w:rFonts w:hint="eastAsia"/>
              </w:rPr>
              <w:t>金：</w:t>
            </w:r>
          </w:p>
          <w:p w:rsidR="005D2535" w:rsidRDefault="005D2535" w:rsidP="005D2535">
            <w:pPr>
              <w:tabs>
                <w:tab w:val="left" w:pos="2520"/>
              </w:tabs>
              <w:spacing w:line="380" w:lineRule="exact"/>
              <w:ind w:leftChars="150" w:left="525" w:rightChars="50" w:right="105" w:hangingChars="100" w:hanging="210"/>
            </w:pPr>
            <w:r>
              <w:rPr>
                <w:rFonts w:hint="eastAsia"/>
              </w:rPr>
              <w:t>一、故意或過失使</w:t>
            </w:r>
            <w:r w:rsidRPr="009F1DFD">
              <w:rPr>
                <w:rFonts w:hint="eastAsia"/>
                <w:u w:val="single"/>
              </w:rPr>
              <w:t>犯罪</w:t>
            </w:r>
            <w:r>
              <w:rPr>
                <w:rFonts w:hint="eastAsia"/>
              </w:rPr>
              <w:t>被害人死亡。</w:t>
            </w:r>
          </w:p>
          <w:p w:rsidR="005D2535" w:rsidRDefault="005D2535" w:rsidP="005D2535">
            <w:pPr>
              <w:tabs>
                <w:tab w:val="left" w:pos="2520"/>
              </w:tabs>
              <w:spacing w:line="380" w:lineRule="exact"/>
              <w:ind w:leftChars="150" w:left="525" w:rightChars="50" w:right="105" w:hangingChars="100" w:hanging="210"/>
            </w:pPr>
            <w:r>
              <w:rPr>
                <w:rFonts w:hint="eastAsia"/>
              </w:rPr>
              <w:t>二、</w:t>
            </w:r>
            <w:r w:rsidRPr="009F1DFD">
              <w:rPr>
                <w:rFonts w:hint="eastAsia"/>
                <w:u w:val="single"/>
              </w:rPr>
              <w:t>犯罪</w:t>
            </w:r>
            <w:r>
              <w:rPr>
                <w:rFonts w:hint="eastAsia"/>
              </w:rPr>
              <w:t>被害人死亡前，故意使因</w:t>
            </w:r>
            <w:r w:rsidRPr="009F1DFD">
              <w:rPr>
                <w:rFonts w:hint="eastAsia"/>
                <w:u w:val="single"/>
              </w:rPr>
              <w:t>犯罪</w:t>
            </w:r>
            <w:r>
              <w:rPr>
                <w:rFonts w:hint="eastAsia"/>
              </w:rPr>
              <w:t>被害人死亡而得申請遺屬補</w:t>
            </w:r>
            <w:r w:rsidRPr="009F1DFD">
              <w:rPr>
                <w:rFonts w:hint="eastAsia"/>
                <w:u w:val="single"/>
              </w:rPr>
              <w:t>助</w:t>
            </w:r>
            <w:r>
              <w:rPr>
                <w:rFonts w:hint="eastAsia"/>
              </w:rPr>
              <w:t>金之先順序或同順序之遺屬死亡。</w:t>
            </w:r>
          </w:p>
          <w:p w:rsidR="005D2535" w:rsidRDefault="005D2535" w:rsidP="005D2535">
            <w:pPr>
              <w:tabs>
                <w:tab w:val="left" w:pos="2520"/>
              </w:tabs>
              <w:spacing w:line="380" w:lineRule="exact"/>
              <w:ind w:leftChars="150" w:left="525" w:rightChars="50" w:right="105" w:hangingChars="100" w:hanging="210"/>
            </w:pPr>
            <w:r>
              <w:rPr>
                <w:rFonts w:hint="eastAsia"/>
              </w:rPr>
              <w:t>三、</w:t>
            </w:r>
            <w:r w:rsidRPr="009F1DFD">
              <w:rPr>
                <w:rFonts w:hint="eastAsia"/>
                <w:u w:val="single"/>
              </w:rPr>
              <w:t>犯罪</w:t>
            </w:r>
            <w:r>
              <w:rPr>
                <w:rFonts w:hint="eastAsia"/>
              </w:rPr>
              <w:t>被害人死亡後，故意使得申請遺屬補</w:t>
            </w:r>
            <w:r w:rsidRPr="009F1DFD">
              <w:rPr>
                <w:rFonts w:hint="eastAsia"/>
                <w:u w:val="single"/>
              </w:rPr>
              <w:t>助</w:t>
            </w:r>
            <w:r>
              <w:rPr>
                <w:rFonts w:hint="eastAsia"/>
              </w:rPr>
              <w:t>金之先順序或同順序之遺屬死亡。</w:t>
            </w:r>
            <w:bookmarkStart w:id="11" w:name="DM3988349"/>
            <w:bookmarkEnd w:id="11"/>
          </w:p>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六十五</w:t>
            </w:r>
            <w:r>
              <w:rPr>
                <w:rFonts w:hint="eastAsia"/>
              </w:rPr>
              <w:t>條　有第</w:t>
            </w:r>
            <w:r w:rsidRPr="009F1DFD">
              <w:rPr>
                <w:rFonts w:hint="eastAsia"/>
                <w:u w:val="single"/>
              </w:rPr>
              <w:t>四十六</w:t>
            </w:r>
            <w:r>
              <w:rPr>
                <w:rFonts w:hint="eastAsia"/>
              </w:rPr>
              <w:t>條各款所定故意行為之一</w:t>
            </w:r>
            <w:r w:rsidRPr="009F1DFD">
              <w:rPr>
                <w:rFonts w:hint="eastAsia"/>
                <w:u w:val="single"/>
              </w:rPr>
              <w:t>者</w:t>
            </w:r>
            <w:r>
              <w:rPr>
                <w:rFonts w:hint="eastAsia"/>
              </w:rPr>
              <w:t>，不得申請</w:t>
            </w:r>
            <w:r w:rsidRPr="009F1DFD">
              <w:rPr>
                <w:rFonts w:hint="eastAsia"/>
                <w:u w:val="single"/>
              </w:rPr>
              <w:t>犯罪被害</w:t>
            </w:r>
            <w:r>
              <w:rPr>
                <w:rFonts w:hint="eastAsia"/>
              </w:rPr>
              <w:lastRenderedPageBreak/>
              <w:t>扶助金。</w:t>
            </w:r>
          </w:p>
          <w:p w:rsidR="005D2535" w:rsidRDefault="005D2535" w:rsidP="005D2535">
            <w:pPr>
              <w:tabs>
                <w:tab w:val="left" w:pos="2520"/>
              </w:tabs>
              <w:spacing w:line="380" w:lineRule="exact"/>
              <w:ind w:leftChars="50" w:left="315" w:rightChars="50" w:right="105" w:hangingChars="100" w:hanging="210"/>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第五十六條　有下列各款情形之一者，不得申請遺屬補償金</w:t>
            </w:r>
            <w:r w:rsidRPr="009F1DFD">
              <w:rPr>
                <w:rFonts w:hint="eastAsia"/>
                <w:u w:val="single"/>
              </w:rPr>
              <w:t>及境外補償金</w:t>
            </w:r>
            <w:r>
              <w:rPr>
                <w:rFonts w:hint="eastAsia"/>
              </w:rPr>
              <w:t>：</w:t>
            </w:r>
          </w:p>
          <w:p w:rsidR="005D2535" w:rsidRDefault="005D2535" w:rsidP="005D2535">
            <w:pPr>
              <w:tabs>
                <w:tab w:val="left" w:pos="2520"/>
              </w:tabs>
              <w:spacing w:line="380" w:lineRule="exact"/>
              <w:ind w:leftChars="150" w:left="525" w:rightChars="50" w:right="105" w:hangingChars="100" w:hanging="210"/>
            </w:pPr>
            <w:r>
              <w:rPr>
                <w:rFonts w:hint="eastAsia"/>
              </w:rPr>
              <w:t>一、故意或過失使</w:t>
            </w:r>
            <w:r w:rsidRPr="009F1DFD">
              <w:rPr>
                <w:rFonts w:hint="eastAsia"/>
                <w:u w:val="single"/>
              </w:rPr>
              <w:t>犯罪</w:t>
            </w:r>
            <w:r>
              <w:rPr>
                <w:rFonts w:hint="eastAsia"/>
              </w:rPr>
              <w:t>被害人死亡。</w:t>
            </w:r>
          </w:p>
          <w:p w:rsidR="005D2535" w:rsidRDefault="005D2535" w:rsidP="005D2535">
            <w:pPr>
              <w:tabs>
                <w:tab w:val="left" w:pos="2520"/>
              </w:tabs>
              <w:spacing w:line="380" w:lineRule="exact"/>
              <w:ind w:leftChars="150" w:left="525" w:rightChars="50" w:right="105" w:hangingChars="100" w:hanging="210"/>
            </w:pPr>
            <w:r>
              <w:rPr>
                <w:rFonts w:hint="eastAsia"/>
              </w:rPr>
              <w:t>二、</w:t>
            </w:r>
            <w:r w:rsidRPr="009F1DFD">
              <w:rPr>
                <w:rFonts w:hint="eastAsia"/>
                <w:u w:val="single"/>
              </w:rPr>
              <w:t>犯罪</w:t>
            </w:r>
            <w:r>
              <w:rPr>
                <w:rFonts w:hint="eastAsia"/>
              </w:rPr>
              <w:t>被害人死亡前，故意使因</w:t>
            </w:r>
            <w:r w:rsidRPr="009F1DFD">
              <w:rPr>
                <w:rFonts w:hint="eastAsia"/>
                <w:u w:val="single"/>
              </w:rPr>
              <w:t>犯罪</w:t>
            </w:r>
            <w:r>
              <w:rPr>
                <w:rFonts w:hint="eastAsia"/>
              </w:rPr>
              <w:t>被害人死亡而得申請遺屬補償金</w:t>
            </w:r>
            <w:r w:rsidRPr="009F1DFD">
              <w:rPr>
                <w:rFonts w:hint="eastAsia"/>
                <w:u w:val="single"/>
              </w:rPr>
              <w:t>或境外補償金</w:t>
            </w:r>
            <w:r>
              <w:rPr>
                <w:rFonts w:hint="eastAsia"/>
              </w:rPr>
              <w:t>之先順序或同順序之遺屬死亡。</w:t>
            </w:r>
          </w:p>
          <w:p w:rsidR="005D2535" w:rsidRDefault="005D2535" w:rsidP="005D2535">
            <w:pPr>
              <w:tabs>
                <w:tab w:val="left" w:pos="2520"/>
              </w:tabs>
              <w:spacing w:line="380" w:lineRule="exact"/>
              <w:ind w:leftChars="150" w:left="525" w:rightChars="50" w:right="105" w:hangingChars="100" w:hanging="210"/>
            </w:pPr>
            <w:r>
              <w:rPr>
                <w:rFonts w:hint="eastAsia"/>
              </w:rPr>
              <w:t>三、</w:t>
            </w:r>
            <w:r w:rsidRPr="009F1DFD">
              <w:rPr>
                <w:rFonts w:hint="eastAsia"/>
                <w:u w:val="single"/>
              </w:rPr>
              <w:t>犯罪</w:t>
            </w:r>
            <w:r>
              <w:rPr>
                <w:rFonts w:hint="eastAsia"/>
              </w:rPr>
              <w:t>被害人死亡後，故意使得申請遺屬補償金</w:t>
            </w:r>
            <w:r w:rsidRPr="009F1DFD">
              <w:rPr>
                <w:rFonts w:hint="eastAsia"/>
                <w:u w:val="single"/>
              </w:rPr>
              <w:t>或境外補償金</w:t>
            </w:r>
            <w:r>
              <w:rPr>
                <w:rFonts w:hint="eastAsia"/>
              </w:rPr>
              <w:t>之先順序或同順序之遺屬死亡。</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第十四條</w:t>
            </w:r>
            <w:r>
              <w:rPr>
                <w:rFonts w:hint="eastAsia"/>
              </w:rPr>
              <w:t xml:space="preserve">　有下列各款情形之一者，不得申請遺屬補償金：</w:t>
            </w:r>
          </w:p>
          <w:p w:rsidR="005D2535" w:rsidRDefault="005D2535" w:rsidP="005D2535">
            <w:pPr>
              <w:tabs>
                <w:tab w:val="left" w:pos="2520"/>
              </w:tabs>
              <w:spacing w:line="380" w:lineRule="exact"/>
              <w:ind w:leftChars="150" w:left="525" w:rightChars="50" w:right="105" w:hangingChars="100" w:hanging="210"/>
            </w:pPr>
            <w:r>
              <w:rPr>
                <w:rFonts w:hint="eastAsia"/>
              </w:rPr>
              <w:t>一、故意或過失使被害人</w:t>
            </w:r>
            <w:r>
              <w:rPr>
                <w:rFonts w:hint="eastAsia"/>
              </w:rPr>
              <w:lastRenderedPageBreak/>
              <w:t>死亡者。</w:t>
            </w:r>
          </w:p>
          <w:p w:rsidR="005D2535" w:rsidRDefault="005D2535" w:rsidP="005D2535">
            <w:pPr>
              <w:tabs>
                <w:tab w:val="left" w:pos="2520"/>
              </w:tabs>
              <w:spacing w:line="380" w:lineRule="exact"/>
              <w:ind w:leftChars="150" w:left="525" w:rightChars="50" w:right="105" w:hangingChars="100" w:hanging="210"/>
            </w:pPr>
            <w:r>
              <w:rPr>
                <w:rFonts w:hint="eastAsia"/>
              </w:rPr>
              <w:t>二、被害人死亡前，故意使因被害人死亡而得申請遺屬補償金之先順序或同順序之遺屬死亡者。</w:t>
            </w:r>
          </w:p>
          <w:p w:rsidR="005D2535" w:rsidRDefault="005D2535" w:rsidP="005D2535">
            <w:pPr>
              <w:tabs>
                <w:tab w:val="left" w:pos="2520"/>
              </w:tabs>
              <w:spacing w:line="380" w:lineRule="exact"/>
              <w:ind w:leftChars="150" w:left="525" w:rightChars="50" w:right="105" w:hangingChars="100" w:hanging="210"/>
            </w:pPr>
            <w:r>
              <w:rPr>
                <w:rFonts w:hint="eastAsia"/>
              </w:rPr>
              <w:t>三、被害人死亡後，故意使得申請遺屬補償金之先順序或同順序之遺屬死亡者。</w:t>
            </w:r>
            <w:bookmarkStart w:id="12" w:name="DM7812747"/>
            <w:bookmarkEnd w:id="12"/>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第三十二條</w:t>
            </w:r>
            <w:r>
              <w:rPr>
                <w:rFonts w:hint="eastAsia"/>
              </w:rPr>
              <w:t xml:space="preserve">　有下列各款情形之一者，不得申請扶助金：</w:t>
            </w:r>
          </w:p>
          <w:p w:rsidR="005D2535" w:rsidRDefault="005D2535" w:rsidP="005D2535">
            <w:pPr>
              <w:tabs>
                <w:tab w:val="left" w:pos="2520"/>
              </w:tabs>
              <w:spacing w:line="380" w:lineRule="exact"/>
              <w:ind w:leftChars="150" w:left="525" w:rightChars="50" w:right="105" w:hangingChars="100" w:hanging="210"/>
            </w:pPr>
            <w:r>
              <w:rPr>
                <w:rFonts w:hint="eastAsia"/>
              </w:rPr>
              <w:t>一、有第十四條各款所定故意行為之一。</w:t>
            </w:r>
          </w:p>
          <w:p w:rsidR="005D2535" w:rsidRDefault="005D2535" w:rsidP="005D2535">
            <w:pPr>
              <w:tabs>
                <w:tab w:val="left" w:pos="2520"/>
              </w:tabs>
              <w:spacing w:line="380" w:lineRule="exact"/>
              <w:ind w:leftChars="150" w:left="525" w:rightChars="50" w:right="105" w:hangingChars="100" w:hanging="210"/>
            </w:pPr>
            <w:r>
              <w:rPr>
                <w:rFonts w:hint="eastAsia"/>
              </w:rPr>
              <w:t>二、已受有損害賠償或外國犯罪被害補償之給付。</w:t>
            </w: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第八條　有下列各款情形之一者，不得申請遺屬補償金：</w:t>
            </w:r>
          </w:p>
          <w:p w:rsidR="005D2535" w:rsidRDefault="005D2535" w:rsidP="005D2535">
            <w:pPr>
              <w:tabs>
                <w:tab w:val="left" w:pos="2520"/>
              </w:tabs>
              <w:spacing w:line="380" w:lineRule="exact"/>
              <w:ind w:leftChars="150" w:left="525" w:rightChars="50" w:right="105" w:hangingChars="100" w:hanging="210"/>
            </w:pPr>
            <w:r>
              <w:rPr>
                <w:rFonts w:hint="eastAsia"/>
              </w:rPr>
              <w:t>一、故意或過失使被害人死亡者。</w:t>
            </w:r>
          </w:p>
          <w:p w:rsidR="005D2535" w:rsidRDefault="005D2535" w:rsidP="005D2535">
            <w:pPr>
              <w:tabs>
                <w:tab w:val="left" w:pos="2520"/>
              </w:tabs>
              <w:spacing w:line="380" w:lineRule="exact"/>
              <w:ind w:leftChars="150" w:left="525" w:rightChars="50" w:right="105" w:hangingChars="100" w:hanging="210"/>
            </w:pPr>
            <w:r>
              <w:rPr>
                <w:rFonts w:hint="eastAsia"/>
              </w:rPr>
              <w:t>二、被害人死亡前，故意使因被害人死亡而得申請遺屬補償金之先順序或同順序之遺屬死亡者。</w:t>
            </w:r>
          </w:p>
          <w:p w:rsidR="005D2535" w:rsidRDefault="005D2535" w:rsidP="005D2535">
            <w:pPr>
              <w:tabs>
                <w:tab w:val="left" w:pos="2520"/>
              </w:tabs>
              <w:spacing w:line="380" w:lineRule="exact"/>
              <w:ind w:leftChars="150" w:left="525" w:rightChars="50" w:right="105" w:hangingChars="100" w:hanging="210"/>
            </w:pPr>
            <w:r>
              <w:rPr>
                <w:rFonts w:hint="eastAsia"/>
              </w:rPr>
              <w:t>三、被害人死亡後，故意使得申請遺屬補償金之先順序或同順序之遺屬</w:t>
            </w:r>
            <w:r>
              <w:rPr>
                <w:rFonts w:hint="eastAsia"/>
              </w:rPr>
              <w:lastRenderedPageBreak/>
              <w:t>死亡者。</w:t>
            </w:r>
            <w:bookmarkStart w:id="13" w:name="DM6799606"/>
            <w:bookmarkEnd w:id="13"/>
          </w:p>
          <w:p w:rsidR="005D2535" w:rsidRDefault="005D2535" w:rsidP="005D2535">
            <w:pPr>
              <w:tabs>
                <w:tab w:val="left" w:pos="2520"/>
              </w:tabs>
              <w:spacing w:line="380" w:lineRule="exact"/>
              <w:ind w:leftChars="50" w:left="315" w:rightChars="50" w:right="105" w:hangingChars="100" w:hanging="210"/>
            </w:pPr>
            <w:r>
              <w:rPr>
                <w:rFonts w:hint="eastAsia"/>
              </w:rPr>
              <w:t>第三十四條之三　有下列各款情形之一者，不得申請扶助金：</w:t>
            </w:r>
          </w:p>
          <w:p w:rsidR="005D2535" w:rsidRDefault="005D2535" w:rsidP="005D2535">
            <w:pPr>
              <w:tabs>
                <w:tab w:val="left" w:pos="2520"/>
              </w:tabs>
              <w:spacing w:line="380" w:lineRule="exact"/>
              <w:ind w:leftChars="150" w:left="525" w:rightChars="50" w:right="105" w:hangingChars="100" w:hanging="210"/>
            </w:pPr>
            <w:r>
              <w:rPr>
                <w:rFonts w:hint="eastAsia"/>
              </w:rPr>
              <w:t>一、有第八條各款所定故意行為之一。</w:t>
            </w:r>
          </w:p>
          <w:p w:rsidR="005D2535" w:rsidRDefault="005D2535" w:rsidP="005D2535">
            <w:pPr>
              <w:tabs>
                <w:tab w:val="left" w:pos="2520"/>
              </w:tabs>
              <w:spacing w:line="380" w:lineRule="exact"/>
              <w:ind w:leftChars="150" w:left="525" w:rightChars="50" w:right="105" w:hangingChars="100" w:hanging="210"/>
            </w:pPr>
            <w:r>
              <w:rPr>
                <w:rFonts w:hint="eastAsia"/>
              </w:rPr>
              <w:t>二、已受有損害賠償或外國犯罪被害補償之給付。</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一、本條由現行第八條及第三十四條之三整併規定。</w:t>
            </w:r>
          </w:p>
          <w:p w:rsidR="005D2535" w:rsidRDefault="005D2535" w:rsidP="005D2535">
            <w:pPr>
              <w:tabs>
                <w:tab w:val="left" w:pos="2520"/>
              </w:tabs>
              <w:spacing w:line="380" w:lineRule="exact"/>
              <w:ind w:leftChars="50" w:left="315" w:rightChars="50" w:right="105" w:hangingChars="100" w:hanging="210"/>
            </w:pPr>
            <w:r>
              <w:rPr>
                <w:rFonts w:hint="eastAsia"/>
              </w:rPr>
              <w:t>二、考量修法後將扶助金併入犯罪被害補償金類型之一並調整名稱為「境外補償金」，且「境外補償金」依照現行第三十四條之三第一款亦適用現行第八條各款情形，爰統一於本條規範之。另有關犯罪被害補償金於修法後定位調整為非代位賠償及非損害賠償之性質，故申請人同時獲有其他損害賠償性質之金錢給付時，無須再依本法進行減除，爰刪除現行第三十四條之三第二款規定。</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pStyle w:val="11"/>
            </w:pPr>
            <w:r>
              <w:rPr>
                <w:rFonts w:hint="eastAsia"/>
              </w:rPr>
              <w:t>第</w:t>
            </w:r>
            <w:r w:rsidRPr="00C632ED">
              <w:rPr>
                <w:rFonts w:hint="eastAsia"/>
              </w:rPr>
              <w:t>四十六條</w:t>
            </w:r>
            <w:r>
              <w:rPr>
                <w:rFonts w:hint="eastAsia"/>
              </w:rPr>
              <w:t>：</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pStyle w:val="11"/>
            </w:pPr>
            <w:r>
              <w:rPr>
                <w:rFonts w:hint="eastAsia"/>
              </w:rPr>
              <w:t>第</w:t>
            </w:r>
            <w:r w:rsidRPr="00C632ED">
              <w:rPr>
                <w:rFonts w:hint="eastAsia"/>
              </w:rPr>
              <w:t>六十五條</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一、條次變更，並酌作文字修正。</w:t>
            </w:r>
          </w:p>
          <w:p w:rsidR="005D2535" w:rsidRDefault="005D2535" w:rsidP="005D2535">
            <w:pPr>
              <w:tabs>
                <w:tab w:val="left" w:pos="2520"/>
              </w:tabs>
              <w:spacing w:line="380" w:lineRule="exact"/>
              <w:ind w:leftChars="50" w:left="315" w:rightChars="50" w:right="105" w:hangingChars="100" w:hanging="210"/>
            </w:pPr>
            <w:r>
              <w:rPr>
                <w:rFonts w:hint="eastAsia"/>
              </w:rPr>
              <w:t>二、配合本法犯罪被害補助金定位與性質之調整，且配合現行條文第十一條已刪除，爰刪除本</w:t>
            </w:r>
            <w:r>
              <w:rPr>
                <w:rFonts w:hint="eastAsia"/>
              </w:rPr>
              <w:lastRenderedPageBreak/>
              <w:t>條第二款有關損害賠償之規定。</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一、本條由現行第八條及第三十四條之三整併規定。</w:t>
            </w:r>
          </w:p>
          <w:p w:rsidR="005D2535" w:rsidRDefault="005D2535" w:rsidP="005D2535">
            <w:pPr>
              <w:tabs>
                <w:tab w:val="left" w:pos="2520"/>
              </w:tabs>
              <w:spacing w:line="380" w:lineRule="exact"/>
              <w:ind w:leftChars="50" w:left="315" w:rightChars="50" w:right="105" w:hangingChars="100" w:hanging="210"/>
            </w:pPr>
            <w:r>
              <w:rPr>
                <w:rFonts w:hint="eastAsia"/>
              </w:rPr>
              <w:t>二、考量修法後將扶助金併入犯罪被害補償金類型之一並調整名稱為「境外補償金」，且「境外補償金」依照現行第三十四條之三第一款亦適用現行第八條各款情形，爰統一於本條規範之。另有關犯罪被害補償金於修法後定位調整為非代位賠償及非損害賠償之性質，故申請人同時獲有其他損害賠償性質之金錢給付時，無須再依本法進行減除，爰刪除現行第三十四條之三第二款規定。</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105" w:rightChars="50" w:right="105"/>
            </w:pPr>
            <w:r w:rsidRPr="00E027B2">
              <w:rPr>
                <w:rFonts w:hint="eastAsia"/>
                <w:b/>
              </w:rPr>
              <w:t>第</w:t>
            </w:r>
            <w:r>
              <w:rPr>
                <w:rFonts w:hint="eastAsia"/>
                <w:b/>
              </w:rPr>
              <w:t>十四</w:t>
            </w:r>
            <w:r w:rsidRPr="00E027B2">
              <w:rPr>
                <w:rFonts w:hint="eastAsia"/>
                <w:b/>
              </w:rPr>
              <w:t>條：</w:t>
            </w:r>
          </w:p>
          <w:p w:rsidR="005D2535" w:rsidRDefault="005D2535" w:rsidP="005D2535">
            <w:pPr>
              <w:tabs>
                <w:tab w:val="left" w:pos="2520"/>
              </w:tabs>
              <w:spacing w:line="380" w:lineRule="exact"/>
              <w:ind w:leftChars="50" w:left="105" w:rightChars="50" w:right="105"/>
            </w:pPr>
            <w:r>
              <w:rPr>
                <w:rFonts w:hint="eastAsia"/>
              </w:rPr>
              <w:t>條次變更，內容未修正。</w:t>
            </w:r>
          </w:p>
          <w:p w:rsidR="005D2535" w:rsidRDefault="005D2535" w:rsidP="005D2535">
            <w:pPr>
              <w:tabs>
                <w:tab w:val="left" w:pos="2520"/>
              </w:tabs>
              <w:spacing w:line="380" w:lineRule="exact"/>
              <w:ind w:leftChars="50" w:left="105" w:rightChars="50" w:right="105"/>
            </w:pPr>
            <w:r w:rsidRPr="00E027B2">
              <w:rPr>
                <w:rFonts w:hint="eastAsia"/>
                <w:b/>
              </w:rPr>
              <w:t>第</w:t>
            </w:r>
            <w:r>
              <w:rPr>
                <w:rFonts w:hint="eastAsia"/>
                <w:b/>
              </w:rPr>
              <w:t>三十二</w:t>
            </w:r>
            <w:r w:rsidRPr="00E027B2">
              <w:rPr>
                <w:rFonts w:hint="eastAsia"/>
                <w:b/>
              </w:rPr>
              <w:t>條：</w:t>
            </w:r>
          </w:p>
          <w:p w:rsidR="005D2535" w:rsidRDefault="005D2535" w:rsidP="005D2535">
            <w:pPr>
              <w:tabs>
                <w:tab w:val="left" w:pos="2520"/>
              </w:tabs>
              <w:spacing w:line="380" w:lineRule="exact"/>
              <w:ind w:leftChars="50" w:left="105" w:rightChars="50" w:right="105"/>
            </w:pPr>
            <w:r>
              <w:rPr>
                <w:rFonts w:hint="eastAsia"/>
              </w:rPr>
              <w:t>條次變更，內容未修正。</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p w:rsidR="005D2535" w:rsidRPr="00D47F76"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 xml:space="preserve">第五十七條　</w:t>
            </w:r>
            <w:r w:rsidRPr="009F1DFD">
              <w:rPr>
                <w:rFonts w:hint="eastAsia"/>
                <w:u w:val="single"/>
              </w:rPr>
              <w:t>各類犯罪被害</w:t>
            </w:r>
            <w:r>
              <w:rPr>
                <w:rFonts w:hint="eastAsia"/>
              </w:rPr>
              <w:t>補償</w:t>
            </w:r>
            <w:r w:rsidRPr="009F1DFD">
              <w:rPr>
                <w:rFonts w:hint="eastAsia"/>
                <w:u w:val="single"/>
              </w:rPr>
              <w:t>金</w:t>
            </w:r>
            <w:r>
              <w:rPr>
                <w:rFonts w:hint="eastAsia"/>
              </w:rPr>
              <w:t>之金額如下：</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一、遺屬補償金：新臺幣</w:t>
            </w:r>
            <w:r w:rsidRPr="009F1DFD">
              <w:rPr>
                <w:rFonts w:hint="eastAsia"/>
                <w:u w:val="single"/>
              </w:rPr>
              <w:lastRenderedPageBreak/>
              <w:t>一百二十萬元。</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二、重傷補償金：新臺幣四十萬元至一百二十萬元。</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三、性侵害補償金：新臺幣十萬元至四十萬元。</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四、境外補償金：</w:t>
            </w:r>
            <w:r>
              <w:rPr>
                <w:rFonts w:hint="eastAsia"/>
              </w:rPr>
              <w:t>新臺幣二十萬元。</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w:t>
            </w:r>
            <w:r>
              <w:rPr>
                <w:rFonts w:hint="eastAsia"/>
              </w:rPr>
              <w:t>項各款所定數額，</w:t>
            </w:r>
            <w:r w:rsidRPr="009F1DFD">
              <w:rPr>
                <w:rFonts w:hint="eastAsia"/>
                <w:u w:val="single"/>
              </w:rPr>
              <w:t>主管機關</w:t>
            </w:r>
            <w:r>
              <w:rPr>
                <w:rFonts w:hint="eastAsia"/>
              </w:rPr>
              <w:t>得視情勢變更需要</w:t>
            </w:r>
            <w:r w:rsidRPr="009F1DFD">
              <w:rPr>
                <w:rFonts w:hint="eastAsia"/>
                <w:u w:val="single"/>
              </w:rPr>
              <w:t>或社會、經濟實際情況</w:t>
            </w:r>
            <w:r>
              <w:rPr>
                <w:rFonts w:hint="eastAsia"/>
              </w:rPr>
              <w:t>，報請行政院核定調整之。</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四十七條</w:t>
            </w:r>
            <w:r>
              <w:rPr>
                <w:rFonts w:hint="eastAsia"/>
              </w:rPr>
              <w:t xml:space="preserve">　</w:t>
            </w:r>
            <w:r w:rsidRPr="009F1DFD">
              <w:rPr>
                <w:rFonts w:hint="eastAsia"/>
                <w:u w:val="single"/>
              </w:rPr>
              <w:t>各類犯罪被害</w:t>
            </w:r>
            <w:r>
              <w:rPr>
                <w:rFonts w:hint="eastAsia"/>
              </w:rPr>
              <w:t>補</w:t>
            </w:r>
            <w:r w:rsidRPr="009F1DFD">
              <w:rPr>
                <w:rFonts w:hint="eastAsia"/>
                <w:u w:val="single"/>
              </w:rPr>
              <w:t>助金</w:t>
            </w:r>
            <w:r>
              <w:rPr>
                <w:rFonts w:hint="eastAsia"/>
              </w:rPr>
              <w:t>之金額如下：</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遺屬補助金：新臺幣</w:t>
            </w:r>
            <w:r w:rsidRPr="009F1DFD">
              <w:rPr>
                <w:rFonts w:hint="eastAsia"/>
                <w:u w:val="single"/>
              </w:rPr>
              <w:lastRenderedPageBreak/>
              <w:t>一百二十萬元</w:t>
            </w:r>
            <w:r>
              <w:rPr>
                <w:rFonts w:hint="eastAsia"/>
              </w:rPr>
              <w:t>。</w:t>
            </w:r>
          </w:p>
          <w:p w:rsidR="005D2535" w:rsidRDefault="005D2535" w:rsidP="005D2535">
            <w:pPr>
              <w:tabs>
                <w:tab w:val="left" w:pos="2520"/>
              </w:tabs>
              <w:spacing w:line="380" w:lineRule="exact"/>
              <w:ind w:leftChars="150" w:left="525" w:rightChars="50" w:right="105" w:hangingChars="100" w:hanging="210"/>
            </w:pPr>
            <w:r>
              <w:rPr>
                <w:rFonts w:hint="eastAsia"/>
              </w:rPr>
              <w:t>二、</w:t>
            </w:r>
            <w:r w:rsidRPr="009F1DFD">
              <w:rPr>
                <w:rFonts w:hint="eastAsia"/>
                <w:u w:val="single"/>
              </w:rPr>
              <w:t>重大傷病補助金：新臺幣六十萬元至一百二十萬元</w:t>
            </w:r>
            <w:r>
              <w:rPr>
                <w:rFonts w:hint="eastAsia"/>
              </w:rPr>
              <w:t>。</w:t>
            </w:r>
          </w:p>
          <w:p w:rsidR="005D2535" w:rsidRDefault="005D2535" w:rsidP="005D2535">
            <w:pPr>
              <w:tabs>
                <w:tab w:val="left" w:pos="2520"/>
              </w:tabs>
              <w:spacing w:line="380" w:lineRule="exact"/>
              <w:ind w:leftChars="150" w:left="525" w:rightChars="50" w:right="105" w:hangingChars="100" w:hanging="210"/>
            </w:pPr>
            <w:r>
              <w:rPr>
                <w:rFonts w:hint="eastAsia"/>
              </w:rPr>
              <w:t>三、</w:t>
            </w:r>
            <w:r w:rsidRPr="009F1DFD">
              <w:rPr>
                <w:rFonts w:hint="eastAsia"/>
                <w:u w:val="single"/>
              </w:rPr>
              <w:t>性侵害補助金：新臺幣二十萬元至四十萬元</w:t>
            </w:r>
            <w:r>
              <w:rPr>
                <w:rFonts w:hint="eastAsia"/>
              </w:rPr>
              <w:t>。</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前項各款補助金之審核標準、分級等級，由主管機關會同衛生福利主管機關定之</w:t>
            </w:r>
            <w:r>
              <w:rPr>
                <w:rFonts w:hint="eastAsia"/>
              </w:rPr>
              <w:t>。</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第一項各款</w:t>
            </w:r>
            <w:r>
              <w:rPr>
                <w:rFonts w:hint="eastAsia"/>
              </w:rPr>
              <w:t>所定</w:t>
            </w:r>
            <w:r w:rsidRPr="009F1DFD">
              <w:rPr>
                <w:rFonts w:hint="eastAsia"/>
                <w:u w:val="single"/>
              </w:rPr>
              <w:t>數</w:t>
            </w:r>
            <w:r>
              <w:rPr>
                <w:rFonts w:hint="eastAsia"/>
              </w:rPr>
              <w:t>額，</w:t>
            </w:r>
            <w:r w:rsidRPr="009F1DFD">
              <w:rPr>
                <w:rFonts w:hint="eastAsia"/>
                <w:u w:val="single"/>
              </w:rPr>
              <w:t>主管機關</w:t>
            </w:r>
            <w:r>
              <w:rPr>
                <w:rFonts w:hint="eastAsia"/>
              </w:rPr>
              <w:t>得視情勢變更需要</w:t>
            </w:r>
            <w:r w:rsidRPr="009F1DFD">
              <w:rPr>
                <w:rFonts w:hint="eastAsia"/>
                <w:u w:val="single"/>
              </w:rPr>
              <w:t>或社會、經濟實際情況</w:t>
            </w:r>
            <w:r>
              <w:rPr>
                <w:rFonts w:hint="eastAsia"/>
              </w:rPr>
              <w:t>，報請行政院核定調整之。</w:t>
            </w:r>
            <w:bookmarkStart w:id="14" w:name="DM5150614"/>
            <w:bookmarkEnd w:id="14"/>
          </w:p>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六十六</w:t>
            </w:r>
            <w:r>
              <w:rPr>
                <w:rFonts w:hint="eastAsia"/>
              </w:rPr>
              <w:t xml:space="preserve">條　</w:t>
            </w:r>
            <w:r w:rsidRPr="009F1DFD">
              <w:rPr>
                <w:rFonts w:hint="eastAsia"/>
                <w:u w:val="single"/>
              </w:rPr>
              <w:t>犯罪</w:t>
            </w:r>
            <w:r>
              <w:rPr>
                <w:rFonts w:hint="eastAsia"/>
              </w:rPr>
              <w:t>被害人之遺屬得申請</w:t>
            </w:r>
            <w:r w:rsidRPr="009F1DFD">
              <w:rPr>
                <w:rFonts w:hint="eastAsia"/>
                <w:u w:val="single"/>
              </w:rPr>
              <w:t>犯罪被害</w:t>
            </w:r>
            <w:r>
              <w:rPr>
                <w:rFonts w:hint="eastAsia"/>
              </w:rPr>
              <w:t>扶助金之總額為新臺幣二十萬元。</w:t>
            </w:r>
          </w:p>
          <w:p w:rsidR="005D2535" w:rsidRDefault="005D2535" w:rsidP="005D2535">
            <w:pPr>
              <w:tabs>
                <w:tab w:val="left" w:pos="2520"/>
              </w:tabs>
              <w:spacing w:line="380" w:lineRule="exact"/>
              <w:ind w:leftChars="150" w:left="315" w:rightChars="50" w:right="105" w:firstLineChars="200" w:firstLine="420"/>
            </w:pPr>
            <w:r>
              <w:rPr>
                <w:rFonts w:hint="eastAsia"/>
              </w:rPr>
              <w:t>受領</w:t>
            </w:r>
            <w:r w:rsidRPr="009F1DFD">
              <w:rPr>
                <w:rFonts w:hint="eastAsia"/>
                <w:u w:val="single"/>
              </w:rPr>
              <w:t>犯罪被害</w:t>
            </w:r>
            <w:r>
              <w:rPr>
                <w:rFonts w:hint="eastAsia"/>
              </w:rPr>
              <w:t>扶助金</w:t>
            </w:r>
            <w:r w:rsidRPr="009F1DFD">
              <w:rPr>
                <w:rFonts w:hint="eastAsia"/>
                <w:u w:val="single"/>
              </w:rPr>
              <w:t>之人</w:t>
            </w:r>
            <w:r>
              <w:rPr>
                <w:rFonts w:hint="eastAsia"/>
              </w:rPr>
              <w:t>有下列情形之一</w:t>
            </w:r>
            <w:r>
              <w:rPr>
                <w:rFonts w:hint="eastAsia"/>
              </w:rPr>
              <w:lastRenderedPageBreak/>
              <w:t>者，</w:t>
            </w:r>
            <w:r w:rsidRPr="009F1DFD">
              <w:rPr>
                <w:rFonts w:hint="eastAsia"/>
                <w:u w:val="single"/>
              </w:rPr>
              <w:t>應由審議會以書面命其</w:t>
            </w:r>
            <w:r>
              <w:rPr>
                <w:rFonts w:hint="eastAsia"/>
              </w:rPr>
              <w:t>返還</w:t>
            </w:r>
            <w:r w:rsidRPr="009F1DFD">
              <w:rPr>
                <w:rFonts w:hint="eastAsia"/>
                <w:u w:val="single"/>
              </w:rPr>
              <w:t>，並加計自受領日起計算之法定利息，義務人屆期未返還者，移送行政執行</w:t>
            </w:r>
            <w:r>
              <w:rPr>
                <w:rFonts w:hint="eastAsia"/>
              </w:rPr>
              <w:t>：</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有第四十六條所定</w:t>
            </w:r>
            <w:r>
              <w:rPr>
                <w:rFonts w:hint="eastAsia"/>
              </w:rPr>
              <w:t>不得申請之情形。</w:t>
            </w:r>
          </w:p>
          <w:p w:rsidR="005D2535" w:rsidRDefault="005D2535" w:rsidP="005D2535">
            <w:pPr>
              <w:tabs>
                <w:tab w:val="left" w:pos="2520"/>
              </w:tabs>
              <w:spacing w:line="380" w:lineRule="exact"/>
              <w:ind w:leftChars="150" w:left="525" w:rightChars="50" w:right="105" w:hangingChars="100" w:hanging="210"/>
            </w:pPr>
            <w:r>
              <w:rPr>
                <w:rFonts w:hint="eastAsia"/>
              </w:rPr>
              <w:t>二、以虛偽或其他不正當方法受領扶助金者。</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不服前項審議會命返還之決定者，準用第五十四條、第五十五條第一項及第五十六條之規定。</w:t>
            </w:r>
          </w:p>
          <w:p w:rsidR="005D2535" w:rsidRDefault="005D2535" w:rsidP="005D2535">
            <w:pPr>
              <w:tabs>
                <w:tab w:val="left" w:pos="2520"/>
              </w:tabs>
              <w:spacing w:line="380" w:lineRule="exact"/>
              <w:ind w:leftChars="150" w:left="315" w:rightChars="50" w:right="105" w:firstLineChars="200" w:firstLine="420"/>
              <w:rPr>
                <w:u w:val="single"/>
              </w:rPr>
            </w:pPr>
            <w:r w:rsidRPr="009F1DFD">
              <w:rPr>
                <w:rFonts w:hint="eastAsia"/>
                <w:u w:val="single"/>
              </w:rPr>
              <w:t>應返還之扶助金，優先於普通債權而受償。</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 xml:space="preserve">第五十七條　</w:t>
            </w:r>
            <w:r w:rsidRPr="009F1DFD">
              <w:rPr>
                <w:rFonts w:hint="eastAsia"/>
                <w:u w:val="single"/>
              </w:rPr>
              <w:t>各類犯罪被害</w:t>
            </w:r>
            <w:r>
              <w:rPr>
                <w:rFonts w:hint="eastAsia"/>
              </w:rPr>
              <w:t>補償</w:t>
            </w:r>
            <w:r w:rsidRPr="009F1DFD">
              <w:rPr>
                <w:rFonts w:hint="eastAsia"/>
                <w:u w:val="single"/>
              </w:rPr>
              <w:t>金</w:t>
            </w:r>
            <w:r>
              <w:rPr>
                <w:rFonts w:hint="eastAsia"/>
              </w:rPr>
              <w:t>之金額如下：</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一、遺屬補償金：新臺幣一百二十萬元。</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二、重傷補償金：新臺幣一百二十萬元。</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三、性侵害補償金：新臺</w:t>
            </w:r>
            <w:r w:rsidRPr="009F1DFD">
              <w:rPr>
                <w:rFonts w:hint="eastAsia"/>
                <w:u w:val="single"/>
              </w:rPr>
              <w:lastRenderedPageBreak/>
              <w:t>幣十萬元至四十萬元。</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四、境外補償金：</w:t>
            </w:r>
            <w:r>
              <w:rPr>
                <w:rFonts w:hint="eastAsia"/>
              </w:rPr>
              <w:t>新臺幣二十萬元。</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w:t>
            </w:r>
            <w:r>
              <w:rPr>
                <w:rFonts w:hint="eastAsia"/>
              </w:rPr>
              <w:t>項各款所定數額，</w:t>
            </w:r>
            <w:r w:rsidRPr="009F1DFD">
              <w:rPr>
                <w:rFonts w:hint="eastAsia"/>
                <w:u w:val="single"/>
              </w:rPr>
              <w:t>主管機關</w:t>
            </w:r>
            <w:r>
              <w:rPr>
                <w:rFonts w:hint="eastAsia"/>
              </w:rPr>
              <w:t>得視情勢變更需要</w:t>
            </w:r>
            <w:r w:rsidRPr="009F1DFD">
              <w:rPr>
                <w:rFonts w:hint="eastAsia"/>
                <w:u w:val="single"/>
              </w:rPr>
              <w:t>或社會、經濟實際情況</w:t>
            </w:r>
            <w:r>
              <w:rPr>
                <w:rFonts w:hint="eastAsia"/>
              </w:rPr>
              <w:t>，報請行政院核定調整之。</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第十五條</w:t>
            </w:r>
            <w:r>
              <w:rPr>
                <w:rFonts w:hint="eastAsia"/>
              </w:rPr>
              <w:t xml:space="preserve">　補償之項目如下：</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一、醫療給付。</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二、嚴重創傷給付。</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三、失能給付。</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四、死亡給付。</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五、精神慰撫金。</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前項給付項目之等級、金額及審核等事項之標準，由中央主管機關視社會及經濟實際情況定之，並得因情勢變更需要，報請行政院核定調整之。</w:t>
            </w:r>
            <w:bookmarkStart w:id="15" w:name="DM5869226"/>
            <w:bookmarkEnd w:id="15"/>
          </w:p>
          <w:p w:rsidR="005D2535" w:rsidRDefault="005D2535" w:rsidP="005D2535">
            <w:pPr>
              <w:pStyle w:val="11"/>
            </w:pPr>
            <w:r w:rsidRPr="008B41BD">
              <w:rPr>
                <w:rFonts w:hint="eastAsia"/>
              </w:rPr>
              <w:lastRenderedPageBreak/>
              <w:t>委員王婉諭等31人提案：</w:t>
            </w:r>
          </w:p>
          <w:p w:rsidR="005D2535" w:rsidRDefault="005D2535" w:rsidP="005D2535">
            <w:pPr>
              <w:pStyle w:val="11"/>
            </w:pPr>
            <w:r>
              <w:rPr>
                <w:rFonts w:hint="eastAsia"/>
              </w:rPr>
              <w:t>（刪除現行第二十三條）</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第三十三條</w:t>
            </w:r>
            <w:r>
              <w:rPr>
                <w:rFonts w:hint="eastAsia"/>
              </w:rPr>
              <w:t xml:space="preserve">　被害人之遺屬得申請扶助金之總額為新臺幣二十萬元。</w:t>
            </w:r>
          </w:p>
          <w:p w:rsidR="005D2535" w:rsidRDefault="005D2535" w:rsidP="005D2535">
            <w:pPr>
              <w:tabs>
                <w:tab w:val="left" w:pos="2520"/>
              </w:tabs>
              <w:spacing w:line="380" w:lineRule="exact"/>
              <w:ind w:leftChars="150" w:left="315" w:rightChars="50" w:right="105" w:firstLineChars="200" w:firstLine="420"/>
            </w:pPr>
            <w:r>
              <w:rPr>
                <w:rFonts w:hint="eastAsia"/>
              </w:rPr>
              <w:t>國家於支付扶助金後，於扶助金額範圍內，對犯罪行為人或依法應負賠償責任之人有求償權。但求償權之行使耗費過鉅或礙難行使時，得不予求償。</w:t>
            </w:r>
          </w:p>
          <w:p w:rsidR="005D2535" w:rsidRDefault="005D2535" w:rsidP="005D2535">
            <w:pPr>
              <w:tabs>
                <w:tab w:val="left" w:pos="2520"/>
              </w:tabs>
              <w:spacing w:line="380" w:lineRule="exact"/>
              <w:ind w:leftChars="150" w:left="315" w:rightChars="50" w:right="105" w:firstLineChars="200" w:firstLine="420"/>
            </w:pPr>
            <w:r>
              <w:rPr>
                <w:rFonts w:hint="eastAsia"/>
              </w:rPr>
              <w:t>受領之扶助金有下列情形之一者，</w:t>
            </w:r>
            <w:r w:rsidRPr="009F1DFD">
              <w:rPr>
                <w:rFonts w:hint="eastAsia"/>
                <w:u w:val="single"/>
              </w:rPr>
              <w:t>繳還</w:t>
            </w:r>
            <w:r>
              <w:rPr>
                <w:rFonts w:hint="eastAsia"/>
              </w:rPr>
              <w:t>之：</w:t>
            </w:r>
          </w:p>
          <w:p w:rsidR="005D2535" w:rsidRDefault="005D2535" w:rsidP="005D2535">
            <w:pPr>
              <w:tabs>
                <w:tab w:val="left" w:pos="2520"/>
              </w:tabs>
              <w:spacing w:line="380" w:lineRule="exact"/>
              <w:ind w:leftChars="150" w:left="525" w:rightChars="50" w:right="105" w:hangingChars="100" w:hanging="210"/>
            </w:pPr>
            <w:r>
              <w:rPr>
                <w:rFonts w:hint="eastAsia"/>
              </w:rPr>
              <w:t>一、經查明其係不得申請扶助金。</w:t>
            </w:r>
          </w:p>
          <w:p w:rsidR="005D2535" w:rsidRDefault="005D2535" w:rsidP="005D2535">
            <w:pPr>
              <w:tabs>
                <w:tab w:val="left" w:pos="2520"/>
              </w:tabs>
              <w:spacing w:line="380" w:lineRule="exact"/>
              <w:ind w:leftChars="150" w:left="525" w:rightChars="50" w:right="105" w:hangingChars="100" w:hanging="210"/>
            </w:pPr>
            <w:r>
              <w:rPr>
                <w:rFonts w:hint="eastAsia"/>
              </w:rPr>
              <w:t>二、以虛偽或其他不正當方法受領扶助金者，並加計自受領日起計算之法定利息。</w:t>
            </w:r>
          </w:p>
          <w:p w:rsidR="005D2535" w:rsidRDefault="005D2535" w:rsidP="005D2535">
            <w:pPr>
              <w:tabs>
                <w:tab w:val="left" w:pos="2520"/>
              </w:tabs>
              <w:spacing w:line="380" w:lineRule="exact"/>
              <w:ind w:leftChars="150" w:left="525" w:rightChars="50" w:right="105" w:hangingChars="100" w:hanging="210"/>
            </w:pPr>
            <w:r>
              <w:rPr>
                <w:rFonts w:hint="eastAsia"/>
              </w:rPr>
              <w:t>三、已受有損害賠償或外國犯罪被害補償之給</w:t>
            </w:r>
            <w:r>
              <w:rPr>
                <w:rFonts w:hint="eastAsia"/>
              </w:rPr>
              <w:lastRenderedPageBreak/>
              <w:t>付者，於其所受之金額內</w:t>
            </w:r>
            <w:r w:rsidRPr="009F1DFD">
              <w:rPr>
                <w:rFonts w:hint="eastAsia"/>
                <w:u w:val="single"/>
              </w:rPr>
              <w:t>繳還</w:t>
            </w:r>
            <w:r>
              <w:rPr>
                <w:rFonts w:hint="eastAsia"/>
              </w:rPr>
              <w:t>之。</w:t>
            </w: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第九條　補償之項目及其金額如下：</w:t>
            </w:r>
          </w:p>
          <w:p w:rsidR="005D2535" w:rsidRDefault="005D2535" w:rsidP="005D2535">
            <w:pPr>
              <w:tabs>
                <w:tab w:val="left" w:pos="2520"/>
              </w:tabs>
              <w:spacing w:line="380" w:lineRule="exact"/>
              <w:ind w:leftChars="150" w:left="525" w:rightChars="50" w:right="105" w:hangingChars="100" w:hanging="210"/>
            </w:pPr>
            <w:r>
              <w:rPr>
                <w:rFonts w:hint="eastAsia"/>
              </w:rPr>
              <w:t>一、因被害人受</w:t>
            </w:r>
            <w:r>
              <w:rPr>
                <w:rFonts w:hint="eastAsia"/>
              </w:rPr>
              <w:lastRenderedPageBreak/>
              <w:t>傷所支出之醫療費，最高金額不得逾新臺幣四十萬元。</w:t>
            </w:r>
          </w:p>
          <w:p w:rsidR="005D2535" w:rsidRDefault="005D2535" w:rsidP="005D2535">
            <w:pPr>
              <w:tabs>
                <w:tab w:val="left" w:pos="2520"/>
              </w:tabs>
              <w:spacing w:line="380" w:lineRule="exact"/>
              <w:ind w:leftChars="150" w:left="525" w:rightChars="50" w:right="105" w:hangingChars="100" w:hanging="210"/>
            </w:pPr>
            <w:r>
              <w:rPr>
                <w:rFonts w:hint="eastAsia"/>
              </w:rPr>
              <w:t>二、因被害人死亡所支出之殯葬費，最高金額不得逾新臺幣三十萬元。但申請殯葬費於二十萬元以內者，得不檢具憑證，即逕行核准，並優先於其他申請項目核發予遺屬。</w:t>
            </w:r>
          </w:p>
          <w:p w:rsidR="005D2535" w:rsidRDefault="005D2535" w:rsidP="005D2535">
            <w:pPr>
              <w:tabs>
                <w:tab w:val="left" w:pos="2520"/>
              </w:tabs>
              <w:spacing w:line="380" w:lineRule="exact"/>
              <w:ind w:leftChars="150" w:left="525" w:rightChars="50" w:right="105" w:hangingChars="100" w:hanging="210"/>
            </w:pPr>
            <w:r>
              <w:rPr>
                <w:rFonts w:hint="eastAsia"/>
              </w:rPr>
              <w:t>三、因被害人死亡致無法履行之法定扶養義務，最高金額不得逾新臺幣一百萬元。</w:t>
            </w:r>
          </w:p>
          <w:p w:rsidR="005D2535" w:rsidRDefault="005D2535" w:rsidP="005D2535">
            <w:pPr>
              <w:tabs>
                <w:tab w:val="left" w:pos="2520"/>
              </w:tabs>
              <w:spacing w:line="380" w:lineRule="exact"/>
              <w:ind w:leftChars="150" w:left="525" w:rightChars="50" w:right="105" w:hangingChars="100" w:hanging="210"/>
            </w:pPr>
            <w:r>
              <w:rPr>
                <w:rFonts w:hint="eastAsia"/>
              </w:rPr>
              <w:lastRenderedPageBreak/>
              <w:t>四、受重傷或性侵害犯罪行為之被害人所喪失或減少之勞動能力或增加之生活上需要，最高金額不得逾新臺幣一百萬元。</w:t>
            </w:r>
          </w:p>
          <w:p w:rsidR="005D2535" w:rsidRDefault="005D2535" w:rsidP="005D2535">
            <w:pPr>
              <w:tabs>
                <w:tab w:val="left" w:pos="2520"/>
              </w:tabs>
              <w:spacing w:line="380" w:lineRule="exact"/>
              <w:ind w:leftChars="150" w:left="525" w:rightChars="50" w:right="105" w:hangingChars="100" w:hanging="210"/>
            </w:pPr>
            <w:r>
              <w:rPr>
                <w:rFonts w:hint="eastAsia"/>
              </w:rPr>
              <w:t>五、精神撫慰金，最高金額不得逾新臺幣四十萬元。</w:t>
            </w:r>
          </w:p>
          <w:p w:rsidR="005D2535" w:rsidRDefault="005D2535" w:rsidP="005D2535">
            <w:pPr>
              <w:tabs>
                <w:tab w:val="left" w:pos="2520"/>
              </w:tabs>
              <w:spacing w:line="380" w:lineRule="exact"/>
              <w:ind w:leftChars="150" w:left="315" w:rightChars="50" w:right="105" w:firstLineChars="200" w:firstLine="420"/>
            </w:pPr>
            <w:r>
              <w:rPr>
                <w:rFonts w:hint="eastAsia"/>
              </w:rPr>
              <w:t>因犯罪行為被害而死亡之遺屬，得申請前項第一款至第三款及第五款所定補償金；因犯罪行為被害而受重傷者或性侵害犯罪行為而被害者，得申請前項第一</w:t>
            </w:r>
            <w:r>
              <w:rPr>
                <w:rFonts w:hint="eastAsia"/>
              </w:rPr>
              <w:lastRenderedPageBreak/>
              <w:t>款、第四款及第五款所定補償金。</w:t>
            </w:r>
          </w:p>
          <w:p w:rsidR="005D2535" w:rsidRDefault="005D2535" w:rsidP="005D2535">
            <w:pPr>
              <w:tabs>
                <w:tab w:val="left" w:pos="2520"/>
              </w:tabs>
              <w:spacing w:line="380" w:lineRule="exact"/>
              <w:ind w:leftChars="150" w:left="315" w:rightChars="50" w:right="105" w:firstLineChars="200" w:firstLine="420"/>
            </w:pPr>
            <w:r>
              <w:rPr>
                <w:rFonts w:hint="eastAsia"/>
              </w:rPr>
              <w:t>得申請補償金之遺屬有數人時，除殯葬費外，每一遺屬均得分別申請，其補償數額於第一項各款所定金額內酌定之。</w:t>
            </w:r>
          </w:p>
          <w:p w:rsidR="005D2535" w:rsidRDefault="005D2535" w:rsidP="005D2535">
            <w:pPr>
              <w:tabs>
                <w:tab w:val="left" w:pos="2520"/>
              </w:tabs>
              <w:spacing w:line="380" w:lineRule="exact"/>
              <w:ind w:leftChars="150" w:left="315" w:rightChars="50" w:right="105" w:firstLineChars="200" w:firstLine="420"/>
            </w:pPr>
            <w:r>
              <w:rPr>
                <w:rFonts w:hint="eastAsia"/>
              </w:rPr>
              <w:t>申請第一項第三款、第五款補償金之遺屬如係未成年人，於其成年前、受監護宣告或輔助宣告之人於撤銷宣告前，其補償金額得委交犯罪被害人保護機構信託管理，分期或以其孳息按月支</w:t>
            </w:r>
            <w:r>
              <w:rPr>
                <w:rFonts w:hint="eastAsia"/>
              </w:rPr>
              <w:lastRenderedPageBreak/>
              <w:t>付之。申請第一項補償金之性侵害犯罪行為被害人如係未成年人、受監護宣告或輔助宣告之人，而其法定代理人或輔助人為加害人時，亦同。</w:t>
            </w:r>
            <w:bookmarkStart w:id="16" w:name="DM9648143"/>
            <w:bookmarkEnd w:id="16"/>
          </w:p>
          <w:p w:rsidR="005D2535" w:rsidRDefault="005D2535" w:rsidP="005D2535">
            <w:pPr>
              <w:tabs>
                <w:tab w:val="left" w:pos="2520"/>
              </w:tabs>
              <w:spacing w:line="380" w:lineRule="exact"/>
              <w:ind w:leftChars="50" w:left="315" w:rightChars="50" w:right="105" w:hangingChars="100" w:hanging="210"/>
            </w:pPr>
            <w:r>
              <w:rPr>
                <w:rFonts w:hint="eastAsia"/>
              </w:rPr>
              <w:t>第二十三條　第九條第一項各款所定最高金額及前條第一項所定數額，法務部得因情勢變更需要，報請行政院核定調整之。</w:t>
            </w:r>
            <w:bookmarkStart w:id="17" w:name="DM8934561"/>
            <w:bookmarkEnd w:id="17"/>
          </w:p>
          <w:p w:rsidR="005D2535" w:rsidRDefault="005D2535" w:rsidP="005D2535">
            <w:pPr>
              <w:tabs>
                <w:tab w:val="left" w:pos="2520"/>
              </w:tabs>
              <w:spacing w:line="380" w:lineRule="exact"/>
              <w:ind w:leftChars="50" w:left="315" w:rightChars="50" w:right="105" w:hangingChars="100" w:hanging="210"/>
            </w:pPr>
            <w:r>
              <w:rPr>
                <w:rFonts w:hint="eastAsia"/>
              </w:rPr>
              <w:t>第三十四條之四　被害人之遺屬得申請扶助金之總額為新臺幣二十萬元。</w:t>
            </w:r>
          </w:p>
          <w:p w:rsidR="005D2535" w:rsidRDefault="005D2535" w:rsidP="005D2535">
            <w:pPr>
              <w:tabs>
                <w:tab w:val="left" w:pos="2520"/>
              </w:tabs>
              <w:spacing w:line="380" w:lineRule="exact"/>
              <w:ind w:leftChars="150" w:left="315" w:rightChars="50" w:right="105" w:firstLineChars="200" w:firstLine="420"/>
            </w:pPr>
            <w:r>
              <w:rPr>
                <w:rFonts w:hint="eastAsia"/>
              </w:rPr>
              <w:t>國家於支付</w:t>
            </w:r>
            <w:r>
              <w:rPr>
                <w:rFonts w:hint="eastAsia"/>
              </w:rPr>
              <w:lastRenderedPageBreak/>
              <w:t>扶助金後，於扶助金額範圍內，對犯罪行為人或依法應負賠償責任之人有求償權。但求償權之行使耗費過鉅或礙難行使時，得不予求償。</w:t>
            </w:r>
          </w:p>
          <w:p w:rsidR="005D2535" w:rsidRDefault="005D2535" w:rsidP="005D2535">
            <w:pPr>
              <w:tabs>
                <w:tab w:val="left" w:pos="2520"/>
              </w:tabs>
              <w:spacing w:line="380" w:lineRule="exact"/>
              <w:ind w:leftChars="150" w:left="315" w:rightChars="50" w:right="105" w:firstLineChars="200" w:firstLine="420"/>
            </w:pPr>
            <w:r>
              <w:rPr>
                <w:rFonts w:hint="eastAsia"/>
              </w:rPr>
              <w:t>受領之扶助金有下列情形之一者，返還之：</w:t>
            </w:r>
          </w:p>
          <w:p w:rsidR="005D2535" w:rsidRDefault="005D2535" w:rsidP="005D2535">
            <w:pPr>
              <w:tabs>
                <w:tab w:val="left" w:pos="2520"/>
              </w:tabs>
              <w:spacing w:line="380" w:lineRule="exact"/>
              <w:ind w:leftChars="150" w:left="525" w:rightChars="50" w:right="105" w:hangingChars="100" w:hanging="210"/>
            </w:pPr>
            <w:r>
              <w:rPr>
                <w:rFonts w:hint="eastAsia"/>
              </w:rPr>
              <w:t>一、經查明其係不得申請扶助金。</w:t>
            </w:r>
          </w:p>
          <w:p w:rsidR="005D2535" w:rsidRDefault="005D2535" w:rsidP="005D2535">
            <w:pPr>
              <w:tabs>
                <w:tab w:val="left" w:pos="2520"/>
              </w:tabs>
              <w:spacing w:line="380" w:lineRule="exact"/>
              <w:ind w:leftChars="150" w:left="525" w:rightChars="50" w:right="105" w:hangingChars="100" w:hanging="210"/>
            </w:pPr>
            <w:r>
              <w:rPr>
                <w:rFonts w:hint="eastAsia"/>
              </w:rPr>
              <w:t>二、以虛偽或其他不正當方法受領扶助金者，並加計自受領日起計算之法定利息。</w:t>
            </w:r>
          </w:p>
          <w:p w:rsidR="005D2535" w:rsidRDefault="005D2535" w:rsidP="005D2535">
            <w:pPr>
              <w:tabs>
                <w:tab w:val="left" w:pos="2520"/>
              </w:tabs>
              <w:spacing w:line="380" w:lineRule="exact"/>
              <w:ind w:leftChars="150" w:left="525" w:rightChars="50" w:right="105" w:hangingChars="100" w:hanging="210"/>
            </w:pPr>
            <w:r>
              <w:rPr>
                <w:rFonts w:hint="eastAsia"/>
              </w:rPr>
              <w:t>三、已受有損害賠償或外國犯</w:t>
            </w:r>
            <w:r>
              <w:rPr>
                <w:rFonts w:hint="eastAsia"/>
              </w:rPr>
              <w:lastRenderedPageBreak/>
              <w:t>罪被害補償之給付者，於其所受之金額內返還之。</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一、本條由現行第九條、第二十三條及第三十四條之四整併規定。</w:t>
            </w:r>
          </w:p>
          <w:p w:rsidR="005D2535" w:rsidRDefault="005D2535" w:rsidP="005D2535">
            <w:pPr>
              <w:tabs>
                <w:tab w:val="left" w:pos="2520"/>
              </w:tabs>
              <w:spacing w:line="380" w:lineRule="exact"/>
              <w:ind w:leftChars="50" w:left="315" w:rightChars="50" w:right="105" w:hangingChars="100" w:hanging="210"/>
            </w:pPr>
            <w:r>
              <w:rPr>
                <w:rFonts w:hint="eastAsia"/>
              </w:rPr>
              <w:t>二、犯罪被害補償金係國家基於衡平性考量，期</w:t>
            </w:r>
            <w:r>
              <w:rPr>
                <w:rFonts w:hint="eastAsia"/>
              </w:rPr>
              <w:lastRenderedPageBreak/>
              <w:t>提供犯罪被害人及其家屬之經濟協助。惟現行法之各類補償項目係規範最高額度，審議會則於該金額範圍內酌定之，其中醫療費、殯葬費雖多以單據為憑，惟於審核必要項目、支出合理性及金額上仍有爭議；扶養費、喪失或減少勞動能力之補償費用、精神撫慰金等，計算方式上雖循民法規定，但實務上之計算標準仍不盡相同，遂衍生「補償不公」之爭議，審議單位力求嚴謹，造成審議時間過長之情形，而現行法各類補償項目所訂定之最高金額，易讓申請人誤解為當然受領之金額，而生期待落空之感。綜上，現行補償制度，讓申請人等候過久、質疑審議公平性、期待落空等二次傷害，進而導致不滿，故實有通盤修正之必要性。</w:t>
            </w:r>
          </w:p>
          <w:p w:rsidR="005D2535" w:rsidRDefault="005D2535" w:rsidP="005D2535">
            <w:pPr>
              <w:tabs>
                <w:tab w:val="left" w:pos="2520"/>
              </w:tabs>
              <w:spacing w:line="380" w:lineRule="exact"/>
              <w:ind w:leftChars="50" w:left="315" w:rightChars="50" w:right="105" w:hangingChars="100" w:hanging="210"/>
            </w:pPr>
            <w:r>
              <w:rPr>
                <w:rFonts w:hint="eastAsia"/>
              </w:rPr>
              <w:t>三、有鑒於此，調整「犯罪被害補償金」之定位，並改採國家責任主義，各類補償金爰改採「單筆定額制」，修正現行第九條第一項，刪除現行之補償項目與其金額及現行第九條第二項、第三項規定，朝向簡化調查項目及文件之目標，以增進審議效率，減少犯罪被害人期待落空之傷害，減輕申請人長期等待之心理負擔；其補償金額參考近五年各類補償金之平均補償人數與近三年之補償金決定總額經費數酌定之</w:t>
            </w:r>
            <w:r>
              <w:rPr>
                <w:rFonts w:hint="eastAsia"/>
              </w:rPr>
              <w:lastRenderedPageBreak/>
              <w:t>。</w:t>
            </w:r>
          </w:p>
          <w:p w:rsidR="005D2535" w:rsidRDefault="005D2535" w:rsidP="005D2535">
            <w:pPr>
              <w:tabs>
                <w:tab w:val="left" w:pos="2520"/>
              </w:tabs>
              <w:spacing w:line="380" w:lineRule="exact"/>
              <w:ind w:leftChars="50" w:left="315" w:rightChars="50" w:right="105" w:hangingChars="100" w:hanging="210"/>
            </w:pPr>
            <w:r>
              <w:rPr>
                <w:rFonts w:hint="eastAsia"/>
              </w:rPr>
              <w:t>四、配合扶助金之名稱調整為「境外補償金」，爰移列現行第三十四條之四第一項於第一項第四款；又配合本法犯罪被害補償金定位之調整，且現行第十二條（有關國家求償權規定）及現行第十一條（有關損害賠償之規定）皆已刪除，爰刪除現行第三十四條之四第二項、第三項第三款規定。另有關境外補償金返還之規定係與犯罪被害補償金相同，可適用修正條文第七十一條規定，爰刪除現行第三十四條之四第三項第一款及第二款規定。</w:t>
            </w:r>
          </w:p>
          <w:p w:rsidR="005D2535" w:rsidRDefault="005D2535" w:rsidP="005D2535">
            <w:pPr>
              <w:tabs>
                <w:tab w:val="left" w:pos="2520"/>
              </w:tabs>
              <w:spacing w:line="380" w:lineRule="exact"/>
              <w:ind w:leftChars="50" w:left="315" w:rightChars="50" w:right="105" w:hangingChars="100" w:hanging="210"/>
            </w:pPr>
            <w:r>
              <w:rPr>
                <w:rFonts w:hint="eastAsia"/>
              </w:rPr>
              <w:t>五、現行第九條第四項移列修正條文第五十八條規定，爰予刪除。</w:t>
            </w:r>
          </w:p>
          <w:p w:rsidR="005D2535" w:rsidRDefault="005D2535" w:rsidP="005D2535">
            <w:pPr>
              <w:tabs>
                <w:tab w:val="left" w:pos="2520"/>
              </w:tabs>
              <w:spacing w:line="380" w:lineRule="exact"/>
              <w:ind w:leftChars="50" w:left="315" w:rightChars="50" w:right="105" w:hangingChars="100" w:hanging="210"/>
            </w:pPr>
            <w:r>
              <w:rPr>
                <w:rFonts w:hint="eastAsia"/>
              </w:rPr>
              <w:t>六、為避免動輒修法、曠日廢時，爰將現行第二十三條移列第二項，並參考強制汽車責任保險法第二十七條規定之用語，酌作文字修正；另有關犯罪被害補償金之審核標準、分級等級、申請程序及應備文件等，因屬細節性、技術性事項，得由主管機關本於職權以行政規則定之，併予敘明。</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105" w:rightChars="50" w:right="105"/>
            </w:pPr>
            <w:r>
              <w:rPr>
                <w:rFonts w:hint="eastAsia"/>
              </w:rPr>
              <w:t>第</w:t>
            </w:r>
            <w:r w:rsidRPr="00BD083F">
              <w:rPr>
                <w:rFonts w:hint="eastAsia"/>
              </w:rPr>
              <w:t>四十七條</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二、犯罪被害補償金係國家基於衡平性之考量，目的在於即時保障犯罪被害人及家屬之經濟安全；惟在現行制度下，各補償項目皆有最高額度限制，在金額範圍內由補償審議會酌定之，其中醫療費、殯葬費雖多以單據為憑，惟於審核必要項目、支出合理性及金額上仍有爭議；扶養費、喪失或減少勞動能力之補償費用、撫慰金等，計算方式上雖循民法規定，但實務上之計算標準仍不盡相同，遂有「補償不公」之爭議，且多因審議單位力求嚴謹，造成審議時間過長之情形，而各項目之最高金額，易讓申請人誤解為當然受領之金額。綜上，現行補償制度，讓申請人等候過久、審議不公、期待落空等二次傷害，進而導致對政府體制與司法體系之不滿，故實有通盤修正之必要性。</w:t>
            </w:r>
          </w:p>
          <w:p w:rsidR="005D2535" w:rsidRDefault="005D2535" w:rsidP="005D2535">
            <w:pPr>
              <w:tabs>
                <w:tab w:val="left" w:pos="2520"/>
              </w:tabs>
              <w:spacing w:line="380" w:lineRule="exact"/>
              <w:ind w:leftChars="50" w:left="315" w:rightChars="50" w:right="105" w:hangingChars="100" w:hanging="210"/>
            </w:pPr>
            <w:r>
              <w:rPr>
                <w:rFonts w:hint="eastAsia"/>
              </w:rPr>
              <w:t>三、有鑒於此，配合原「犯罪被害補償金」調整為「犯罪被害補助金」之定位，並改採國家責任主義，各類補助金爰改採「單筆定額制」，刪除現行條文之補償項目及其金額等規定，朝向簡化調查項目及文件之目標，以增進審議效率，減少犯罪被害人期待落空之傷害，減輕申請人長期等待之心理負擔，並達公平性之追求；其補助金額參考近五年各類補償金之平均補</w:t>
            </w:r>
            <w:r>
              <w:rPr>
                <w:rFonts w:hint="eastAsia"/>
              </w:rPr>
              <w:lastRenderedPageBreak/>
              <w:t>償人數與近三年之補償金決定總額經費數酌定之。</w:t>
            </w:r>
          </w:p>
          <w:p w:rsidR="005D2535" w:rsidRDefault="005D2535" w:rsidP="005D2535">
            <w:pPr>
              <w:tabs>
                <w:tab w:val="left" w:pos="2520"/>
              </w:tabs>
              <w:spacing w:line="380" w:lineRule="exact"/>
              <w:ind w:leftChars="50" w:left="315" w:rightChars="50" w:right="105" w:hangingChars="100" w:hanging="210"/>
            </w:pPr>
            <w:r>
              <w:rPr>
                <w:rFonts w:hint="eastAsia"/>
              </w:rPr>
              <w:t>四、有關犯罪被害補助金之審核標準、分級等級之辦法，因涉及醫療專業判斷，應由主管機關會同衛生福利主管機關定之，爰增訂第二項；另有關犯罪被害補助金之申請程序及文件等相關事項之辦法，因屬細節性、技術性事項，得由基金會定之，併予敘明。</w:t>
            </w:r>
          </w:p>
          <w:p w:rsidR="005D2535" w:rsidRDefault="005D2535" w:rsidP="005D2535">
            <w:pPr>
              <w:tabs>
                <w:tab w:val="left" w:pos="2520"/>
              </w:tabs>
              <w:spacing w:line="380" w:lineRule="exact"/>
              <w:ind w:leftChars="50" w:left="315" w:rightChars="50" w:right="105" w:hangingChars="100" w:hanging="210"/>
            </w:pPr>
            <w:r>
              <w:rPr>
                <w:rFonts w:hint="eastAsia"/>
              </w:rPr>
              <w:t>五、為避免動輒修法、曠日廢時，爰將現行條文第二十三條移列本條第三項，並參考強制汽車責任保險法第二十七條規定之用語，酌作文字修正。</w:t>
            </w:r>
          </w:p>
          <w:p w:rsidR="005D2535" w:rsidRDefault="005D2535" w:rsidP="005D2535">
            <w:pPr>
              <w:pStyle w:val="11"/>
            </w:pPr>
            <w:r>
              <w:rPr>
                <w:rFonts w:hint="eastAsia"/>
              </w:rPr>
              <w:t>第</w:t>
            </w:r>
            <w:r w:rsidRPr="00BD083F">
              <w:rPr>
                <w:rFonts w:hint="eastAsia"/>
              </w:rPr>
              <w:t>六十六條</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二、配合本法補助金定位之調整，且現行條文第十二條有關國家求償權規定亦刪除，爰刪除現行條文第二項規定。</w:t>
            </w:r>
          </w:p>
          <w:p w:rsidR="005D2535" w:rsidRDefault="005D2535" w:rsidP="005D2535">
            <w:pPr>
              <w:tabs>
                <w:tab w:val="left" w:pos="2520"/>
              </w:tabs>
              <w:spacing w:line="380" w:lineRule="exact"/>
              <w:ind w:leftChars="50" w:left="315" w:rightChars="50" w:right="105" w:hangingChars="100" w:hanging="210"/>
            </w:pPr>
            <w:r>
              <w:rPr>
                <w:rFonts w:hint="eastAsia"/>
              </w:rPr>
              <w:t>三、配合本法補助金定位之調整且現行條文第十一條有關損害賠償之規定已刪除，爰刪除現行條文第三項第三款有關損害賠償之規定。</w:t>
            </w:r>
          </w:p>
          <w:p w:rsidR="005D2535" w:rsidRDefault="005D2535" w:rsidP="005D2535">
            <w:pPr>
              <w:tabs>
                <w:tab w:val="left" w:pos="2520"/>
              </w:tabs>
              <w:spacing w:line="380" w:lineRule="exact"/>
              <w:ind w:leftChars="50" w:left="315" w:rightChars="50" w:right="105" w:hangingChars="100" w:hanging="210"/>
            </w:pPr>
            <w:r>
              <w:rPr>
                <w:rFonts w:hint="eastAsia"/>
              </w:rPr>
              <w:t>四、參照修正條文第六十一條第二項、第三項規定，增訂修正條文第三項及第四項規定，俾利體例一致。</w:t>
            </w:r>
          </w:p>
          <w:p w:rsidR="005D2535" w:rsidRDefault="005D2535" w:rsidP="005D2535">
            <w:pPr>
              <w:tabs>
                <w:tab w:val="left" w:pos="2520"/>
              </w:tabs>
              <w:spacing w:line="380" w:lineRule="exact"/>
              <w:ind w:leftChars="50" w:left="105" w:rightChars="50" w:right="105"/>
            </w:pPr>
            <w:r w:rsidRPr="00DC3556">
              <w:rPr>
                <w:rFonts w:hint="eastAsia"/>
                <w:b/>
              </w:rPr>
              <w:lastRenderedPageBreak/>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一、本條由現行第九條、第二十三條及第三十四條之四整併規定。</w:t>
            </w:r>
          </w:p>
          <w:p w:rsidR="005D2535" w:rsidRDefault="005D2535" w:rsidP="005D2535">
            <w:pPr>
              <w:tabs>
                <w:tab w:val="left" w:pos="2520"/>
              </w:tabs>
              <w:spacing w:line="380" w:lineRule="exact"/>
              <w:ind w:leftChars="50" w:left="315" w:rightChars="50" w:right="105" w:hangingChars="100" w:hanging="210"/>
            </w:pPr>
            <w:r>
              <w:rPr>
                <w:rFonts w:hint="eastAsia"/>
              </w:rPr>
              <w:t>二、犯罪被害補償金係國家基於衡平性考量，期提供犯罪被害人及其家屬之經濟協助。惟現行法之各類補償項目係規範最高額度，審議會則於該金額範圍內酌定之，其中醫療費、殯葬費雖多以單據為憑，惟於審核必要項目、支出合理性及金額上仍有爭議；扶養費、喪失或減少勞動能力之補償費用、精神撫慰金等，計算方式上雖循民法規定，但實務上之計算標準仍不盡相同，遂衍生「補償不公」之爭議，審議單位力求嚴謹，造成審議時間過長之情形，而現行法各類補償項目所訂定之最高金額，易讓申請人誤解為當然受領之金額，而生期待落空之感。綜上，現行補償制度，讓申請人等候過久、質疑審議公平性、期待落空等二次傷害，進而導致不滿，故實有通盤修正之必要性。</w:t>
            </w:r>
          </w:p>
          <w:p w:rsidR="005D2535" w:rsidRDefault="005D2535" w:rsidP="005D2535">
            <w:pPr>
              <w:tabs>
                <w:tab w:val="left" w:pos="2520"/>
              </w:tabs>
              <w:spacing w:line="380" w:lineRule="exact"/>
              <w:ind w:leftChars="50" w:left="315" w:rightChars="50" w:right="105" w:hangingChars="100" w:hanging="210"/>
            </w:pPr>
            <w:r>
              <w:rPr>
                <w:rFonts w:hint="eastAsia"/>
              </w:rPr>
              <w:t>三、有鑒於此，調整「犯罪被害補償金」之定位，並改採國家責任主義，各類補償金爰改採「單筆定額制」，修正現行第九條第一項，刪除現行之補償項目與其金額及現行第九條第二項、第三項規定，朝向簡化調查項目及文件之目</w:t>
            </w:r>
            <w:r>
              <w:rPr>
                <w:rFonts w:hint="eastAsia"/>
              </w:rPr>
              <w:lastRenderedPageBreak/>
              <w:t>標，以增進審議效率，減少犯罪被害人期待落空之傷害，減輕申請人長期等待之心理負擔；其補償金額參考近五年各類補償金之平均補償人數與近三年之補償金決定總額經費數酌定之。</w:t>
            </w:r>
          </w:p>
          <w:p w:rsidR="005D2535" w:rsidRDefault="005D2535" w:rsidP="005D2535">
            <w:pPr>
              <w:tabs>
                <w:tab w:val="left" w:pos="2520"/>
              </w:tabs>
              <w:spacing w:line="380" w:lineRule="exact"/>
              <w:ind w:leftChars="50" w:left="315" w:rightChars="50" w:right="105" w:hangingChars="100" w:hanging="210"/>
            </w:pPr>
            <w:r>
              <w:rPr>
                <w:rFonts w:hint="eastAsia"/>
              </w:rPr>
              <w:t>四、配合扶助金之名稱調整為「境外補償金」，爰移列現行第三十四條之四第一項於第一項第四款；又配合本法犯罪被害補償金定位之調整，且現行第十二條（有關國家求償權規定）及現行第十一條（有關損害賠償之規定）皆已刪除，爰刪除現行第三十四條之四第二項、第三項第三款規定。另有關境外補償金返還之規定係與犯罪被害補償金相同，可適用修正條文第七十一條規定，爰刪除現行第三十四條之四第三項第一款及第二款規定。</w:t>
            </w:r>
          </w:p>
          <w:p w:rsidR="005D2535" w:rsidRDefault="005D2535" w:rsidP="005D2535">
            <w:pPr>
              <w:tabs>
                <w:tab w:val="left" w:pos="2520"/>
              </w:tabs>
              <w:spacing w:line="380" w:lineRule="exact"/>
              <w:ind w:leftChars="50" w:left="315" w:rightChars="50" w:right="105" w:hangingChars="100" w:hanging="210"/>
            </w:pPr>
            <w:r>
              <w:rPr>
                <w:rFonts w:hint="eastAsia"/>
              </w:rPr>
              <w:t>五、現行第九條第四項移列修正條文第五十八條規定，爰予刪除。</w:t>
            </w:r>
          </w:p>
          <w:p w:rsidR="005D2535" w:rsidRDefault="005D2535" w:rsidP="005D2535">
            <w:pPr>
              <w:tabs>
                <w:tab w:val="left" w:pos="2520"/>
              </w:tabs>
              <w:spacing w:line="380" w:lineRule="exact"/>
              <w:ind w:leftChars="50" w:left="315" w:rightChars="50" w:right="105" w:hangingChars="100" w:hanging="210"/>
            </w:pPr>
            <w:r>
              <w:rPr>
                <w:rFonts w:hint="eastAsia"/>
              </w:rPr>
              <w:t>六、為避免動輒修法、曠日廢時，爰將現行第二十三條移列第二項，並參考強制汽車責任保險法第二十七條規定之用語，酌作文字修正；另有關犯罪被害補償金之審核標準、分級等級、申請程序及應備文件等，因屬細節性、技術性事項，得由主管機關本於職權以行政規則定之</w:t>
            </w:r>
            <w:r>
              <w:rPr>
                <w:rFonts w:hint="eastAsia"/>
              </w:rPr>
              <w:lastRenderedPageBreak/>
              <w:t>，併予敘明。</w:t>
            </w:r>
          </w:p>
          <w:p w:rsidR="005D2535" w:rsidRDefault="005D2535" w:rsidP="005D2535">
            <w:pPr>
              <w:tabs>
                <w:tab w:val="left" w:pos="2520"/>
              </w:tabs>
              <w:spacing w:line="380" w:lineRule="exact"/>
              <w:ind w:leftChars="50" w:left="105" w:rightChars="50" w:right="105"/>
              <w:rPr>
                <w:b/>
              </w:rPr>
            </w:pPr>
            <w:r w:rsidRPr="003C093A">
              <w:rPr>
                <w:rFonts w:hint="eastAsia"/>
                <w:b/>
              </w:rPr>
              <w:t>委員王婉諭等31人提案：</w:t>
            </w:r>
          </w:p>
          <w:p w:rsidR="005D2535" w:rsidRDefault="005D2535" w:rsidP="005D2535">
            <w:pPr>
              <w:tabs>
                <w:tab w:val="left" w:pos="2520"/>
              </w:tabs>
              <w:spacing w:line="380" w:lineRule="exact"/>
              <w:ind w:leftChars="50" w:left="105" w:rightChars="50" w:right="105"/>
            </w:pPr>
            <w:r w:rsidRPr="002B17E2">
              <w:rPr>
                <w:rFonts w:hint="eastAsia"/>
                <w:b/>
              </w:rPr>
              <w:t>第十五條：</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補償金之目的在於即時保障被害人及家屬之經濟安全。又，為避免犯罪被害人對犯罪被害補償金寄望過高，審議結果卻遭減除，導致對體制失望，甚而造成二次傷害，爰修正現行條文第九條第三項之規定，除精神慰撫金外，其他給付項目採「定額給付」原則，毋須逐項調查及審核諸多相關文件，簡化作業流程，減少審議時間，以減輕犯罪被害人長期等待之心理負擔。並配合刪除現行條文第十一條應減除補償金之規定。</w:t>
            </w:r>
          </w:p>
          <w:p w:rsidR="005D2535" w:rsidRDefault="005D2535" w:rsidP="005D2535">
            <w:pPr>
              <w:tabs>
                <w:tab w:val="left" w:pos="2520"/>
              </w:tabs>
              <w:spacing w:line="380" w:lineRule="exact"/>
              <w:ind w:leftChars="50" w:left="315" w:rightChars="50" w:right="105" w:hangingChars="100" w:hanging="210"/>
            </w:pPr>
            <w:r>
              <w:rPr>
                <w:rFonts w:hint="eastAsia"/>
              </w:rPr>
              <w:t>三、爰參酌《勞工保險條例》第四節醫療給付、第五節失能給付、第七節死亡給付之制度設計，並依衛福部「外傷嚴重度分數（Injury Severity Score,ISS ）」制定嚴重創傷給付之基準，以及《強制汽車責任保險法》第二十七條之體例，於第一項訂定補償項目，並於第二項敘明主管機關訂定給付項目之等級、金額及審核等事項之支付標準，惟各項支付金額上限不得低於現行條文之規範。中央主管機關得因</w:t>
            </w:r>
            <w:r>
              <w:rPr>
                <w:rFonts w:hint="eastAsia"/>
              </w:rPr>
              <w:lastRenderedPageBreak/>
              <w:t>應情勢變更，報請行政院調整，以免動輒修法曠日廢時。</w:t>
            </w:r>
          </w:p>
          <w:p w:rsidR="005D2535" w:rsidRDefault="005D2535" w:rsidP="005D2535">
            <w:pPr>
              <w:tabs>
                <w:tab w:val="left" w:pos="2520"/>
              </w:tabs>
              <w:spacing w:line="380" w:lineRule="exact"/>
              <w:ind w:leftChars="50" w:left="315" w:rightChars="50" w:right="105" w:hangingChars="100" w:hanging="210"/>
            </w:pPr>
            <w:r>
              <w:rPr>
                <w:rFonts w:hint="eastAsia"/>
              </w:rPr>
              <w:t>四、第一項第一款之醫療給付，鑑於本法之受嚴重創傷者及性侵害犯罪行為被害人，實務上之醫療需求樣態多元且多有急迫性，建議參酌《勞工保險條例》第四節「醫療給付」、《強制汽車責任保險給付標準》第二條「傷害醫療費用給付」之費用項目，並採「定額給付」原則，申請人出具診斷證明即可，無需實支實付之憑證，俾利本法受嚴重創傷者及性侵害犯罪行為被害人之急需。</w:t>
            </w:r>
          </w:p>
          <w:p w:rsidR="005D2535" w:rsidRDefault="005D2535" w:rsidP="005D2535">
            <w:pPr>
              <w:tabs>
                <w:tab w:val="left" w:pos="2520"/>
              </w:tabs>
              <w:spacing w:line="380" w:lineRule="exact"/>
              <w:ind w:leftChars="50" w:left="315" w:rightChars="50" w:right="105" w:hangingChars="100" w:hanging="210"/>
            </w:pPr>
            <w:r>
              <w:rPr>
                <w:rFonts w:hint="eastAsia"/>
              </w:rPr>
              <w:t>五、配合本法將受嚴重創傷之被害人納入保護對象，修正第一項第二款為嚴重創傷給付。又所謂嚴重創傷給付之內容，包含因犯罪事件致嚴重創傷之被害人於治療期間之生計損失、需由家人或委託看護照顧之費用、交通費用等負擔。</w:t>
            </w:r>
          </w:p>
          <w:p w:rsidR="005D2535" w:rsidRDefault="005D2535" w:rsidP="005D2535">
            <w:pPr>
              <w:tabs>
                <w:tab w:val="left" w:pos="2520"/>
              </w:tabs>
              <w:spacing w:line="380" w:lineRule="exact"/>
              <w:ind w:leftChars="50" w:left="315" w:rightChars="50" w:right="105" w:hangingChars="100" w:hanging="210"/>
            </w:pPr>
            <w:r>
              <w:rPr>
                <w:rFonts w:hint="eastAsia"/>
              </w:rPr>
              <w:t>六、第一項第三款之失能給付，建議參酌《勞工保險條例》第五十四條之一制定之《勞工保險失能給付標準》之等級共分為十五級，《強制汽車責任保險給付標準》第三條亦將殘廢程度分為十五等級，依失能等級發給之。並參酌金管會《傷害保險單示範條款》註十五之原則，</w:t>
            </w:r>
            <w:r>
              <w:rPr>
                <w:rFonts w:hint="eastAsia"/>
              </w:rPr>
              <w:lastRenderedPageBreak/>
              <w:t>機能永久喪失及顯著障害之判定，以被害人於犯罪被害事故發生之日起，並經六個月治療後之結果為基準判定，但立即可判定者不在此限。</w:t>
            </w:r>
          </w:p>
          <w:p w:rsidR="005D2535" w:rsidRDefault="005D2535" w:rsidP="005D2535">
            <w:pPr>
              <w:tabs>
                <w:tab w:val="left" w:pos="2520"/>
              </w:tabs>
              <w:spacing w:line="380" w:lineRule="exact"/>
              <w:ind w:leftChars="50" w:left="315" w:rightChars="50" w:right="105" w:hangingChars="100" w:hanging="210"/>
            </w:pPr>
            <w:r>
              <w:rPr>
                <w:rFonts w:hint="eastAsia"/>
              </w:rPr>
              <w:t>七、第一項第四款之死亡給付，爰參酌《勞工保險條例》第七節「死亡給付」之規定，並仿該條例第六十三條之二之體例，訂定符合本法犯罪被害人需求之給付標準。</w:t>
            </w:r>
          </w:p>
          <w:p w:rsidR="005D2535" w:rsidRDefault="005D2535" w:rsidP="005D2535">
            <w:pPr>
              <w:tabs>
                <w:tab w:val="left" w:pos="2520"/>
              </w:tabs>
              <w:spacing w:line="380" w:lineRule="exact"/>
              <w:ind w:leftChars="50" w:left="315" w:rightChars="50" w:right="105" w:hangingChars="100" w:hanging="210"/>
            </w:pPr>
            <w:r>
              <w:rPr>
                <w:rFonts w:hint="eastAsia"/>
              </w:rPr>
              <w:t>八、第一項第五款之精神撫慰金，爰參酌《臺北市政府國家賠償事件賠償計算基準》之「生命之損害賠償」與「身體、健康之損害賠償」之慰撫金，依輕傷害、重傷害與植物人等不同程度，依等級制定定額之給付標準。性侵害犯罪行為被害人之精神撫慰金，係考量被害人及行為人之身分、地位、職業、經濟狀況、教育程度與被害人所受之痛苦程度及其他一切情事，依個案具體情形進行審酌，並不應審酌與性侵害犯罪行為之發生欠缺相當因果關係之被害人行為，如被害人之衣著等，避免檢討被害人及認為被害人有保護自身責任之謬誤。</w:t>
            </w:r>
          </w:p>
          <w:p w:rsidR="005D2535" w:rsidRDefault="005D2535" w:rsidP="005D2535">
            <w:pPr>
              <w:tabs>
                <w:tab w:val="left" w:pos="2520"/>
              </w:tabs>
              <w:spacing w:line="380" w:lineRule="exact"/>
              <w:ind w:leftChars="50" w:left="315" w:rightChars="50" w:right="105" w:hangingChars="100" w:hanging="210"/>
            </w:pPr>
            <w:r>
              <w:rPr>
                <w:rFonts w:hint="eastAsia"/>
              </w:rPr>
              <w:t>九、現行條文第九條第二項及第三項所定之申請細節，配合本條改採定額給付制及授權訂定支付標準之修正，爰予刪除。</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十、現行條文第九條第四項已獨立列為修正條文第二十四條，爰予刪除。</w:t>
            </w:r>
          </w:p>
          <w:p w:rsidR="005D2535" w:rsidRDefault="005D2535" w:rsidP="005D2535">
            <w:pPr>
              <w:tabs>
                <w:tab w:val="left" w:pos="2520"/>
              </w:tabs>
              <w:spacing w:line="380" w:lineRule="exact"/>
              <w:ind w:leftChars="50" w:left="105" w:rightChars="50" w:right="105"/>
              <w:rPr>
                <w:b/>
              </w:rPr>
            </w:pPr>
            <w:r>
              <w:rPr>
                <w:rFonts w:hint="eastAsia"/>
                <w:b/>
              </w:rPr>
              <w:t>第二</w:t>
            </w:r>
            <w:r w:rsidRPr="002B17E2">
              <w:rPr>
                <w:rFonts w:hint="eastAsia"/>
                <w:b/>
              </w:rPr>
              <w:t>十三條：</w:t>
            </w:r>
          </w:p>
          <w:p w:rsidR="005D2535" w:rsidRPr="002B17E2" w:rsidRDefault="005D2535" w:rsidP="005D2535">
            <w:pPr>
              <w:autoSpaceDE/>
              <w:ind w:leftChars="50" w:left="315" w:rightChars="50" w:right="105" w:hangingChars="100" w:hanging="210"/>
              <w:rPr>
                <w:rFonts w:ascii="Times New Roman"/>
                <w:noProof/>
                <w:kern w:val="2"/>
              </w:rPr>
            </w:pPr>
            <w:r w:rsidRPr="002B17E2">
              <w:rPr>
                <w:rFonts w:ascii="Times New Roman" w:hint="eastAsia"/>
                <w:noProof/>
                <w:kern w:val="2"/>
                <w:u w:val="single"/>
              </w:rPr>
              <w:t>一、本條刪除。</w:t>
            </w:r>
          </w:p>
          <w:p w:rsidR="005D2535" w:rsidRDefault="005D2535" w:rsidP="005D2535">
            <w:pPr>
              <w:tabs>
                <w:tab w:val="left" w:pos="2520"/>
              </w:tabs>
              <w:spacing w:line="380" w:lineRule="exact"/>
              <w:ind w:leftChars="50" w:left="315" w:rightChars="50" w:right="105" w:hangingChars="100" w:hanging="210"/>
              <w:rPr>
                <w:b/>
              </w:rPr>
            </w:pPr>
            <w:r w:rsidRPr="002B17E2">
              <w:rPr>
                <w:rFonts w:hint="eastAsia"/>
              </w:rPr>
              <w:t>二、為將相同性質規定併於同條，爰將本條規定併入修正條文第十五條第二項、修正條文第二十六條第二項，爰刪除本條。</w:t>
            </w:r>
          </w:p>
          <w:p w:rsidR="005D2535" w:rsidRPr="002B17E2" w:rsidRDefault="005D2535" w:rsidP="005D2535">
            <w:pPr>
              <w:tabs>
                <w:tab w:val="left" w:pos="2520"/>
              </w:tabs>
              <w:spacing w:line="380" w:lineRule="exact"/>
              <w:ind w:leftChars="50" w:left="105" w:rightChars="50" w:right="105"/>
              <w:rPr>
                <w:b/>
              </w:rPr>
            </w:pPr>
            <w:r w:rsidRPr="002B17E2">
              <w:rPr>
                <w:rFonts w:hint="eastAsia"/>
                <w:b/>
              </w:rPr>
              <w:t>第三十三條：</w:t>
            </w:r>
          </w:p>
          <w:p w:rsidR="005D2535" w:rsidRDefault="005D2535" w:rsidP="005D2535">
            <w:pPr>
              <w:tabs>
                <w:tab w:val="left" w:pos="2520"/>
              </w:tabs>
              <w:spacing w:line="380" w:lineRule="exact"/>
              <w:ind w:leftChars="50" w:left="105" w:rightChars="50" w:right="105"/>
            </w:pPr>
            <w:r>
              <w:rPr>
                <w:rFonts w:hint="eastAsia"/>
              </w:rPr>
              <w:t>條次變更，酌作文字修正。</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D47F76" w:rsidRDefault="005D2535" w:rsidP="005D2535">
            <w:pPr>
              <w:tabs>
                <w:tab w:val="left" w:pos="2520"/>
              </w:tabs>
              <w:spacing w:line="380" w:lineRule="exact"/>
              <w:ind w:leftChars="50" w:left="105" w:rightChars="50" w:right="105"/>
            </w:pPr>
            <w:r>
              <w:rPr>
                <w:rFonts w:hint="eastAsia"/>
              </w:rPr>
              <w:t>保留，送院會處理。</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第五十八條　申請</w:t>
            </w:r>
            <w:r w:rsidRPr="009F1DFD">
              <w:rPr>
                <w:rFonts w:hint="eastAsia"/>
                <w:u w:val="single"/>
              </w:rPr>
              <w:t>犯罪被害</w:t>
            </w:r>
            <w:r>
              <w:rPr>
                <w:rFonts w:hint="eastAsia"/>
              </w:rPr>
              <w:t>補償金之</w:t>
            </w:r>
            <w:r w:rsidRPr="009F1DFD">
              <w:rPr>
                <w:rFonts w:hint="eastAsia"/>
                <w:u w:val="single"/>
              </w:rPr>
              <w:t>對象</w:t>
            </w:r>
            <w:r>
              <w:rPr>
                <w:rFonts w:hint="eastAsia"/>
              </w:rPr>
              <w:t>如係未成年人於其成年前、受監護宣告或輔助宣告之人於撤銷宣告前，</w:t>
            </w:r>
            <w:r w:rsidRPr="009F1DFD">
              <w:rPr>
                <w:rFonts w:hint="eastAsia"/>
                <w:u w:val="single"/>
              </w:rPr>
              <w:t>得考量其最佳利益，將</w:t>
            </w:r>
            <w:r>
              <w:rPr>
                <w:rFonts w:hint="eastAsia"/>
              </w:rPr>
              <w:t>其補償金委</w:t>
            </w:r>
            <w:r w:rsidRPr="009F1DFD">
              <w:rPr>
                <w:rFonts w:hint="eastAsia"/>
                <w:u w:val="single"/>
              </w:rPr>
              <w:t>由</w:t>
            </w:r>
            <w:r>
              <w:rPr>
                <w:rFonts w:hint="eastAsia"/>
              </w:rPr>
              <w:t>保護機構</w:t>
            </w:r>
            <w:r w:rsidRPr="009F1DFD">
              <w:rPr>
                <w:rFonts w:hint="eastAsia"/>
                <w:u w:val="single"/>
              </w:rPr>
              <w:t>或分會</w:t>
            </w:r>
            <w:r>
              <w:rPr>
                <w:rFonts w:hint="eastAsia"/>
              </w:rPr>
              <w:t>信託管理，分期或以其孳息按月支付</w:t>
            </w:r>
            <w:r w:rsidRPr="009F1DFD">
              <w:rPr>
                <w:rFonts w:hint="eastAsia"/>
                <w:u w:val="single"/>
              </w:rPr>
              <w:t>或於成年時一次支付</w:t>
            </w:r>
            <w:r>
              <w:rPr>
                <w:rFonts w:hint="eastAsia"/>
              </w:rPr>
              <w:t>。</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第五十八條　申請</w:t>
            </w:r>
            <w:r w:rsidRPr="009F1DFD">
              <w:rPr>
                <w:rFonts w:hint="eastAsia"/>
                <w:u w:val="single"/>
              </w:rPr>
              <w:t>犯罪被害</w:t>
            </w:r>
            <w:r>
              <w:rPr>
                <w:rFonts w:hint="eastAsia"/>
              </w:rPr>
              <w:t>補償金之</w:t>
            </w:r>
            <w:r w:rsidRPr="009F1DFD">
              <w:rPr>
                <w:rFonts w:hint="eastAsia"/>
                <w:u w:val="single"/>
              </w:rPr>
              <w:t>對象</w:t>
            </w:r>
            <w:r>
              <w:rPr>
                <w:rFonts w:hint="eastAsia"/>
              </w:rPr>
              <w:t>如係未成年人於其成年前、受監護宣告或輔助宣告之人於撤銷宣告前，</w:t>
            </w:r>
            <w:r w:rsidRPr="009F1DFD">
              <w:rPr>
                <w:rFonts w:hint="eastAsia"/>
                <w:u w:val="single"/>
              </w:rPr>
              <w:t>得考量其最佳利益，將</w:t>
            </w:r>
            <w:r>
              <w:rPr>
                <w:rFonts w:hint="eastAsia"/>
              </w:rPr>
              <w:t>其補償金委</w:t>
            </w:r>
            <w:r w:rsidRPr="009F1DFD">
              <w:rPr>
                <w:rFonts w:hint="eastAsia"/>
                <w:u w:val="single"/>
              </w:rPr>
              <w:t>由</w:t>
            </w:r>
            <w:r>
              <w:rPr>
                <w:rFonts w:hint="eastAsia"/>
              </w:rPr>
              <w:t>保護機構</w:t>
            </w:r>
            <w:r w:rsidRPr="009F1DFD">
              <w:rPr>
                <w:rFonts w:hint="eastAsia"/>
                <w:u w:val="single"/>
              </w:rPr>
              <w:t>或分會</w:t>
            </w:r>
            <w:r>
              <w:rPr>
                <w:rFonts w:hint="eastAsia"/>
              </w:rPr>
              <w:t>信託管理，分期或以其孳息按月支付</w:t>
            </w:r>
            <w:r w:rsidRPr="009F1DFD">
              <w:rPr>
                <w:rFonts w:hint="eastAsia"/>
                <w:u w:val="single"/>
              </w:rPr>
              <w:t>或於成年時一次支付</w:t>
            </w:r>
            <w:r>
              <w:rPr>
                <w:rFonts w:hint="eastAsia"/>
              </w:rPr>
              <w:t>。</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第四十八條　申請</w:t>
            </w:r>
            <w:r w:rsidRPr="009F1DFD">
              <w:rPr>
                <w:rFonts w:hint="eastAsia"/>
                <w:u w:val="single"/>
              </w:rPr>
              <w:t>犯罪被害</w:t>
            </w:r>
            <w:r>
              <w:rPr>
                <w:rFonts w:hint="eastAsia"/>
              </w:rPr>
              <w:t>補</w:t>
            </w:r>
            <w:r w:rsidRPr="009F1DFD">
              <w:rPr>
                <w:rFonts w:hint="eastAsia"/>
                <w:u w:val="single"/>
              </w:rPr>
              <w:t>助</w:t>
            </w:r>
            <w:r>
              <w:rPr>
                <w:rFonts w:hint="eastAsia"/>
              </w:rPr>
              <w:t>金之對象如係未成年人於其成年前、受監護宣告或輔助宣告之人於撤銷宣告前，得</w:t>
            </w:r>
            <w:r w:rsidRPr="009F1DFD">
              <w:rPr>
                <w:rFonts w:hint="eastAsia"/>
                <w:u w:val="single"/>
              </w:rPr>
              <w:t>考量其最佳利益，將其補助金</w:t>
            </w:r>
            <w:r>
              <w:rPr>
                <w:rFonts w:hint="eastAsia"/>
              </w:rPr>
              <w:t>委</w:t>
            </w:r>
            <w:r w:rsidRPr="009F1DFD">
              <w:rPr>
                <w:rFonts w:hint="eastAsia"/>
                <w:u w:val="single"/>
              </w:rPr>
              <w:t>由基金會</w:t>
            </w:r>
            <w:r>
              <w:rPr>
                <w:rFonts w:hint="eastAsia"/>
              </w:rPr>
              <w:t>信託管理，分期或以其孳息按月支付</w:t>
            </w:r>
            <w:r w:rsidRPr="009F1DFD">
              <w:rPr>
                <w:rFonts w:hint="eastAsia"/>
                <w:u w:val="single"/>
              </w:rPr>
              <w:t>，或於成年時或撤銷宣告後一次支付</w:t>
            </w:r>
            <w:r>
              <w:rPr>
                <w:rFonts w:hint="eastAsia"/>
              </w:rPr>
              <w:t>。</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第五十八條　申請</w:t>
            </w:r>
            <w:r w:rsidRPr="009F1DFD">
              <w:rPr>
                <w:rFonts w:hint="eastAsia"/>
                <w:u w:val="single"/>
              </w:rPr>
              <w:t>犯罪被害</w:t>
            </w:r>
            <w:r>
              <w:rPr>
                <w:rFonts w:hint="eastAsia"/>
              </w:rPr>
              <w:t>補償金之</w:t>
            </w:r>
            <w:r w:rsidRPr="009F1DFD">
              <w:rPr>
                <w:rFonts w:hint="eastAsia"/>
                <w:u w:val="single"/>
              </w:rPr>
              <w:t>對象</w:t>
            </w:r>
            <w:r>
              <w:rPr>
                <w:rFonts w:hint="eastAsia"/>
              </w:rPr>
              <w:t>如係未成年人於其成年前、受監護宣告或輔助宣告之人於撤銷宣告前，</w:t>
            </w:r>
            <w:r w:rsidRPr="009F1DFD">
              <w:rPr>
                <w:rFonts w:hint="eastAsia"/>
                <w:u w:val="single"/>
              </w:rPr>
              <w:t>得考量其最佳利益，將</w:t>
            </w:r>
            <w:r>
              <w:rPr>
                <w:rFonts w:hint="eastAsia"/>
              </w:rPr>
              <w:t>其補償金委</w:t>
            </w:r>
            <w:r w:rsidRPr="009F1DFD">
              <w:rPr>
                <w:rFonts w:hint="eastAsia"/>
                <w:u w:val="single"/>
              </w:rPr>
              <w:t>由</w:t>
            </w:r>
            <w:r>
              <w:rPr>
                <w:rFonts w:hint="eastAsia"/>
              </w:rPr>
              <w:t>保護機構</w:t>
            </w:r>
            <w:r w:rsidRPr="009F1DFD">
              <w:rPr>
                <w:rFonts w:hint="eastAsia"/>
                <w:u w:val="single"/>
              </w:rPr>
              <w:t>或分會</w:t>
            </w:r>
            <w:r>
              <w:rPr>
                <w:rFonts w:hint="eastAsia"/>
              </w:rPr>
              <w:t>信託管理，分期或以其孳息按月支付</w:t>
            </w:r>
            <w:r w:rsidRPr="009F1DFD">
              <w:rPr>
                <w:rFonts w:hint="eastAsia"/>
                <w:u w:val="single"/>
              </w:rPr>
              <w:t>或於成年時一次支付</w:t>
            </w:r>
            <w:r>
              <w:rPr>
                <w:rFonts w:hint="eastAsia"/>
              </w:rPr>
              <w:t>。</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第二十四條</w:t>
            </w:r>
            <w:r>
              <w:rPr>
                <w:rFonts w:hint="eastAsia"/>
              </w:rPr>
              <w:t xml:space="preserve">　依本法申請補償金之遺屬如係未成年人，於其成年前、受監護宣告或輔助宣告之人於撤銷宣告前，其補償金額得委交犯罪被害人保護機構信託管理，分期或以其孳息按月支付之。</w:t>
            </w:r>
          </w:p>
          <w:p w:rsidR="005D2535" w:rsidRDefault="005D2535" w:rsidP="005D2535">
            <w:pPr>
              <w:tabs>
                <w:tab w:val="left" w:pos="2520"/>
              </w:tabs>
              <w:spacing w:line="380" w:lineRule="exact"/>
              <w:ind w:leftChars="150" w:left="315" w:rightChars="50" w:right="105" w:firstLineChars="200" w:firstLine="420"/>
            </w:pPr>
            <w:r>
              <w:rPr>
                <w:rFonts w:hint="eastAsia"/>
              </w:rPr>
              <w:t>申請</w:t>
            </w:r>
            <w:r w:rsidRPr="009F1DFD">
              <w:rPr>
                <w:rFonts w:hint="eastAsia"/>
                <w:u w:val="single"/>
              </w:rPr>
              <w:t>第十五條</w:t>
            </w:r>
            <w:r>
              <w:rPr>
                <w:rFonts w:hint="eastAsia"/>
              </w:rPr>
              <w:t>補償金之性侵害犯罪行為被害人如係未成年人、受監護宣告或輔助宣告之人</w:t>
            </w:r>
            <w:r>
              <w:rPr>
                <w:rFonts w:hint="eastAsia"/>
              </w:rPr>
              <w:lastRenderedPageBreak/>
              <w:t>，而其法定代理人或輔助人為加害人時，亦同。</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150" w:left="525" w:rightChars="50" w:right="105" w:hangingChars="100" w:hanging="210"/>
            </w:pPr>
            <w:r>
              <w:rPr>
                <w:rFonts w:hint="eastAsia"/>
              </w:rPr>
              <w:lastRenderedPageBreak/>
              <w:t>第九條第四項　申請第一項第三款、第五款補償金之遺屬如係未成年人，於其成年前、受監護宣告或輔助宣告之人於撤銷宣告前，其補償金額得委交犯罪被害人保護機</w:t>
            </w:r>
            <w:r>
              <w:rPr>
                <w:rFonts w:hint="eastAsia"/>
              </w:rPr>
              <w:lastRenderedPageBreak/>
              <w:t>構信託管理，分期或以其孳息按月支付之。申請第一項補償金之性侵害犯罪行為被害人如係未成年人、受監護宣告或輔助宣告之人，而其法定代理人或輔助人為加害人時，亦同。</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一、現行第九條第四項列為本條規定。</w:t>
            </w:r>
          </w:p>
          <w:p w:rsidR="005D2535" w:rsidRDefault="005D2535" w:rsidP="005D2535">
            <w:pPr>
              <w:tabs>
                <w:tab w:val="left" w:pos="2520"/>
              </w:tabs>
              <w:spacing w:line="380" w:lineRule="exact"/>
              <w:ind w:leftChars="50" w:left="315" w:rightChars="50" w:right="105" w:hangingChars="100" w:hanging="210"/>
            </w:pPr>
            <w:r>
              <w:rPr>
                <w:rFonts w:hint="eastAsia"/>
              </w:rPr>
              <w:t>二、為保障未成年人、受監護宣告或輔助宣告之人領取本法所定補償金之權益，審議會得委交保護機構或分會信託管理，分期或成年後一次給付，現行僅限縮於性侵害犯罪之犯罪被害人，且法定代理人或輔助人須為加害人時，始能辦理信託，要件與適用對象均過於嚴格，對於未成年人、受監護宣告或輔助宣告之人之保護恐有不周，爰修正放寬相關要件，賦予審議會裁量空間，以充分維護申請人權益。</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為保障未成年人、受監護宣告或輔助宣告之人領取本法所定補助金之權益，審議會得委由基金會信託管理，分期或成年後一次給付，現行條文僅限縮於性侵害犯罪之犯罪被害人，且法定代理人或輔助人須為加害人時，始能辦理信託，要件與適用對象均似過嚴格，對於未成年人、受監護宣告或輔助宣告之人之保護恐有不周，爰修正放寬相關要件，賦予審議會較大之裁量空間，以充分維護申請人權益。</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一、現行第九條第四項列為本條規定。</w:t>
            </w:r>
          </w:p>
          <w:p w:rsidR="005D2535" w:rsidRDefault="005D2535" w:rsidP="005D2535">
            <w:pPr>
              <w:tabs>
                <w:tab w:val="left" w:pos="2520"/>
              </w:tabs>
              <w:spacing w:line="380" w:lineRule="exact"/>
              <w:ind w:leftChars="50" w:left="315" w:rightChars="50" w:right="105" w:hangingChars="100" w:hanging="210"/>
            </w:pPr>
            <w:r>
              <w:rPr>
                <w:rFonts w:hint="eastAsia"/>
              </w:rPr>
              <w:t>二、為保障未成年人、受監護宣告或輔助宣告之人領取本法所定補償金之權益，審議會得委交保護機構或分會信託管理，分期或成年後一次給付，現行僅限縮於性侵害犯罪之犯罪被害人，且法定代理人或輔助人須為加害人時，始能辦理信託，要件與適用對象均過於嚴格，對於未成年人、受監護宣告或輔助宣告之人之保護恐有不周，爰修正放寬相關要件，賦予審議會裁量空間，以充分維護申請人權益。</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二、犯罪被害補償金之信託，本條乃由現行條文第九條第四項獨列成條。</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A57E52"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五十九</w:t>
            </w:r>
            <w:r>
              <w:rPr>
                <w:rFonts w:hint="eastAsia"/>
              </w:rPr>
              <w:t>條　有下列各款情形之一者，</w:t>
            </w:r>
            <w:r w:rsidRPr="009F1DFD">
              <w:rPr>
                <w:rFonts w:hint="eastAsia"/>
                <w:u w:val="single"/>
              </w:rPr>
              <w:t>得斟酌具體情形，</w:t>
            </w:r>
            <w:r>
              <w:rPr>
                <w:rFonts w:hint="eastAsia"/>
              </w:rPr>
              <w:t>不補償或</w:t>
            </w:r>
            <w:r w:rsidRPr="009F1DFD">
              <w:rPr>
                <w:rFonts w:hint="eastAsia"/>
                <w:u w:val="single"/>
              </w:rPr>
              <w:t>減少</w:t>
            </w:r>
            <w:r>
              <w:rPr>
                <w:rFonts w:hint="eastAsia"/>
              </w:rPr>
              <w:t>一部之</w:t>
            </w:r>
            <w:r w:rsidRPr="009F1DFD">
              <w:rPr>
                <w:rFonts w:hint="eastAsia"/>
                <w:u w:val="single"/>
              </w:rPr>
              <w:t>補償</w:t>
            </w:r>
            <w:r>
              <w:rPr>
                <w:rFonts w:hint="eastAsia"/>
              </w:rPr>
              <w:t>：</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犯罪</w:t>
            </w:r>
            <w:r>
              <w:rPr>
                <w:rFonts w:hint="eastAsia"/>
              </w:rPr>
              <w:t>被害人對其被害有</w:t>
            </w:r>
            <w:r w:rsidRPr="009F1DFD">
              <w:rPr>
                <w:rFonts w:hint="eastAsia"/>
                <w:u w:val="single"/>
              </w:rPr>
              <w:t>故意或重大過失</w:t>
            </w:r>
            <w:r>
              <w:rPr>
                <w:rFonts w:hint="eastAsia"/>
              </w:rPr>
              <w:t>之事由。</w:t>
            </w:r>
            <w:r w:rsidRPr="009F1DFD">
              <w:rPr>
                <w:rFonts w:hint="eastAsia"/>
                <w:u w:val="single"/>
              </w:rPr>
              <w:t>但犯罪被害人為無行為能力人者，不在此限。</w:t>
            </w:r>
          </w:p>
          <w:p w:rsidR="005D2535" w:rsidRDefault="005D2535" w:rsidP="005D2535">
            <w:pPr>
              <w:tabs>
                <w:tab w:val="left" w:pos="2520"/>
              </w:tabs>
              <w:spacing w:line="380" w:lineRule="exact"/>
              <w:ind w:leftChars="150" w:left="525" w:rightChars="50" w:right="105" w:hangingChars="100" w:hanging="210"/>
            </w:pPr>
            <w:r>
              <w:rPr>
                <w:rFonts w:hint="eastAsia"/>
              </w:rPr>
              <w:t>二、</w:t>
            </w:r>
            <w:r w:rsidRPr="009F1DFD">
              <w:rPr>
                <w:rFonts w:hint="eastAsia"/>
                <w:u w:val="single"/>
              </w:rPr>
              <w:t>犯罪</w:t>
            </w:r>
            <w:r>
              <w:rPr>
                <w:rFonts w:hint="eastAsia"/>
              </w:rPr>
              <w:t>被害人或其遺屬與犯罪行為人之關係及其他情事，認為支付</w:t>
            </w:r>
            <w:r w:rsidRPr="009F1DFD">
              <w:rPr>
                <w:rFonts w:hint="eastAsia"/>
                <w:u w:val="single"/>
              </w:rPr>
              <w:t>犯罪被害</w:t>
            </w:r>
            <w:r>
              <w:rPr>
                <w:rFonts w:hint="eastAsia"/>
              </w:rPr>
              <w:t>補償金有失妥當。</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 xml:space="preserve">第四十九條　</w:t>
            </w:r>
            <w:r w:rsidRPr="009F1DFD">
              <w:rPr>
                <w:rFonts w:hint="eastAsia"/>
                <w:u w:val="single"/>
              </w:rPr>
              <w:t>犯罪</w:t>
            </w:r>
            <w:r>
              <w:rPr>
                <w:rFonts w:hint="eastAsia"/>
              </w:rPr>
              <w:t>被害人對其被害</w:t>
            </w:r>
            <w:r w:rsidRPr="009F1DFD">
              <w:rPr>
                <w:rFonts w:hint="eastAsia"/>
                <w:u w:val="single"/>
              </w:rPr>
              <w:t>有故意或重大過失</w:t>
            </w:r>
            <w:r>
              <w:rPr>
                <w:rFonts w:hint="eastAsia"/>
              </w:rPr>
              <w:t>之事由者，得</w:t>
            </w:r>
            <w:r w:rsidRPr="009F1DFD">
              <w:rPr>
                <w:rFonts w:hint="eastAsia"/>
                <w:u w:val="single"/>
              </w:rPr>
              <w:t>斟酌具體情形，</w:t>
            </w:r>
            <w:r>
              <w:rPr>
                <w:rFonts w:hint="eastAsia"/>
              </w:rPr>
              <w:t>不補</w:t>
            </w:r>
            <w:r w:rsidRPr="009F1DFD">
              <w:rPr>
                <w:rFonts w:hint="eastAsia"/>
                <w:u w:val="single"/>
              </w:rPr>
              <w:t>助</w:t>
            </w:r>
            <w:r>
              <w:rPr>
                <w:rFonts w:hint="eastAsia"/>
              </w:rPr>
              <w:t>或減少一部</w:t>
            </w:r>
            <w:r w:rsidRPr="009F1DFD">
              <w:rPr>
                <w:rFonts w:hint="eastAsia"/>
                <w:u w:val="single"/>
              </w:rPr>
              <w:t>之犯罪被害補助金</w:t>
            </w:r>
            <w:r>
              <w:rPr>
                <w:rFonts w:hint="eastAsia"/>
              </w:rPr>
              <w:t>。</w:t>
            </w:r>
            <w:r w:rsidRPr="009F1DFD">
              <w:rPr>
                <w:rFonts w:hint="eastAsia"/>
                <w:u w:val="single"/>
              </w:rPr>
              <w:t>但犯罪被害人為無行為能力人者，不在此限。</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五十九</w:t>
            </w:r>
            <w:r>
              <w:rPr>
                <w:rFonts w:hint="eastAsia"/>
              </w:rPr>
              <w:t>條　有下列各款情形之一者，</w:t>
            </w:r>
            <w:r w:rsidRPr="009F1DFD">
              <w:rPr>
                <w:rFonts w:hint="eastAsia"/>
                <w:u w:val="single"/>
              </w:rPr>
              <w:t>得斟酌具體情形，</w:t>
            </w:r>
            <w:r>
              <w:rPr>
                <w:rFonts w:hint="eastAsia"/>
              </w:rPr>
              <w:t>不補償或</w:t>
            </w:r>
            <w:r w:rsidRPr="009F1DFD">
              <w:rPr>
                <w:rFonts w:hint="eastAsia"/>
                <w:u w:val="single"/>
              </w:rPr>
              <w:t>減少</w:t>
            </w:r>
            <w:r>
              <w:rPr>
                <w:rFonts w:hint="eastAsia"/>
              </w:rPr>
              <w:t>一部之</w:t>
            </w:r>
            <w:r w:rsidRPr="009F1DFD">
              <w:rPr>
                <w:rFonts w:hint="eastAsia"/>
                <w:u w:val="single"/>
              </w:rPr>
              <w:t>補償</w:t>
            </w:r>
            <w:r>
              <w:rPr>
                <w:rFonts w:hint="eastAsia"/>
              </w:rPr>
              <w:t>：</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犯罪</w:t>
            </w:r>
            <w:r>
              <w:rPr>
                <w:rFonts w:hint="eastAsia"/>
              </w:rPr>
              <w:t>被害人對其被害有</w:t>
            </w:r>
            <w:r w:rsidRPr="009F1DFD">
              <w:rPr>
                <w:rFonts w:hint="eastAsia"/>
                <w:u w:val="single"/>
              </w:rPr>
              <w:t>故意或重大過失</w:t>
            </w:r>
            <w:r>
              <w:rPr>
                <w:rFonts w:hint="eastAsia"/>
              </w:rPr>
              <w:t>之事由。</w:t>
            </w:r>
            <w:r w:rsidRPr="009F1DFD">
              <w:rPr>
                <w:rFonts w:hint="eastAsia"/>
                <w:u w:val="single"/>
              </w:rPr>
              <w:t>但犯罪被害人為無行為能力人者，不在此限。</w:t>
            </w:r>
          </w:p>
          <w:p w:rsidR="005D2535" w:rsidRDefault="005D2535" w:rsidP="005D2535">
            <w:pPr>
              <w:tabs>
                <w:tab w:val="left" w:pos="2520"/>
              </w:tabs>
              <w:spacing w:line="380" w:lineRule="exact"/>
              <w:ind w:leftChars="150" w:left="525" w:rightChars="50" w:right="105" w:hangingChars="100" w:hanging="210"/>
            </w:pPr>
            <w:r>
              <w:rPr>
                <w:rFonts w:hint="eastAsia"/>
              </w:rPr>
              <w:t>二、</w:t>
            </w:r>
            <w:r w:rsidRPr="009F1DFD">
              <w:rPr>
                <w:rFonts w:hint="eastAsia"/>
                <w:u w:val="single"/>
              </w:rPr>
              <w:t>犯罪</w:t>
            </w:r>
            <w:r>
              <w:rPr>
                <w:rFonts w:hint="eastAsia"/>
              </w:rPr>
              <w:t>被害人或其遺屬</w:t>
            </w:r>
            <w:r>
              <w:rPr>
                <w:rFonts w:hint="eastAsia"/>
              </w:rPr>
              <w:lastRenderedPageBreak/>
              <w:t>與犯罪行為人之關係及其他情事，認為支付</w:t>
            </w:r>
            <w:r w:rsidRPr="009F1DFD">
              <w:rPr>
                <w:rFonts w:hint="eastAsia"/>
                <w:u w:val="single"/>
              </w:rPr>
              <w:t>犯罪被害</w:t>
            </w:r>
            <w:r>
              <w:rPr>
                <w:rFonts w:hint="eastAsia"/>
              </w:rPr>
              <w:t>補償金有失妥當。</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第十六條</w:t>
            </w:r>
            <w:r>
              <w:rPr>
                <w:rFonts w:hint="eastAsia"/>
              </w:rPr>
              <w:t xml:space="preserve">　</w:t>
            </w:r>
            <w:r w:rsidRPr="009F1DFD">
              <w:rPr>
                <w:rFonts w:hint="eastAsia"/>
                <w:u w:val="single"/>
              </w:rPr>
              <w:t>被害人對其被害有故意或重大過失者，犯罪被害人補償審議委員會（以下簡稱審議委員會）及犯罪被害人補償覆審委員會（以下簡稱覆審委員會）得斟酌具體情形，免除或減少被害補償金。但被害人未滿十八歲者，不在此限。</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前項被害補償金免除或減少之數額，由審議委員會及覆審委員會決定之。</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第十條　有下列各款情形之一者，得不補償其損失之全部或一部：</w:t>
            </w:r>
          </w:p>
          <w:p w:rsidR="005D2535" w:rsidRDefault="005D2535" w:rsidP="005D2535">
            <w:pPr>
              <w:tabs>
                <w:tab w:val="left" w:pos="2520"/>
              </w:tabs>
              <w:spacing w:line="380" w:lineRule="exact"/>
              <w:ind w:leftChars="150" w:left="525" w:rightChars="50" w:right="105" w:hangingChars="100" w:hanging="210"/>
            </w:pPr>
            <w:r>
              <w:rPr>
                <w:rFonts w:hint="eastAsia"/>
              </w:rPr>
              <w:t>一、被害人對其被害有可歸責之事由者。</w:t>
            </w:r>
          </w:p>
          <w:p w:rsidR="005D2535" w:rsidRDefault="005D2535" w:rsidP="005D2535">
            <w:pPr>
              <w:tabs>
                <w:tab w:val="left" w:pos="2520"/>
              </w:tabs>
              <w:spacing w:line="380" w:lineRule="exact"/>
              <w:ind w:leftChars="150" w:left="525" w:rightChars="50" w:right="105" w:hangingChars="100" w:hanging="210"/>
            </w:pPr>
            <w:r>
              <w:rPr>
                <w:rFonts w:hint="eastAsia"/>
              </w:rPr>
              <w:t>二、斟酌被害人或其遺屬與犯罪行為人之關係及其他情事，依一般社會觀念，認為支付補償金有失妥當者。</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參照現行第十條之立法理由可知犯罪被害人對其被害有可歸責之事由者，如參與或誘發犯罪、挑釁他人導致自己死亡或重傷害等情形，若仍提供其犯罪被害補償金，恐與事理有違，爰訂定第一款規定，然為避免對於犯罪被害人之要求過苛，形成檢討犯罪被害人之情形，並使「可歸責」之意義更為明確及利執行，乃修正第一款規定，以有故意或重大過失者為限，並符合本次犯罪被害補償金制度之修法精神。又犯罪被害人如為無行為能力人時（依民法第十三條第一項及第十五條規定，包括未滿七歲之未成年人及受監護宣告之人），衡酌其心智成熟度或心智特殊狀態，故本法於審議得不補償或減少犯罪被害補償金之金額時，亦應斟酌此等特殊情況，爰於第一款但書敘明無行為能力人者不在可歸責事由之適用對象，以衡平不同行為能力人之責任要求程度，周全犯罪被害</w:t>
            </w:r>
            <w:r>
              <w:rPr>
                <w:rFonts w:hint="eastAsia"/>
              </w:rPr>
              <w:lastRenderedPageBreak/>
              <w:t>人之權益保障。</w:t>
            </w:r>
          </w:p>
          <w:p w:rsidR="005D2535" w:rsidRDefault="005D2535" w:rsidP="005D2535">
            <w:pPr>
              <w:tabs>
                <w:tab w:val="left" w:pos="2520"/>
              </w:tabs>
              <w:spacing w:line="380" w:lineRule="exact"/>
              <w:ind w:leftChars="50" w:left="315" w:rightChars="50" w:right="105" w:hangingChars="100" w:hanging="210"/>
            </w:pPr>
            <w:r>
              <w:rPr>
                <w:rFonts w:hint="eastAsia"/>
              </w:rPr>
              <w:t>三、參照現行第十條之立法理由，雖無第一款所定之情形，但斟酌犯罪被害人或其遺屬與犯罪行為人之關係及其他情事，依社會一般觀念，認為給予補償金之全部或一部有欠妥當者，亦得不予補償全部或一部，特於第二款為概括性之補充規定；然現行法所謂「社會一般觀念」之認定標準過於抽象，易流於恣意，衍生審議不公之爭議，又衡酌有避免道德風險之必要性（如家內殺人或重傷害案件），第二款規定爰酌作文字修正。</w:t>
            </w:r>
          </w:p>
          <w:p w:rsidR="005D2535" w:rsidRDefault="005D2535" w:rsidP="005D2535">
            <w:pPr>
              <w:tabs>
                <w:tab w:val="left" w:pos="2520"/>
              </w:tabs>
              <w:spacing w:line="380" w:lineRule="exact"/>
              <w:ind w:leftChars="50" w:left="315" w:rightChars="50" w:right="105" w:hangingChars="100" w:hanging="210"/>
            </w:pPr>
            <w:r>
              <w:rPr>
                <w:rFonts w:hint="eastAsia"/>
              </w:rPr>
              <w:t>四、司法改革國是會議之決議（序號2-3-2）：「……相關機關應檢討目前犯罪被害人補償申請審議核定流程，例如應以書面審查為原則，並檢討被害人保護法第十條排除條款之適當性。」參照。</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犯罪被害人對其被害有可歸責之事由者，如參與或誘發犯罪、挑釁他人導致自己遭致死亡或重傷害等情形，若仍補償其損失之全部，恐與事理有違，爰於第一款規定得視其具體情形全部不予補償或僅補償其損失之一部（現行條</w:t>
            </w:r>
            <w:r>
              <w:rPr>
                <w:rFonts w:hint="eastAsia"/>
              </w:rPr>
              <w:lastRenderedPageBreak/>
              <w:t>文第十條之立法理由參照），然為避免對於犯罪被害人責任之要求過苛，並使「可歸責」之意義更為明確及可操作，乃修正以有故意或重大過失者為限，並符合本次犯罪被害補助金制度之修法精神。又犯罪被害人如為無行為能力人者時（依民法第十三條第一項及第十五條規定，包括未滿七歲之未成年人及受監護宣告之人），衡酌其心智成熟度或心智特殊狀態，其所為之意思表示依法為無效，故本法於審議得不或減少補助犯罪被害補助金與否時，亦應斟酌此等特殊情況，爰於但書敘明無行為能力人者不在可歸責事由之適用對象，以衡平不同行為能力人者之要求程度，周全犯罪被害人之權益保障。</w:t>
            </w:r>
          </w:p>
          <w:p w:rsidR="005D2535" w:rsidRDefault="005D2535" w:rsidP="005D2535">
            <w:pPr>
              <w:tabs>
                <w:tab w:val="left" w:pos="2520"/>
              </w:tabs>
              <w:spacing w:line="380" w:lineRule="exact"/>
              <w:ind w:leftChars="50" w:left="315" w:rightChars="50" w:right="105" w:hangingChars="100" w:hanging="210"/>
            </w:pPr>
            <w:r>
              <w:rPr>
                <w:rFonts w:hint="eastAsia"/>
              </w:rPr>
              <w:t>三、現行條文第十條第二款之「依社會一般觀念，認為支付補償金有失妥當者」，其認定標準過於抽象，易流於恣意之道德審查，爰予刪除。</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二、參照現行第十條之立法理由可知犯罪被害人對其被害有可歸責之事由者，如參與或誘發犯罪、挑釁他人導致自己死亡或重傷害等情形，</w:t>
            </w:r>
            <w:r>
              <w:rPr>
                <w:rFonts w:hint="eastAsia"/>
              </w:rPr>
              <w:lastRenderedPageBreak/>
              <w:t>若仍提供其犯罪被害補償金，恐與事理有違，爰訂定第一款規定，然為避免對於犯罪被害人之要求過苛，形成檢討犯罪被害人之情形，並使「可歸責」之意義更為明確及利執行，乃修正第一款規定，以有故意或重大過失者為限，並符合本次犯罪被害補償金制度之修法精神。又犯罪被害人如為無行為能力人時（依民法第十三條第一項及第十五條規定，包括未滿七歲之未成年人及受監護宣告之人），衡酌其心智成熟度或心智特殊狀態，故本法於審議得不補償或減少犯罪被害補償金之金額時，亦應斟酌此等特殊情況，爰於第一款但書敘明無行為能力人者不在可歸責事由之適用對象，以衡平不同行為能力人之責任要求程度，周全犯罪被害人之權益保障。</w:t>
            </w:r>
          </w:p>
          <w:p w:rsidR="005D2535" w:rsidRDefault="005D2535" w:rsidP="005D2535">
            <w:pPr>
              <w:tabs>
                <w:tab w:val="left" w:pos="2520"/>
              </w:tabs>
              <w:spacing w:line="380" w:lineRule="exact"/>
              <w:ind w:leftChars="50" w:left="315" w:rightChars="50" w:right="105" w:hangingChars="100" w:hanging="210"/>
            </w:pPr>
            <w:r>
              <w:rPr>
                <w:rFonts w:hint="eastAsia"/>
              </w:rPr>
              <w:t>三、參照現行第十條之立法理由，雖無第一款所定之情形，但斟酌犯罪被害人或其遺屬與犯罪行為人之關係及其他情事，依社會一般觀念，認為給予補償金之全部或一部有欠妥當者，亦得不予補償全部或一部，特於第二款為概括性之補充規定；然現行法所謂「社會一般觀念」之認定標準過於抽象，易流於恣意，衍生審議不公之爭議，又衡酌有避免道德風險之必要性</w:t>
            </w:r>
            <w:r>
              <w:rPr>
                <w:rFonts w:hint="eastAsia"/>
              </w:rPr>
              <w:lastRenderedPageBreak/>
              <w:t>（如家內殺人或重傷害案件），第二款規定爰酌作文字修正。</w:t>
            </w:r>
          </w:p>
          <w:p w:rsidR="005D2535" w:rsidRDefault="005D2535" w:rsidP="005D2535">
            <w:pPr>
              <w:tabs>
                <w:tab w:val="left" w:pos="2520"/>
              </w:tabs>
              <w:spacing w:line="380" w:lineRule="exact"/>
              <w:ind w:leftChars="50" w:left="315" w:rightChars="50" w:right="105" w:hangingChars="100" w:hanging="210"/>
            </w:pPr>
            <w:r>
              <w:rPr>
                <w:rFonts w:hint="eastAsia"/>
              </w:rPr>
              <w:t>四、司法改革國是會議之決議（序號2-3-2）：「……相關機關應檢討目前犯罪被害人補償申請審議核定流程，例如應以書面審查為原則，並檢討被害人保護法第十條排除條款之適當性。」參照。</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現行條文第十條第一款所定可歸責之事由，於本法行細則第七條敘明審酌標準，其係仿韓國《犯罪被害人保護法》第十九條第三項「全部不補償」及第四項「一部不補償」之事由。惟依據法務部各地檢察署回報民國一○六年至一○八年三年間之個案認定標準，包含「被害人有不當行為、自招風險或提高受害風險之舉者」、「被害人具有相當之財產經濟資力足以生活者」、「親屬間關係薄弱，未善盡扶養義務者」等主觀道德審查，實務上之認定淪為恣意，形同檢討被害人與家屬之情事，屢致多次傷害。此外，法務部各地檢署之個案認定標準，亦包含「被害人與行為人和解情形者」。然而，被害補償給付若是基於國家責任而來的、</w:t>
            </w:r>
            <w:r>
              <w:rPr>
                <w:rFonts w:hint="eastAsia"/>
              </w:rPr>
              <w:lastRenderedPageBreak/>
              <w:t>對犯罪被害人及其家屬的歉意與照顧，其與行為人基於犯罪行為所應負擔之損害賠償責任，應是出於不同的責任分擔所形成之不同給付，對被害人而言不需指稱其乃雙重得利。本法補償金之定位係修正為國家責任主義，並採定額給付制，得免除或減少金額之事由亦應予以法制化。若被害人因故意或重大過失致生犯罪被害之情形，審議委員會及覆審委員會得斟酌個案具體情形，認定得免除或減少補償金之數額。但被害人如未滿十八歲，鑑於成長環境複雜難測，致使兒童及少年於日常生活中面臨誘發犯罪之危機，對危險認知不足而欠缺警覺性，亦有被害人轉為加害人之情形。爰於第一項但書敘明未成年兒少不在可歸責事由之適用對象。</w:t>
            </w:r>
          </w:p>
          <w:p w:rsidR="005D2535" w:rsidRDefault="005D2535" w:rsidP="005D2535">
            <w:pPr>
              <w:tabs>
                <w:tab w:val="left" w:pos="2520"/>
              </w:tabs>
              <w:spacing w:line="380" w:lineRule="exact"/>
              <w:ind w:leftChars="50" w:left="315" w:rightChars="50" w:right="105" w:hangingChars="100" w:hanging="210"/>
            </w:pPr>
            <w:r>
              <w:rPr>
                <w:rFonts w:hint="eastAsia"/>
              </w:rPr>
              <w:t>三、現行條文第十條第二款「依一般社會觀念，認為支付補償金有失妥當」之審酌標準空泛，實際操作亦淪為恣意之道德審查，爰予刪除。</w:t>
            </w:r>
          </w:p>
          <w:p w:rsidR="005D2535" w:rsidRDefault="005D2535" w:rsidP="005D2535">
            <w:pPr>
              <w:tabs>
                <w:tab w:val="left" w:pos="2520"/>
              </w:tabs>
              <w:spacing w:line="380" w:lineRule="exact"/>
              <w:ind w:leftChars="50" w:left="315" w:rightChars="50" w:right="105" w:hangingChars="100" w:hanging="210"/>
            </w:pPr>
            <w:r>
              <w:rPr>
                <w:rFonts w:hint="eastAsia"/>
              </w:rPr>
              <w:t>四、審議委員會及覆審委員會得依法決定免除或減少被害補償金數額之法源依據，爰增訂第二項。</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A57E52" w:rsidRDefault="005D2535" w:rsidP="005D2535">
            <w:pPr>
              <w:tabs>
                <w:tab w:val="left" w:pos="2520"/>
              </w:tabs>
              <w:spacing w:line="380" w:lineRule="exact"/>
              <w:ind w:leftChars="50" w:left="105" w:rightChars="50" w:right="105"/>
            </w:pPr>
            <w:r>
              <w:rPr>
                <w:rFonts w:hint="eastAsia"/>
              </w:rPr>
              <w:t>保留，送院會處理。</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(照行政院提案予以刪除)</w:t>
            </w:r>
          </w:p>
        </w:tc>
        <w:tc>
          <w:tcPr>
            <w:tcW w:w="2685" w:type="dxa"/>
            <w:shd w:val="clear" w:color="auto" w:fill="auto"/>
          </w:tcPr>
          <w:p w:rsidR="005D2535" w:rsidRPr="00D374EB" w:rsidRDefault="005D2535" w:rsidP="005D2535">
            <w:pPr>
              <w:autoSpaceDE/>
              <w:spacing w:line="380" w:lineRule="exact"/>
              <w:ind w:leftChars="50" w:left="315" w:rightChars="50" w:right="105" w:hangingChars="100" w:hanging="210"/>
              <w:rPr>
                <w:rFonts w:ascii="Times New Roman" w:eastAsia="細明體"/>
                <w:b/>
                <w:noProof/>
                <w:kern w:val="2"/>
              </w:rPr>
            </w:pPr>
            <w:r w:rsidRPr="00D374EB">
              <w:rPr>
                <w:rFonts w:ascii="Times New Roman" w:eastAsia="細明體" w:hint="eastAsia"/>
                <w:b/>
                <w:noProof/>
                <w:kern w:val="2"/>
              </w:rPr>
              <w:t>行政院提案：</w:t>
            </w:r>
          </w:p>
          <w:p w:rsidR="005D2535" w:rsidRDefault="005D2535" w:rsidP="005D2535">
            <w:pPr>
              <w:tabs>
                <w:tab w:val="left" w:pos="2520"/>
              </w:tabs>
              <w:spacing w:line="380" w:lineRule="exact"/>
            </w:pPr>
            <w:r w:rsidRPr="004D7020">
              <w:rPr>
                <w:rFonts w:hint="eastAsia"/>
              </w:rPr>
              <w:t>（本條刪除）</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pPr>
            <w:r w:rsidRPr="004D7020">
              <w:rPr>
                <w:rFonts w:hint="eastAsia"/>
              </w:rPr>
              <w:t>（本條刪除）</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pPr>
            <w:r w:rsidRPr="004D7020">
              <w:rPr>
                <w:rFonts w:hint="eastAsia"/>
              </w:rPr>
              <w:t>（本條刪除）</w:t>
            </w:r>
          </w:p>
          <w:p w:rsidR="005D2535" w:rsidRDefault="005D2535" w:rsidP="005D2535">
            <w:pPr>
              <w:pStyle w:val="11"/>
            </w:pPr>
            <w:r w:rsidRPr="008B41BD">
              <w:rPr>
                <w:rFonts w:hint="eastAsia"/>
              </w:rPr>
              <w:t>委員王婉諭等31人提案：</w:t>
            </w:r>
          </w:p>
          <w:p w:rsidR="005D2535" w:rsidRDefault="005D2535" w:rsidP="005D2535">
            <w:pPr>
              <w:tabs>
                <w:tab w:val="left" w:pos="2520"/>
              </w:tabs>
              <w:spacing w:line="380" w:lineRule="exact"/>
            </w:pPr>
            <w:r>
              <w:rPr>
                <w:rFonts w:hint="eastAsia"/>
              </w:rPr>
              <w:t>（本條刪除）</w:t>
            </w: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t>第十一條　依本法請求補償之人，因犯罪行為被害已受有損害賠償給付、依強制汽車責任保險法或其他法律規定得受之金錢給付，應自犯罪被害補償金中減除之。</w:t>
            </w:r>
          </w:p>
        </w:tc>
        <w:tc>
          <w:tcPr>
            <w:tcW w:w="4677" w:type="dxa"/>
            <w:shd w:val="clear" w:color="auto" w:fill="auto"/>
          </w:tcPr>
          <w:p w:rsidR="005D2535" w:rsidRPr="00D374EB" w:rsidRDefault="005D2535" w:rsidP="005D2535">
            <w:pPr>
              <w:autoSpaceDE/>
              <w:spacing w:line="380" w:lineRule="exact"/>
              <w:ind w:leftChars="50" w:left="315" w:rightChars="50" w:right="105" w:hangingChars="100" w:hanging="210"/>
              <w:rPr>
                <w:rFonts w:ascii="Times New Roman" w:eastAsia="細明體"/>
                <w:b/>
                <w:noProof/>
                <w:kern w:val="2"/>
              </w:rPr>
            </w:pPr>
            <w:r w:rsidRPr="00D374EB">
              <w:rPr>
                <w:rFonts w:ascii="Times New Roman" w:eastAsia="細明體" w:hint="eastAsia"/>
                <w:b/>
                <w:noProof/>
                <w:kern w:val="2"/>
              </w:rPr>
              <w:t>行政院提案：</w:t>
            </w:r>
          </w:p>
          <w:p w:rsidR="005D2535" w:rsidRPr="00AD1D7E" w:rsidRDefault="005D2535" w:rsidP="005D2535">
            <w:pPr>
              <w:autoSpaceDE/>
              <w:spacing w:line="380" w:lineRule="exact"/>
              <w:ind w:leftChars="50" w:left="315" w:rightChars="50" w:right="105" w:hangingChars="100" w:hanging="210"/>
              <w:rPr>
                <w:noProof/>
                <w:kern w:val="2"/>
              </w:rPr>
            </w:pPr>
            <w:r w:rsidRPr="00AD1D7E">
              <w:rPr>
                <w:rFonts w:hint="eastAsia"/>
                <w:noProof/>
                <w:kern w:val="2"/>
              </w:rPr>
              <w:t>一、</w:t>
            </w:r>
            <w:r w:rsidRPr="00AD1D7E">
              <w:rPr>
                <w:rFonts w:hint="eastAsia"/>
                <w:noProof/>
                <w:kern w:val="2"/>
                <w:u w:val="single"/>
              </w:rPr>
              <w:t>本條刪除</w:t>
            </w:r>
            <w:r w:rsidRPr="00AD1D7E">
              <w:rPr>
                <w:rFonts w:hint="eastAsia"/>
                <w:noProof/>
                <w:kern w:val="2"/>
              </w:rPr>
              <w:t>。</w:t>
            </w:r>
          </w:p>
          <w:p w:rsidR="005D2535" w:rsidRPr="00AD1D7E" w:rsidRDefault="005D2535" w:rsidP="005D2535">
            <w:pPr>
              <w:autoSpaceDE/>
              <w:spacing w:line="380" w:lineRule="exact"/>
              <w:ind w:leftChars="50" w:left="315" w:rightChars="50" w:right="105" w:hangingChars="100" w:hanging="210"/>
              <w:rPr>
                <w:noProof/>
                <w:kern w:val="2"/>
              </w:rPr>
            </w:pPr>
            <w:r w:rsidRPr="00AD1D7E">
              <w:rPr>
                <w:rFonts w:hint="eastAsia"/>
                <w:noProof/>
                <w:kern w:val="2"/>
              </w:rPr>
              <w:t>二、本條之規範目的係為避免因同一被害事實，自不同加害人、依法應負賠償責任人端領取損害賠償金，或依其他法律規定得領取之金錢給付，致其獲得之金錢給付超過其實際損害額之不公平現象，惟考量審議實務上對相關減除範圍認定標準不一對犯罪被害人或其遺屬造成之二度傷害，並配合本法犯罪被害補償金之定位調整為福利補助性質，現行已受有損害賠償給付或其他法律規定得受之金錢給付應自犯罪被害補償金中減除之規定應予刪除。</w:t>
            </w:r>
          </w:p>
          <w:p w:rsidR="005D2535" w:rsidRDefault="005D2535" w:rsidP="005D2535">
            <w:pPr>
              <w:autoSpaceDE/>
              <w:spacing w:line="380" w:lineRule="exact"/>
              <w:ind w:leftChars="50" w:left="315" w:rightChars="50" w:right="105" w:hangingChars="100" w:hanging="210"/>
              <w:rPr>
                <w:rFonts w:ascii="Times New Roman" w:eastAsia="細明體"/>
                <w:noProof/>
                <w:kern w:val="2"/>
              </w:rPr>
            </w:pPr>
            <w:r w:rsidRPr="00AD1D7E">
              <w:rPr>
                <w:rFonts w:hint="eastAsia"/>
                <w:noProof/>
                <w:kern w:val="2"/>
              </w:rPr>
              <w:t>三、另有關強制汽車責任保險法因屬政策性商業保險，且車禍案件犯罪被害人原則可由該保險獲得給付或補償，金額亦較犯罪被害補償金為高；再考量政府財政支出及該保險之設置目的與本法補償金之目的類似，皆為給付犯罪被害人遭遇被害（車禍）事件而可能需增加醫療、喪葬、生活費等相關支出而規劃之金錢給付，故本法修正後，將調整「犯罪被害補償金」與「強制汽車責任保險」二者之間為排除關係，並明定於修正條文第五十條但書。綜上，爰刪除本條規定。</w:t>
            </w:r>
          </w:p>
          <w:p w:rsidR="005D2535" w:rsidRDefault="005D2535" w:rsidP="005D2535">
            <w:pPr>
              <w:autoSpaceDE/>
              <w:spacing w:line="380" w:lineRule="exact"/>
              <w:ind w:leftChars="50" w:left="315" w:rightChars="50" w:right="105" w:hangingChars="100" w:hanging="210"/>
              <w:rPr>
                <w:b/>
              </w:rPr>
            </w:pPr>
            <w:r w:rsidRPr="00B93FD0">
              <w:rPr>
                <w:rFonts w:hint="eastAsia"/>
                <w:b/>
              </w:rPr>
              <w:lastRenderedPageBreak/>
              <w:t>委員吳玉琴等22人提案：</w:t>
            </w:r>
          </w:p>
          <w:p w:rsidR="005D2535" w:rsidRPr="00AD1D7E" w:rsidRDefault="005D2535" w:rsidP="005D2535">
            <w:pPr>
              <w:autoSpaceDE/>
              <w:spacing w:line="380" w:lineRule="exact"/>
              <w:ind w:leftChars="50" w:left="315" w:rightChars="50" w:right="105" w:hangingChars="100" w:hanging="210"/>
              <w:rPr>
                <w:noProof/>
                <w:kern w:val="2"/>
              </w:rPr>
            </w:pPr>
            <w:r w:rsidRPr="00AD1D7E">
              <w:rPr>
                <w:rFonts w:hint="eastAsia"/>
                <w:noProof/>
                <w:kern w:val="2"/>
              </w:rPr>
              <w:t>一、</w:t>
            </w:r>
            <w:r w:rsidRPr="00AD1D7E">
              <w:rPr>
                <w:rFonts w:hint="eastAsia"/>
                <w:noProof/>
                <w:kern w:val="2"/>
                <w:u w:val="single"/>
              </w:rPr>
              <w:t>本條刪除</w:t>
            </w:r>
            <w:r w:rsidRPr="00AD1D7E">
              <w:rPr>
                <w:rFonts w:hint="eastAsia"/>
                <w:noProof/>
                <w:kern w:val="2"/>
              </w:rPr>
              <w:t>。</w:t>
            </w:r>
          </w:p>
          <w:p w:rsidR="005D2535" w:rsidRPr="00AD1D7E" w:rsidRDefault="005D2535" w:rsidP="005D2535">
            <w:pPr>
              <w:autoSpaceDE/>
              <w:spacing w:line="380" w:lineRule="exact"/>
              <w:ind w:leftChars="50" w:left="315" w:rightChars="50" w:right="105" w:hangingChars="100" w:hanging="210"/>
              <w:rPr>
                <w:noProof/>
                <w:kern w:val="2"/>
              </w:rPr>
            </w:pPr>
            <w:r w:rsidRPr="00AD1D7E">
              <w:rPr>
                <w:rFonts w:hint="eastAsia"/>
                <w:noProof/>
                <w:kern w:val="2"/>
              </w:rPr>
              <w:t>二、現行條文規範目的係為避免因同一被害事實，自不同加害人、依法應負賠償之人或其他依法律規定，獲得超過其實際損害額之金錢給付之不公平之現象，惟實務上因認定標準不一，且配合本法補償金定位調整為補助金性質，爰刪除「損害賠償、或其他法律」之規定。</w:t>
            </w:r>
          </w:p>
          <w:p w:rsidR="005D2535" w:rsidRDefault="005D2535" w:rsidP="005D2535">
            <w:pPr>
              <w:autoSpaceDE/>
              <w:spacing w:line="380" w:lineRule="exact"/>
              <w:ind w:leftChars="50" w:left="315" w:rightChars="50" w:right="105" w:hangingChars="100" w:hanging="210"/>
              <w:rPr>
                <w:noProof/>
                <w:kern w:val="2"/>
              </w:rPr>
            </w:pPr>
            <w:r w:rsidRPr="00AD1D7E">
              <w:rPr>
                <w:rFonts w:hint="eastAsia"/>
                <w:noProof/>
                <w:kern w:val="2"/>
              </w:rPr>
              <w:t>三、另有關強制汽車責任保險法因屬政策性商業保險，且車禍案件犯罪被害人原則可由該保險獲得給付或補償，金額亦較犯罪被害補助金為高；再考量政府財政支出及該保險之設置目的與本法補助金之目的類似，皆為給付犯罪被害人遭遇被害（車禍）事件而可能需增加醫療、喪葬、生活費等相關支出而規劃之金錢給付，故本法修正後，將調整「犯罪被害補助金」與「強制汽車責任保險」二者之間為排除關係，並已明定修正條文第四十一條但書，爰刪除本條規定。</w:t>
            </w:r>
          </w:p>
          <w:p w:rsidR="005D2535" w:rsidRDefault="005D2535" w:rsidP="005D2535">
            <w:pPr>
              <w:autoSpaceDE/>
              <w:spacing w:line="380" w:lineRule="exact"/>
              <w:ind w:leftChars="50" w:left="315" w:rightChars="50" w:right="105" w:hangingChars="100" w:hanging="210"/>
              <w:rPr>
                <w:noProof/>
                <w:kern w:val="2"/>
              </w:rPr>
            </w:pPr>
            <w:r w:rsidRPr="00DC3556">
              <w:rPr>
                <w:rFonts w:hint="eastAsia"/>
                <w:b/>
              </w:rPr>
              <w:t>台灣民眾黨黨團提案：</w:t>
            </w:r>
          </w:p>
          <w:p w:rsidR="005D2535" w:rsidRPr="00BE0E13" w:rsidRDefault="005D2535" w:rsidP="005D2535">
            <w:pPr>
              <w:autoSpaceDE/>
              <w:spacing w:line="380" w:lineRule="exact"/>
              <w:ind w:leftChars="50" w:left="315" w:rightChars="50" w:right="105" w:hangingChars="100" w:hanging="210"/>
              <w:rPr>
                <w:rFonts w:ascii="Times New Roman" w:eastAsia="細明體"/>
                <w:noProof/>
                <w:kern w:val="2"/>
              </w:rPr>
            </w:pPr>
            <w:r w:rsidRPr="00BE0E13">
              <w:rPr>
                <w:rFonts w:ascii="Times New Roman" w:eastAsia="細明體" w:hint="eastAsia"/>
                <w:noProof/>
                <w:kern w:val="2"/>
              </w:rPr>
              <w:t>一、本條刪除。</w:t>
            </w:r>
          </w:p>
          <w:p w:rsidR="005D2535" w:rsidRPr="00BE0E13" w:rsidRDefault="005D2535" w:rsidP="005D2535">
            <w:pPr>
              <w:autoSpaceDE/>
              <w:spacing w:line="380" w:lineRule="exact"/>
              <w:ind w:leftChars="50" w:left="315" w:rightChars="50" w:right="105" w:hangingChars="100" w:hanging="210"/>
              <w:rPr>
                <w:rFonts w:ascii="Times New Roman" w:eastAsia="細明體"/>
                <w:noProof/>
                <w:kern w:val="2"/>
              </w:rPr>
            </w:pPr>
            <w:r w:rsidRPr="00BE0E13">
              <w:rPr>
                <w:rFonts w:ascii="Times New Roman" w:eastAsia="細明體" w:hint="eastAsia"/>
                <w:noProof/>
                <w:kern w:val="2"/>
              </w:rPr>
              <w:t>二、本條之規範目的係為避免因同一被害事實，自不同加害人、依法應負賠償責任人端領取損</w:t>
            </w:r>
            <w:r w:rsidRPr="00BE0E13">
              <w:rPr>
                <w:rFonts w:ascii="Times New Roman" w:eastAsia="細明體" w:hint="eastAsia"/>
                <w:noProof/>
                <w:kern w:val="2"/>
              </w:rPr>
              <w:lastRenderedPageBreak/>
              <w:t>害賠償金，或依其他法律規定得領取之金錢給付，致其獲得之金錢給付超過其實際損害額之不公平現象，惟考量審議實務上對相關減除範圍認定標準不一對犯罪被害人或其遺屬造成之二度傷害，並配合本法犯罪被害補償金之定位調整為福利補助性質，現行已受有損害賠償給付或其他法律規定得受之金錢給付應自犯罪被害補償金中減除之規定應予刪除。</w:t>
            </w:r>
          </w:p>
          <w:p w:rsidR="005D2535" w:rsidRDefault="005D2535" w:rsidP="005D2535">
            <w:pPr>
              <w:autoSpaceDE/>
              <w:spacing w:line="380" w:lineRule="exact"/>
              <w:ind w:leftChars="50" w:left="315" w:rightChars="50" w:right="105" w:hangingChars="100" w:hanging="210"/>
              <w:rPr>
                <w:b/>
              </w:rPr>
            </w:pPr>
            <w:r w:rsidRPr="00BE0E13">
              <w:rPr>
                <w:rFonts w:ascii="Times New Roman" w:eastAsia="細明體" w:hint="eastAsia"/>
                <w:noProof/>
                <w:kern w:val="2"/>
              </w:rPr>
              <w:t>三、另有關強制汽車責任保險法因屬政策性商業保險，且車禍案件犯罪被害人原則可由該保險獲得給付或補償，金額亦較犯罪被害補償金為高；再考量政府財政支出及該保險之設置目的與本法補償金之目的類似，皆為給付犯罪被害人遭遇被害（車禍）事件而可能需增加醫療、喪葬、生活費等相關支出而規劃之金錢給付，故本法修正後，將調整「犯罪被害補償金」與「強制汽車責任保險」二者之間為排除關係，並明定於修正條文第五十條但書。綜上，爰刪除本條規</w:t>
            </w:r>
            <w:r>
              <w:rPr>
                <w:rFonts w:hint="eastAsia"/>
              </w:rPr>
              <w:t>定。</w:t>
            </w:r>
          </w:p>
          <w:p w:rsidR="005D2535" w:rsidRDefault="005D2535" w:rsidP="005D2535">
            <w:pPr>
              <w:autoSpaceDE/>
              <w:spacing w:line="380" w:lineRule="exact"/>
              <w:ind w:leftChars="50" w:left="315" w:rightChars="50" w:right="105" w:hangingChars="100" w:hanging="210"/>
            </w:pPr>
            <w:r w:rsidRPr="008B41BD">
              <w:rPr>
                <w:rFonts w:hint="eastAsia"/>
                <w:b/>
              </w:rPr>
              <w:t>委員王婉諭等31人提案：</w:t>
            </w:r>
          </w:p>
          <w:p w:rsidR="005D2535" w:rsidRPr="00A32A4F" w:rsidRDefault="005D2535" w:rsidP="005D2535">
            <w:pPr>
              <w:autoSpaceDE/>
              <w:spacing w:line="380" w:lineRule="exact"/>
              <w:ind w:leftChars="50" w:left="315" w:rightChars="50" w:right="105" w:hangingChars="100" w:hanging="210"/>
            </w:pPr>
            <w:r w:rsidRPr="00A32A4F">
              <w:rPr>
                <w:rFonts w:hint="eastAsia"/>
                <w:u w:val="single"/>
              </w:rPr>
              <w:t>一、本條刪除。</w:t>
            </w:r>
          </w:p>
          <w:p w:rsidR="005D2535" w:rsidRDefault="005D2535" w:rsidP="005D2535">
            <w:pPr>
              <w:autoSpaceDE/>
              <w:spacing w:line="380" w:lineRule="exact"/>
              <w:ind w:leftChars="50" w:left="315" w:rightChars="50" w:right="105" w:hangingChars="100" w:hanging="210"/>
            </w:pPr>
            <w:r w:rsidRPr="00A32A4F">
              <w:rPr>
                <w:rFonts w:hint="eastAsia"/>
              </w:rPr>
              <w:t>二、配合修正條文第一條之立法意旨，犯罪被害補償金改採國家責任主義，其性質乃國家未履</w:t>
            </w:r>
            <w:r w:rsidRPr="00A32A4F">
              <w:rPr>
                <w:rFonts w:hint="eastAsia"/>
              </w:rPr>
              <w:lastRenderedPageBreak/>
              <w:t>行保護被害人免於被害義務之責任，與「社會保險、損害賠償給付或因犯罪行為被害依其他法律規定得受之金錢給付」之性質相異，並無重複受償之問題，故理論上不應減除，爰刪除本條。</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A57E52" w:rsidRDefault="005D2535" w:rsidP="005D2535">
            <w:pPr>
              <w:tabs>
                <w:tab w:val="left" w:pos="2520"/>
              </w:tabs>
              <w:spacing w:line="380" w:lineRule="exact"/>
              <w:ind w:leftChars="50" w:left="105" w:rightChars="50" w:right="105"/>
            </w:pPr>
            <w:r>
              <w:rPr>
                <w:rFonts w:hint="eastAsia"/>
              </w:rPr>
              <w:t>照行政院提案予以刪除。</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pPr>
            <w:r>
              <w:rPr>
                <w:rFonts w:hint="eastAsia"/>
              </w:rPr>
              <w:lastRenderedPageBreak/>
              <w:t>(照行政院提案予以刪除)</w:t>
            </w:r>
          </w:p>
        </w:tc>
        <w:tc>
          <w:tcPr>
            <w:tcW w:w="2685" w:type="dxa"/>
            <w:shd w:val="clear" w:color="auto" w:fill="auto"/>
          </w:tcPr>
          <w:p w:rsidR="005D2535" w:rsidRPr="00AD1D7E" w:rsidRDefault="005D2535" w:rsidP="005D2535">
            <w:pPr>
              <w:autoSpaceDE/>
              <w:spacing w:line="380" w:lineRule="exact"/>
              <w:ind w:leftChars="50" w:left="315" w:rightChars="50" w:right="105" w:hangingChars="100" w:hanging="210"/>
              <w:rPr>
                <w:rFonts w:ascii="Times New Roman"/>
                <w:b/>
                <w:noProof/>
                <w:kern w:val="2"/>
              </w:rPr>
            </w:pPr>
            <w:r w:rsidRPr="00AD1D7E">
              <w:rPr>
                <w:rFonts w:ascii="Times New Roman" w:hint="eastAsia"/>
                <w:b/>
                <w:noProof/>
                <w:kern w:val="2"/>
              </w:rPr>
              <w:t>行政院提案：</w:t>
            </w:r>
          </w:p>
          <w:p w:rsidR="005D2535" w:rsidRPr="00BE0E13" w:rsidRDefault="005D2535" w:rsidP="005D2535">
            <w:pPr>
              <w:tabs>
                <w:tab w:val="left" w:pos="2520"/>
              </w:tabs>
              <w:spacing w:line="380" w:lineRule="exact"/>
            </w:pPr>
            <w:r w:rsidRPr="004D7020">
              <w:rPr>
                <w:rFonts w:hint="eastAsia"/>
              </w:rPr>
              <w:t>（本條刪除）</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pPr>
            <w:r w:rsidRPr="004D7020">
              <w:rPr>
                <w:rFonts w:hint="eastAsia"/>
              </w:rPr>
              <w:t>（本條刪除）</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pPr>
            <w:r w:rsidRPr="004D7020">
              <w:rPr>
                <w:rFonts w:hint="eastAsia"/>
              </w:rPr>
              <w:t>（本條刪除）</w:t>
            </w:r>
          </w:p>
          <w:p w:rsidR="005D2535" w:rsidRDefault="005D2535" w:rsidP="005D2535">
            <w:pPr>
              <w:pStyle w:val="11"/>
            </w:pPr>
            <w:r w:rsidRPr="008B41BD">
              <w:rPr>
                <w:rFonts w:hint="eastAsia"/>
              </w:rPr>
              <w:t>委員王婉諭等31人提案：</w:t>
            </w:r>
          </w:p>
          <w:p w:rsidR="005D2535" w:rsidRDefault="005D2535" w:rsidP="005D2535">
            <w:pPr>
              <w:tabs>
                <w:tab w:val="left" w:pos="2520"/>
              </w:tabs>
              <w:spacing w:line="380" w:lineRule="exact"/>
              <w:ind w:rightChars="50" w:right="105"/>
              <w:rPr>
                <w:b/>
              </w:rPr>
            </w:pPr>
            <w:r>
              <w:rPr>
                <w:rFonts w:hint="eastAsia"/>
              </w:rPr>
              <w:t>（本條刪除）</w:t>
            </w:r>
          </w:p>
          <w:p w:rsidR="005D2535" w:rsidRDefault="005D2535" w:rsidP="005D2535">
            <w:pPr>
              <w:pStyle w:val="11"/>
            </w:pPr>
            <w:r>
              <w:rPr>
                <w:rFonts w:hint="eastAsia"/>
              </w:rPr>
              <w:t>委員萬美玲等22人提案：</w:t>
            </w:r>
          </w:p>
          <w:p w:rsidR="005D2535" w:rsidRDefault="005D2535" w:rsidP="005D2535">
            <w:pPr>
              <w:tabs>
                <w:tab w:val="left" w:pos="2520"/>
              </w:tabs>
              <w:spacing w:line="380" w:lineRule="exact"/>
              <w:ind w:leftChars="50" w:left="315" w:rightChars="50" w:right="105" w:hangingChars="100" w:hanging="210"/>
            </w:pPr>
            <w:r>
              <w:rPr>
                <w:rFonts w:hint="eastAsia"/>
              </w:rPr>
              <w:t>第十二條　國家於支付犯罪被害補償金後，於補償金額範圍內，對犯罪行為人或依法應負賠償責任之人有求償權。</w:t>
            </w:r>
          </w:p>
          <w:p w:rsidR="005D2535" w:rsidRDefault="005D2535" w:rsidP="005D2535">
            <w:pPr>
              <w:tabs>
                <w:tab w:val="left" w:pos="2520"/>
              </w:tabs>
              <w:spacing w:line="380" w:lineRule="exact"/>
              <w:ind w:leftChars="150" w:left="315" w:rightChars="50" w:right="105" w:firstLineChars="200" w:firstLine="420"/>
            </w:pPr>
            <w:r>
              <w:rPr>
                <w:rFonts w:hint="eastAsia"/>
              </w:rPr>
              <w:t>前項求償權，由支付補償金之</w:t>
            </w:r>
            <w:r w:rsidRPr="009F1DFD">
              <w:rPr>
                <w:rFonts w:hint="eastAsia"/>
                <w:u w:val="single"/>
              </w:rPr>
              <w:t>地方檢察署或其檢察分署</w:t>
            </w:r>
            <w:r>
              <w:rPr>
                <w:rFonts w:hint="eastAsia"/>
              </w:rPr>
              <w:t>行使。必要時，得報請上級檢察署指定</w:t>
            </w:r>
            <w:r>
              <w:rPr>
                <w:rFonts w:hint="eastAsia"/>
              </w:rPr>
              <w:lastRenderedPageBreak/>
              <w:t>其他</w:t>
            </w:r>
            <w:r w:rsidRPr="009F1DFD">
              <w:rPr>
                <w:rFonts w:hint="eastAsia"/>
                <w:u w:val="single"/>
              </w:rPr>
              <w:t>地方檢察署或其檢察分署</w:t>
            </w:r>
            <w:r>
              <w:rPr>
                <w:rFonts w:hint="eastAsia"/>
              </w:rPr>
              <w:t>為之。</w:t>
            </w:r>
          </w:p>
          <w:p w:rsidR="005D2535" w:rsidRDefault="005D2535" w:rsidP="005D2535">
            <w:pPr>
              <w:tabs>
                <w:tab w:val="left" w:pos="2520"/>
              </w:tabs>
              <w:spacing w:line="380" w:lineRule="exact"/>
              <w:ind w:leftChars="150" w:left="315" w:rightChars="50" w:right="105" w:firstLineChars="200" w:firstLine="420"/>
            </w:pPr>
            <w:r>
              <w:rPr>
                <w:rFonts w:hint="eastAsia"/>
              </w:rPr>
              <w:t>第一項之求償權，因二年間不行使而消滅。於支付補償金時，犯罪行為人或應負賠償責任之人不明者，自得知犯罪行為人或應負賠償責任之人時起算。</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第十二條　國家於支付犯罪被害補償金後，於補償金額範圍內，對犯罪行為人或依法應負賠償責任之人有求償權。</w:t>
            </w:r>
          </w:p>
          <w:p w:rsidR="005D2535" w:rsidRDefault="005D2535" w:rsidP="005D2535">
            <w:pPr>
              <w:tabs>
                <w:tab w:val="left" w:pos="2520"/>
              </w:tabs>
              <w:spacing w:line="380" w:lineRule="exact"/>
              <w:ind w:leftChars="150" w:left="315" w:rightChars="50" w:right="105" w:firstLineChars="200" w:firstLine="420"/>
            </w:pPr>
            <w:r>
              <w:rPr>
                <w:rFonts w:hint="eastAsia"/>
              </w:rPr>
              <w:t>前項求償權，由支付補償金之地方法院或其分院檢察署行使。必要時，得報請上級法院檢察署指定其他地方法院或其分院檢察署為之。</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第一項之求償權，因二年間不行使而消滅。於支付補償金時，犯罪行為人或應負賠償責任之人不明者，自得知犯罪行為人或應負賠償責任之人時起算。</w:t>
            </w:r>
          </w:p>
        </w:tc>
        <w:tc>
          <w:tcPr>
            <w:tcW w:w="4677" w:type="dxa"/>
            <w:shd w:val="clear" w:color="auto" w:fill="auto"/>
          </w:tcPr>
          <w:p w:rsidR="005D2535" w:rsidRPr="00AD1D7E" w:rsidRDefault="005D2535" w:rsidP="005D2535">
            <w:pPr>
              <w:autoSpaceDE/>
              <w:spacing w:line="380" w:lineRule="exact"/>
              <w:ind w:leftChars="50" w:left="315" w:rightChars="50" w:right="105" w:hangingChars="100" w:hanging="210"/>
              <w:rPr>
                <w:rFonts w:ascii="Times New Roman"/>
                <w:b/>
                <w:noProof/>
                <w:kern w:val="2"/>
              </w:rPr>
            </w:pPr>
            <w:r w:rsidRPr="00AD1D7E">
              <w:rPr>
                <w:rFonts w:ascii="Times New Roman" w:hint="eastAsia"/>
                <w:b/>
                <w:noProof/>
                <w:kern w:val="2"/>
              </w:rPr>
              <w:lastRenderedPageBreak/>
              <w:t>行政院提案：</w:t>
            </w:r>
          </w:p>
          <w:p w:rsidR="005D2535" w:rsidRPr="00A32A4F" w:rsidRDefault="005D2535" w:rsidP="005D2535">
            <w:pPr>
              <w:autoSpaceDE/>
              <w:spacing w:line="380" w:lineRule="exact"/>
              <w:ind w:leftChars="50" w:left="315" w:rightChars="50" w:right="105" w:hangingChars="100" w:hanging="210"/>
              <w:rPr>
                <w:rFonts w:ascii="Times New Roman"/>
                <w:noProof/>
                <w:kern w:val="2"/>
              </w:rPr>
            </w:pPr>
            <w:r w:rsidRPr="00A32A4F">
              <w:rPr>
                <w:rFonts w:ascii="Times New Roman" w:hint="eastAsia"/>
                <w:noProof/>
                <w:kern w:val="2"/>
              </w:rPr>
              <w:t>一、本條刪除。</w:t>
            </w:r>
          </w:p>
          <w:p w:rsidR="005D2535" w:rsidRPr="00A32A4F" w:rsidRDefault="005D2535" w:rsidP="005D2535">
            <w:pPr>
              <w:autoSpaceDE/>
              <w:spacing w:line="380" w:lineRule="exact"/>
              <w:ind w:leftChars="50" w:left="315" w:rightChars="50" w:right="105" w:hangingChars="100" w:hanging="210"/>
              <w:rPr>
                <w:rFonts w:ascii="Times New Roman"/>
                <w:noProof/>
                <w:kern w:val="2"/>
              </w:rPr>
            </w:pPr>
            <w:r w:rsidRPr="00A32A4F">
              <w:rPr>
                <w:rFonts w:ascii="Times New Roman" w:hint="eastAsia"/>
                <w:noProof/>
                <w:kern w:val="2"/>
              </w:rPr>
              <w:t>二、按本法係基於司法保護之刑事政策，為保障人民權益、促進社會安全，由國家對於特定犯罪被害人及遺屬酌予補償，乃司法保護、社會安全及福利制度之一環，其與民事損害賠償法制之目的、功能及要件，原有不同。現行第九條第一項規定，考量因犯罪行為被害而死亡者之遺屬，其心靈亦遭受極大之痛苦，特別將「精神撫慰金」增列為申請補償之項目，並明定其最高金額。關於是否給予補償及補償項目為何等問題，應本於仁愛精神、扶助弱勢、從實給付等原則為之，與國家將來能否獲得全數求償係屬二事。（法務部一百零一年七月四日法保字第一○一○○○八三七○○號函、一百零六年七月四日法保字第一○六○五五○七二四號</w:t>
            </w:r>
            <w:r w:rsidRPr="00A32A4F">
              <w:rPr>
                <w:rFonts w:ascii="Times New Roman" w:hint="eastAsia"/>
                <w:noProof/>
                <w:kern w:val="2"/>
              </w:rPr>
              <w:lastRenderedPageBreak/>
              <w:t>函參照）</w:t>
            </w:r>
          </w:p>
          <w:p w:rsidR="005D2535" w:rsidRPr="00A32A4F" w:rsidRDefault="005D2535" w:rsidP="005D2535">
            <w:pPr>
              <w:autoSpaceDE/>
              <w:spacing w:line="380" w:lineRule="exact"/>
              <w:ind w:leftChars="50" w:left="315" w:rightChars="50" w:right="105" w:hangingChars="100" w:hanging="210"/>
              <w:rPr>
                <w:rFonts w:ascii="Times New Roman"/>
                <w:noProof/>
                <w:kern w:val="2"/>
              </w:rPr>
            </w:pPr>
            <w:r w:rsidRPr="00A32A4F">
              <w:rPr>
                <w:rFonts w:ascii="Times New Roman" w:hint="eastAsia"/>
                <w:noProof/>
                <w:kern w:val="2"/>
              </w:rPr>
              <w:t>三、現行第十二條第一項規定明文賦予國家於決定補償金額範圍內，對犯罪行為人或依法應負賠償責任之人有獨立之求償權，非屬單純之民事損害賠償請求權，不受當事人間民事損害賠償內容之拘束（法務部九十年十月十一日</w:t>
            </w:r>
            <w:r w:rsidRPr="00A32A4F">
              <w:rPr>
                <w:rFonts w:ascii="Times New Roman" w:hint="eastAsia"/>
                <w:noProof/>
                <w:kern w:val="2"/>
              </w:rPr>
              <w:t>(</w:t>
            </w:r>
            <w:r w:rsidRPr="00A32A4F">
              <w:rPr>
                <w:rFonts w:ascii="Times New Roman" w:hint="eastAsia"/>
                <w:noProof/>
                <w:kern w:val="2"/>
              </w:rPr>
              <w:t>九十</w:t>
            </w:r>
            <w:r w:rsidRPr="00A32A4F">
              <w:rPr>
                <w:rFonts w:ascii="Times New Roman" w:hint="eastAsia"/>
                <w:noProof/>
                <w:kern w:val="2"/>
              </w:rPr>
              <w:t>)</w:t>
            </w:r>
            <w:r w:rsidRPr="00A32A4F">
              <w:rPr>
                <w:rFonts w:ascii="Times New Roman" w:hint="eastAsia"/>
                <w:noProof/>
                <w:kern w:val="2"/>
              </w:rPr>
              <w:t>法保字第○○○七一○號函、九十六年五月二十九日法保字第○九六一○○○九四○號函、九十九年四月一日法保決字第○九九一○○○五二七號函及一百零一年七月四日法保字第一○一○○○八三七○○號函參照），惟實務上因加害人多屬無資力者，對其求償之可能性低，不僅曠日廢時，求償效率不高，行政機關亦需耗費時間、人力與訴訟費用提起民事訴訟進行求償。查法務部各地檢署一百零六年至一百零八年間之求償情形，清償完畢金額僅占取得債權憑證金額之百分七點七至百分之十一點四，其癥結並非國家求償權行使不力，而係因犯罪行為人實務上多為經濟能力不佳之故。然行為人基於犯罪行為所應負擔之刑事責任與損害賠償責任，原刑事訴訟程序與民事訴訟程序業已涵蓋。</w:t>
            </w:r>
          </w:p>
          <w:p w:rsidR="005D2535" w:rsidRPr="00A32A4F" w:rsidRDefault="005D2535" w:rsidP="005D2535">
            <w:pPr>
              <w:autoSpaceDE/>
              <w:spacing w:line="380" w:lineRule="exact"/>
              <w:ind w:leftChars="50" w:left="315" w:rightChars="50" w:right="105" w:hangingChars="100" w:hanging="210"/>
              <w:rPr>
                <w:rFonts w:ascii="Times New Roman"/>
                <w:noProof/>
                <w:kern w:val="2"/>
              </w:rPr>
            </w:pPr>
            <w:r w:rsidRPr="00A32A4F">
              <w:rPr>
                <w:rFonts w:ascii="Times New Roman" w:hint="eastAsia"/>
                <w:noProof/>
                <w:kern w:val="2"/>
              </w:rPr>
              <w:t>四、綜上，本次修法已調整原有犯罪被害補償金</w:t>
            </w:r>
            <w:r w:rsidRPr="00A32A4F">
              <w:rPr>
                <w:rFonts w:ascii="Times New Roman" w:hint="eastAsia"/>
                <w:noProof/>
                <w:kern w:val="2"/>
              </w:rPr>
              <w:lastRenderedPageBreak/>
              <w:t>為社會福利、補助性質，由國家基於衡平性、政策性考量對於犯罪被害人或其家屬核發犯罪被害補償金，對其因遭受犯罪行為所需支出之費用給予定額之補償，並與民法損害賠償體系脫鉤，改變過往國家代替加害人先行填補損害後再向加害人求償之代償性質；且本法修正後，犯罪被害人可同時申請本法之犯罪被害補償金，及向加害人依民法損害賠償規定進行請求，而非經由政府代位求償，更可避免法院因犯罪被害人向加害人或依法應負賠償責任人提出民事求償時將國家先前已發放之犯罪被害補償金予以扣除，或加害人誤認為已被國家代位求償而對犯罪被害人無賠償責任之情形，爰刪除本條規定。</w:t>
            </w:r>
          </w:p>
          <w:p w:rsidR="005D2535" w:rsidRPr="00A32A4F" w:rsidRDefault="005D2535" w:rsidP="005D2535">
            <w:pPr>
              <w:tabs>
                <w:tab w:val="left" w:pos="2520"/>
              </w:tabs>
              <w:spacing w:line="380" w:lineRule="exact"/>
              <w:rPr>
                <w:rFonts w:ascii="Times New Roman"/>
                <w:b/>
                <w:noProof/>
                <w:kern w:val="2"/>
              </w:rPr>
            </w:pPr>
            <w:r w:rsidRPr="00A32A4F">
              <w:rPr>
                <w:rFonts w:ascii="Times New Roman" w:hint="eastAsia"/>
                <w:noProof/>
                <w:kern w:val="2"/>
              </w:rPr>
              <w:t xml:space="preserve"> </w:t>
            </w:r>
            <w:r w:rsidRPr="00A32A4F">
              <w:rPr>
                <w:rFonts w:ascii="Times New Roman" w:hint="eastAsia"/>
                <w:b/>
                <w:noProof/>
                <w:kern w:val="2"/>
              </w:rPr>
              <w:t>委員吳玉琴等</w:t>
            </w:r>
            <w:r w:rsidRPr="00A32A4F">
              <w:rPr>
                <w:rFonts w:ascii="Times New Roman" w:hint="eastAsia"/>
                <w:b/>
                <w:noProof/>
                <w:kern w:val="2"/>
              </w:rPr>
              <w:t>22</w:t>
            </w:r>
            <w:r w:rsidRPr="00A32A4F">
              <w:rPr>
                <w:rFonts w:ascii="Times New Roman" w:hint="eastAsia"/>
                <w:b/>
                <w:noProof/>
                <w:kern w:val="2"/>
              </w:rPr>
              <w:t>人提案：</w:t>
            </w:r>
          </w:p>
          <w:p w:rsidR="005D2535" w:rsidRPr="00A32A4F" w:rsidRDefault="005D2535" w:rsidP="005D2535">
            <w:pPr>
              <w:autoSpaceDE/>
              <w:spacing w:line="380" w:lineRule="exact"/>
              <w:ind w:leftChars="50" w:left="315" w:rightChars="50" w:right="105" w:hangingChars="100" w:hanging="210"/>
              <w:rPr>
                <w:rFonts w:ascii="Times New Roman"/>
                <w:noProof/>
                <w:kern w:val="2"/>
              </w:rPr>
            </w:pPr>
            <w:r w:rsidRPr="00A32A4F">
              <w:rPr>
                <w:rFonts w:ascii="Times New Roman" w:hint="eastAsia"/>
                <w:noProof/>
                <w:kern w:val="2"/>
              </w:rPr>
              <w:t>一、本條刪除。</w:t>
            </w:r>
          </w:p>
          <w:p w:rsidR="005D2535" w:rsidRPr="00A32A4F" w:rsidRDefault="005D2535" w:rsidP="005D2535">
            <w:pPr>
              <w:autoSpaceDE/>
              <w:spacing w:line="380" w:lineRule="exact"/>
              <w:ind w:leftChars="50" w:left="315" w:rightChars="50" w:right="105" w:hangingChars="100" w:hanging="210"/>
              <w:rPr>
                <w:rFonts w:ascii="Times New Roman"/>
                <w:noProof/>
                <w:kern w:val="2"/>
              </w:rPr>
            </w:pPr>
            <w:r w:rsidRPr="00A32A4F">
              <w:rPr>
                <w:rFonts w:ascii="Times New Roman" w:hint="eastAsia"/>
                <w:noProof/>
                <w:kern w:val="2"/>
              </w:rPr>
              <w:t>二、按本法係基於司法保護之刑事政策，為保障人民權益、促進社會安全，由國家對於特定犯罪被害人及遺屬酌予補助，乃司法保護、社會安全及福利制度之一環，其與民事損害賠償法制之目的、功能及要件，原有不同。</w:t>
            </w:r>
          </w:p>
          <w:p w:rsidR="005D2535" w:rsidRDefault="005D2535" w:rsidP="005D2535">
            <w:pPr>
              <w:autoSpaceDE/>
              <w:spacing w:line="380" w:lineRule="exact"/>
              <w:ind w:leftChars="50" w:left="315" w:rightChars="50" w:right="105" w:hangingChars="100" w:hanging="210"/>
              <w:rPr>
                <w:rFonts w:ascii="Times New Roman"/>
                <w:noProof/>
                <w:kern w:val="2"/>
              </w:rPr>
            </w:pPr>
            <w:r w:rsidRPr="00A32A4F">
              <w:rPr>
                <w:rFonts w:ascii="Times New Roman" w:hint="eastAsia"/>
                <w:noProof/>
                <w:kern w:val="2"/>
              </w:rPr>
              <w:t>三、現行條文第十二條第一項規定明文賦予國家於決定補償金額範圍內，對犯罪行為人或依法</w:t>
            </w:r>
            <w:r w:rsidRPr="00A32A4F">
              <w:rPr>
                <w:rFonts w:ascii="Times New Roman" w:hint="eastAsia"/>
                <w:noProof/>
                <w:kern w:val="2"/>
              </w:rPr>
              <w:lastRenderedPageBreak/>
              <w:t>應負賠償責任之人有獨立之求償權，非屬單純的民事損害賠償請求權，不受當事人間民事損害賠償內容之拘束，惟實務上因加害人多屬無資力者，對其求償之可能性低，不僅曠日廢時，求償效率不高，行政機關亦需耗費時間、人力與訴訟費用提起民事訴訟求償工作。查法務部各地檢署民國一百零六至一百零八年三年間之求償情形，清償完畢金額僅佔取得債權憑證金額之百分七點七至百分之十一點四，其癥結並非國家求償權行使不力，而係因犯罪行為人實務上多屬社會底層之故。然行為人基於犯罪行為所應負擔之刑事責任與損害賠償責任，原刑事司法程序與民事訴訟程序業已涵蓋。</w:t>
            </w:r>
          </w:p>
          <w:p w:rsidR="005D2535" w:rsidRDefault="005D2535" w:rsidP="005D2535">
            <w:pPr>
              <w:autoSpaceDE/>
              <w:spacing w:line="380" w:lineRule="exact"/>
              <w:ind w:leftChars="50" w:left="315" w:rightChars="50" w:right="105" w:hangingChars="100" w:hanging="210"/>
              <w:rPr>
                <w:rFonts w:ascii="Times New Roman"/>
                <w:noProof/>
                <w:kern w:val="2"/>
              </w:rPr>
            </w:pPr>
            <w:r w:rsidRPr="00A32A4F">
              <w:rPr>
                <w:rFonts w:ascii="Times New Roman" w:hint="eastAsia"/>
                <w:noProof/>
                <w:kern w:val="2"/>
              </w:rPr>
              <w:t>四、綜上，本次修法已調整原有犯罪被害補償金為「補助」性質，由國家基於衡平性、政策性考量對於犯罪被害人或其家屬核發補助金，對其因遭受犯罪行為所需支出之費用給予定額之補助，並與民法損害賠償體系脫鉤，改變過往國家代替加害人先行填補損害後再向加害人求償之代償性質；且本法修正後，犯罪被害人可同時申請本法之補助金，及向加害人依民法損害賠償規定進行請求，而非由經由政府代位求償，以避免法院於犯罪被害人向加害人或依</w:t>
            </w:r>
            <w:r w:rsidRPr="00A32A4F">
              <w:rPr>
                <w:rFonts w:ascii="Times New Roman" w:hint="eastAsia"/>
                <w:noProof/>
                <w:kern w:val="2"/>
              </w:rPr>
              <w:lastRenderedPageBreak/>
              <w:t>法應負賠償責任人提出民事求償時再將國家先前已發放之補償金予以扣除，或是加害人誤認為已被國家代位求償而對犯罪被害人無賠償責任之情形，對於犯罪被害人及其家屬之保障亦更為周延，爰刪除本條規定。</w:t>
            </w:r>
          </w:p>
          <w:p w:rsidR="005D2535" w:rsidRDefault="005D2535" w:rsidP="005D2535">
            <w:pPr>
              <w:autoSpaceDE/>
              <w:spacing w:line="380" w:lineRule="exact"/>
              <w:ind w:leftChars="50" w:left="315" w:rightChars="50" w:right="105" w:hangingChars="100" w:hanging="210"/>
              <w:rPr>
                <w:b/>
              </w:rPr>
            </w:pPr>
            <w:r w:rsidRPr="00DC3556">
              <w:rPr>
                <w:rFonts w:hint="eastAsia"/>
                <w:b/>
              </w:rPr>
              <w:t>台灣民眾黨黨團提案：</w:t>
            </w:r>
          </w:p>
          <w:p w:rsidR="005D2535" w:rsidRPr="00BE0E13" w:rsidRDefault="005D2535" w:rsidP="005D2535">
            <w:pPr>
              <w:autoSpaceDE/>
              <w:spacing w:line="380" w:lineRule="exact"/>
              <w:ind w:leftChars="50" w:left="315" w:rightChars="50" w:right="105" w:hangingChars="100" w:hanging="210"/>
              <w:rPr>
                <w:rFonts w:ascii="Times New Roman" w:eastAsia="細明體"/>
                <w:noProof/>
                <w:kern w:val="2"/>
              </w:rPr>
            </w:pPr>
            <w:r w:rsidRPr="00BE0E13">
              <w:rPr>
                <w:rFonts w:ascii="Times New Roman" w:eastAsia="細明體" w:hint="eastAsia"/>
                <w:noProof/>
                <w:kern w:val="2"/>
              </w:rPr>
              <w:t>一、本條刪除。</w:t>
            </w:r>
          </w:p>
          <w:p w:rsidR="005D2535" w:rsidRPr="00BE0E13" w:rsidRDefault="005D2535" w:rsidP="005D2535">
            <w:pPr>
              <w:autoSpaceDE/>
              <w:spacing w:line="380" w:lineRule="exact"/>
              <w:ind w:leftChars="50" w:left="315" w:rightChars="50" w:right="105" w:hangingChars="100" w:hanging="210"/>
              <w:rPr>
                <w:rFonts w:ascii="Times New Roman" w:eastAsia="細明體"/>
                <w:noProof/>
                <w:kern w:val="2"/>
              </w:rPr>
            </w:pPr>
            <w:r w:rsidRPr="00BE0E13">
              <w:rPr>
                <w:rFonts w:ascii="Times New Roman" w:eastAsia="細明體" w:hint="eastAsia"/>
                <w:noProof/>
                <w:kern w:val="2"/>
              </w:rPr>
              <w:t>二、按本法係基於司法保護之刑事政策，為保障人民權益、促進社會安全，由國家對於特定犯罪被害人及遺屬酌予補償，乃司法保護、社會安全及福利制度之一環，其與民事損害賠償法制之目的、功能及要件，原有不同。現行第九條第一項規定，考量因犯罪行為被害而死亡者之遺屬，其心靈亦遭受極大之痛苦，特別將「精神撫慰金」增列為申請補償之項目，並明定其最高金額。關於是否給予補償及補償項目為何等問題，應本於仁愛精神、扶助弱勢、從實給付等原則為之，與國家將來能否獲得全數求償係屬二事。（法務部一百零一年七月四日法保字第一○一○○○八三七○○號函、一百零六年七月四日法保字第一○六○五五○七二四號函參照）</w:t>
            </w:r>
          </w:p>
          <w:p w:rsidR="005D2535" w:rsidRPr="00BE0E13" w:rsidRDefault="005D2535" w:rsidP="005D2535">
            <w:pPr>
              <w:autoSpaceDE/>
              <w:spacing w:line="380" w:lineRule="exact"/>
              <w:ind w:leftChars="50" w:left="315" w:rightChars="50" w:right="105" w:hangingChars="100" w:hanging="210"/>
              <w:rPr>
                <w:rFonts w:ascii="Times New Roman" w:eastAsia="細明體"/>
                <w:noProof/>
                <w:kern w:val="2"/>
              </w:rPr>
            </w:pPr>
            <w:r w:rsidRPr="00BE0E13">
              <w:rPr>
                <w:rFonts w:ascii="Times New Roman" w:eastAsia="細明體" w:hint="eastAsia"/>
                <w:noProof/>
                <w:kern w:val="2"/>
              </w:rPr>
              <w:t>三、現行第十二條第一項規定明文賦予國家於決</w:t>
            </w:r>
            <w:r w:rsidRPr="00BE0E13">
              <w:rPr>
                <w:rFonts w:ascii="Times New Roman" w:eastAsia="細明體" w:hint="eastAsia"/>
                <w:noProof/>
                <w:kern w:val="2"/>
              </w:rPr>
              <w:lastRenderedPageBreak/>
              <w:t>定補償金額範圍內，對犯罪行為人或依法應負賠償責任之人有獨立之求償權，非屬單純之民事損害賠償請求權，不受當事人間民事損害賠償內容之拘束（法務部九十年十月十一日</w:t>
            </w:r>
            <w:r w:rsidRPr="00BE0E13">
              <w:rPr>
                <w:rFonts w:ascii="細明體" w:eastAsia="細明體" w:hint="eastAsia"/>
                <w:noProof/>
                <w:kern w:val="2"/>
              </w:rPr>
              <w:t>(</w:t>
            </w:r>
            <w:r w:rsidRPr="00BE0E13">
              <w:rPr>
                <w:rFonts w:ascii="Times New Roman" w:eastAsia="細明體" w:hint="eastAsia"/>
                <w:noProof/>
                <w:kern w:val="2"/>
              </w:rPr>
              <w:t>九十</w:t>
            </w:r>
            <w:r w:rsidRPr="00BE0E13">
              <w:rPr>
                <w:rFonts w:ascii="細明體" w:eastAsia="細明體" w:hint="eastAsia"/>
                <w:noProof/>
                <w:kern w:val="2"/>
              </w:rPr>
              <w:t>)</w:t>
            </w:r>
            <w:r w:rsidRPr="00BE0E13">
              <w:rPr>
                <w:rFonts w:ascii="Times New Roman" w:eastAsia="細明體" w:hint="eastAsia"/>
                <w:noProof/>
                <w:kern w:val="2"/>
              </w:rPr>
              <w:t>法保字第○○○七一○號函、九十六年五月二十九日法保字第○九六一○○○九四○號函、九十九年四月一日法保決字第○九九一○○○五二七號函及一百零一年七月四日法保字第一○一○○○八三七○○號函參照），惟實務上因加害人多屬無資力者，對其求償之可能性低，不僅曠日廢時，求償效率不高，行政機關亦需耗費時間、人力與訴訟費用提起民事訴訟進行求償。查法務部各地檢署一百零六年至一百零八年間之求償情形，清償完畢金額僅占取得債權憑證金額之百分七點七至百分之十一點四，其癥結並非國家求償權行使不力，而係因犯罪行為人實務上多為經濟能力不佳之故。然行為人基於犯罪行為所應負擔之刑事責任與損害賠償責任，原刑事訴訟程序與民事訴訟程序業已涵蓋。</w:t>
            </w:r>
          </w:p>
          <w:p w:rsidR="005D2535" w:rsidRDefault="005D2535" w:rsidP="005D2535">
            <w:pPr>
              <w:autoSpaceDE/>
              <w:spacing w:line="380" w:lineRule="exact"/>
              <w:ind w:leftChars="50" w:left="315" w:rightChars="50" w:right="105" w:hangingChars="100" w:hanging="210"/>
              <w:rPr>
                <w:b/>
              </w:rPr>
            </w:pPr>
            <w:r w:rsidRPr="00BE0E13">
              <w:rPr>
                <w:rFonts w:ascii="Times New Roman" w:eastAsia="細明體" w:hint="eastAsia"/>
                <w:noProof/>
                <w:kern w:val="2"/>
              </w:rPr>
              <w:t>四、綜上，本次修法已調整原有犯罪被害補償金為社會福利、補助性質，由國家基於衡平性、政策性考量對於犯罪被害人或其家屬核發犯罪</w:t>
            </w:r>
            <w:r w:rsidRPr="00BE0E13">
              <w:rPr>
                <w:rFonts w:ascii="Times New Roman" w:eastAsia="細明體" w:hint="eastAsia"/>
                <w:noProof/>
                <w:kern w:val="2"/>
              </w:rPr>
              <w:lastRenderedPageBreak/>
              <w:t>被害補償金，對其因遭受犯罪行為所需支出之費用給予定額之補償，並與民法損害賠償體系脫鉤，改變過往國家代替加害人先行填補損害後再向加害人求償之代償性質；且本法修正後，犯罪被害人可同時申請本法之犯罪被害補償金，及向加害人依民法損害賠償規定進行請求，而非經由政府代位求償，更可避免法院因犯罪被害人向加害人或依法應負賠償責任人提出民事求償時將國家先前已發放之犯罪被害補償金予以扣除，或加害人誤認為已被國家代位求償而對犯罪被害人無賠償責任之情形</w:t>
            </w:r>
            <w:r>
              <w:rPr>
                <w:rFonts w:hint="eastAsia"/>
              </w:rPr>
              <w:t>，爰刪除本條規定。</w:t>
            </w:r>
          </w:p>
          <w:p w:rsidR="005D2535" w:rsidRDefault="005D2535" w:rsidP="005D2535">
            <w:pPr>
              <w:autoSpaceDE/>
              <w:spacing w:line="380" w:lineRule="exact"/>
              <w:ind w:leftChars="50" w:left="315" w:rightChars="50" w:right="105" w:hangingChars="100" w:hanging="210"/>
              <w:rPr>
                <w:rFonts w:ascii="Times New Roman"/>
                <w:noProof/>
                <w:kern w:val="2"/>
                <w:u w:val="single"/>
              </w:rPr>
            </w:pPr>
            <w:r w:rsidRPr="008B41BD">
              <w:rPr>
                <w:rFonts w:hint="eastAsia"/>
                <w:b/>
              </w:rPr>
              <w:t>委員王婉諭等31人提案：</w:t>
            </w:r>
          </w:p>
          <w:p w:rsidR="005D2535" w:rsidRPr="00A32A4F" w:rsidRDefault="005D2535" w:rsidP="005D2535">
            <w:pPr>
              <w:autoSpaceDE/>
              <w:spacing w:line="380" w:lineRule="exact"/>
              <w:ind w:leftChars="50" w:left="315" w:rightChars="50" w:right="105" w:hangingChars="100" w:hanging="210"/>
              <w:rPr>
                <w:rFonts w:ascii="Times New Roman"/>
                <w:noProof/>
                <w:kern w:val="2"/>
              </w:rPr>
            </w:pPr>
            <w:r w:rsidRPr="00A32A4F">
              <w:rPr>
                <w:rFonts w:ascii="Times New Roman" w:hint="eastAsia"/>
                <w:noProof/>
                <w:kern w:val="2"/>
                <w:u w:val="single"/>
              </w:rPr>
              <w:t>一、本條刪除。</w:t>
            </w:r>
          </w:p>
          <w:p w:rsidR="005D2535" w:rsidRPr="00A32A4F" w:rsidRDefault="005D2535" w:rsidP="005D2535">
            <w:pPr>
              <w:autoSpaceDE/>
              <w:spacing w:line="380" w:lineRule="exact"/>
              <w:ind w:leftChars="50" w:left="315" w:rightChars="50" w:right="105" w:hangingChars="100" w:hanging="210"/>
              <w:rPr>
                <w:rFonts w:ascii="Times New Roman"/>
                <w:noProof/>
                <w:kern w:val="2"/>
              </w:rPr>
            </w:pPr>
            <w:r w:rsidRPr="00A32A4F">
              <w:rPr>
                <w:rFonts w:ascii="Times New Roman" w:hint="eastAsia"/>
                <w:noProof/>
                <w:kern w:val="2"/>
              </w:rPr>
              <w:t>二、現行條文賦予國家向犯罪行為人求償之職權，惟於家內傷害或性侵案件中，卻將因此導致被害人成為眾矢之的。當犯罪事件發生於一家族之中，國家向行為人求償之執法過程，並未意識到此舉往往造成被害人與家屬、家族成員之間的關係崩解，更未以國家責任的高度，保障被害人回復平穩生活之權利，本末倒置造成多次傷害。</w:t>
            </w:r>
          </w:p>
          <w:p w:rsidR="005D2535" w:rsidRDefault="005D2535" w:rsidP="005D2535">
            <w:pPr>
              <w:autoSpaceDE/>
              <w:spacing w:line="380" w:lineRule="exact"/>
              <w:ind w:leftChars="50" w:left="315" w:rightChars="50" w:right="105" w:hangingChars="100" w:hanging="210"/>
              <w:rPr>
                <w:rFonts w:ascii="Times New Roman"/>
                <w:noProof/>
                <w:kern w:val="2"/>
              </w:rPr>
            </w:pPr>
            <w:r w:rsidRPr="00A32A4F">
              <w:rPr>
                <w:rFonts w:ascii="Times New Roman" w:hint="eastAsia"/>
                <w:noProof/>
                <w:kern w:val="2"/>
              </w:rPr>
              <w:t>三、觸犯修正條文第三條第一款及第二款之罪之</w:t>
            </w:r>
            <w:r w:rsidRPr="00A32A4F">
              <w:rPr>
                <w:rFonts w:ascii="Times New Roman" w:hint="eastAsia"/>
                <w:noProof/>
                <w:kern w:val="2"/>
              </w:rPr>
              <w:lastRenderedPageBreak/>
              <w:t>行為人，實務上多屬無資力者，對其求償可能性低。依據監察院民國九十一年專案調查報告指出，求償權之執行比例偏低。又，法務部各地檢署民國一○六至一○八年三年間之求償情形，清償完畢金額僅佔取得債權憑證金額之</w:t>
            </w:r>
            <w:r w:rsidRPr="00A32A4F">
              <w:rPr>
                <w:rFonts w:ascii="Times New Roman" w:hint="eastAsia"/>
                <w:noProof/>
                <w:kern w:val="2"/>
              </w:rPr>
              <w:t>7.7%</w:t>
            </w:r>
            <w:r w:rsidRPr="00A32A4F">
              <w:rPr>
                <w:rFonts w:ascii="Times New Roman" w:hint="eastAsia"/>
                <w:noProof/>
                <w:kern w:val="2"/>
              </w:rPr>
              <w:t>至</w:t>
            </w:r>
            <w:r w:rsidRPr="00A32A4F">
              <w:rPr>
                <w:rFonts w:ascii="Times New Roman" w:hint="eastAsia"/>
                <w:noProof/>
                <w:kern w:val="2"/>
              </w:rPr>
              <w:t>11.4%</w:t>
            </w:r>
            <w:r w:rsidRPr="00A32A4F">
              <w:rPr>
                <w:rFonts w:ascii="Times New Roman" w:hint="eastAsia"/>
                <w:noProof/>
                <w:kern w:val="2"/>
              </w:rPr>
              <w:t>。十七年來未有改善，其癥結並非國家求償權行使不力，而是本法所稱犯罪行為人實務上多屬社會底層之故。而行為人基於犯罪行為所應負擔之刑事責任與損害賠償責任，原刑事司法程序與民事訴訟程序業已涵蓋。</w:t>
            </w:r>
          </w:p>
          <w:p w:rsidR="005D2535" w:rsidRDefault="005D2535" w:rsidP="005D2535">
            <w:pPr>
              <w:autoSpaceDE/>
              <w:spacing w:line="380" w:lineRule="exact"/>
              <w:ind w:leftChars="50" w:left="315" w:rightChars="50" w:right="105" w:hangingChars="100" w:hanging="210"/>
              <w:rPr>
                <w:b/>
              </w:rPr>
            </w:pPr>
            <w:r w:rsidRPr="00BE0E13">
              <w:rPr>
                <w:rFonts w:ascii="Times New Roman" w:hint="eastAsia"/>
                <w:noProof/>
                <w:kern w:val="2"/>
              </w:rPr>
              <w:t>四、現行條文原採個人責任主義，犯罪行為人對犯罪被害人負賠償責任，國家為儘速讓犯罪被害人取得賠償，先行給予犯罪被害人補償金，再轉而向犯罪行為人求償。惟犯罪實為社會多種因素共同作用之結果，尤以中央政策錯誤、社會制度保障不足為首，致生各種人身安全風險，亦使行為人遭受制度化之社會排除。惟國家對人民負有使其不受犯罪侵害之義務，對於受犯罪侵害者本應擔負補償之責任，爰改採國家責任主義，由國家對犯罪被害人直接補償，爰刪除本條。</w:t>
            </w:r>
          </w:p>
          <w:p w:rsidR="005D2535" w:rsidRPr="00BE0E13" w:rsidRDefault="005D2535" w:rsidP="005D2535">
            <w:pPr>
              <w:tabs>
                <w:tab w:val="left" w:pos="2520"/>
              </w:tabs>
              <w:spacing w:line="380" w:lineRule="exact"/>
              <w:ind w:leftChars="50" w:left="105" w:rightChars="50" w:right="105"/>
              <w:rPr>
                <w:b/>
              </w:rPr>
            </w:pPr>
            <w:r w:rsidRPr="00BE0E13">
              <w:rPr>
                <w:rFonts w:hint="eastAsia"/>
                <w:b/>
              </w:rPr>
              <w:t>委員萬美玲等22人提案：</w:t>
            </w:r>
          </w:p>
          <w:p w:rsidR="005D2535" w:rsidRDefault="005D2535" w:rsidP="005D2535">
            <w:pPr>
              <w:tabs>
                <w:tab w:val="left" w:pos="2520"/>
              </w:tabs>
              <w:spacing w:line="380" w:lineRule="exact"/>
              <w:ind w:leftChars="50" w:left="315" w:rightChars="50" w:right="105" w:hangingChars="100" w:hanging="210"/>
            </w:pPr>
            <w:r>
              <w:rPr>
                <w:rFonts w:hint="eastAsia"/>
              </w:rPr>
              <w:t>一、法院與檢察署雖關係密切，然本質上卻為兩</w:t>
            </w:r>
            <w:r>
              <w:rPr>
                <w:rFonts w:hint="eastAsia"/>
              </w:rPr>
              <w:lastRenderedPageBreak/>
              <w:t>個不同之獨立司法機關，且法院檢察署一詞容易造成民眾混淆，認為法官與檢察官為一體，使民眾對司法不信任，經司法改革國是會議討論後，法務部業已修正法院組織法，將法院檢察署之法院去除，以創造中立專業檢察司法體系，讓民眾重拾對法治之信心。</w:t>
            </w:r>
          </w:p>
          <w:p w:rsidR="005D2535" w:rsidRDefault="005D2535" w:rsidP="005D2535">
            <w:pPr>
              <w:tabs>
                <w:tab w:val="left" w:pos="2520"/>
              </w:tabs>
              <w:spacing w:line="380" w:lineRule="exact"/>
              <w:ind w:leftChars="50" w:left="315" w:rightChars="50" w:right="105" w:hangingChars="100" w:hanging="210"/>
            </w:pPr>
            <w:r>
              <w:rPr>
                <w:rFonts w:hint="eastAsia"/>
              </w:rPr>
              <w:t>二、原刑事訴訟是「審」、「檢」、「辯」三方互相制衡之設計，然因法院與檢察署坐落同一棟大樓，且法官與檢察官又考訓合一，使人認為變成「審、檢」與「辯」二方對抗之體制，違背分權制衡之法治國原則，也造成人民對司法不信任，因此，檢察署去「法院」化，是宣示檢察機關對於法院之制衡功能，重振人民對於法治之信賴。</w:t>
            </w:r>
          </w:p>
          <w:p w:rsidR="005D2535" w:rsidRDefault="005D2535" w:rsidP="005D2535">
            <w:pPr>
              <w:tabs>
                <w:tab w:val="left" w:pos="2520"/>
              </w:tabs>
              <w:spacing w:line="380" w:lineRule="exact"/>
              <w:ind w:leftChars="50" w:left="315" w:rightChars="50" w:right="105" w:hangingChars="100" w:hanging="210"/>
            </w:pPr>
            <w:r>
              <w:rPr>
                <w:rFonts w:hint="eastAsia"/>
              </w:rPr>
              <w:t>三、現行法院組織法第一百十四條之二已修正，將各法院檢察署之法院去除，以具體落實司法改革國是會議結論，創造中立專業檢察司法體系，然本條文尚未修正，為免民眾混淆，應儘速修正。</w:t>
            </w:r>
          </w:p>
          <w:p w:rsidR="005D2535" w:rsidRDefault="005D2535" w:rsidP="005D2535">
            <w:pPr>
              <w:tabs>
                <w:tab w:val="left" w:pos="2520"/>
              </w:tabs>
              <w:spacing w:line="380" w:lineRule="exact"/>
              <w:ind w:leftChars="50" w:left="315" w:rightChars="50" w:right="105" w:hangingChars="100" w:hanging="210"/>
            </w:pPr>
            <w:r>
              <w:rPr>
                <w:rFonts w:hint="eastAsia"/>
              </w:rPr>
              <w:t>四、綜上所述，爰修正本條文，將本條文第二項中上級法院檢察署之法院去除，以避免和法院組織法第一百十四條之二條文之衝突與落實檢察署「去法院化」。</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lastRenderedPageBreak/>
              <w:t>審查會：</w:t>
            </w:r>
          </w:p>
          <w:p w:rsidR="005D2535" w:rsidRPr="00A57E52" w:rsidRDefault="005D2535" w:rsidP="005D2535">
            <w:pPr>
              <w:tabs>
                <w:tab w:val="left" w:pos="2520"/>
              </w:tabs>
              <w:spacing w:line="380" w:lineRule="exact"/>
              <w:ind w:leftChars="50" w:left="105" w:rightChars="50" w:right="105"/>
            </w:pPr>
            <w:r>
              <w:rPr>
                <w:rFonts w:hint="eastAsia"/>
              </w:rPr>
              <w:t>照行政院提案予以刪除。</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pPr>
            <w:r>
              <w:rPr>
                <w:rFonts w:hint="eastAsia"/>
              </w:rPr>
              <w:lastRenderedPageBreak/>
              <w:t>(照行政院提案予以刪除)</w:t>
            </w:r>
          </w:p>
        </w:tc>
        <w:tc>
          <w:tcPr>
            <w:tcW w:w="2685" w:type="dxa"/>
            <w:shd w:val="clear" w:color="auto" w:fill="auto"/>
          </w:tcPr>
          <w:p w:rsidR="005D2535" w:rsidRPr="00981208" w:rsidRDefault="005D2535" w:rsidP="005D2535">
            <w:pPr>
              <w:tabs>
                <w:tab w:val="left" w:pos="2520"/>
              </w:tabs>
              <w:spacing w:line="380" w:lineRule="exact"/>
              <w:rPr>
                <w:b/>
              </w:rPr>
            </w:pPr>
            <w:r w:rsidRPr="00981208">
              <w:rPr>
                <w:rFonts w:hint="eastAsia"/>
                <w:b/>
              </w:rPr>
              <w:t>行政院提案：</w:t>
            </w:r>
          </w:p>
          <w:p w:rsidR="005D2535" w:rsidRPr="00AB7E46" w:rsidRDefault="005D2535" w:rsidP="005D2535">
            <w:pPr>
              <w:tabs>
                <w:tab w:val="left" w:pos="2520"/>
              </w:tabs>
              <w:spacing w:line="380" w:lineRule="exact"/>
            </w:pPr>
            <w:r w:rsidRPr="004D7020">
              <w:rPr>
                <w:rFonts w:hint="eastAsia"/>
              </w:rPr>
              <w:t>（本條刪除）</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pPr>
            <w:r w:rsidRPr="004D7020">
              <w:rPr>
                <w:rFonts w:hint="eastAsia"/>
              </w:rPr>
              <w:t>（本條刪除）</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pPr>
            <w:r w:rsidRPr="004D7020">
              <w:rPr>
                <w:rFonts w:hint="eastAsia"/>
              </w:rPr>
              <w:t>（本條刪除）</w:t>
            </w:r>
          </w:p>
          <w:p w:rsidR="005D2535" w:rsidRDefault="005D2535" w:rsidP="005D2535">
            <w:pPr>
              <w:tabs>
                <w:tab w:val="left" w:pos="2520"/>
              </w:tabs>
              <w:spacing w:line="380" w:lineRule="exact"/>
            </w:pPr>
            <w:r w:rsidRPr="008B41BD">
              <w:rPr>
                <w:rFonts w:hint="eastAsia"/>
                <w:b/>
              </w:rPr>
              <w:t>委員王婉諭等31人提案：</w:t>
            </w:r>
          </w:p>
          <w:p w:rsidR="005D2535" w:rsidRDefault="005D2535" w:rsidP="005D2535">
            <w:pPr>
              <w:tabs>
                <w:tab w:val="left" w:pos="2520"/>
              </w:tabs>
              <w:spacing w:line="380" w:lineRule="exact"/>
            </w:pPr>
            <w:r>
              <w:rPr>
                <w:rFonts w:hint="eastAsia"/>
              </w:rPr>
              <w:t>（本條刪除）</w:t>
            </w: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t>第十二條之一　地方法院或其分院檢察署依前條規定行使求償權時，得向稅捐及其他有關機關、團體，調查犯罪行為人或依法應負賠償責任之人之財產狀況，受調查者不得拒絕。</w:t>
            </w:r>
          </w:p>
        </w:tc>
        <w:tc>
          <w:tcPr>
            <w:tcW w:w="4677" w:type="dxa"/>
            <w:shd w:val="clear" w:color="auto" w:fill="auto"/>
          </w:tcPr>
          <w:p w:rsidR="005D2535" w:rsidRPr="00981208" w:rsidRDefault="005D2535" w:rsidP="005D2535">
            <w:pPr>
              <w:tabs>
                <w:tab w:val="left" w:pos="2520"/>
              </w:tabs>
              <w:spacing w:line="380" w:lineRule="exact"/>
              <w:rPr>
                <w:b/>
              </w:rPr>
            </w:pPr>
            <w:r w:rsidRPr="00981208">
              <w:rPr>
                <w:rFonts w:hint="eastAsia"/>
                <w:b/>
              </w:rPr>
              <w:t>行政院提案：</w:t>
            </w:r>
          </w:p>
          <w:p w:rsidR="005D2535" w:rsidRPr="00981208" w:rsidRDefault="005D2535" w:rsidP="005D2535">
            <w:pPr>
              <w:autoSpaceDE/>
              <w:spacing w:line="380" w:lineRule="exact"/>
              <w:ind w:leftChars="50" w:left="315" w:rightChars="50" w:right="105" w:hangingChars="100" w:hanging="210"/>
              <w:rPr>
                <w:noProof/>
                <w:kern w:val="2"/>
              </w:rPr>
            </w:pPr>
            <w:r w:rsidRPr="00981208">
              <w:rPr>
                <w:rFonts w:hint="eastAsia"/>
                <w:noProof/>
                <w:kern w:val="2"/>
              </w:rPr>
              <w:t>一、</w:t>
            </w:r>
            <w:r w:rsidRPr="00981208">
              <w:rPr>
                <w:rFonts w:hint="eastAsia"/>
                <w:noProof/>
                <w:kern w:val="2"/>
                <w:u w:val="single"/>
              </w:rPr>
              <w:t>本條刪除</w:t>
            </w:r>
            <w:r w:rsidRPr="00981208">
              <w:rPr>
                <w:rFonts w:hint="eastAsia"/>
                <w:noProof/>
                <w:kern w:val="2"/>
              </w:rPr>
              <w:t>。</w:t>
            </w:r>
          </w:p>
          <w:p w:rsidR="005D2535" w:rsidRPr="00981208" w:rsidRDefault="005D2535" w:rsidP="005D2535">
            <w:pPr>
              <w:autoSpaceDE/>
              <w:spacing w:line="380" w:lineRule="exact"/>
              <w:ind w:leftChars="50" w:left="315" w:rightChars="50" w:right="105" w:hangingChars="100" w:hanging="210"/>
              <w:rPr>
                <w:noProof/>
                <w:kern w:val="2"/>
              </w:rPr>
            </w:pPr>
            <w:r w:rsidRPr="00981208">
              <w:rPr>
                <w:rFonts w:hint="eastAsia"/>
                <w:noProof/>
                <w:kern w:val="2"/>
              </w:rPr>
              <w:t>二、配合現行第十二條有關國家向加害人求償規定之刪除，已無須調查犯罪行為人或依法應負賠償責任之人之財產狀況，爰刪除本條。</w:t>
            </w:r>
          </w:p>
          <w:p w:rsidR="005D2535" w:rsidRPr="00981208" w:rsidRDefault="005D2535" w:rsidP="005D2535">
            <w:pPr>
              <w:autoSpaceDE/>
              <w:spacing w:line="380" w:lineRule="exact"/>
              <w:ind w:leftChars="50" w:left="315" w:rightChars="50" w:right="105" w:hangingChars="100" w:hanging="210"/>
              <w:rPr>
                <w:noProof/>
                <w:kern w:val="2"/>
              </w:rPr>
            </w:pPr>
            <w:r w:rsidRPr="00981208">
              <w:rPr>
                <w:rFonts w:hint="eastAsia"/>
                <w:b/>
              </w:rPr>
              <w:t>委員吳玉琴等22人提案：</w:t>
            </w:r>
          </w:p>
          <w:p w:rsidR="005D2535" w:rsidRPr="00981208" w:rsidRDefault="005D2535" w:rsidP="005D2535">
            <w:pPr>
              <w:autoSpaceDE/>
              <w:spacing w:line="380" w:lineRule="exact"/>
              <w:ind w:leftChars="50" w:left="315" w:rightChars="50" w:right="105" w:hangingChars="100" w:hanging="210"/>
              <w:rPr>
                <w:noProof/>
                <w:kern w:val="2"/>
              </w:rPr>
            </w:pPr>
            <w:r w:rsidRPr="00981208">
              <w:rPr>
                <w:rFonts w:hint="eastAsia"/>
                <w:noProof/>
                <w:kern w:val="2"/>
              </w:rPr>
              <w:t>一、</w:t>
            </w:r>
            <w:r w:rsidRPr="00981208">
              <w:rPr>
                <w:rFonts w:hint="eastAsia"/>
                <w:noProof/>
                <w:kern w:val="2"/>
                <w:u w:val="single"/>
              </w:rPr>
              <w:t>本條刪除</w:t>
            </w:r>
            <w:r w:rsidRPr="00981208">
              <w:rPr>
                <w:rFonts w:hint="eastAsia"/>
                <w:noProof/>
                <w:kern w:val="2"/>
              </w:rPr>
              <w:t>。</w:t>
            </w:r>
          </w:p>
          <w:p w:rsidR="005D2535" w:rsidRDefault="005D2535" w:rsidP="005D2535">
            <w:pPr>
              <w:autoSpaceDE/>
              <w:spacing w:line="380" w:lineRule="exact"/>
              <w:ind w:leftChars="50" w:left="315" w:rightChars="50" w:right="105" w:hangingChars="100" w:hanging="210"/>
              <w:rPr>
                <w:noProof/>
                <w:kern w:val="2"/>
              </w:rPr>
            </w:pPr>
            <w:r w:rsidRPr="00981208">
              <w:rPr>
                <w:rFonts w:hint="eastAsia"/>
                <w:noProof/>
                <w:kern w:val="2"/>
              </w:rPr>
              <w:t>二、配合現行條文第十二條有關國家向加害人求償規定之刪除，已無須調查犯罪行為人或依法應負賠償責任之人之財產狀況，爰刪除本條。</w:t>
            </w:r>
          </w:p>
          <w:p w:rsidR="005D2535" w:rsidRDefault="005D2535" w:rsidP="005D2535">
            <w:pPr>
              <w:autoSpaceDE/>
              <w:spacing w:line="380" w:lineRule="exact"/>
              <w:ind w:leftChars="50" w:left="315" w:rightChars="50" w:right="105" w:hangingChars="100" w:hanging="210"/>
              <w:rPr>
                <w:noProof/>
                <w:kern w:val="2"/>
              </w:rPr>
            </w:pPr>
            <w:r w:rsidRPr="00DC3556">
              <w:rPr>
                <w:rFonts w:hint="eastAsia"/>
                <w:b/>
              </w:rPr>
              <w:t>台灣民眾黨黨團提案：</w:t>
            </w:r>
          </w:p>
          <w:p w:rsidR="005D2535" w:rsidRPr="00C42A35" w:rsidRDefault="005D2535" w:rsidP="005D2535">
            <w:pPr>
              <w:autoSpaceDE/>
              <w:ind w:leftChars="50" w:left="315" w:rightChars="50" w:right="105" w:hangingChars="100" w:hanging="210"/>
              <w:rPr>
                <w:rFonts w:ascii="Times New Roman" w:eastAsia="細明體"/>
                <w:noProof/>
                <w:kern w:val="2"/>
              </w:rPr>
            </w:pPr>
            <w:r w:rsidRPr="00C42A35">
              <w:rPr>
                <w:rFonts w:ascii="Times New Roman" w:eastAsia="細明體" w:hint="eastAsia"/>
                <w:noProof/>
                <w:kern w:val="2"/>
              </w:rPr>
              <w:t>一、本條刪除。</w:t>
            </w:r>
          </w:p>
          <w:p w:rsidR="005D2535" w:rsidRPr="00981208" w:rsidRDefault="005D2535" w:rsidP="005D2535">
            <w:pPr>
              <w:autoSpaceDE/>
              <w:spacing w:line="380" w:lineRule="exact"/>
              <w:ind w:leftChars="50" w:left="315" w:rightChars="50" w:right="105" w:hangingChars="100" w:hanging="210"/>
              <w:rPr>
                <w:noProof/>
                <w:kern w:val="2"/>
              </w:rPr>
            </w:pPr>
            <w:r w:rsidRPr="00C42A35">
              <w:rPr>
                <w:rFonts w:ascii="Times New Roman" w:eastAsia="細明體" w:hint="eastAsia"/>
                <w:noProof/>
                <w:kern w:val="2"/>
              </w:rPr>
              <w:t>二、配合現行第十二條有關國家向加害人求償規定之刪除，已無須調查犯罪行為人或依法應負賠償責任之人之財產狀況，爰刪除本條。</w:t>
            </w:r>
          </w:p>
          <w:p w:rsidR="005D2535" w:rsidRPr="00981208" w:rsidRDefault="005D2535" w:rsidP="005D2535">
            <w:pPr>
              <w:autoSpaceDE/>
              <w:spacing w:line="380" w:lineRule="exact"/>
              <w:ind w:leftChars="50" w:left="315" w:rightChars="50" w:right="105" w:hangingChars="100" w:hanging="210"/>
              <w:rPr>
                <w:b/>
              </w:rPr>
            </w:pPr>
            <w:r w:rsidRPr="00981208">
              <w:rPr>
                <w:rFonts w:hint="eastAsia"/>
                <w:b/>
              </w:rPr>
              <w:t>委員王婉諭等31人提案：</w:t>
            </w:r>
          </w:p>
          <w:p w:rsidR="005D2535" w:rsidRPr="00981208" w:rsidRDefault="005D2535" w:rsidP="005D2535">
            <w:pPr>
              <w:autoSpaceDE/>
              <w:spacing w:line="380" w:lineRule="exact"/>
              <w:ind w:leftChars="50" w:left="315" w:rightChars="50" w:right="105" w:hangingChars="100" w:hanging="210"/>
              <w:rPr>
                <w:noProof/>
                <w:kern w:val="2"/>
              </w:rPr>
            </w:pPr>
            <w:r w:rsidRPr="00981208">
              <w:rPr>
                <w:rFonts w:hint="eastAsia"/>
                <w:noProof/>
                <w:kern w:val="2"/>
                <w:u w:val="single"/>
              </w:rPr>
              <w:t>一、本條刪除。</w:t>
            </w:r>
          </w:p>
          <w:p w:rsidR="005D2535" w:rsidRDefault="005D2535" w:rsidP="005D2535">
            <w:pPr>
              <w:autoSpaceDE/>
              <w:spacing w:line="380" w:lineRule="exact"/>
              <w:ind w:leftChars="50" w:left="315" w:rightChars="50" w:right="105" w:hangingChars="100" w:hanging="210"/>
              <w:rPr>
                <w:noProof/>
                <w:kern w:val="2"/>
              </w:rPr>
            </w:pPr>
            <w:r w:rsidRPr="00981208">
              <w:rPr>
                <w:rFonts w:hint="eastAsia"/>
                <w:noProof/>
                <w:kern w:val="2"/>
              </w:rPr>
              <w:t>二、為配合現行條文第十二條求償規定之刪除，爰刪除本條。</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A57E52" w:rsidRDefault="005D2535" w:rsidP="005D2535">
            <w:pPr>
              <w:tabs>
                <w:tab w:val="left" w:pos="2520"/>
              </w:tabs>
              <w:spacing w:line="380" w:lineRule="exact"/>
              <w:ind w:leftChars="50" w:left="105" w:rightChars="50" w:right="105"/>
            </w:pPr>
            <w:r>
              <w:rPr>
                <w:rFonts w:hint="eastAsia"/>
              </w:rPr>
              <w:t>照行政院提案予以刪除。</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w:t>
            </w:r>
            <w:r>
              <w:rPr>
                <w:rFonts w:hint="eastAsia"/>
              </w:rPr>
              <w:t xml:space="preserve">條　</w:t>
            </w:r>
            <w:r w:rsidRPr="009F1DFD">
              <w:rPr>
                <w:rFonts w:hint="eastAsia"/>
                <w:u w:val="single"/>
              </w:rPr>
              <w:t>請</w:t>
            </w:r>
            <w:r>
              <w:rPr>
                <w:rFonts w:hint="eastAsia"/>
              </w:rPr>
              <w:t>領犯罪被害補償金</w:t>
            </w:r>
            <w:r w:rsidRPr="009F1DFD">
              <w:rPr>
                <w:rFonts w:hint="eastAsia"/>
                <w:u w:val="single"/>
              </w:rPr>
              <w:t>，</w:t>
            </w:r>
            <w:r>
              <w:rPr>
                <w:rFonts w:hint="eastAsia"/>
              </w:rPr>
              <w:t>有下列情形之一者，應</w:t>
            </w:r>
            <w:r w:rsidRPr="009F1DFD">
              <w:rPr>
                <w:rFonts w:hint="eastAsia"/>
                <w:u w:val="single"/>
              </w:rPr>
              <w:t>全部</w:t>
            </w:r>
            <w:r>
              <w:rPr>
                <w:rFonts w:hint="eastAsia"/>
              </w:rPr>
              <w:t>返還</w:t>
            </w:r>
            <w:r w:rsidRPr="009F1DFD">
              <w:rPr>
                <w:rFonts w:hint="eastAsia"/>
                <w:u w:val="single"/>
              </w:rPr>
              <w:t>之，並加計自受領之日起計算之利息</w:t>
            </w:r>
            <w:r>
              <w:rPr>
                <w:rFonts w:hint="eastAsia"/>
              </w:rPr>
              <w:t>：</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一、有第五十六條所定不得申請之情形</w:t>
            </w:r>
            <w:r>
              <w:rPr>
                <w:rFonts w:hint="eastAsia"/>
              </w:rPr>
              <w:t>。</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二</w:t>
            </w:r>
            <w:r>
              <w:rPr>
                <w:rFonts w:hint="eastAsia"/>
              </w:rPr>
              <w:t>、以虛偽或其他不正當方法</w:t>
            </w:r>
            <w:r w:rsidRPr="009F1DFD">
              <w:rPr>
                <w:rFonts w:hint="eastAsia"/>
                <w:u w:val="single"/>
              </w:rPr>
              <w:t>請</w:t>
            </w:r>
            <w:r>
              <w:rPr>
                <w:rFonts w:hint="eastAsia"/>
              </w:rPr>
              <w:t>領犯罪被害補償金。</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五十</w:t>
            </w:r>
            <w:r>
              <w:rPr>
                <w:rFonts w:hint="eastAsia"/>
              </w:rPr>
              <w:t>條　受領犯罪被害補</w:t>
            </w:r>
            <w:r w:rsidRPr="009F1DFD">
              <w:rPr>
                <w:rFonts w:hint="eastAsia"/>
                <w:u w:val="single"/>
              </w:rPr>
              <w:t>助</w:t>
            </w:r>
            <w:r>
              <w:rPr>
                <w:rFonts w:hint="eastAsia"/>
              </w:rPr>
              <w:t>金有下列情形之一者，應</w:t>
            </w:r>
            <w:r w:rsidRPr="009F1DFD">
              <w:rPr>
                <w:rFonts w:hint="eastAsia"/>
                <w:u w:val="single"/>
              </w:rPr>
              <w:t>全部</w:t>
            </w:r>
            <w:r>
              <w:rPr>
                <w:rFonts w:hint="eastAsia"/>
              </w:rPr>
              <w:t>返還</w:t>
            </w:r>
            <w:r w:rsidRPr="009F1DFD">
              <w:rPr>
                <w:rFonts w:hint="eastAsia"/>
                <w:u w:val="single"/>
              </w:rPr>
              <w:t>之，並加計自受領之日起計算之法定利息：</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有第四十六條所定不得申請之情形</w:t>
            </w:r>
            <w:r>
              <w:rPr>
                <w:rFonts w:hint="eastAsia"/>
              </w:rPr>
              <w:t>。</w:t>
            </w:r>
          </w:p>
          <w:p w:rsidR="005D2535" w:rsidRDefault="005D2535" w:rsidP="005D2535">
            <w:pPr>
              <w:tabs>
                <w:tab w:val="left" w:pos="2520"/>
              </w:tabs>
              <w:spacing w:line="380" w:lineRule="exact"/>
              <w:ind w:leftChars="150" w:left="525" w:rightChars="50" w:right="105" w:hangingChars="100" w:hanging="210"/>
            </w:pPr>
            <w:r>
              <w:rPr>
                <w:rFonts w:hint="eastAsia"/>
              </w:rPr>
              <w:t>二、以虛偽或其他不正當方法受領犯罪被害補助金。</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w:t>
            </w:r>
            <w:r>
              <w:rPr>
                <w:rFonts w:hint="eastAsia"/>
              </w:rPr>
              <w:t xml:space="preserve">條　</w:t>
            </w:r>
            <w:r w:rsidRPr="009F1DFD">
              <w:rPr>
                <w:rFonts w:hint="eastAsia"/>
                <w:u w:val="single"/>
              </w:rPr>
              <w:t>請</w:t>
            </w:r>
            <w:r>
              <w:rPr>
                <w:rFonts w:hint="eastAsia"/>
              </w:rPr>
              <w:t>領犯罪被害補償金</w:t>
            </w:r>
            <w:r w:rsidRPr="009F1DFD">
              <w:rPr>
                <w:rFonts w:hint="eastAsia"/>
                <w:u w:val="single"/>
              </w:rPr>
              <w:t>，</w:t>
            </w:r>
            <w:r>
              <w:rPr>
                <w:rFonts w:hint="eastAsia"/>
              </w:rPr>
              <w:t>有下列情形之一者，應</w:t>
            </w:r>
            <w:r w:rsidRPr="009F1DFD">
              <w:rPr>
                <w:rFonts w:hint="eastAsia"/>
                <w:u w:val="single"/>
              </w:rPr>
              <w:t>全部</w:t>
            </w:r>
            <w:r>
              <w:rPr>
                <w:rFonts w:hint="eastAsia"/>
              </w:rPr>
              <w:t>返還</w:t>
            </w:r>
            <w:r w:rsidRPr="009F1DFD">
              <w:rPr>
                <w:rFonts w:hint="eastAsia"/>
                <w:u w:val="single"/>
              </w:rPr>
              <w:t>之，並加計自受領之日起計算之利息</w:t>
            </w:r>
            <w:r>
              <w:rPr>
                <w:rFonts w:hint="eastAsia"/>
              </w:rPr>
              <w:t>：</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一、有第五十六條所定不得申請之情形</w:t>
            </w:r>
            <w:r>
              <w:rPr>
                <w:rFonts w:hint="eastAsia"/>
              </w:rPr>
              <w:t>。</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二</w:t>
            </w:r>
            <w:r>
              <w:rPr>
                <w:rFonts w:hint="eastAsia"/>
              </w:rPr>
              <w:t>、以虛偽或其他不正當方法</w:t>
            </w:r>
            <w:r w:rsidRPr="009F1DFD">
              <w:rPr>
                <w:rFonts w:hint="eastAsia"/>
                <w:u w:val="single"/>
              </w:rPr>
              <w:t>請</w:t>
            </w:r>
            <w:r>
              <w:rPr>
                <w:rFonts w:hint="eastAsia"/>
              </w:rPr>
              <w:t>領犯罪被害補償金。</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lastRenderedPageBreak/>
              <w:t>第十七條</w:t>
            </w:r>
            <w:r>
              <w:rPr>
                <w:rFonts w:hint="eastAsia"/>
              </w:rPr>
              <w:t xml:space="preserve">　受領之犯罪被害補償金</w:t>
            </w:r>
            <w:r w:rsidRPr="009F1DFD">
              <w:rPr>
                <w:rFonts w:hint="eastAsia"/>
                <w:u w:val="single"/>
              </w:rPr>
              <w:t>及暫時補償金</w:t>
            </w:r>
            <w:r>
              <w:rPr>
                <w:rFonts w:hint="eastAsia"/>
              </w:rPr>
              <w:t>有下列情形之一者，應予</w:t>
            </w:r>
            <w:r w:rsidRPr="009F1DFD">
              <w:rPr>
                <w:rFonts w:hint="eastAsia"/>
                <w:u w:val="single"/>
              </w:rPr>
              <w:t>繳還</w:t>
            </w:r>
            <w:r>
              <w:rPr>
                <w:rFonts w:hint="eastAsia"/>
              </w:rPr>
              <w:t>：</w:t>
            </w:r>
          </w:p>
          <w:p w:rsidR="005D2535" w:rsidRDefault="005D2535" w:rsidP="005D2535">
            <w:pPr>
              <w:tabs>
                <w:tab w:val="left" w:pos="2520"/>
              </w:tabs>
              <w:spacing w:line="380" w:lineRule="exact"/>
              <w:ind w:leftChars="150" w:left="525" w:rightChars="50" w:right="105" w:hangingChars="100" w:hanging="210"/>
            </w:pPr>
            <w:r>
              <w:rPr>
                <w:rFonts w:hint="eastAsia"/>
              </w:rPr>
              <w:t>一、經查明其係不得申請犯罪被害補償金者，全部繳還之。</w:t>
            </w:r>
          </w:p>
          <w:p w:rsidR="005D2535" w:rsidRDefault="005D2535" w:rsidP="005D2535">
            <w:pPr>
              <w:tabs>
                <w:tab w:val="left" w:pos="2520"/>
              </w:tabs>
              <w:spacing w:line="380" w:lineRule="exact"/>
              <w:ind w:leftChars="150" w:left="525" w:rightChars="50" w:right="105" w:hangingChars="100" w:hanging="210"/>
            </w:pPr>
            <w:r>
              <w:rPr>
                <w:rFonts w:hint="eastAsia"/>
              </w:rPr>
              <w:t>二、以虛偽或其他不正當方法受領犯罪被害補償金者，全部</w:t>
            </w:r>
            <w:r w:rsidRPr="009F1DFD">
              <w:rPr>
                <w:rFonts w:hint="eastAsia"/>
                <w:u w:val="single"/>
              </w:rPr>
              <w:t>繳還</w:t>
            </w:r>
            <w:r>
              <w:rPr>
                <w:rFonts w:hint="eastAsia"/>
              </w:rPr>
              <w:t>之，並加計自受領之日起計算之法定利息。</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審議委員會應於決定書命義務人限期繳還；屆期未繳還者，依法移送行政執行。</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第一項應繳還之補償金，優先於普通債權而受償。</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不服第一項應繳還之決定者，準用第二十一條至第二十三條之規定。</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第十三條　受領之犯罪被害補償金有下列情形之一者，應予返還：</w:t>
            </w:r>
          </w:p>
          <w:p w:rsidR="005D2535" w:rsidRDefault="005D2535" w:rsidP="005D2535">
            <w:pPr>
              <w:tabs>
                <w:tab w:val="left" w:pos="2520"/>
              </w:tabs>
              <w:spacing w:line="380" w:lineRule="exact"/>
              <w:ind w:leftChars="150" w:left="525" w:rightChars="50" w:right="105" w:hangingChars="100" w:hanging="210"/>
            </w:pPr>
            <w:r>
              <w:rPr>
                <w:rFonts w:hint="eastAsia"/>
              </w:rPr>
              <w:t>一、有第十一條所定應減除之情形或復受損害賠償者，於其所受或得受之金額內返還之。</w:t>
            </w:r>
          </w:p>
          <w:p w:rsidR="005D2535" w:rsidRDefault="005D2535" w:rsidP="005D2535">
            <w:pPr>
              <w:tabs>
                <w:tab w:val="left" w:pos="2520"/>
              </w:tabs>
              <w:spacing w:line="380" w:lineRule="exact"/>
              <w:ind w:leftChars="150" w:left="525" w:rightChars="50" w:right="105" w:hangingChars="100" w:hanging="210"/>
            </w:pPr>
            <w:r>
              <w:rPr>
                <w:rFonts w:hint="eastAsia"/>
              </w:rPr>
              <w:t>二、經查明其係不得申請犯罪被害補償金者，全部返還之。</w:t>
            </w:r>
          </w:p>
          <w:p w:rsidR="005D2535" w:rsidRDefault="005D2535" w:rsidP="005D2535">
            <w:pPr>
              <w:tabs>
                <w:tab w:val="left" w:pos="2520"/>
              </w:tabs>
              <w:spacing w:line="380" w:lineRule="exact"/>
              <w:ind w:leftChars="150" w:left="525" w:rightChars="50" w:right="105" w:hangingChars="100" w:hanging="210"/>
            </w:pPr>
            <w:r>
              <w:rPr>
                <w:rFonts w:hint="eastAsia"/>
              </w:rPr>
              <w:t>三、以虛偽或其他不正當方法受領犯罪被害補償金者，全部返還之，並加計自受領之日起計算之利</w:t>
            </w:r>
            <w:r>
              <w:rPr>
                <w:rFonts w:hint="eastAsia"/>
              </w:rPr>
              <w:lastRenderedPageBreak/>
              <w:t>息。</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考量實務上如有修正條文第五十六條（同現行第八條）不得申請之情形，如嗣後經調查始得知該被害結果之原因係申請人故意或過失行為所導致者，惟仍已發放犯罪被害補償金時，即有要求受領人返還之必要，爰增訂第一款，以符實需。另如有第三款所定情形，以虛偽或其他不正當方法之請領者犯罪被害補償金者，應有一致之返還標準，爰將第三款酌作文字修正移列第二款，並將現行第三款有關全部返還及加計利息之規定移列序文，以符衡平。</w:t>
            </w:r>
          </w:p>
          <w:p w:rsidR="005D2535" w:rsidRDefault="005D2535" w:rsidP="005D2535">
            <w:pPr>
              <w:tabs>
                <w:tab w:val="left" w:pos="2520"/>
              </w:tabs>
              <w:spacing w:line="380" w:lineRule="exact"/>
              <w:ind w:leftChars="50" w:left="315" w:rightChars="50" w:right="105" w:hangingChars="100" w:hanging="210"/>
            </w:pPr>
            <w:r>
              <w:rPr>
                <w:rFonts w:hint="eastAsia"/>
              </w:rPr>
              <w:t>三、配合現行第十一條刪除，爰刪除現行第一款規定。</w:t>
            </w:r>
          </w:p>
          <w:p w:rsidR="005D2535" w:rsidRDefault="005D2535" w:rsidP="005D2535">
            <w:pPr>
              <w:tabs>
                <w:tab w:val="left" w:pos="2520"/>
              </w:tabs>
              <w:spacing w:line="380" w:lineRule="exact"/>
              <w:ind w:leftChars="50" w:left="315" w:rightChars="50" w:right="105" w:hangingChars="100" w:hanging="210"/>
            </w:pPr>
            <w:r>
              <w:rPr>
                <w:rFonts w:hint="eastAsia"/>
              </w:rPr>
              <w:t>四、查實務上因加害人判決無罪確定，而依據現行第十三條第二款規定要求受領者返還之情形，一百零七年計三件、一百零八年計六件。考量審議會為決定時，固應參酌司法實務見解，然本法之立法精神、規範目的與刑事審判之嚴格證據法則等要求不同，故審議會仍可衡酌案件情形而有其判斷餘地，非全然受法院對於有罪無罪認定之嚴格拘束，蓋因判決無罪之原因不一，亦可能受限於證據蒐集情形及刑事訴訟</w:t>
            </w:r>
            <w:r>
              <w:rPr>
                <w:rFonts w:hint="eastAsia"/>
              </w:rPr>
              <w:lastRenderedPageBreak/>
              <w:t>之嚴格證明法則而致無罪判決，但就個案具體情事判斷，實仍可認被害事實存在。基於公平性考量，修正條文第六十四條將以司法機關調查、偵查終結或相關偵查作為完結之所得資料，作為申請補償金之判斷標準與依據，而不因後續法院審理結果為無罪等情形而請求申請人返還補償金，以避免對犯罪被害人造成二次傷害；且除犯罪事實明確之案件外，審議會作成之決定，仍應參酌司法機關調查所得資料，綜合判斷後進行決定，故應無第二款之情形，爰刪除之。</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考量實務上如有修正條文第四十六條（同現行條文第八條）不得申請之情形，而不當發放補助金時，仍有要求受領人返還之必要性，爰增訂第一款，以符實需。另如有修正條文第四十六條所定情形，復為犯罪被害補助金之申請時，應與以虛偽或其他不正當方法之受領者有一致之返還標準，爰酌作文字修正，將現行條文第三款有關加計利息之規定移列本條序文，以符衡平。</w:t>
            </w:r>
          </w:p>
          <w:p w:rsidR="005D2535" w:rsidRDefault="005D2535" w:rsidP="005D2535">
            <w:pPr>
              <w:tabs>
                <w:tab w:val="left" w:pos="2520"/>
              </w:tabs>
              <w:spacing w:line="380" w:lineRule="exact"/>
              <w:ind w:leftChars="50" w:left="315" w:rightChars="50" w:right="105" w:hangingChars="100" w:hanging="210"/>
            </w:pPr>
            <w:r>
              <w:rPr>
                <w:rFonts w:hint="eastAsia"/>
              </w:rPr>
              <w:t>三、配合現行條文第十一條刪除，爰刪除現行條</w:t>
            </w:r>
            <w:r>
              <w:rPr>
                <w:rFonts w:hint="eastAsia"/>
              </w:rPr>
              <w:lastRenderedPageBreak/>
              <w:t>文第十三條第一款規定。</w:t>
            </w:r>
          </w:p>
          <w:p w:rsidR="005D2535" w:rsidRDefault="005D2535" w:rsidP="005D2535">
            <w:pPr>
              <w:tabs>
                <w:tab w:val="left" w:pos="2520"/>
              </w:tabs>
              <w:spacing w:line="380" w:lineRule="exact"/>
              <w:ind w:leftChars="50" w:left="315" w:rightChars="50" w:right="105" w:hangingChars="100" w:hanging="210"/>
            </w:pPr>
            <w:r>
              <w:rPr>
                <w:rFonts w:hint="eastAsia"/>
              </w:rPr>
              <w:t>四、查實務上因加害人嗣後判決無罪確定，而依據現行條文第二款規定要求受領者返還之情形，一百零七年計三件、一百零八年計六件。考量本次修法後，將以醫療院所醫師診斷結果作為申請補助金之判斷標準與依據，而不因後續偵查或法院審理結果為不起訴或無罪等情形而請求申請人返還補助金，以避免對犯罪被害人造成二次傷害；且依修正條文第五十四條規定，申請時除犯罪事實須參酌檢察機關調查資料者外，審議會應依據醫師診斷之結果，綜合判斷並作成決定，故已無現行條文第二款而須請申請人返還之情形，爰刪除之。</w:t>
            </w:r>
          </w:p>
          <w:p w:rsidR="005D2535" w:rsidRDefault="005D2535" w:rsidP="005D2535">
            <w:pPr>
              <w:tabs>
                <w:tab w:val="left" w:pos="2520"/>
              </w:tabs>
              <w:spacing w:line="380" w:lineRule="exact"/>
              <w:ind w:leftChars="50" w:left="315" w:rightChars="50" w:right="105" w:hangingChars="100" w:hanging="210"/>
            </w:pPr>
            <w:r>
              <w:rPr>
                <w:rFonts w:hint="eastAsia"/>
              </w:rPr>
              <w:t>五、第三款酌作文字修正，並配合上開修正，變更款次。</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考量實務上如有修正條文第五十六條（同現行第八條）不得申請之情形，如嗣後經調查始得知該被害結果之原因係申請人故意或過失行為所導致者，惟仍已發放犯罪被害補償金時，即有要求受領人返還之必要，爰增訂第一款，以符實需。另如有第三款所定情形，以虛偽或</w:t>
            </w:r>
            <w:r>
              <w:rPr>
                <w:rFonts w:hint="eastAsia"/>
              </w:rPr>
              <w:lastRenderedPageBreak/>
              <w:t>其他不正當方法之請領者犯罪被害補償金者，應有一致之返還標準，爰將第三款酌作文字修正移列第二款，並將現行第三款有關全部返還及加計利息之規定移列序文，以符衡平。</w:t>
            </w:r>
          </w:p>
          <w:p w:rsidR="005D2535" w:rsidRDefault="005D2535" w:rsidP="005D2535">
            <w:pPr>
              <w:tabs>
                <w:tab w:val="left" w:pos="2520"/>
              </w:tabs>
              <w:spacing w:line="380" w:lineRule="exact"/>
              <w:ind w:leftChars="50" w:left="315" w:rightChars="50" w:right="105" w:hangingChars="100" w:hanging="210"/>
            </w:pPr>
            <w:r>
              <w:rPr>
                <w:rFonts w:hint="eastAsia"/>
              </w:rPr>
              <w:t>三、配合現行第十一條刪除，爰刪除現行第一款規定。</w:t>
            </w:r>
          </w:p>
          <w:p w:rsidR="005D2535" w:rsidRDefault="005D2535" w:rsidP="005D2535">
            <w:pPr>
              <w:tabs>
                <w:tab w:val="left" w:pos="2520"/>
              </w:tabs>
              <w:spacing w:line="380" w:lineRule="exact"/>
              <w:ind w:leftChars="50" w:left="315" w:rightChars="50" w:right="105" w:hangingChars="100" w:hanging="210"/>
            </w:pPr>
            <w:r>
              <w:rPr>
                <w:rFonts w:hint="eastAsia"/>
              </w:rPr>
              <w:t>四、查實務上因加害人判決無罪確定，而依據現行第十三條第二款規定要求受領者返還之情形，一百零七年計三件、一百零八年計六件。考量審議會為決定時，固應參酌司法實務見解，然本法之立法精神、規範目的與刑事審判之嚴格證據法則等要求不同，故審議會仍可衡酌案件情形而有其判斷餘地，非全然受法院對於有罪無罪認定之嚴格拘束，蓋因判決無罪之原因不一，亦可能受限於證據蒐集情形及刑事訴訟之嚴格證明法則而致無罪判決，但就個案具體情事判斷，實仍可認被害事實存在。基於公平性考量，修正條文第六十四條將以司法機關調查、偵查終結或相關偵查作為完結之所得資料，作為申請補償金之判斷標準與依據，而不因後續法院審理結果為無罪等情形而請求申請人返還補償金，以避免對犯罪被害人造成二次傷害；且除犯罪事實明確之案件外，審議會作成</w:t>
            </w:r>
            <w:r>
              <w:rPr>
                <w:rFonts w:hint="eastAsia"/>
              </w:rPr>
              <w:lastRenderedPageBreak/>
              <w:t>之決定，仍應參酌司法機關調查所得資料，綜合判斷後進行決定，故應無第二款之情形，爰刪除之。</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配合本法補償金定位改採國家責任主義，係由國家對犯罪被害人直接補償，屬公法上之金錢給付義務，如有本條第一項各款之情事者，應予繳還。如義務人未限期繳還，則依《行政執行法》相關規定移送行政執行。</w:t>
            </w:r>
          </w:p>
          <w:p w:rsidR="005D2535" w:rsidRDefault="005D2535" w:rsidP="005D2535">
            <w:pPr>
              <w:tabs>
                <w:tab w:val="left" w:pos="2520"/>
              </w:tabs>
              <w:spacing w:line="380" w:lineRule="exact"/>
              <w:ind w:leftChars="50" w:left="315" w:rightChars="50" w:right="105" w:hangingChars="100" w:hanging="210"/>
            </w:pPr>
            <w:r>
              <w:rPr>
                <w:rFonts w:hint="eastAsia"/>
              </w:rPr>
              <w:t>三、現行條文漏未規範暫時補償金之發放，如有本條第一項各款之情事者，應予繳還之規定，爰於第一項敘明。</w:t>
            </w:r>
          </w:p>
          <w:p w:rsidR="005D2535" w:rsidRDefault="005D2535" w:rsidP="005D2535">
            <w:pPr>
              <w:tabs>
                <w:tab w:val="left" w:pos="2520"/>
              </w:tabs>
              <w:spacing w:line="380" w:lineRule="exact"/>
              <w:ind w:leftChars="50" w:left="315" w:rightChars="50" w:right="105" w:hangingChars="100" w:hanging="210"/>
            </w:pPr>
            <w:r>
              <w:rPr>
                <w:rFonts w:hint="eastAsia"/>
              </w:rPr>
              <w:t>四、為配合現行條文第十一條之刪除，爰刪除現行條文第十三條第一款之規定。</w:t>
            </w:r>
          </w:p>
          <w:p w:rsidR="005D2535" w:rsidRDefault="005D2535" w:rsidP="005D2535">
            <w:pPr>
              <w:tabs>
                <w:tab w:val="left" w:pos="2520"/>
              </w:tabs>
              <w:spacing w:line="380" w:lineRule="exact"/>
              <w:ind w:leftChars="50" w:left="315" w:rightChars="50" w:right="105" w:hangingChars="100" w:hanging="210"/>
            </w:pPr>
            <w:r>
              <w:rPr>
                <w:rFonts w:hint="eastAsia"/>
              </w:rPr>
              <w:t>五、為將相同性質規定併於同條，爰將現行條文第二十五條之規定併入本條修正條文第二、三、四項。</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1965A0" w:rsidRDefault="00003078" w:rsidP="005D2535">
            <w:pPr>
              <w:tabs>
                <w:tab w:val="left" w:pos="2520"/>
              </w:tabs>
              <w:spacing w:line="380" w:lineRule="exact"/>
              <w:ind w:leftChars="50" w:left="105" w:rightChars="50" w:right="105"/>
            </w:pPr>
            <w:r>
              <w:rPr>
                <w:rFonts w:hint="eastAsia"/>
              </w:rPr>
              <w:t>保留，送院會處理</w:t>
            </w:r>
            <w:r w:rsidR="005D2535">
              <w:rPr>
                <w:rFonts w:hint="eastAsia"/>
              </w:rPr>
              <w:t>。</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六十一</w:t>
            </w:r>
            <w:r>
              <w:rPr>
                <w:rFonts w:hint="eastAsia"/>
              </w:rPr>
              <w:t>條　地方檢察署</w:t>
            </w:r>
            <w:r w:rsidRPr="009F1DFD">
              <w:rPr>
                <w:rFonts w:hint="eastAsia"/>
                <w:u w:val="single"/>
              </w:rPr>
              <w:t>及其檢察分署組成</w:t>
            </w:r>
            <w:r>
              <w:rPr>
                <w:rFonts w:hint="eastAsia"/>
              </w:rPr>
              <w:t>犯罪</w:t>
            </w:r>
            <w:r>
              <w:rPr>
                <w:rFonts w:hint="eastAsia"/>
              </w:rPr>
              <w:lastRenderedPageBreak/>
              <w:t>被害人補償審議會（以下簡稱審議會），</w:t>
            </w:r>
            <w:r w:rsidRPr="009F1DFD">
              <w:rPr>
                <w:rFonts w:hint="eastAsia"/>
                <w:u w:val="single"/>
              </w:rPr>
              <w:t>辦</w:t>
            </w:r>
            <w:r>
              <w:rPr>
                <w:rFonts w:hint="eastAsia"/>
              </w:rPr>
              <w:t>理補償之決定及其他有關事務。</w:t>
            </w:r>
          </w:p>
          <w:p w:rsidR="005D2535" w:rsidRDefault="005D2535" w:rsidP="005D2535">
            <w:pPr>
              <w:tabs>
                <w:tab w:val="left" w:pos="2520"/>
              </w:tabs>
              <w:spacing w:line="380" w:lineRule="exact"/>
              <w:ind w:leftChars="150" w:left="315" w:rightChars="50" w:right="105" w:firstLineChars="200" w:firstLine="420"/>
            </w:pPr>
            <w:r>
              <w:rPr>
                <w:rFonts w:hint="eastAsia"/>
              </w:rPr>
              <w:t>高等檢察署</w:t>
            </w:r>
            <w:r w:rsidRPr="009F1DFD">
              <w:rPr>
                <w:rFonts w:hint="eastAsia"/>
                <w:u w:val="single"/>
              </w:rPr>
              <w:t>及其分署組成</w:t>
            </w:r>
            <w:r>
              <w:rPr>
                <w:rFonts w:hint="eastAsia"/>
              </w:rPr>
              <w:t>犯罪被害人補償覆審會（以下簡稱覆審會），就有關犯罪被害人補償事務，指揮監督審議會，並受理不服審議會決定之覆議事件及逕為決定事件。</w:t>
            </w:r>
          </w:p>
          <w:p w:rsidR="005D2535" w:rsidRDefault="005D2535" w:rsidP="005D2535">
            <w:pPr>
              <w:tabs>
                <w:tab w:val="left" w:pos="2520"/>
              </w:tabs>
              <w:spacing w:line="380" w:lineRule="exact"/>
              <w:ind w:leftChars="150" w:left="315" w:rightChars="50" w:right="105" w:firstLineChars="200" w:firstLine="420"/>
            </w:pPr>
            <w:r>
              <w:rPr>
                <w:rFonts w:hint="eastAsia"/>
              </w:rPr>
              <w:t>覆審會及審議會均置</w:t>
            </w:r>
            <w:r w:rsidRPr="009F1DFD">
              <w:rPr>
                <w:rFonts w:hint="eastAsia"/>
                <w:u w:val="single"/>
              </w:rPr>
              <w:t>召集人</w:t>
            </w:r>
            <w:r>
              <w:rPr>
                <w:rFonts w:hint="eastAsia"/>
              </w:rPr>
              <w:t>一人，分別由高等檢察署</w:t>
            </w:r>
            <w:r w:rsidRPr="009F1DFD">
              <w:rPr>
                <w:rFonts w:hint="eastAsia"/>
                <w:u w:val="single"/>
              </w:rPr>
              <w:t>或其檢察分署</w:t>
            </w:r>
            <w:r>
              <w:rPr>
                <w:rFonts w:hint="eastAsia"/>
              </w:rPr>
              <w:t>檢察長、地方檢察署</w:t>
            </w:r>
            <w:r w:rsidRPr="009F1DFD">
              <w:rPr>
                <w:rFonts w:hint="eastAsia"/>
                <w:u w:val="single"/>
              </w:rPr>
              <w:t>或其檢察分署</w:t>
            </w:r>
            <w:r>
              <w:rPr>
                <w:rFonts w:hint="eastAsia"/>
              </w:rPr>
              <w:t>檢察長兼任；委員六人至十人</w:t>
            </w:r>
            <w:r w:rsidRPr="009F1DFD">
              <w:rPr>
                <w:rFonts w:hint="eastAsia"/>
                <w:u w:val="single"/>
              </w:rPr>
              <w:t>，任期三年</w:t>
            </w:r>
            <w:r>
              <w:rPr>
                <w:rFonts w:hint="eastAsia"/>
              </w:rPr>
              <w:t>，由檢察長遴選檢察官及其他具有法律、醫學</w:t>
            </w:r>
            <w:r w:rsidRPr="009F1DFD">
              <w:rPr>
                <w:rFonts w:hint="eastAsia"/>
                <w:u w:val="single"/>
              </w:rPr>
              <w:t>、心理、社會工作、犯罪防治</w:t>
            </w:r>
            <w:r>
              <w:rPr>
                <w:rFonts w:hint="eastAsia"/>
              </w:rPr>
              <w:t>或相關專門學識之人士，報請</w:t>
            </w:r>
            <w:r w:rsidRPr="009F1DFD">
              <w:rPr>
                <w:rFonts w:hint="eastAsia"/>
                <w:u w:val="single"/>
              </w:rPr>
              <w:t>主管機關</w:t>
            </w:r>
            <w:r>
              <w:rPr>
                <w:rFonts w:hint="eastAsia"/>
              </w:rPr>
              <w:t>核定後聘兼之；職員由檢察署</w:t>
            </w:r>
            <w:r w:rsidRPr="009F1DFD">
              <w:rPr>
                <w:rFonts w:hint="eastAsia"/>
                <w:u w:val="single"/>
              </w:rPr>
              <w:t>及其</w:t>
            </w:r>
            <w:r w:rsidRPr="009F1DFD">
              <w:rPr>
                <w:rFonts w:hint="eastAsia"/>
                <w:u w:val="single"/>
              </w:rPr>
              <w:lastRenderedPageBreak/>
              <w:t>檢察分署</w:t>
            </w:r>
            <w:r>
              <w:rPr>
                <w:rFonts w:hint="eastAsia"/>
              </w:rPr>
              <w:t>就其員額內調兼之。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前項委員，任一性別不得少於三分之一，各類專門學識之人士不得少於二分之一；審議會委員不得兼任覆審會委員。</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覆審會及審議會召開時，應邀請保護機構或分會派員列席。</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五十一</w:t>
            </w:r>
            <w:r>
              <w:rPr>
                <w:rFonts w:hint="eastAsia"/>
              </w:rPr>
              <w:t xml:space="preserve">條　</w:t>
            </w:r>
            <w:r w:rsidRPr="009F1DFD">
              <w:rPr>
                <w:rFonts w:hint="eastAsia"/>
                <w:u w:val="single"/>
              </w:rPr>
              <w:t>分會</w:t>
            </w:r>
            <w:r>
              <w:rPr>
                <w:rFonts w:hint="eastAsia"/>
              </w:rPr>
              <w:t>設犯罪被害人補</w:t>
            </w:r>
            <w:r w:rsidRPr="009F1DFD">
              <w:rPr>
                <w:rFonts w:hint="eastAsia"/>
                <w:u w:val="single"/>
              </w:rPr>
              <w:t>助</w:t>
            </w:r>
            <w:r>
              <w:rPr>
                <w:rFonts w:hint="eastAsia"/>
              </w:rPr>
              <w:t>審議會（以下</w:t>
            </w:r>
            <w:r>
              <w:rPr>
                <w:rFonts w:hint="eastAsia"/>
              </w:rPr>
              <w:lastRenderedPageBreak/>
              <w:t>簡稱審議會），</w:t>
            </w:r>
            <w:r w:rsidRPr="009F1DFD">
              <w:rPr>
                <w:rFonts w:hint="eastAsia"/>
                <w:u w:val="single"/>
              </w:rPr>
              <w:t>辦</w:t>
            </w:r>
            <w:r>
              <w:rPr>
                <w:rFonts w:hint="eastAsia"/>
              </w:rPr>
              <w:t>理補</w:t>
            </w:r>
            <w:r w:rsidRPr="009F1DFD">
              <w:rPr>
                <w:rFonts w:hint="eastAsia"/>
                <w:u w:val="single"/>
              </w:rPr>
              <w:t>助</w:t>
            </w:r>
            <w:r>
              <w:rPr>
                <w:rFonts w:hint="eastAsia"/>
              </w:rPr>
              <w:t>之決定及其他有關事務。</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基金會</w:t>
            </w:r>
            <w:r>
              <w:rPr>
                <w:rFonts w:hint="eastAsia"/>
              </w:rPr>
              <w:t>設犯罪被害人補</w:t>
            </w:r>
            <w:r w:rsidRPr="009F1DFD">
              <w:rPr>
                <w:rFonts w:hint="eastAsia"/>
                <w:u w:val="single"/>
              </w:rPr>
              <w:t>助</w:t>
            </w:r>
            <w:r>
              <w:rPr>
                <w:rFonts w:hint="eastAsia"/>
              </w:rPr>
              <w:t>覆審會（以下簡稱覆審會），受理不服審議會決定之覆議事件及逕為決定事件。</w:t>
            </w:r>
            <w:bookmarkStart w:id="18" w:name="DM6846945"/>
            <w:bookmarkEnd w:id="18"/>
          </w:p>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八十七</w:t>
            </w:r>
            <w:r>
              <w:rPr>
                <w:rFonts w:hint="eastAsia"/>
              </w:rPr>
              <w:t xml:space="preserve">條　</w:t>
            </w:r>
            <w:r w:rsidRPr="009F1DFD">
              <w:rPr>
                <w:rFonts w:hint="eastAsia"/>
                <w:u w:val="single"/>
              </w:rPr>
              <w:t>分會設審議會，置委員六至十人，任期三年，均為無給職。</w:t>
            </w:r>
          </w:p>
          <w:p w:rsidR="005D2535" w:rsidRDefault="005D2535" w:rsidP="005D2535">
            <w:pPr>
              <w:tabs>
                <w:tab w:val="left" w:pos="2520"/>
              </w:tabs>
              <w:spacing w:line="380" w:lineRule="exact"/>
              <w:ind w:leftChars="150" w:left="315" w:rightChars="50" w:right="105" w:firstLineChars="200" w:firstLine="420"/>
            </w:pPr>
            <w:r>
              <w:rPr>
                <w:rFonts w:hint="eastAsia"/>
              </w:rPr>
              <w:t>審議會委員，由</w:t>
            </w:r>
            <w:r w:rsidRPr="009F1DFD">
              <w:rPr>
                <w:rFonts w:hint="eastAsia"/>
                <w:u w:val="single"/>
              </w:rPr>
              <w:t>分會主任委員推舉</w:t>
            </w:r>
            <w:r>
              <w:rPr>
                <w:rFonts w:hint="eastAsia"/>
              </w:rPr>
              <w:t>法官、檢察官</w:t>
            </w:r>
            <w:r w:rsidRPr="009F1DFD">
              <w:rPr>
                <w:rFonts w:hint="eastAsia"/>
                <w:u w:val="single"/>
              </w:rPr>
              <w:t>、律師、醫師、心理師、社工師或具備社會工作、諮商輔導</w:t>
            </w:r>
            <w:r>
              <w:rPr>
                <w:rFonts w:hint="eastAsia"/>
              </w:rPr>
              <w:t>或法律相關專門學識之學者、專家，報請</w:t>
            </w:r>
            <w:r w:rsidRPr="009F1DFD">
              <w:rPr>
                <w:rFonts w:hint="eastAsia"/>
                <w:u w:val="single"/>
              </w:rPr>
              <w:t>基金會</w:t>
            </w:r>
            <w:r>
              <w:rPr>
                <w:rFonts w:hint="eastAsia"/>
              </w:rPr>
              <w:t>聘任之</w:t>
            </w:r>
            <w:r w:rsidRPr="009F1DFD">
              <w:rPr>
                <w:rFonts w:hint="eastAsia"/>
                <w:u w:val="single"/>
              </w:rPr>
              <w:t>；其有辭職或不適任之情形者，應由分會主任委員報請基金會予以解任</w:t>
            </w:r>
            <w:r>
              <w:rPr>
                <w:rFonts w:hint="eastAsia"/>
              </w:rPr>
              <w:t>。</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審議會置主任委員一人，由全體委員互選之</w:t>
            </w:r>
            <w:r w:rsidRPr="009F1DFD">
              <w:rPr>
                <w:rFonts w:hint="eastAsia"/>
                <w:u w:val="single"/>
              </w:rPr>
              <w:lastRenderedPageBreak/>
              <w:t>。</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審議會之任一性別委員，不得少於三分之一。</w:t>
            </w:r>
            <w:bookmarkStart w:id="19" w:name="DM2323505"/>
            <w:bookmarkEnd w:id="19"/>
          </w:p>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九十</w:t>
            </w:r>
            <w:r>
              <w:rPr>
                <w:rFonts w:hint="eastAsia"/>
              </w:rPr>
              <w:t xml:space="preserve">條　</w:t>
            </w:r>
            <w:r w:rsidRPr="009F1DFD">
              <w:rPr>
                <w:rFonts w:hint="eastAsia"/>
                <w:u w:val="single"/>
              </w:rPr>
              <w:t>基金會設覆審會，置委員六至十人，任期三年，均為無給職。</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審議會委員不得兼任覆審會委員。</w:t>
            </w:r>
          </w:p>
          <w:p w:rsidR="005D2535" w:rsidRDefault="005D2535" w:rsidP="005D2535">
            <w:pPr>
              <w:tabs>
                <w:tab w:val="left" w:pos="2520"/>
              </w:tabs>
              <w:spacing w:line="380" w:lineRule="exact"/>
              <w:ind w:leftChars="150" w:left="315" w:rightChars="50" w:right="105" w:firstLineChars="200" w:firstLine="420"/>
            </w:pPr>
            <w:r>
              <w:rPr>
                <w:rFonts w:hint="eastAsia"/>
              </w:rPr>
              <w:t>覆審會委員，由執行長或分會主任委員推舉資深之法官、檢察官、律師、醫師、心理師、社工師或具備社會工作、諮商輔導或法律相關專門學識之學者、專家，報請基金會聘任之；其有辭職或不適任之情形者，應由執行長或分會主任委員報請基金會予以解任。</w:t>
            </w:r>
          </w:p>
          <w:p w:rsidR="005D2535" w:rsidRDefault="005D2535" w:rsidP="005D2535">
            <w:pPr>
              <w:tabs>
                <w:tab w:val="left" w:pos="2520"/>
              </w:tabs>
              <w:spacing w:line="380" w:lineRule="exact"/>
              <w:ind w:leftChars="150" w:left="315" w:rightChars="50" w:right="105" w:firstLineChars="200" w:firstLine="420"/>
            </w:pPr>
            <w:r>
              <w:rPr>
                <w:rFonts w:hint="eastAsia"/>
              </w:rPr>
              <w:t>覆審會置召集人一人，由全體委員互選之。</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覆審會之任一性別委員，不得少於三分之一。</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六十一</w:t>
            </w:r>
            <w:r>
              <w:rPr>
                <w:rFonts w:hint="eastAsia"/>
              </w:rPr>
              <w:t>條　地方檢察署</w:t>
            </w:r>
            <w:r w:rsidRPr="009F1DFD">
              <w:rPr>
                <w:rFonts w:hint="eastAsia"/>
                <w:u w:val="single"/>
              </w:rPr>
              <w:t>及其檢察分署組成</w:t>
            </w:r>
            <w:r>
              <w:rPr>
                <w:rFonts w:hint="eastAsia"/>
              </w:rPr>
              <w:t>犯罪被害人補償審議會（以下簡稱審議會），</w:t>
            </w:r>
            <w:r w:rsidRPr="009F1DFD">
              <w:rPr>
                <w:rFonts w:hint="eastAsia"/>
                <w:u w:val="single"/>
              </w:rPr>
              <w:t>辦</w:t>
            </w:r>
            <w:r>
              <w:rPr>
                <w:rFonts w:hint="eastAsia"/>
              </w:rPr>
              <w:t>理補償之決定及其他有關事務。</w:t>
            </w:r>
          </w:p>
          <w:p w:rsidR="005D2535" w:rsidRDefault="005D2535" w:rsidP="005D2535">
            <w:pPr>
              <w:tabs>
                <w:tab w:val="left" w:pos="2520"/>
              </w:tabs>
              <w:spacing w:line="380" w:lineRule="exact"/>
              <w:ind w:leftChars="150" w:left="315" w:rightChars="50" w:right="105" w:firstLineChars="200" w:firstLine="420"/>
            </w:pPr>
            <w:r>
              <w:rPr>
                <w:rFonts w:hint="eastAsia"/>
              </w:rPr>
              <w:t>高等檢察署</w:t>
            </w:r>
            <w:r w:rsidRPr="009F1DFD">
              <w:rPr>
                <w:rFonts w:hint="eastAsia"/>
                <w:u w:val="single"/>
              </w:rPr>
              <w:t>及其分署組成</w:t>
            </w:r>
            <w:r>
              <w:rPr>
                <w:rFonts w:hint="eastAsia"/>
              </w:rPr>
              <w:t>犯罪被害人補償覆審會（以下簡稱覆審會），就有關犯罪被害人補償事務，指揮監督審議會，並受理不服審議會決定之覆議事件及逕為決定事件。</w:t>
            </w:r>
          </w:p>
          <w:p w:rsidR="005D2535" w:rsidRDefault="005D2535" w:rsidP="005D2535">
            <w:pPr>
              <w:tabs>
                <w:tab w:val="left" w:pos="2520"/>
              </w:tabs>
              <w:spacing w:line="380" w:lineRule="exact"/>
              <w:ind w:leftChars="150" w:left="315" w:rightChars="50" w:right="105" w:firstLineChars="200" w:firstLine="420"/>
            </w:pPr>
            <w:r>
              <w:rPr>
                <w:rFonts w:hint="eastAsia"/>
              </w:rPr>
              <w:t>覆審會及審議會均置</w:t>
            </w:r>
            <w:r w:rsidRPr="009F1DFD">
              <w:rPr>
                <w:rFonts w:hint="eastAsia"/>
                <w:u w:val="single"/>
              </w:rPr>
              <w:t>召集人</w:t>
            </w:r>
            <w:r>
              <w:rPr>
                <w:rFonts w:hint="eastAsia"/>
              </w:rPr>
              <w:t>一人，分別由高等檢察署</w:t>
            </w:r>
            <w:r w:rsidRPr="009F1DFD">
              <w:rPr>
                <w:rFonts w:hint="eastAsia"/>
                <w:u w:val="single"/>
              </w:rPr>
              <w:t>或其檢察分署</w:t>
            </w:r>
            <w:r>
              <w:rPr>
                <w:rFonts w:hint="eastAsia"/>
              </w:rPr>
              <w:t>檢察長、地方檢察署</w:t>
            </w:r>
            <w:r w:rsidRPr="009F1DFD">
              <w:rPr>
                <w:rFonts w:hint="eastAsia"/>
                <w:u w:val="single"/>
              </w:rPr>
              <w:t>或其檢察分署</w:t>
            </w:r>
            <w:r>
              <w:rPr>
                <w:rFonts w:hint="eastAsia"/>
              </w:rPr>
              <w:t>檢察長兼任；委員六人至十人</w:t>
            </w:r>
            <w:r w:rsidRPr="009F1DFD">
              <w:rPr>
                <w:rFonts w:hint="eastAsia"/>
                <w:u w:val="single"/>
              </w:rPr>
              <w:t>，任期三年</w:t>
            </w:r>
            <w:r>
              <w:rPr>
                <w:rFonts w:hint="eastAsia"/>
              </w:rPr>
              <w:lastRenderedPageBreak/>
              <w:t>，由檢察長遴選檢察官及其他具有法律、醫學</w:t>
            </w:r>
            <w:r w:rsidRPr="009F1DFD">
              <w:rPr>
                <w:rFonts w:hint="eastAsia"/>
                <w:u w:val="single"/>
              </w:rPr>
              <w:t>、心理、社會工作、犯罪防治</w:t>
            </w:r>
            <w:r>
              <w:rPr>
                <w:rFonts w:hint="eastAsia"/>
              </w:rPr>
              <w:t>或相關專門學識之人士，報請</w:t>
            </w:r>
            <w:r w:rsidRPr="009F1DFD">
              <w:rPr>
                <w:rFonts w:hint="eastAsia"/>
                <w:u w:val="single"/>
              </w:rPr>
              <w:t>主管機關</w:t>
            </w:r>
            <w:r>
              <w:rPr>
                <w:rFonts w:hint="eastAsia"/>
              </w:rPr>
              <w:t>核定後聘兼之；職員由檢察署</w:t>
            </w:r>
            <w:r w:rsidRPr="009F1DFD">
              <w:rPr>
                <w:rFonts w:hint="eastAsia"/>
                <w:u w:val="single"/>
              </w:rPr>
              <w:t>及其檢察分署</w:t>
            </w:r>
            <w:r>
              <w:rPr>
                <w:rFonts w:hint="eastAsia"/>
              </w:rPr>
              <w:t>就其員額內調兼之。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前項委員，任一性別不得少於三分之一，各類專門學識之人士不得少於二分之一；審議會委員不得兼任覆審會委員。</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覆審會及審議會召開時，應邀請保護機構或分會派員列席。</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第十八條</w:t>
            </w:r>
            <w:r>
              <w:rPr>
                <w:rFonts w:hint="eastAsia"/>
              </w:rPr>
              <w:t xml:space="preserve">　</w:t>
            </w:r>
            <w:r w:rsidRPr="009F1DFD">
              <w:rPr>
                <w:rFonts w:hint="eastAsia"/>
                <w:u w:val="single"/>
              </w:rPr>
              <w:t>犯罪被害人權益保障基金會分會</w:t>
            </w:r>
            <w:r>
              <w:rPr>
                <w:rFonts w:hint="eastAsia"/>
              </w:rPr>
              <w:t>設審議委員會，掌理補償之決定及其他有關事務。</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犯罪被害人權益保障基金會總會</w:t>
            </w:r>
            <w:r>
              <w:rPr>
                <w:rFonts w:hint="eastAsia"/>
              </w:rPr>
              <w:t>設覆審委</w:t>
            </w:r>
            <w:r>
              <w:rPr>
                <w:rFonts w:hint="eastAsia"/>
              </w:rPr>
              <w:lastRenderedPageBreak/>
              <w:t>員會，就有關犯罪被害人補償事務，指揮監督審議委員會，並受理不服審議委員會決定之覆議事件及逕為決定事件。</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審議委員會及覆審委員會之設置、組織、委員應迴避之事由，審議委員會及覆審委員會之進行、審議、決議、處理程序及其他應遵行事項之規則，由中央主管機關定之。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前項審議委員會及覆審委員會之委員，名額至少三人，由中央主管機關就下列人員派兼或聘兼之，其中具社會工作學、心理學專業者所占比率，不得少於三分之一：</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一、具有社會工作學、心理學專長之專家、學者。</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lastRenderedPageBreak/>
              <w:t>二、具有法律、醫學專長之專家、學者。</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三、主管機關與相關行政機關人員。</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前項委員會之委員，單一性別不得少於三分之一。</w:t>
            </w:r>
            <w:bookmarkStart w:id="20" w:name="DM5299953"/>
            <w:bookmarkEnd w:id="20"/>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第四十五條　分會設審查委員會，置委員若干人，任期三年，均為無給職。</w:t>
            </w:r>
          </w:p>
          <w:p w:rsidR="005D2535" w:rsidRDefault="005D2535" w:rsidP="005D2535">
            <w:pPr>
              <w:tabs>
                <w:tab w:val="left" w:pos="2520"/>
              </w:tabs>
              <w:spacing w:line="380" w:lineRule="exact"/>
              <w:ind w:leftChars="150" w:left="315" w:rightChars="50" w:right="105" w:firstLineChars="200" w:firstLine="420"/>
            </w:pPr>
            <w:r>
              <w:rPr>
                <w:rFonts w:hint="eastAsia"/>
              </w:rPr>
              <w:t>審查委員會委員，由分會會長推舉律師、心理師、社工師（員）或具有法律、心理學、社會工作學或其他專門學識之學者、專家，報請基金會聘任之；其有辭職或不適任之情形者，應由分會會長報請基金會予以解任。</w:t>
            </w:r>
            <w:bookmarkStart w:id="21" w:name="DM1606968"/>
            <w:bookmarkEnd w:id="21"/>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第四十八條　基金會設覆議委員會，置委員若干人</w:t>
            </w:r>
            <w:r>
              <w:rPr>
                <w:rFonts w:hint="eastAsia"/>
              </w:rPr>
              <w:lastRenderedPageBreak/>
              <w:t>，任期三年，均為無給職。</w:t>
            </w:r>
          </w:p>
          <w:p w:rsidR="005D2535" w:rsidRDefault="005D2535" w:rsidP="005D2535">
            <w:pPr>
              <w:tabs>
                <w:tab w:val="left" w:pos="2520"/>
              </w:tabs>
              <w:spacing w:line="380" w:lineRule="exact"/>
              <w:ind w:leftChars="150" w:left="315" w:rightChars="50" w:right="105" w:firstLineChars="200" w:firstLine="420"/>
            </w:pPr>
            <w:r>
              <w:rPr>
                <w:rFonts w:hint="eastAsia"/>
              </w:rPr>
              <w:t>審查委員會委員不得兼任覆議委員會委員。</w:t>
            </w:r>
          </w:p>
          <w:p w:rsidR="005D2535" w:rsidRDefault="005D2535" w:rsidP="005D2535">
            <w:pPr>
              <w:tabs>
                <w:tab w:val="left" w:pos="2520"/>
              </w:tabs>
              <w:spacing w:line="380" w:lineRule="exact"/>
              <w:ind w:leftChars="150" w:left="315" w:rightChars="50" w:right="105" w:firstLineChars="200" w:firstLine="420"/>
            </w:pPr>
            <w:r>
              <w:rPr>
                <w:rFonts w:hint="eastAsia"/>
              </w:rPr>
              <w:t>覆議委員會委員，由執行長或分會會長推舉資深之律師、心理師、社工師（員）或具有法律、心理學、社會工作學或其他專門學識之學者、專家，報請基金會聘任之；其有辭職或不適任之情形者，應由執行長或分會會長報請基金會予以解任。</w:t>
            </w: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第十四條　地方法院及其分院檢察署設犯罪被害人</w:t>
            </w:r>
            <w:r>
              <w:rPr>
                <w:rFonts w:hint="eastAsia"/>
              </w:rPr>
              <w:lastRenderedPageBreak/>
              <w:t>補償審議委員會（以下簡稱審議委員會），掌理補償之決定及其他有關事務。</w:t>
            </w:r>
          </w:p>
          <w:p w:rsidR="005D2535" w:rsidRDefault="005D2535" w:rsidP="005D2535">
            <w:pPr>
              <w:tabs>
                <w:tab w:val="left" w:pos="2520"/>
              </w:tabs>
              <w:spacing w:line="380" w:lineRule="exact"/>
              <w:ind w:leftChars="150" w:left="315" w:rightChars="50" w:right="105" w:firstLineChars="200" w:firstLine="420"/>
            </w:pPr>
            <w:r>
              <w:rPr>
                <w:rFonts w:hint="eastAsia"/>
              </w:rPr>
              <w:t>高等法院及其分院檢察署設犯罪被害人補償覆審委員會（以下簡稱覆審委員會），就有關犯罪被害人補償事務，指揮監督審議委員會，並受理不服審議委員會決定之覆議事件及逕為決定事件。</w:t>
            </w:r>
          </w:p>
          <w:p w:rsidR="005D2535" w:rsidRDefault="005D2535" w:rsidP="005D2535">
            <w:pPr>
              <w:tabs>
                <w:tab w:val="left" w:pos="2520"/>
              </w:tabs>
              <w:spacing w:line="380" w:lineRule="exact"/>
              <w:ind w:leftChars="150" w:left="315" w:rightChars="50" w:right="105" w:firstLineChars="200" w:firstLine="420"/>
            </w:pPr>
            <w:r>
              <w:rPr>
                <w:rFonts w:hint="eastAsia"/>
              </w:rPr>
              <w:t>覆審委員會及審議委員會均置主任委員一人，分別由高等法院或其分院檢察</w:t>
            </w:r>
            <w:r>
              <w:rPr>
                <w:rFonts w:hint="eastAsia"/>
              </w:rPr>
              <w:lastRenderedPageBreak/>
              <w:t>署檢察長、地方法院或其分院檢察署檢察長兼任；委員六人至十人，由檢察長遴選檢察官及其他具有法律、醫學或相關專門學識之人士，報請法務部核定後聘兼之；職員由檢察署就其員額內調兼之。</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二、配合法院組織法增訂第一百十四條之二有關</w:t>
            </w:r>
            <w:r>
              <w:rPr>
                <w:rFonts w:hint="eastAsia"/>
              </w:rPr>
              <w:lastRenderedPageBreak/>
              <w:t>各級檢察機關名稱「去法院化」之相關規定，爰刪除本條有關「法院」之文字，俾符合審檢分隸原則。</w:t>
            </w:r>
          </w:p>
          <w:p w:rsidR="005D2535" w:rsidRDefault="005D2535" w:rsidP="005D2535">
            <w:pPr>
              <w:tabs>
                <w:tab w:val="left" w:pos="2520"/>
              </w:tabs>
              <w:spacing w:line="380" w:lineRule="exact"/>
              <w:ind w:leftChars="50" w:left="315" w:rightChars="50" w:right="105" w:hangingChars="100" w:hanging="210"/>
            </w:pPr>
            <w:r>
              <w:rPr>
                <w:rFonts w:hint="eastAsia"/>
              </w:rPr>
              <w:t>三、依中央行政機關組織基準法第五條第三項規定，作用法均不得規定機關或其內部單位之設立；至於有關於作用法內規定設置任務編組部分，則僅於有特殊考量時，方得例外予以規定，原則不稱「委員會」（而稱「會」、「小組」等）；復依該法第二十八條規定行政院及其所屬機關本得視業務需要設任務編組，爰修正第一項至第三項之用詞，以保留運作彈性。另依目前行政法院之實務見解，為避免政府財政過度負擔及基於充分利用現有人力之考量，認定現行審議委員會（覆審委員會）具有單獨法定地位，且得代表國家受理犯罪被害人補償金之申請及調查，並作成准駁之決定，應有當事人能力（最高行政法院九十四年六月二十一日庭長法官聯席會議決議參照），故修法後審議會或覆審會之定位同上開實務見解，以維護人民之司法救濟權益，附此敘明。</w:t>
            </w:r>
          </w:p>
          <w:p w:rsidR="005D2535" w:rsidRDefault="005D2535" w:rsidP="005D2535">
            <w:pPr>
              <w:tabs>
                <w:tab w:val="left" w:pos="2520"/>
              </w:tabs>
              <w:spacing w:line="380" w:lineRule="exact"/>
              <w:ind w:leftChars="50" w:left="315" w:rightChars="50" w:right="105" w:hangingChars="100" w:hanging="210"/>
            </w:pPr>
            <w:r>
              <w:rPr>
                <w:rFonts w:hint="eastAsia"/>
              </w:rPr>
              <w:t>四、有關審議會之組成，參考實務運作之需求，並增加聽取犯罪被害人或其家屬意見之機會，爰於第三項增列心理、社會工作及犯罪防治等</w:t>
            </w:r>
            <w:r>
              <w:rPr>
                <w:rFonts w:hint="eastAsia"/>
              </w:rPr>
              <w:lastRenderedPageBreak/>
              <w:t>背景之代表，增進審議多元性與公平性。</w:t>
            </w:r>
          </w:p>
          <w:p w:rsidR="005D2535" w:rsidRDefault="005D2535" w:rsidP="005D2535">
            <w:pPr>
              <w:tabs>
                <w:tab w:val="left" w:pos="2520"/>
              </w:tabs>
              <w:spacing w:line="380" w:lineRule="exact"/>
              <w:ind w:leftChars="50" w:left="315" w:rightChars="50" w:right="105" w:hangingChars="100" w:hanging="210"/>
            </w:pPr>
            <w:r>
              <w:rPr>
                <w:rFonts w:hint="eastAsia"/>
              </w:rPr>
              <w:t>五、新增第四項，配合性別平等政策綱領之原則，明定任一性別不得少於三分之一之規定；又考量外部專門學識人士之人數比例過少將可能違反第三項之立法意旨，爰參考訴願法第五十二條第二項後段，規定外部專門學識人士之人數比例，以期周妥。另覆審係為申請人向覆審會提出重新審查之救濟管道，相當於訴願程序，為免組成委員為相同人員，損及申請人之實質救濟機會，故參考法律扶助法第四十八條第二項規定訂定本項後段規定，以維護申請人之救濟權益。</w:t>
            </w:r>
          </w:p>
          <w:p w:rsidR="005D2535" w:rsidRDefault="005D2535" w:rsidP="005D2535">
            <w:pPr>
              <w:tabs>
                <w:tab w:val="left" w:pos="2520"/>
              </w:tabs>
              <w:spacing w:line="380" w:lineRule="exact"/>
              <w:ind w:leftChars="50" w:left="315" w:rightChars="50" w:right="105" w:hangingChars="100" w:hanging="210"/>
            </w:pPr>
            <w:r>
              <w:rPr>
                <w:rFonts w:hint="eastAsia"/>
              </w:rPr>
              <w:t>六、協助犯罪被害人或其家屬申請犯罪被害補償金為保護機構及分會之義務，本法定有明文。故為使保護機構與分會協助申請人掌握補償金案件審查情形及進度等相關資訊，爰參考法務部一百零三年一月十日法保字第一○三○五五○○一五○號函示意旨，新增第五項規定。</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pStyle w:val="11"/>
            </w:pPr>
            <w:r>
              <w:rPr>
                <w:rFonts w:hint="eastAsia"/>
              </w:rPr>
              <w:t>第</w:t>
            </w:r>
            <w:r w:rsidRPr="0009009E">
              <w:rPr>
                <w:rFonts w:hint="eastAsia"/>
              </w:rPr>
              <w:t>五十一條</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二、犯罪被害補助金為國家常態行政給付，惟現行補償金審議由法務部各檢察署以任務型、非</w:t>
            </w:r>
            <w:r>
              <w:rPr>
                <w:rFonts w:hint="eastAsia"/>
              </w:rPr>
              <w:lastRenderedPageBreak/>
              <w:t>常設型之補償審議委員會進行審核，實務上多由檢察官交予檢察事務官處理被害補償申請之諸多事務。惟其為兼辦性質，恐難因應被害補償申請人對於審核及後續發放效率之期待。一百零六年司法改革國是會議決議（決議序號2-3-1）業已指出，應修正犯罪被害人補償金申請流程、審核方式、金額及發放方式。</w:t>
            </w:r>
          </w:p>
          <w:p w:rsidR="005D2535" w:rsidRDefault="005D2535" w:rsidP="005D2535">
            <w:pPr>
              <w:tabs>
                <w:tab w:val="left" w:pos="2520"/>
              </w:tabs>
              <w:spacing w:line="380" w:lineRule="exact"/>
              <w:ind w:leftChars="50" w:left="315" w:rightChars="50" w:right="105" w:hangingChars="100" w:hanging="210"/>
            </w:pPr>
            <w:r>
              <w:rPr>
                <w:rFonts w:hint="eastAsia"/>
              </w:rPr>
              <w:t>三、為改善審核及發放補助金之效率，應設置專責單位處理犯罪被害補助申請等事務。爰修正現行條文第十四條第一項、第二項，改由分會設置審議委員會，並於基金會設置覆審委員會。</w:t>
            </w:r>
          </w:p>
          <w:p w:rsidR="005D2535" w:rsidRDefault="005D2535" w:rsidP="005D2535">
            <w:pPr>
              <w:tabs>
                <w:tab w:val="left" w:pos="2520"/>
              </w:tabs>
              <w:spacing w:line="380" w:lineRule="exact"/>
              <w:ind w:leftChars="50" w:left="315" w:rightChars="50" w:right="105" w:hangingChars="100" w:hanging="210"/>
            </w:pPr>
            <w:r>
              <w:rPr>
                <w:rFonts w:hint="eastAsia"/>
              </w:rPr>
              <w:t>四、依目前行政法院之實務見解，為避免政府財政過度負擔及基於充分利用現有人力之考量，認定現行審議委員會（覆審委員會）具有單獨法定地位，且得代表國家受理犯罪被害人補償金之申請及調查，並作成准駁之決定，應有當事人能力（最高行政法院九十四年六月二十一日庭長法官聯席會議決議參照），故修法後上開見解尚無變更之必要，以維護人民之司法救濟權益，附此敘明。</w:t>
            </w:r>
          </w:p>
          <w:p w:rsidR="005D2535" w:rsidRDefault="005D2535" w:rsidP="005D2535">
            <w:pPr>
              <w:pStyle w:val="11"/>
            </w:pPr>
            <w:r>
              <w:rPr>
                <w:rFonts w:hint="eastAsia"/>
              </w:rPr>
              <w:t>第</w:t>
            </w:r>
            <w:r w:rsidRPr="0009009E">
              <w:rPr>
                <w:rFonts w:hint="eastAsia"/>
              </w:rPr>
              <w:t>八十七條</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二、協助犯罪被害人或其家屬申請犯罪被害補助金為分會法定義務，本法定有明文，爰明定審議會之組成並參考實務運作之需求，增加聽取犯罪被害人或其家屬意見之機會，於第二項增列社工、心理背景之代表。</w:t>
            </w:r>
          </w:p>
          <w:p w:rsidR="005D2535" w:rsidRDefault="005D2535" w:rsidP="005D2535">
            <w:pPr>
              <w:tabs>
                <w:tab w:val="left" w:pos="2520"/>
              </w:tabs>
              <w:spacing w:line="380" w:lineRule="exact"/>
              <w:ind w:leftChars="50" w:left="315" w:rightChars="50" w:right="105" w:hangingChars="100" w:hanging="210"/>
            </w:pPr>
            <w:r>
              <w:rPr>
                <w:rFonts w:hint="eastAsia"/>
              </w:rPr>
              <w:t>三、配合性別平等政策綱領之原則，爰於第四項增訂單一性別不少於三分之一之規定。</w:t>
            </w:r>
          </w:p>
          <w:p w:rsidR="005D2535" w:rsidRDefault="005D2535" w:rsidP="005D2535">
            <w:pPr>
              <w:pStyle w:val="11"/>
            </w:pPr>
            <w:r>
              <w:rPr>
                <w:rFonts w:hint="eastAsia"/>
              </w:rPr>
              <w:t>第</w:t>
            </w:r>
            <w:r w:rsidRPr="0009009E">
              <w:rPr>
                <w:rFonts w:hint="eastAsia"/>
              </w:rPr>
              <w:t>九十條</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二、明定覆審會之設置、聘任及解任程序。</w:t>
            </w:r>
          </w:p>
          <w:p w:rsidR="005D2535" w:rsidRDefault="005D2535" w:rsidP="005D2535">
            <w:pPr>
              <w:tabs>
                <w:tab w:val="left" w:pos="2520"/>
              </w:tabs>
              <w:spacing w:line="380" w:lineRule="exact"/>
              <w:ind w:leftChars="50" w:left="315" w:rightChars="50" w:right="105" w:hangingChars="100" w:hanging="210"/>
            </w:pPr>
            <w:r>
              <w:rPr>
                <w:rFonts w:hint="eastAsia"/>
              </w:rPr>
              <w:t>三、配合性別平等政策綱領之原則，爰於第四項增訂單一性別不少於三分之一之規定。</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二、配合法院組織法增訂第一百十四條之二有關各級檢察機關名稱「去法院化」之相關規定，爰刪除本條有關「法院」之文字，俾符合審檢分隸原則。</w:t>
            </w:r>
          </w:p>
          <w:p w:rsidR="005D2535" w:rsidRDefault="005D2535" w:rsidP="005D2535">
            <w:pPr>
              <w:tabs>
                <w:tab w:val="left" w:pos="2520"/>
              </w:tabs>
              <w:spacing w:line="380" w:lineRule="exact"/>
              <w:ind w:leftChars="50" w:left="315" w:rightChars="50" w:right="105" w:hangingChars="100" w:hanging="210"/>
            </w:pPr>
            <w:r>
              <w:rPr>
                <w:rFonts w:hint="eastAsia"/>
              </w:rPr>
              <w:t>三、依中央行政機關組織基準法第五條第三項規定，作用法均不得規定機關或其內部單位之設立；至於有關於作用法內規定設置任務編組部分，則僅於有特殊考量時，方得例外予以規定，原則不稱「委員會」（而稱「會」、「小組</w:t>
            </w:r>
            <w:r>
              <w:rPr>
                <w:rFonts w:hint="eastAsia"/>
              </w:rPr>
              <w:lastRenderedPageBreak/>
              <w:t>」等）；復依該法第二十八條規定行政院及其所屬機關本得視業務需要設任務編組，爰修正第一項至第三項之用詞，以保留運作彈性。另依目前行政法院之實務見解，為避免政府財政過度負擔及基於充分利用現有人力之考量，認定現行審議委員會（覆審委員會）具有單獨法定地位，且得代表國家受理犯罪被害人補償金之申請及調查，並作成准駁之決定，應有當事人能力（最高行政法院九十四年六月二十一日庭長法官聯席會議決議參照），故修法後審議會或覆審會之定位同上開實務見解，以維護人民之司法救濟權益，附此敘明。</w:t>
            </w:r>
          </w:p>
          <w:p w:rsidR="005D2535" w:rsidRDefault="005D2535" w:rsidP="005D2535">
            <w:pPr>
              <w:tabs>
                <w:tab w:val="left" w:pos="2520"/>
              </w:tabs>
              <w:spacing w:line="380" w:lineRule="exact"/>
              <w:ind w:leftChars="50" w:left="315" w:rightChars="50" w:right="105" w:hangingChars="100" w:hanging="210"/>
            </w:pPr>
            <w:r>
              <w:rPr>
                <w:rFonts w:hint="eastAsia"/>
              </w:rPr>
              <w:t>四、有關審議會之組成，參考實務運作之需求，並增加聽取犯罪被害人或其家屬意見之機會，爰於第三項增列心理、社會工作及犯罪防治等背景之代表，增進審議多元性與公平性。</w:t>
            </w:r>
          </w:p>
          <w:p w:rsidR="005D2535" w:rsidRDefault="005D2535" w:rsidP="005D2535">
            <w:pPr>
              <w:tabs>
                <w:tab w:val="left" w:pos="2520"/>
              </w:tabs>
              <w:spacing w:line="380" w:lineRule="exact"/>
              <w:ind w:leftChars="50" w:left="315" w:rightChars="50" w:right="105" w:hangingChars="100" w:hanging="210"/>
            </w:pPr>
            <w:r>
              <w:rPr>
                <w:rFonts w:hint="eastAsia"/>
              </w:rPr>
              <w:t>五、新增第四項，配合性別平等政策綱領之原則，明定任一性別不得少於三分之一之規定；又考量外部專門學識人士之人數比例過少將可能違反第三項之立法意旨，爰參考訴願法第五十二條第二項後段，規定外部專門學識人士之人數比例，以期周妥。另覆審係為申請人向覆審會提出重新審查之救濟管道，相當於訴願程序</w:t>
            </w:r>
            <w:r>
              <w:rPr>
                <w:rFonts w:hint="eastAsia"/>
              </w:rPr>
              <w:lastRenderedPageBreak/>
              <w:t>，為免組成委員為相同人員，損及申請人之實質救濟機會，故參考法律扶助法第四十八條第二項規定訂定本項後段規定，以維護申請人之救濟權益。</w:t>
            </w:r>
          </w:p>
          <w:p w:rsidR="005D2535" w:rsidRDefault="005D2535" w:rsidP="005D2535">
            <w:pPr>
              <w:tabs>
                <w:tab w:val="left" w:pos="2520"/>
              </w:tabs>
              <w:spacing w:line="380" w:lineRule="exact"/>
              <w:ind w:leftChars="50" w:left="315" w:rightChars="50" w:right="105" w:hangingChars="100" w:hanging="210"/>
            </w:pPr>
            <w:r>
              <w:rPr>
                <w:rFonts w:hint="eastAsia"/>
              </w:rPr>
              <w:t>六、協助犯罪被害人或其家屬申請犯罪被害補償金為保護機構及分會之義務，本法定有明文。故為使保護機構與分會協助申請人掌握補償金案件審查情形及進度等相關資訊，爰參考法務部一百零三年一月十日法保字第一○三○五五○○一五○號函示意旨，新增第五項規定。</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rPr>
                <w:u w:val="single"/>
              </w:rPr>
            </w:pPr>
            <w:r w:rsidRPr="0075473F">
              <w:rPr>
                <w:rFonts w:hint="eastAsia"/>
                <w:b/>
              </w:rPr>
              <w:t>第十</w:t>
            </w:r>
            <w:r>
              <w:rPr>
                <w:rFonts w:hint="eastAsia"/>
                <w:b/>
              </w:rPr>
              <w:t>八</w:t>
            </w:r>
            <w:r w:rsidRPr="0075473F">
              <w:rPr>
                <w:rFonts w:hint="eastAsia"/>
                <w:b/>
              </w:rPr>
              <w:t>條：</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犯罪被害補償金為國家常態行政給付，惟現行補償金審議由法務部各檢察署以任務型、非常設型之補償審議委員會進行審核，實務上多由檢察官交予檢察事務官處理被害補償申請之諸多事務。惟其為兼辦性質，恐難因應被害補償申請人對於審核及後續發放效率之期待。司法改革國是會議決議（決議序號：2-3-1）業已指出應修正犯罪被害人補償金申請流程、審核方式、金額及發放方式。</w:t>
            </w:r>
          </w:p>
          <w:p w:rsidR="005D2535" w:rsidRDefault="005D2535" w:rsidP="005D2535">
            <w:pPr>
              <w:tabs>
                <w:tab w:val="left" w:pos="2520"/>
              </w:tabs>
              <w:spacing w:line="380" w:lineRule="exact"/>
              <w:ind w:leftChars="50" w:left="315" w:rightChars="50" w:right="105" w:hangingChars="100" w:hanging="210"/>
            </w:pPr>
            <w:r>
              <w:rPr>
                <w:rFonts w:hint="eastAsia"/>
              </w:rPr>
              <w:t>三、為改善審核及發放補償金之效率，中央主管</w:t>
            </w:r>
            <w:r>
              <w:rPr>
                <w:rFonts w:hint="eastAsia"/>
              </w:rPr>
              <w:lastRenderedPageBreak/>
              <w:t>機關應設置專責單位處理被害補償申請事務。法務部一○八年委託研究之《犯罪被害人保護服務白皮書》行動目標二策略一中亦建議，應檢討現行在地檢署內以專庭、專責人員或約聘審查員負責或是移出地檢署由其他單位承接之可能性並提出修法建議。爰修正第一項及第二項，改由犯罪被害人權益保障基金會分會設置審議委員會，並於總會設置覆審委員會。</w:t>
            </w:r>
          </w:p>
          <w:p w:rsidR="005D2535" w:rsidRDefault="005D2535" w:rsidP="005D2535">
            <w:pPr>
              <w:tabs>
                <w:tab w:val="left" w:pos="2520"/>
              </w:tabs>
              <w:spacing w:line="380" w:lineRule="exact"/>
              <w:ind w:leftChars="50" w:left="315" w:rightChars="50" w:right="105" w:hangingChars="100" w:hanging="210"/>
            </w:pPr>
            <w:r>
              <w:rPr>
                <w:rFonts w:hint="eastAsia"/>
              </w:rPr>
              <w:t>四、第三項新增。明訂審議委員會與覆審委員會之組織與審議規則之授權依據，以符授權明確性原則。</w:t>
            </w:r>
          </w:p>
          <w:p w:rsidR="005D2535" w:rsidRDefault="005D2535" w:rsidP="005D2535">
            <w:pPr>
              <w:tabs>
                <w:tab w:val="left" w:pos="2520"/>
              </w:tabs>
              <w:spacing w:line="380" w:lineRule="exact"/>
              <w:ind w:leftChars="50" w:left="315" w:rightChars="50" w:right="105" w:hangingChars="100" w:hanging="210"/>
            </w:pPr>
            <w:r>
              <w:rPr>
                <w:rFonts w:hint="eastAsia"/>
              </w:rPr>
              <w:t>五、審議委員會與覆審委員會之委員組成，攸關補償案件審議之公正性與專業性，除主管機關與相關行政機關人員外，有借重法律、醫學、社會工作學、心理學專門學識之人士協助判斷之必要，且其中具社會工作學、心理學專業者所占比率，不得少於三分之一。鑑於審議委員會與覆審委員會之委員組成係屬重要事項，爰於第四項明文規定。</w:t>
            </w:r>
          </w:p>
          <w:p w:rsidR="005D2535" w:rsidRDefault="005D2535" w:rsidP="005D2535">
            <w:pPr>
              <w:tabs>
                <w:tab w:val="left" w:pos="2520"/>
              </w:tabs>
              <w:spacing w:line="380" w:lineRule="exact"/>
              <w:ind w:leftChars="50" w:left="315" w:rightChars="50" w:right="105" w:hangingChars="100" w:hanging="210"/>
            </w:pPr>
            <w:r>
              <w:rPr>
                <w:rFonts w:hint="eastAsia"/>
              </w:rPr>
              <w:t>六、為因應國際性別主流化之潮流，增訂第五項，明訂審議委員會與覆審委員會委員單一性別不得少於三分之一。</w:t>
            </w:r>
          </w:p>
          <w:p w:rsidR="005D2535" w:rsidRDefault="005D2535" w:rsidP="005D2535">
            <w:pPr>
              <w:tabs>
                <w:tab w:val="left" w:pos="2520"/>
              </w:tabs>
              <w:spacing w:line="380" w:lineRule="exact"/>
              <w:ind w:leftChars="50" w:left="315" w:rightChars="50" w:right="105" w:hangingChars="100" w:hanging="210"/>
            </w:pPr>
            <w:r>
              <w:rPr>
                <w:rFonts w:hint="eastAsia"/>
              </w:rPr>
              <w:t>七、第一項分會及第二項總會之組織成立依據，</w:t>
            </w:r>
            <w:r>
              <w:rPr>
                <w:rFonts w:hint="eastAsia"/>
              </w:rPr>
              <w:lastRenderedPageBreak/>
              <w:t>爰於修正條文第三十六條敘明。</w:t>
            </w:r>
          </w:p>
          <w:p w:rsidR="005D2535" w:rsidRDefault="005D2535" w:rsidP="005D2535">
            <w:pPr>
              <w:pStyle w:val="11"/>
            </w:pPr>
            <w:r>
              <w:rPr>
                <w:rFonts w:hint="eastAsia"/>
              </w:rPr>
              <w:t>第四十五條：</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鑑於修正條文第三條第三款至第五款業已敘明「被害人」、「被害人家屬」與「犯罪被害補償金」之定義，為因應本法保護與支持服務對象之擴大，犯罪被害人權益保障基金會各分會受理案件之准駁、變更、撤銷及終止，有設置審查委員會專責處理之必要，爰參酌《法律扶助法》第四十五條之體例，本條明定分會應設審查委員會，置委員若干人，並規定其任期、聘任及解聘程序。</w:t>
            </w:r>
          </w:p>
          <w:p w:rsidR="005D2535" w:rsidRDefault="005D2535" w:rsidP="005D2535">
            <w:pPr>
              <w:tabs>
                <w:tab w:val="left" w:pos="2520"/>
              </w:tabs>
              <w:spacing w:line="380" w:lineRule="exact"/>
              <w:ind w:leftChars="50" w:left="315" w:rightChars="50" w:right="105" w:hangingChars="100" w:hanging="210"/>
            </w:pPr>
            <w:r>
              <w:rPr>
                <w:rFonts w:hint="eastAsia"/>
              </w:rPr>
              <w:t>三、分會為被害人保護與支持服務案件之初審機構，應設置審查委員會，然因各地對於被害人保護與支持服務之需求不盡相同，對於分會審查委員會之委員人數，也將因地區之不同，需求也有所不同，若不區分城鄉地區統一規定審查委員會委員之人數，或將有所不足，或將閒置，均有所不宜，本條第一項爰規定，分會置審查委員若干人，不明定委員人數，授權分會於實際運作時，視各別業務量多寡聘任審查委員，以符實際需要，並規定審查委員之任期三年，均為無給職。</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四、審查委員會係分會之重要部門，負責審議修正條文第四十六條第一項之事項。由於審查委員會之決定攸關被害人權益，因此審查委員會委員應具備相當學識與素養，故本條第二項規定審查委員由分會會長推舉律師、心理師、社工師（員）或其他具有法律、心理學、社會工作學或其他專門學識之學者專家，報請基金會同意後聘任，以保證其審議決定之品質。審查委員會之委員有自行辭職或不適任情形應解聘時，亦應由分會會長報請基金會為之。</w:t>
            </w:r>
          </w:p>
          <w:p w:rsidR="005D2535" w:rsidRDefault="005D2535" w:rsidP="005D2535">
            <w:pPr>
              <w:pStyle w:val="11"/>
            </w:pPr>
            <w:r>
              <w:rPr>
                <w:rFonts w:hint="eastAsia"/>
              </w:rPr>
              <w:t>第四十八條：</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二、參酌《法律扶助法》第四十八條之體例，於本條明定基金會應設覆議委員會，置委員若干人，並規定委員會職掌、委員應具之資格、其聘任及解聘程序。</w:t>
            </w:r>
          </w:p>
          <w:p w:rsidR="005D2535" w:rsidRDefault="005D2535" w:rsidP="005D2535">
            <w:pPr>
              <w:tabs>
                <w:tab w:val="left" w:pos="2520"/>
              </w:tabs>
              <w:spacing w:line="380" w:lineRule="exact"/>
              <w:ind w:leftChars="50" w:left="315" w:rightChars="50" w:right="105" w:hangingChars="100" w:hanging="210"/>
            </w:pPr>
            <w:r>
              <w:rPr>
                <w:rFonts w:hint="eastAsia"/>
              </w:rPr>
              <w:t>三、本條第一項不明定覆議委員會應置覆議委員之人數，其理由與審查委員會應置委員若干人相同。又覆議委員與審查委員相同，任期三年，亦均為無給職。</w:t>
            </w:r>
          </w:p>
          <w:p w:rsidR="005D2535" w:rsidRDefault="005D2535" w:rsidP="005D2535">
            <w:pPr>
              <w:tabs>
                <w:tab w:val="left" w:pos="2520"/>
              </w:tabs>
              <w:spacing w:line="380" w:lineRule="exact"/>
              <w:ind w:leftChars="50" w:left="315" w:rightChars="50" w:right="105" w:hangingChars="100" w:hanging="210"/>
            </w:pPr>
            <w:r>
              <w:rPr>
                <w:rFonts w:hint="eastAsia"/>
              </w:rPr>
              <w:t>四、本法對於被害人保護與支持服務案件之救濟程序，係採覆審制，初審及覆議均在分會為之，以減省勞費，惟為貫徹審級救濟，應採行迴</w:t>
            </w:r>
            <w:r>
              <w:rPr>
                <w:rFonts w:hint="eastAsia"/>
              </w:rPr>
              <w:lastRenderedPageBreak/>
              <w:t>避制度，即審查委員會之委員不得再兼任覆議委員會之委員，以召公允，爰於第二項敘明。</w:t>
            </w:r>
          </w:p>
          <w:p w:rsidR="005D2535" w:rsidRDefault="005D2535" w:rsidP="005D2535">
            <w:pPr>
              <w:tabs>
                <w:tab w:val="left" w:pos="2520"/>
              </w:tabs>
              <w:spacing w:line="380" w:lineRule="exact"/>
              <w:ind w:leftChars="50" w:left="315" w:rightChars="50" w:right="105" w:hangingChars="100" w:hanging="210"/>
            </w:pPr>
            <w:r>
              <w:rPr>
                <w:rFonts w:hint="eastAsia"/>
              </w:rPr>
              <w:t>五、覆議委員會係掌理不服審查委員會決定之覆議案件，故覆議委員應具備之資格，允宜較審查委員資深，由執行長或分會會長推舉資深律師、心理師、社工師（員）或具有法律、心理學、社會工作學或其他專門學識之學者、專家充之，其聘任與解聘程序亦均與審查委員同，由執行長或分會會長報請基金會行之。</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1965A0" w:rsidRDefault="005D2535" w:rsidP="005D2535">
            <w:pPr>
              <w:tabs>
                <w:tab w:val="left" w:pos="2520"/>
              </w:tabs>
              <w:spacing w:line="380" w:lineRule="exact"/>
              <w:ind w:leftChars="50" w:left="105" w:rightChars="50" w:right="105"/>
            </w:pPr>
            <w:r>
              <w:rPr>
                <w:rFonts w:hint="eastAsia"/>
              </w:rPr>
              <w:t>保留，送院會處理。</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150" w:left="315" w:rightChars="50" w:right="105" w:firstLineChars="200" w:firstLine="420"/>
            </w:pP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第八十八條　審議會審議下列事項：</w:t>
            </w:r>
          </w:p>
          <w:p w:rsidR="005D2535" w:rsidRDefault="005D2535" w:rsidP="005D2535">
            <w:pPr>
              <w:tabs>
                <w:tab w:val="left" w:pos="2520"/>
              </w:tabs>
              <w:spacing w:line="380" w:lineRule="exact"/>
              <w:ind w:leftChars="150" w:left="525" w:rightChars="50" w:right="105" w:hangingChars="100" w:hanging="210"/>
            </w:pPr>
            <w:r>
              <w:rPr>
                <w:rFonts w:hint="eastAsia"/>
              </w:rPr>
              <w:t>一、法律協助及經費補助之准駁、變更、撤銷及終止。</w:t>
            </w:r>
          </w:p>
          <w:p w:rsidR="005D2535" w:rsidRDefault="005D2535" w:rsidP="005D2535">
            <w:pPr>
              <w:tabs>
                <w:tab w:val="left" w:pos="2520"/>
              </w:tabs>
              <w:spacing w:line="380" w:lineRule="exact"/>
              <w:ind w:leftChars="150" w:left="525" w:rightChars="50" w:right="105" w:hangingChars="100" w:hanging="210"/>
            </w:pPr>
            <w:r>
              <w:rPr>
                <w:rFonts w:hint="eastAsia"/>
              </w:rPr>
              <w:t>二、補助金及扶助金之准駁及繳還。</w:t>
            </w:r>
          </w:p>
          <w:p w:rsidR="005D2535" w:rsidRDefault="005D2535" w:rsidP="005D2535">
            <w:pPr>
              <w:tabs>
                <w:tab w:val="left" w:pos="2520"/>
              </w:tabs>
              <w:spacing w:line="380" w:lineRule="exact"/>
              <w:ind w:leftChars="150" w:left="525" w:rightChars="50" w:right="105" w:hangingChars="100" w:hanging="210"/>
            </w:pPr>
            <w:r>
              <w:rPr>
                <w:rFonts w:hint="eastAsia"/>
              </w:rPr>
              <w:t>三、其他法令規定之事項。</w:t>
            </w:r>
          </w:p>
          <w:p w:rsidR="005D2535" w:rsidRDefault="005D2535" w:rsidP="005D2535">
            <w:pPr>
              <w:tabs>
                <w:tab w:val="left" w:pos="2520"/>
              </w:tabs>
              <w:spacing w:line="380" w:lineRule="exact"/>
              <w:ind w:leftChars="150" w:left="315" w:rightChars="50" w:right="105" w:firstLineChars="200" w:firstLine="420"/>
            </w:pPr>
            <w:r>
              <w:rPr>
                <w:rFonts w:hint="eastAsia"/>
              </w:rPr>
              <w:t>審議會召開時，應邀請分會派員列席。</w:t>
            </w:r>
          </w:p>
          <w:p w:rsidR="005D2535" w:rsidRDefault="005D2535" w:rsidP="005D2535">
            <w:pPr>
              <w:pStyle w:val="11"/>
            </w:pPr>
            <w:r w:rsidRPr="003C093A">
              <w:rPr>
                <w:rFonts w:hint="eastAsia"/>
              </w:rPr>
              <w:lastRenderedPageBreak/>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第四十六條　審查委員會審議下列事項：</w:t>
            </w:r>
          </w:p>
          <w:p w:rsidR="005D2535" w:rsidRDefault="005D2535" w:rsidP="005D2535">
            <w:pPr>
              <w:tabs>
                <w:tab w:val="left" w:pos="2520"/>
              </w:tabs>
              <w:spacing w:line="380" w:lineRule="exact"/>
              <w:ind w:leftChars="150" w:left="525" w:rightChars="50" w:right="105" w:hangingChars="100" w:hanging="210"/>
            </w:pPr>
            <w:r>
              <w:rPr>
                <w:rFonts w:hint="eastAsia"/>
              </w:rPr>
              <w:t>一、被害人保護與支持服務案件之准駁、變更、撤銷及終止。</w:t>
            </w:r>
          </w:p>
          <w:p w:rsidR="005D2535" w:rsidRDefault="005D2535" w:rsidP="005D2535">
            <w:pPr>
              <w:tabs>
                <w:tab w:val="left" w:pos="2520"/>
              </w:tabs>
              <w:spacing w:line="380" w:lineRule="exact"/>
              <w:ind w:leftChars="150" w:left="525" w:rightChars="50" w:right="105" w:hangingChars="100" w:hanging="210"/>
            </w:pPr>
            <w:r>
              <w:rPr>
                <w:rFonts w:hint="eastAsia"/>
              </w:rPr>
              <w:t>二、被害人對基金會保護與支持服務內容之申訴事項。</w:t>
            </w:r>
          </w:p>
          <w:p w:rsidR="005D2535" w:rsidRDefault="005D2535" w:rsidP="005D2535">
            <w:pPr>
              <w:tabs>
                <w:tab w:val="left" w:pos="2520"/>
              </w:tabs>
              <w:spacing w:line="380" w:lineRule="exact"/>
              <w:ind w:leftChars="150" w:left="525" w:rightChars="50" w:right="105" w:hangingChars="100" w:hanging="210"/>
            </w:pPr>
            <w:r>
              <w:rPr>
                <w:rFonts w:hint="eastAsia"/>
              </w:rPr>
              <w:t>三、被害人與提供保護服務之律師、心理師、社工師（員）、志工或其他人員間之爭議事項。</w:t>
            </w:r>
          </w:p>
          <w:p w:rsidR="005D2535" w:rsidRDefault="005D2535" w:rsidP="005D2535">
            <w:pPr>
              <w:tabs>
                <w:tab w:val="left" w:pos="2520"/>
              </w:tabs>
              <w:spacing w:line="380" w:lineRule="exact"/>
              <w:ind w:leftChars="150" w:left="525" w:rightChars="50" w:right="105" w:hangingChars="100" w:hanging="210"/>
            </w:pPr>
            <w:r>
              <w:rPr>
                <w:rFonts w:hint="eastAsia"/>
              </w:rPr>
              <w:t>四、其他法令規定之事項。</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二、新增第一項明定審議會職掌。</w:t>
            </w:r>
          </w:p>
          <w:p w:rsidR="005D2535" w:rsidRDefault="005D2535" w:rsidP="005D2535">
            <w:pPr>
              <w:tabs>
                <w:tab w:val="left" w:pos="2520"/>
              </w:tabs>
              <w:spacing w:line="380" w:lineRule="exact"/>
              <w:ind w:leftChars="50" w:left="315" w:rightChars="50" w:right="105" w:hangingChars="100" w:hanging="210"/>
            </w:pPr>
            <w:r>
              <w:rPr>
                <w:rFonts w:hint="eastAsia"/>
              </w:rPr>
              <w:t>三、為使審議會之決定能符合犯罪被害人實際之需求，爰增訂第二項。</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審查委員會係分會之重要部門，負責審議被害人保護與支持服務案件之准駁、變更、撤銷及終止，被害人對服務內容之申訴，以及被害人與服務提供者之爭議事項，爰參酌《法律扶助法》第四十六條之體例，於本條敘明。</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lastRenderedPageBreak/>
              <w:t>審查會：</w:t>
            </w:r>
          </w:p>
          <w:p w:rsidR="005D2535" w:rsidRDefault="005D2535" w:rsidP="005D2535">
            <w:pPr>
              <w:tabs>
                <w:tab w:val="left" w:pos="2520"/>
              </w:tabs>
              <w:spacing w:line="380" w:lineRule="exact"/>
              <w:ind w:leftChars="50" w:left="105" w:rightChars="50" w:right="105"/>
            </w:pPr>
            <w:r>
              <w:rPr>
                <w:rFonts w:hint="eastAsia"/>
              </w:rPr>
              <w:t>保留，送院會處理。</w:t>
            </w:r>
          </w:p>
          <w:p w:rsidR="005D2535" w:rsidRPr="001965A0"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150" w:left="315" w:rightChars="50" w:right="105" w:firstLineChars="200" w:firstLine="420"/>
            </w:pP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第八十九條　審議會之審議決定應附理由，並以申請人理解之語文作成書面通知。</w:t>
            </w:r>
          </w:p>
          <w:p w:rsidR="005D2535" w:rsidRDefault="005D2535" w:rsidP="005D2535">
            <w:pPr>
              <w:tabs>
                <w:tab w:val="left" w:pos="2520"/>
              </w:tabs>
              <w:spacing w:line="380" w:lineRule="exact"/>
              <w:ind w:leftChars="150" w:left="315" w:rightChars="50" w:right="105" w:firstLineChars="200" w:firstLine="420"/>
            </w:pPr>
            <w:r>
              <w:rPr>
                <w:rFonts w:hint="eastAsia"/>
              </w:rPr>
              <w:t>前條所定事項之審議辦法，由基金會定之。</w:t>
            </w:r>
          </w:p>
          <w:p w:rsidR="005D2535" w:rsidRDefault="005D2535" w:rsidP="005D2535">
            <w:pPr>
              <w:pStyle w:val="11"/>
            </w:pPr>
            <w:r w:rsidRPr="003C093A">
              <w:rPr>
                <w:rFonts w:hint="eastAsia"/>
              </w:rPr>
              <w:lastRenderedPageBreak/>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第四十七條　審查委員會之審議決定，由三人合議行之。</w:t>
            </w:r>
          </w:p>
          <w:p w:rsidR="005D2535" w:rsidRDefault="005D2535" w:rsidP="005D2535">
            <w:pPr>
              <w:tabs>
                <w:tab w:val="left" w:pos="2520"/>
              </w:tabs>
              <w:spacing w:line="380" w:lineRule="exact"/>
              <w:ind w:leftChars="150" w:left="315" w:rightChars="50" w:right="105" w:firstLineChars="200" w:firstLine="420"/>
            </w:pPr>
            <w:r>
              <w:rPr>
                <w:rFonts w:hint="eastAsia"/>
              </w:rPr>
              <w:t>前項審議之決定應附理由，應以申請人理解之語文作成書面通知。</w:t>
            </w:r>
          </w:p>
          <w:p w:rsidR="005D2535" w:rsidRDefault="005D2535" w:rsidP="005D2535">
            <w:pPr>
              <w:tabs>
                <w:tab w:val="left" w:pos="2520"/>
              </w:tabs>
              <w:spacing w:line="380" w:lineRule="exact"/>
              <w:ind w:leftChars="150" w:left="315" w:rightChars="50" w:right="105" w:firstLineChars="200" w:firstLine="420"/>
            </w:pPr>
            <w:r>
              <w:rPr>
                <w:rFonts w:hint="eastAsia"/>
              </w:rPr>
              <w:t>前條所定事項之審議辦法，由基金會定之。</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二、新增第一項，明定審議之決定應附理由，並應以申請人得理解之語文作成書面通知，俾使申請人得理解之。</w:t>
            </w:r>
          </w:p>
          <w:p w:rsidR="005D2535" w:rsidRDefault="005D2535" w:rsidP="005D2535">
            <w:pPr>
              <w:tabs>
                <w:tab w:val="left" w:pos="2520"/>
              </w:tabs>
              <w:spacing w:line="380" w:lineRule="exact"/>
              <w:ind w:leftChars="50" w:left="315" w:rightChars="50" w:right="105" w:hangingChars="100" w:hanging="210"/>
            </w:pPr>
            <w:r>
              <w:rPr>
                <w:rFonts w:hint="eastAsia"/>
              </w:rPr>
              <w:t>三、審議會之審議辦法因屬細節性、技術性事項，爰新增第二項，由基金會定之。</w:t>
            </w:r>
          </w:p>
          <w:p w:rsidR="005D2535" w:rsidRDefault="005D2535" w:rsidP="005D2535">
            <w:pPr>
              <w:tabs>
                <w:tab w:val="left" w:pos="2520"/>
              </w:tabs>
              <w:spacing w:line="380" w:lineRule="exact"/>
              <w:ind w:leftChars="50" w:left="105" w:rightChars="50" w:right="105"/>
            </w:pPr>
            <w:r w:rsidRPr="003C093A">
              <w:rPr>
                <w:rFonts w:hint="eastAsia"/>
                <w:b/>
              </w:rPr>
              <w:lastRenderedPageBreak/>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二、參酌《法律扶助法》第四十七條之體例，本條第一項明定審查委員會之審議方式，以審查委員三人合議之方式進行審議，避免擅斷，使其決定更具公信力。</w:t>
            </w:r>
          </w:p>
          <w:p w:rsidR="005D2535" w:rsidRDefault="005D2535" w:rsidP="005D2535">
            <w:pPr>
              <w:tabs>
                <w:tab w:val="left" w:pos="2520"/>
              </w:tabs>
              <w:spacing w:line="380" w:lineRule="exact"/>
              <w:ind w:leftChars="50" w:left="315" w:rightChars="50" w:right="105" w:hangingChars="100" w:hanging="210"/>
            </w:pPr>
            <w:r>
              <w:rPr>
                <w:rFonts w:hint="eastAsia"/>
              </w:rPr>
              <w:t>三、由於審查委員會之決定攸關被害人權益至鉅，因此，本條第二項規定，審查委員會之決定應附理由，並以書面為之，俾申請人對於審查委員會之決定不服時，得據以向分會申請覆議，以資救濟。此外，依據歐盟「犯罪被害人最低服務標準（Directive 2012/29/EU）」第五條被害人有申訴權（Right of victims when making a complaint）之規定，申訴權之行使與相關資訊之告知，應以其所能理解之語言或表達方式為之，必要時應提供通譯人員協助之。</w:t>
            </w:r>
          </w:p>
          <w:p w:rsidR="005D2535" w:rsidRDefault="005D2535" w:rsidP="005D2535">
            <w:pPr>
              <w:tabs>
                <w:tab w:val="left" w:pos="2520"/>
              </w:tabs>
              <w:spacing w:line="380" w:lineRule="exact"/>
              <w:ind w:leftChars="50" w:left="315" w:rightChars="50" w:right="105" w:hangingChars="100" w:hanging="210"/>
            </w:pPr>
            <w:r>
              <w:rPr>
                <w:rFonts w:hint="eastAsia"/>
              </w:rPr>
              <w:t>四、關於審查委員會之審議辦法，因事涉繁瑣，爰於第三項授權由基金會另定之，以符實需。</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1965A0" w:rsidRDefault="005D2535" w:rsidP="005D2535">
            <w:pPr>
              <w:tabs>
                <w:tab w:val="left" w:pos="2520"/>
              </w:tabs>
              <w:spacing w:line="380" w:lineRule="exact"/>
              <w:ind w:leftChars="50" w:left="105" w:rightChars="50" w:right="105"/>
            </w:pPr>
            <w:r>
              <w:rPr>
                <w:rFonts w:hint="eastAsia"/>
              </w:rPr>
              <w:t>保留，送院會處理。</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t>第六十二條　申請犯罪被害補償金者，應以書面</w:t>
            </w:r>
            <w:r w:rsidRPr="009F1DFD">
              <w:rPr>
                <w:rFonts w:hint="eastAsia"/>
                <w:u w:val="single"/>
              </w:rPr>
              <w:t>並</w:t>
            </w:r>
            <w:r w:rsidRPr="009F1DFD">
              <w:rPr>
                <w:rFonts w:hint="eastAsia"/>
                <w:u w:val="single"/>
              </w:rPr>
              <w:lastRenderedPageBreak/>
              <w:t>檢附相關證明文件，</w:t>
            </w:r>
            <w:r>
              <w:rPr>
                <w:rFonts w:hint="eastAsia"/>
              </w:rPr>
              <w:t>向犯罪地之審議會為之。</w:t>
            </w:r>
            <w:r w:rsidRPr="009F1DFD">
              <w:rPr>
                <w:rFonts w:hint="eastAsia"/>
                <w:u w:val="single"/>
              </w:rPr>
              <w:t>但</w:t>
            </w:r>
            <w:r>
              <w:rPr>
                <w:rFonts w:hint="eastAsia"/>
              </w:rPr>
              <w:t>申請</w:t>
            </w:r>
            <w:r w:rsidRPr="009F1DFD">
              <w:rPr>
                <w:rFonts w:hint="eastAsia"/>
                <w:u w:val="single"/>
              </w:rPr>
              <w:t>境外補償</w:t>
            </w:r>
            <w:r>
              <w:rPr>
                <w:rFonts w:hint="eastAsia"/>
              </w:rPr>
              <w:t>金者，應向</w:t>
            </w:r>
            <w:r w:rsidRPr="009F1DFD">
              <w:rPr>
                <w:rFonts w:hint="eastAsia"/>
                <w:u w:val="single"/>
              </w:rPr>
              <w:t>犯罪</w:t>
            </w:r>
            <w:r>
              <w:rPr>
                <w:rFonts w:hint="eastAsia"/>
              </w:rPr>
              <w:t>被害人在我國戶籍所在地之審議會為之。</w:t>
            </w:r>
          </w:p>
          <w:p w:rsidR="005D2535" w:rsidRDefault="005D2535" w:rsidP="005D2535">
            <w:pPr>
              <w:tabs>
                <w:tab w:val="left" w:pos="2520"/>
              </w:tabs>
              <w:spacing w:line="380" w:lineRule="exact"/>
              <w:ind w:leftChars="150" w:left="315" w:rightChars="50" w:right="105" w:firstLineChars="200" w:firstLine="420"/>
            </w:pPr>
            <w:r>
              <w:rPr>
                <w:rFonts w:hint="eastAsia"/>
              </w:rPr>
              <w:t>有下列各款情形之一者，由中央政府所在地之覆審會指定應受理之審議會：</w:t>
            </w:r>
          </w:p>
          <w:p w:rsidR="005D2535" w:rsidRDefault="005D2535" w:rsidP="005D2535">
            <w:pPr>
              <w:tabs>
                <w:tab w:val="left" w:pos="2520"/>
              </w:tabs>
              <w:spacing w:line="380" w:lineRule="exact"/>
              <w:ind w:leftChars="150" w:left="525" w:rightChars="50" w:right="105" w:hangingChars="100" w:hanging="210"/>
            </w:pPr>
            <w:r>
              <w:rPr>
                <w:rFonts w:hint="eastAsia"/>
              </w:rPr>
              <w:t>一、犯罪地不明。</w:t>
            </w:r>
          </w:p>
          <w:p w:rsidR="005D2535" w:rsidRDefault="005D2535" w:rsidP="005D2535">
            <w:pPr>
              <w:tabs>
                <w:tab w:val="left" w:pos="2520"/>
              </w:tabs>
              <w:spacing w:line="380" w:lineRule="exact"/>
              <w:ind w:leftChars="150" w:left="525" w:rightChars="50" w:right="105" w:hangingChars="100" w:hanging="210"/>
            </w:pPr>
            <w:r>
              <w:rPr>
                <w:rFonts w:hint="eastAsia"/>
              </w:rPr>
              <w:t>二、應受理之</w:t>
            </w:r>
            <w:r w:rsidRPr="009F1DFD">
              <w:rPr>
                <w:rFonts w:hint="eastAsia"/>
                <w:u w:val="single"/>
              </w:rPr>
              <w:t>審議</w:t>
            </w:r>
            <w:r>
              <w:rPr>
                <w:rFonts w:hint="eastAsia"/>
              </w:rPr>
              <w:t>會有爭議。</w:t>
            </w:r>
          </w:p>
          <w:p w:rsidR="005D2535" w:rsidRDefault="005D2535" w:rsidP="005D2535">
            <w:pPr>
              <w:tabs>
                <w:tab w:val="left" w:pos="2520"/>
              </w:tabs>
              <w:spacing w:line="380" w:lineRule="exact"/>
              <w:ind w:leftChars="150" w:left="525" w:rightChars="50" w:right="105" w:hangingChars="100" w:hanging="210"/>
            </w:pPr>
            <w:r>
              <w:rPr>
                <w:rFonts w:hint="eastAsia"/>
              </w:rPr>
              <w:t>三、無應受理之</w:t>
            </w:r>
            <w:r w:rsidRPr="009F1DFD">
              <w:rPr>
                <w:rFonts w:hint="eastAsia"/>
                <w:u w:val="single"/>
              </w:rPr>
              <w:t>審議</w:t>
            </w:r>
            <w:r>
              <w:rPr>
                <w:rFonts w:hint="eastAsia"/>
              </w:rPr>
              <w:t>會。</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第五十二條　申請犯罪被</w:t>
            </w:r>
            <w:r>
              <w:rPr>
                <w:rFonts w:hint="eastAsia"/>
              </w:rPr>
              <w:lastRenderedPageBreak/>
              <w:t>害補</w:t>
            </w:r>
            <w:r w:rsidRPr="009F1DFD">
              <w:rPr>
                <w:rFonts w:hint="eastAsia"/>
                <w:u w:val="single"/>
              </w:rPr>
              <w:t>助</w:t>
            </w:r>
            <w:r>
              <w:rPr>
                <w:rFonts w:hint="eastAsia"/>
              </w:rPr>
              <w:t>金者，應以書面</w:t>
            </w:r>
            <w:r w:rsidRPr="009F1DFD">
              <w:rPr>
                <w:rFonts w:hint="eastAsia"/>
                <w:u w:val="single"/>
              </w:rPr>
              <w:t>並檢附相關證明文件</w:t>
            </w:r>
            <w:r>
              <w:rPr>
                <w:rFonts w:hint="eastAsia"/>
              </w:rPr>
              <w:t>向犯罪地之審議會為之。</w:t>
            </w:r>
          </w:p>
          <w:p w:rsidR="005D2535" w:rsidRDefault="005D2535" w:rsidP="005D2535">
            <w:pPr>
              <w:tabs>
                <w:tab w:val="left" w:pos="2520"/>
              </w:tabs>
              <w:spacing w:line="380" w:lineRule="exact"/>
              <w:ind w:leftChars="150" w:left="315" w:rightChars="50" w:right="105" w:firstLineChars="200" w:firstLine="420"/>
            </w:pPr>
            <w:r>
              <w:rPr>
                <w:rFonts w:hint="eastAsia"/>
              </w:rPr>
              <w:t>有下列各款情形之一者，由覆審會指定應受理之審議會：</w:t>
            </w:r>
          </w:p>
          <w:p w:rsidR="005D2535" w:rsidRDefault="005D2535" w:rsidP="005D2535">
            <w:pPr>
              <w:tabs>
                <w:tab w:val="left" w:pos="2520"/>
              </w:tabs>
              <w:spacing w:line="380" w:lineRule="exact"/>
              <w:ind w:leftChars="150" w:left="525" w:rightChars="50" w:right="105" w:hangingChars="100" w:hanging="210"/>
            </w:pPr>
            <w:r>
              <w:rPr>
                <w:rFonts w:hint="eastAsia"/>
              </w:rPr>
              <w:t>一、犯罪地不明。</w:t>
            </w:r>
          </w:p>
          <w:p w:rsidR="005D2535" w:rsidRDefault="005D2535" w:rsidP="005D2535">
            <w:pPr>
              <w:tabs>
                <w:tab w:val="left" w:pos="2520"/>
              </w:tabs>
              <w:spacing w:line="380" w:lineRule="exact"/>
              <w:ind w:leftChars="150" w:left="525" w:rightChars="50" w:right="105" w:hangingChars="100" w:hanging="210"/>
            </w:pPr>
            <w:r>
              <w:rPr>
                <w:rFonts w:hint="eastAsia"/>
              </w:rPr>
              <w:t>二、應受理之</w:t>
            </w:r>
            <w:r w:rsidRPr="009F1DFD">
              <w:rPr>
                <w:rFonts w:hint="eastAsia"/>
                <w:u w:val="single"/>
              </w:rPr>
              <w:t>審議</w:t>
            </w:r>
            <w:r>
              <w:rPr>
                <w:rFonts w:hint="eastAsia"/>
              </w:rPr>
              <w:t>會有爭議。</w:t>
            </w:r>
          </w:p>
          <w:p w:rsidR="005D2535" w:rsidRDefault="005D2535" w:rsidP="005D2535">
            <w:pPr>
              <w:tabs>
                <w:tab w:val="left" w:pos="2520"/>
              </w:tabs>
              <w:spacing w:line="380" w:lineRule="exact"/>
              <w:ind w:leftChars="150" w:left="525" w:rightChars="50" w:right="105" w:hangingChars="100" w:hanging="210"/>
            </w:pPr>
            <w:r>
              <w:rPr>
                <w:rFonts w:hint="eastAsia"/>
              </w:rPr>
              <w:t>三、無應受理之</w:t>
            </w:r>
            <w:r w:rsidRPr="009F1DFD">
              <w:rPr>
                <w:rFonts w:hint="eastAsia"/>
                <w:u w:val="single"/>
              </w:rPr>
              <w:t>審議</w:t>
            </w:r>
            <w:r>
              <w:rPr>
                <w:rFonts w:hint="eastAsia"/>
              </w:rPr>
              <w:t>會。</w:t>
            </w:r>
            <w:bookmarkStart w:id="22" w:name="DM5801768"/>
            <w:bookmarkEnd w:id="22"/>
          </w:p>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六十七</w:t>
            </w:r>
            <w:r>
              <w:rPr>
                <w:rFonts w:hint="eastAsia"/>
              </w:rPr>
              <w:t>條　申請</w:t>
            </w:r>
            <w:r w:rsidRPr="009F1DFD">
              <w:rPr>
                <w:rFonts w:hint="eastAsia"/>
                <w:u w:val="single"/>
              </w:rPr>
              <w:t>犯罪被害</w:t>
            </w:r>
            <w:r>
              <w:rPr>
                <w:rFonts w:hint="eastAsia"/>
              </w:rPr>
              <w:t>扶助金者，應以書面向</w:t>
            </w:r>
            <w:r w:rsidRPr="009F1DFD">
              <w:rPr>
                <w:rFonts w:hint="eastAsia"/>
                <w:u w:val="single"/>
              </w:rPr>
              <w:t>犯罪</w:t>
            </w:r>
            <w:r>
              <w:rPr>
                <w:rFonts w:hint="eastAsia"/>
              </w:rPr>
              <w:t>被害人在我國戶籍所在地之審議會為之。</w:t>
            </w:r>
          </w:p>
          <w:p w:rsidR="005D2535" w:rsidRDefault="005D2535" w:rsidP="005D2535">
            <w:pPr>
              <w:tabs>
                <w:tab w:val="left" w:pos="2520"/>
              </w:tabs>
              <w:spacing w:line="380" w:lineRule="exact"/>
              <w:ind w:leftChars="50" w:left="315" w:rightChars="50" w:right="105" w:hangingChars="100" w:hanging="210"/>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第六十二條　申請犯罪被害補償金者，應以書面</w:t>
            </w:r>
            <w:r w:rsidRPr="009F1DFD">
              <w:rPr>
                <w:rFonts w:hint="eastAsia"/>
                <w:u w:val="single"/>
              </w:rPr>
              <w:t>並檢附相關證明文件，</w:t>
            </w:r>
            <w:r>
              <w:rPr>
                <w:rFonts w:hint="eastAsia"/>
              </w:rPr>
              <w:t>向犯罪地之審議會為之。</w:t>
            </w:r>
            <w:r w:rsidRPr="009F1DFD">
              <w:rPr>
                <w:rFonts w:hint="eastAsia"/>
                <w:u w:val="single"/>
              </w:rPr>
              <w:t>但</w:t>
            </w:r>
            <w:r>
              <w:rPr>
                <w:rFonts w:hint="eastAsia"/>
              </w:rPr>
              <w:t>申請</w:t>
            </w:r>
            <w:r w:rsidRPr="009F1DFD">
              <w:rPr>
                <w:rFonts w:hint="eastAsia"/>
                <w:u w:val="single"/>
              </w:rPr>
              <w:t>境外補償</w:t>
            </w:r>
            <w:r>
              <w:rPr>
                <w:rFonts w:hint="eastAsia"/>
              </w:rPr>
              <w:t>金者，應向</w:t>
            </w:r>
            <w:r w:rsidRPr="009F1DFD">
              <w:rPr>
                <w:rFonts w:hint="eastAsia"/>
                <w:u w:val="single"/>
              </w:rPr>
              <w:t>犯罪</w:t>
            </w:r>
            <w:r>
              <w:rPr>
                <w:rFonts w:hint="eastAsia"/>
              </w:rPr>
              <w:t>被害人在我國戶籍所在地之審議會為之。</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有下列各款情形之一者，由中央政府所在地之覆審會指定應受理之審議會：</w:t>
            </w:r>
          </w:p>
          <w:p w:rsidR="005D2535" w:rsidRDefault="005D2535" w:rsidP="005D2535">
            <w:pPr>
              <w:tabs>
                <w:tab w:val="left" w:pos="2520"/>
              </w:tabs>
              <w:spacing w:line="380" w:lineRule="exact"/>
              <w:ind w:leftChars="150" w:left="525" w:rightChars="50" w:right="105" w:hangingChars="100" w:hanging="210"/>
            </w:pPr>
            <w:r>
              <w:rPr>
                <w:rFonts w:hint="eastAsia"/>
              </w:rPr>
              <w:t>一、犯罪地不明。</w:t>
            </w:r>
          </w:p>
          <w:p w:rsidR="005D2535" w:rsidRDefault="005D2535" w:rsidP="005D2535">
            <w:pPr>
              <w:tabs>
                <w:tab w:val="left" w:pos="2520"/>
              </w:tabs>
              <w:spacing w:line="380" w:lineRule="exact"/>
              <w:ind w:leftChars="150" w:left="525" w:rightChars="50" w:right="105" w:hangingChars="100" w:hanging="210"/>
            </w:pPr>
            <w:r>
              <w:rPr>
                <w:rFonts w:hint="eastAsia"/>
              </w:rPr>
              <w:t>二、應受理之</w:t>
            </w:r>
            <w:r w:rsidRPr="009F1DFD">
              <w:rPr>
                <w:rFonts w:hint="eastAsia"/>
                <w:u w:val="single"/>
              </w:rPr>
              <w:t>審議</w:t>
            </w:r>
            <w:r>
              <w:rPr>
                <w:rFonts w:hint="eastAsia"/>
              </w:rPr>
              <w:t>會有爭議。</w:t>
            </w:r>
          </w:p>
          <w:p w:rsidR="005D2535" w:rsidRDefault="005D2535" w:rsidP="005D2535">
            <w:pPr>
              <w:tabs>
                <w:tab w:val="left" w:pos="2520"/>
              </w:tabs>
              <w:spacing w:line="380" w:lineRule="exact"/>
              <w:ind w:leftChars="150" w:left="525" w:rightChars="50" w:right="105" w:hangingChars="100" w:hanging="210"/>
            </w:pPr>
            <w:r>
              <w:rPr>
                <w:rFonts w:hint="eastAsia"/>
              </w:rPr>
              <w:t>三、無應受理之</w:t>
            </w:r>
            <w:r w:rsidRPr="009F1DFD">
              <w:rPr>
                <w:rFonts w:hint="eastAsia"/>
                <w:u w:val="single"/>
              </w:rPr>
              <w:t>審議</w:t>
            </w:r>
            <w:r>
              <w:rPr>
                <w:rFonts w:hint="eastAsia"/>
              </w:rPr>
              <w:t>會。</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第十九條</w:t>
            </w:r>
            <w:r>
              <w:rPr>
                <w:rFonts w:hint="eastAsia"/>
              </w:rPr>
              <w:t xml:space="preserve">　申請犯罪被害補償金者，應以書面向</w:t>
            </w:r>
            <w:r w:rsidRPr="009F1DFD">
              <w:rPr>
                <w:rFonts w:hint="eastAsia"/>
                <w:u w:val="single"/>
              </w:rPr>
              <w:t>住居所</w:t>
            </w:r>
            <w:r>
              <w:rPr>
                <w:rFonts w:hint="eastAsia"/>
              </w:rPr>
              <w:t>之審議委員會為之。</w:t>
            </w:r>
          </w:p>
          <w:p w:rsidR="005D2535" w:rsidRDefault="005D2535" w:rsidP="005D2535">
            <w:pPr>
              <w:tabs>
                <w:tab w:val="left" w:pos="2520"/>
              </w:tabs>
              <w:spacing w:line="380" w:lineRule="exact"/>
              <w:ind w:leftChars="150" w:left="315" w:rightChars="50" w:right="105" w:firstLineChars="200" w:firstLine="420"/>
            </w:pPr>
            <w:r>
              <w:rPr>
                <w:rFonts w:hint="eastAsia"/>
              </w:rPr>
              <w:t>有下列各款情形之一者，由中央政府所在地之覆審委員會指定應受理之審議委員會：</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住居所</w:t>
            </w:r>
            <w:r>
              <w:rPr>
                <w:rFonts w:hint="eastAsia"/>
              </w:rPr>
              <w:t>不明者。</w:t>
            </w:r>
          </w:p>
          <w:p w:rsidR="005D2535" w:rsidRDefault="005D2535" w:rsidP="005D2535">
            <w:pPr>
              <w:tabs>
                <w:tab w:val="left" w:pos="2520"/>
              </w:tabs>
              <w:spacing w:line="380" w:lineRule="exact"/>
              <w:ind w:leftChars="150" w:left="525" w:rightChars="50" w:right="105" w:hangingChars="100" w:hanging="210"/>
            </w:pPr>
            <w:r>
              <w:rPr>
                <w:rFonts w:hint="eastAsia"/>
              </w:rPr>
              <w:t>二、應受理之委員會有爭議者。</w:t>
            </w:r>
          </w:p>
          <w:p w:rsidR="005D2535" w:rsidRDefault="005D2535" w:rsidP="005D2535">
            <w:pPr>
              <w:tabs>
                <w:tab w:val="left" w:pos="2520"/>
              </w:tabs>
              <w:spacing w:line="380" w:lineRule="exact"/>
              <w:ind w:leftChars="150" w:left="525" w:rightChars="50" w:right="105" w:hangingChars="100" w:hanging="210"/>
            </w:pPr>
            <w:r>
              <w:rPr>
                <w:rFonts w:hint="eastAsia"/>
              </w:rPr>
              <w:t>三、無應受理之委員會者。</w:t>
            </w:r>
            <w:bookmarkStart w:id="23" w:name="DM2594199"/>
            <w:bookmarkEnd w:id="23"/>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第三十四條</w:t>
            </w:r>
            <w:r>
              <w:rPr>
                <w:rFonts w:hint="eastAsia"/>
              </w:rPr>
              <w:t xml:space="preserve">　申請扶助金</w:t>
            </w:r>
            <w:r>
              <w:rPr>
                <w:rFonts w:hint="eastAsia"/>
              </w:rPr>
              <w:lastRenderedPageBreak/>
              <w:t>者，應以書面向被害人在我國戶籍所在地之審議委員會為之。</w:t>
            </w: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第十五條　申請犯罪被害補償金者</w:t>
            </w:r>
            <w:r>
              <w:rPr>
                <w:rFonts w:hint="eastAsia"/>
              </w:rPr>
              <w:lastRenderedPageBreak/>
              <w:t>，應以書面向犯罪地之審議委員會為之。</w:t>
            </w:r>
          </w:p>
          <w:p w:rsidR="005D2535" w:rsidRDefault="005D2535" w:rsidP="005D2535">
            <w:pPr>
              <w:tabs>
                <w:tab w:val="left" w:pos="2520"/>
              </w:tabs>
              <w:spacing w:line="380" w:lineRule="exact"/>
              <w:ind w:leftChars="150" w:left="315" w:rightChars="50" w:right="105" w:firstLineChars="200" w:firstLine="420"/>
            </w:pPr>
            <w:r>
              <w:rPr>
                <w:rFonts w:hint="eastAsia"/>
              </w:rPr>
              <w:t>有下列各款情形之一者，由中央政府所在地之覆審委員會指定應受理之審議委員會：</w:t>
            </w:r>
          </w:p>
          <w:p w:rsidR="005D2535" w:rsidRDefault="005D2535" w:rsidP="005D2535">
            <w:pPr>
              <w:tabs>
                <w:tab w:val="left" w:pos="2520"/>
              </w:tabs>
              <w:spacing w:line="380" w:lineRule="exact"/>
              <w:ind w:leftChars="150" w:left="525" w:rightChars="50" w:right="105" w:hangingChars="100" w:hanging="210"/>
            </w:pPr>
            <w:r>
              <w:rPr>
                <w:rFonts w:hint="eastAsia"/>
              </w:rPr>
              <w:t>一、犯罪地不明者。</w:t>
            </w:r>
          </w:p>
          <w:p w:rsidR="005D2535" w:rsidRDefault="005D2535" w:rsidP="005D2535">
            <w:pPr>
              <w:tabs>
                <w:tab w:val="left" w:pos="2520"/>
              </w:tabs>
              <w:spacing w:line="380" w:lineRule="exact"/>
              <w:ind w:leftChars="150" w:left="525" w:rightChars="50" w:right="105" w:hangingChars="100" w:hanging="210"/>
            </w:pPr>
            <w:r>
              <w:rPr>
                <w:rFonts w:hint="eastAsia"/>
              </w:rPr>
              <w:t>二、應受理之委員會有爭議者。</w:t>
            </w:r>
          </w:p>
          <w:p w:rsidR="005D2535" w:rsidRDefault="005D2535" w:rsidP="005D2535">
            <w:pPr>
              <w:tabs>
                <w:tab w:val="left" w:pos="2520"/>
              </w:tabs>
              <w:spacing w:line="380" w:lineRule="exact"/>
              <w:ind w:leftChars="150" w:left="525" w:rightChars="50" w:right="105" w:hangingChars="100" w:hanging="210"/>
            </w:pPr>
            <w:r>
              <w:rPr>
                <w:rFonts w:hint="eastAsia"/>
              </w:rPr>
              <w:t>三、無應受理之委員會者。</w:t>
            </w:r>
            <w:bookmarkStart w:id="24" w:name="DM4709584"/>
            <w:bookmarkEnd w:id="24"/>
          </w:p>
          <w:p w:rsidR="005D2535" w:rsidRDefault="005D2535" w:rsidP="005D2535">
            <w:pPr>
              <w:tabs>
                <w:tab w:val="left" w:pos="2520"/>
              </w:tabs>
              <w:spacing w:line="380" w:lineRule="exact"/>
              <w:ind w:leftChars="50" w:left="315" w:rightChars="50" w:right="105" w:hangingChars="100" w:hanging="210"/>
            </w:pPr>
            <w:r>
              <w:rPr>
                <w:rFonts w:hint="eastAsia"/>
              </w:rPr>
              <w:t>第三十四條之五　申請扶助金者，應以書面向被害人在我國戶籍所在地之審議委員會為之。</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一、本條由現行第十五條及第三十四條之五整併</w:t>
            </w:r>
            <w:r>
              <w:rPr>
                <w:rFonts w:hint="eastAsia"/>
              </w:rPr>
              <w:lastRenderedPageBreak/>
              <w:t>規定，並配合修正條文第六十一條酌作文字修正。</w:t>
            </w:r>
          </w:p>
          <w:p w:rsidR="005D2535" w:rsidRDefault="005D2535" w:rsidP="005D2535">
            <w:pPr>
              <w:tabs>
                <w:tab w:val="left" w:pos="2520"/>
              </w:tabs>
              <w:spacing w:line="380" w:lineRule="exact"/>
              <w:ind w:leftChars="50" w:left="315" w:rightChars="50" w:right="105" w:hangingChars="100" w:hanging="210"/>
            </w:pPr>
            <w:r>
              <w:rPr>
                <w:rFonts w:hint="eastAsia"/>
              </w:rPr>
              <w:t>二、配合扶助金修正為「境外補償金」，故將現行第三十四條之五移列第一項但書，並酌作文字修正。</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pStyle w:val="11"/>
            </w:pPr>
            <w:r>
              <w:rPr>
                <w:rFonts w:hint="eastAsia"/>
              </w:rPr>
              <w:t>第五十二條：</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pStyle w:val="11"/>
            </w:pPr>
            <w:r>
              <w:rPr>
                <w:rFonts w:hint="eastAsia"/>
              </w:rPr>
              <w:t>第</w:t>
            </w:r>
            <w:r w:rsidRPr="00F60D53">
              <w:rPr>
                <w:rFonts w:hint="eastAsia"/>
              </w:rPr>
              <w:t>六十七條</w:t>
            </w:r>
            <w:r>
              <w:rPr>
                <w:rFonts w:hint="eastAsia"/>
              </w:rPr>
              <w:t>：</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一、本條由現行第十五條及第三十四條之五整併規定，並配合修正條文第六十一條酌作文字修正。</w:t>
            </w:r>
          </w:p>
          <w:p w:rsidR="005D2535" w:rsidRDefault="005D2535" w:rsidP="005D2535">
            <w:pPr>
              <w:tabs>
                <w:tab w:val="left" w:pos="2520"/>
              </w:tabs>
              <w:spacing w:line="380" w:lineRule="exact"/>
              <w:ind w:leftChars="50" w:left="315" w:rightChars="50" w:right="105" w:hangingChars="100" w:hanging="210"/>
            </w:pPr>
            <w:r>
              <w:rPr>
                <w:rFonts w:hint="eastAsia"/>
              </w:rPr>
              <w:t>二、配合扶助金修正為「境外補償金」，故將現行第三十四條之五移列第一項但書，並酌作文字修正。</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rPr>
                <w:u w:val="single"/>
              </w:rPr>
            </w:pPr>
            <w:r w:rsidRPr="000616FD">
              <w:rPr>
                <w:rFonts w:hint="eastAsia"/>
                <w:b/>
              </w:rPr>
              <w:t>第</w:t>
            </w:r>
            <w:r>
              <w:rPr>
                <w:rFonts w:hint="eastAsia"/>
                <w:b/>
              </w:rPr>
              <w:t>十九</w:t>
            </w:r>
            <w:r w:rsidRPr="000616FD">
              <w:rPr>
                <w:rFonts w:hint="eastAsia"/>
                <w:b/>
              </w:rPr>
              <w:t>條：</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二、犯罪被害補償金之申請流程，應以便利被害人及其遺屬為原則，爰修正第一項及第二項第一款為被害人之住居所。</w:t>
            </w:r>
          </w:p>
          <w:p w:rsidR="005D2535" w:rsidRDefault="005D2535" w:rsidP="005D2535">
            <w:pPr>
              <w:tabs>
                <w:tab w:val="left" w:pos="2520"/>
              </w:tabs>
              <w:spacing w:line="380" w:lineRule="exact"/>
              <w:ind w:leftChars="50" w:left="105" w:rightChars="50" w:right="105"/>
            </w:pPr>
            <w:r w:rsidRPr="000616FD">
              <w:rPr>
                <w:rFonts w:hint="eastAsia"/>
                <w:b/>
              </w:rPr>
              <w:lastRenderedPageBreak/>
              <w:t>第</w:t>
            </w:r>
            <w:r>
              <w:rPr>
                <w:rFonts w:hint="eastAsia"/>
                <w:b/>
              </w:rPr>
              <w:t>三十四</w:t>
            </w:r>
            <w:r w:rsidRPr="000616FD">
              <w:rPr>
                <w:rFonts w:hint="eastAsia"/>
                <w:b/>
              </w:rPr>
              <w:t>條：</w:t>
            </w:r>
          </w:p>
          <w:p w:rsidR="005D2535" w:rsidRDefault="005D2535" w:rsidP="005D2535">
            <w:pPr>
              <w:tabs>
                <w:tab w:val="left" w:pos="2520"/>
              </w:tabs>
              <w:spacing w:line="380" w:lineRule="exact"/>
              <w:ind w:leftChars="50" w:left="105" w:rightChars="50" w:right="105"/>
            </w:pPr>
            <w:r>
              <w:rPr>
                <w:rFonts w:hint="eastAsia"/>
              </w:rPr>
              <w:t>條次變更，內容未修正。</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保留，送院會處理。</w:t>
            </w:r>
          </w:p>
          <w:p w:rsidR="005D2535" w:rsidRPr="001965A0"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六十三</w:t>
            </w:r>
            <w:r>
              <w:rPr>
                <w:rFonts w:hint="eastAsia"/>
              </w:rPr>
              <w:t xml:space="preserve">條　</w:t>
            </w:r>
            <w:r w:rsidRPr="009F1DFD">
              <w:rPr>
                <w:rFonts w:hint="eastAsia"/>
                <w:u w:val="single"/>
              </w:rPr>
              <w:t>犯罪被害補償金請求權</w:t>
            </w:r>
            <w:r>
              <w:rPr>
                <w:rFonts w:hint="eastAsia"/>
              </w:rPr>
              <w:t>，自</w:t>
            </w:r>
            <w:r w:rsidRPr="009F1DFD">
              <w:rPr>
                <w:rFonts w:hint="eastAsia"/>
                <w:u w:val="single"/>
              </w:rPr>
              <w:t>請求權人</w:t>
            </w:r>
            <w:r>
              <w:rPr>
                <w:rFonts w:hint="eastAsia"/>
              </w:rPr>
              <w:t>知有犯罪被害時起</w:t>
            </w:r>
            <w:r w:rsidRPr="009F1DFD">
              <w:rPr>
                <w:rFonts w:hint="eastAsia"/>
                <w:u w:val="single"/>
              </w:rPr>
              <w:t>，因五年間不行使而消滅</w:t>
            </w:r>
            <w:r>
              <w:rPr>
                <w:rFonts w:hint="eastAsia"/>
              </w:rPr>
              <w:t>；自犯罪被害發生時起</w:t>
            </w:r>
            <w:r w:rsidRPr="009F1DFD">
              <w:rPr>
                <w:rFonts w:hint="eastAsia"/>
                <w:u w:val="single"/>
              </w:rPr>
              <w:t>，</w:t>
            </w:r>
            <w:r>
              <w:rPr>
                <w:rFonts w:hint="eastAsia"/>
              </w:rPr>
              <w:t>逾</w:t>
            </w:r>
            <w:r w:rsidRPr="009F1DFD">
              <w:rPr>
                <w:rFonts w:hint="eastAsia"/>
                <w:u w:val="single"/>
              </w:rPr>
              <w:t>十</w:t>
            </w:r>
            <w:r>
              <w:rPr>
                <w:rFonts w:hint="eastAsia"/>
              </w:rPr>
              <w:t>年者，</w:t>
            </w:r>
            <w:r w:rsidRPr="009F1DFD">
              <w:rPr>
                <w:rFonts w:hint="eastAsia"/>
                <w:u w:val="single"/>
              </w:rPr>
              <w:t>亦同</w:t>
            </w:r>
            <w:r>
              <w:rPr>
                <w:rFonts w:hint="eastAsia"/>
              </w:rPr>
              <w:t>。</w:t>
            </w:r>
            <w:r w:rsidRPr="009F1DFD">
              <w:rPr>
                <w:rFonts w:hint="eastAsia"/>
                <w:u w:val="single"/>
              </w:rPr>
              <w:t>但犯罪被害時為未成年者，仍得於成年後五年內為之。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前項情形，因犯罪行為致重傷者，其請求權自知悉為重傷時起，因五年間不行使而消滅。</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六十三</w:t>
            </w:r>
            <w:r>
              <w:rPr>
                <w:rFonts w:hint="eastAsia"/>
              </w:rPr>
              <w:t xml:space="preserve">條　</w:t>
            </w:r>
            <w:r w:rsidRPr="009F1DFD">
              <w:rPr>
                <w:rFonts w:hint="eastAsia"/>
                <w:u w:val="single"/>
              </w:rPr>
              <w:t>犯罪被害補償金請求權</w:t>
            </w:r>
            <w:r>
              <w:rPr>
                <w:rFonts w:hint="eastAsia"/>
              </w:rPr>
              <w:t>，自</w:t>
            </w:r>
            <w:r w:rsidRPr="009F1DFD">
              <w:rPr>
                <w:rFonts w:hint="eastAsia"/>
                <w:u w:val="single"/>
              </w:rPr>
              <w:t>請求權人</w:t>
            </w:r>
            <w:r>
              <w:rPr>
                <w:rFonts w:hint="eastAsia"/>
              </w:rPr>
              <w:t>知有犯罪被害時起</w:t>
            </w:r>
            <w:r w:rsidRPr="009F1DFD">
              <w:rPr>
                <w:rFonts w:hint="eastAsia"/>
                <w:u w:val="single"/>
              </w:rPr>
              <w:t>，因五年間不行使而消滅</w:t>
            </w:r>
            <w:r>
              <w:rPr>
                <w:rFonts w:hint="eastAsia"/>
              </w:rPr>
              <w:t>；自犯罪被害發生時起</w:t>
            </w:r>
            <w:r w:rsidRPr="009F1DFD">
              <w:rPr>
                <w:rFonts w:hint="eastAsia"/>
                <w:u w:val="single"/>
              </w:rPr>
              <w:t>，</w:t>
            </w:r>
            <w:r>
              <w:rPr>
                <w:rFonts w:hint="eastAsia"/>
              </w:rPr>
              <w:t>逾</w:t>
            </w:r>
            <w:r w:rsidRPr="009F1DFD">
              <w:rPr>
                <w:rFonts w:hint="eastAsia"/>
                <w:u w:val="single"/>
              </w:rPr>
              <w:t>十</w:t>
            </w:r>
            <w:r>
              <w:rPr>
                <w:rFonts w:hint="eastAsia"/>
              </w:rPr>
              <w:t>年者，</w:t>
            </w:r>
            <w:r w:rsidRPr="009F1DFD">
              <w:rPr>
                <w:rFonts w:hint="eastAsia"/>
                <w:u w:val="single"/>
              </w:rPr>
              <w:t>亦同</w:t>
            </w:r>
            <w:r>
              <w:rPr>
                <w:rFonts w:hint="eastAsia"/>
              </w:rPr>
              <w:t>。</w:t>
            </w:r>
            <w:r w:rsidRPr="009F1DFD">
              <w:rPr>
                <w:rFonts w:hint="eastAsia"/>
                <w:u w:val="single"/>
              </w:rPr>
              <w:t>但犯罪被害時為未成年者，仍得於成年後五年內為之。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前項情形，因犯罪行為致重傷者，其請求權自知悉為重傷時起，因五年間不行使而消滅。</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 xml:space="preserve">第五十三條　</w:t>
            </w:r>
            <w:r w:rsidRPr="009F1DFD">
              <w:rPr>
                <w:rFonts w:hint="eastAsia"/>
                <w:u w:val="single"/>
              </w:rPr>
              <w:t>犯罪被害補助金請求權</w:t>
            </w:r>
            <w:r>
              <w:rPr>
                <w:rFonts w:hint="eastAsia"/>
              </w:rPr>
              <w:t>，自犯罪被害發生時起</w:t>
            </w:r>
            <w:r w:rsidRPr="009F1DFD">
              <w:rPr>
                <w:rFonts w:hint="eastAsia"/>
                <w:u w:val="single"/>
              </w:rPr>
              <w:t>，因十</w:t>
            </w:r>
            <w:r>
              <w:rPr>
                <w:rFonts w:hint="eastAsia"/>
              </w:rPr>
              <w:t>年</w:t>
            </w:r>
            <w:r w:rsidRPr="009F1DFD">
              <w:rPr>
                <w:rFonts w:hint="eastAsia"/>
                <w:u w:val="single"/>
              </w:rPr>
              <w:t>間不行使而消滅</w:t>
            </w:r>
            <w:r>
              <w:rPr>
                <w:rFonts w:hint="eastAsia"/>
              </w:rPr>
              <w:t>。但犯罪被害時為未成年，於成年時請求權已消滅者，仍得於成年後二年內為之。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前項情形，因犯罪行為致重大傷病者，其請求權自知悉為重大傷病時起算。</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六十三</w:t>
            </w:r>
            <w:r>
              <w:rPr>
                <w:rFonts w:hint="eastAsia"/>
              </w:rPr>
              <w:t xml:space="preserve">條　</w:t>
            </w:r>
            <w:r w:rsidRPr="009F1DFD">
              <w:rPr>
                <w:rFonts w:hint="eastAsia"/>
                <w:u w:val="single"/>
              </w:rPr>
              <w:t>犯罪被害補償金請求權</w:t>
            </w:r>
            <w:r>
              <w:rPr>
                <w:rFonts w:hint="eastAsia"/>
              </w:rPr>
              <w:t>，自</w:t>
            </w:r>
            <w:r w:rsidRPr="009F1DFD">
              <w:rPr>
                <w:rFonts w:hint="eastAsia"/>
                <w:u w:val="single"/>
              </w:rPr>
              <w:t>請求權人</w:t>
            </w:r>
            <w:r>
              <w:rPr>
                <w:rFonts w:hint="eastAsia"/>
              </w:rPr>
              <w:t>知有犯罪被害時起</w:t>
            </w:r>
            <w:r w:rsidRPr="009F1DFD">
              <w:rPr>
                <w:rFonts w:hint="eastAsia"/>
                <w:u w:val="single"/>
              </w:rPr>
              <w:t>，因五年間不行使而消滅</w:t>
            </w:r>
            <w:r>
              <w:rPr>
                <w:rFonts w:hint="eastAsia"/>
              </w:rPr>
              <w:t>；自犯罪被害發生時起</w:t>
            </w:r>
            <w:r w:rsidRPr="009F1DFD">
              <w:rPr>
                <w:rFonts w:hint="eastAsia"/>
                <w:u w:val="single"/>
              </w:rPr>
              <w:t>，</w:t>
            </w:r>
            <w:r>
              <w:rPr>
                <w:rFonts w:hint="eastAsia"/>
              </w:rPr>
              <w:t>逾</w:t>
            </w:r>
            <w:r w:rsidRPr="009F1DFD">
              <w:rPr>
                <w:rFonts w:hint="eastAsia"/>
                <w:u w:val="single"/>
              </w:rPr>
              <w:t>十</w:t>
            </w:r>
            <w:r>
              <w:rPr>
                <w:rFonts w:hint="eastAsia"/>
              </w:rPr>
              <w:t>年者，</w:t>
            </w:r>
            <w:r w:rsidRPr="009F1DFD">
              <w:rPr>
                <w:rFonts w:hint="eastAsia"/>
                <w:u w:val="single"/>
              </w:rPr>
              <w:t>亦同</w:t>
            </w:r>
            <w:r>
              <w:rPr>
                <w:rFonts w:hint="eastAsia"/>
              </w:rPr>
              <w:t>。</w:t>
            </w:r>
            <w:r w:rsidRPr="009F1DFD">
              <w:rPr>
                <w:rFonts w:hint="eastAsia"/>
                <w:u w:val="single"/>
              </w:rPr>
              <w:t>但犯罪被害時為未成年者，仍得於成年</w:t>
            </w:r>
            <w:r w:rsidRPr="009F1DFD">
              <w:rPr>
                <w:rFonts w:hint="eastAsia"/>
                <w:u w:val="single"/>
              </w:rPr>
              <w:lastRenderedPageBreak/>
              <w:t>後五年內為之。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前項情形，因犯罪行為致重傷者，其請求權自知悉為重傷時起，因五年間不行使而消滅。</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第二十條</w:t>
            </w:r>
            <w:r>
              <w:rPr>
                <w:rFonts w:hint="eastAsia"/>
              </w:rPr>
              <w:t xml:space="preserve">　前條申請，</w:t>
            </w:r>
            <w:r w:rsidRPr="009F1DFD">
              <w:rPr>
                <w:rFonts w:hint="eastAsia"/>
                <w:u w:val="single"/>
              </w:rPr>
              <w:t>自知悉有犯罪被害時起已逾五年者或自犯罪被害發生時起已逾十年者，不得為之。但犯罪被害時為未成年者，仍得於成年後五年內為之。</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第十六條　前條申請，自知有犯罪被害時起已逾二年或自犯罪被害發生時起已逾五年者，不得為之。</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現行條文列為第一項規定。為保障犯罪被害人及其家屬之申請權益，並回應各界對於申請期限應適度放寬之建議，故將短期消滅時效延長為五年，並參考民法第一百九十七條消滅時效之體例，及行政程序法第一百三十一條時效之規定，修正第一項之文字。</w:t>
            </w:r>
          </w:p>
          <w:p w:rsidR="005D2535" w:rsidRDefault="005D2535" w:rsidP="005D2535">
            <w:pPr>
              <w:tabs>
                <w:tab w:val="left" w:pos="2520"/>
              </w:tabs>
              <w:spacing w:line="380" w:lineRule="exact"/>
              <w:ind w:leftChars="50" w:left="315" w:rightChars="50" w:right="105" w:hangingChars="100" w:hanging="210"/>
            </w:pPr>
            <w:r>
              <w:rPr>
                <w:rFonts w:hint="eastAsia"/>
              </w:rPr>
              <w:t>三、另考量實務案例曾有未成年之犯罪被害人於被害當時未告知父母，致法定代理人逾二年時效後始知悉，或因犯罪被害人年幼，不知有犯罪被害補償制度及申請管道。於此情形，其時效即應由父母知悉時起算，而非由年幼懵懂之犯罪被害人知悉時為標準；又查法務部一百零三年三月十九日法保字第一○三○○○一八九六○號函：「……被害人如非完全行為能力人，乃屬無行政程序行為能力者，申請犯罪被害補償金之行政程序行為，則應由法定代理人代為之，準此，上開本法第十六條有關知有犯罪被害之時點，宜視個案具體情事，由權責機關</w:t>
            </w:r>
            <w:r>
              <w:rPr>
                <w:rFonts w:hint="eastAsia"/>
              </w:rPr>
              <w:lastRenderedPageBreak/>
              <w:t>參酌民法及相關法院裁判意旨（如最高法院二十九年上字第一七十四號判例、最高法院九十二年度台上字第一三五二號裁定）為斷，以維犯罪被害人權益，並符合本法立法精神。」，為落實上開函釋意旨，並避免實務操作之誤解，爰參酌民法第一千零六十三條之規範體例，增訂第一項但書規定，明確予以未成年之犯罪被害人於成年後再延長五年，以符本法宗旨，並周全其權益之保障。</w:t>
            </w:r>
          </w:p>
          <w:p w:rsidR="005D2535" w:rsidRDefault="005D2535" w:rsidP="005D2535">
            <w:pPr>
              <w:tabs>
                <w:tab w:val="left" w:pos="2520"/>
              </w:tabs>
              <w:spacing w:line="380" w:lineRule="exact"/>
              <w:ind w:leftChars="50" w:left="315" w:rightChars="50" w:right="105" w:hangingChars="100" w:hanging="210"/>
            </w:pPr>
            <w:r>
              <w:rPr>
                <w:rFonts w:hint="eastAsia"/>
              </w:rPr>
              <w:t>四、實務運作上，重傷犯罪被害人常需經過一定時間積極治療後，始能取得醫療院所之相關證明文件以確認其病徵已無法或難以回復。該一定時間參考勞保失能狀況說明，依不同身體部位之失能有不同之認定，如神經失能需經治療六個月以上始得認定、胸腹部臟器失能為最後一次手術後六個月以上始得認定、身體皮膚排汗或脊柱失能為最後一次外科手術治療一年以上始得認定等；或因為時間之經過犯罪被害人原本傷勢越來越惡化，逐漸轉變為重傷之情形，故有建議放寬重傷者之時效起算時點，爰增訂第二項規定，以保障重傷犯罪被害人之請求權時效，並符實需；惟仍受客觀時效十年之限制，以維護法安定性，減少審議之困難與成本</w:t>
            </w:r>
            <w:r>
              <w:rPr>
                <w:rFonts w:hint="eastAsia"/>
              </w:rPr>
              <w:lastRenderedPageBreak/>
              <w:t>。</w:t>
            </w:r>
          </w:p>
          <w:p w:rsidR="005D2535" w:rsidRDefault="005D2535" w:rsidP="005D2535">
            <w:pPr>
              <w:tabs>
                <w:tab w:val="left" w:pos="2520"/>
              </w:tabs>
              <w:spacing w:line="380" w:lineRule="exact"/>
              <w:ind w:leftChars="50" w:left="315" w:rightChars="50" w:right="105" w:hangingChars="100" w:hanging="210"/>
            </w:pPr>
            <w:r>
              <w:rPr>
                <w:rFonts w:hint="eastAsia"/>
              </w:rPr>
              <w:t>五、至申請人之請求權時效，於本法修正施行前後之新舊法規適用問題，參考法務部一百零二年八月二日法律字第一○二○○一三四二五○號函之意旨，申請人之請求權於修正施行前發生並於修正施行前已時效完成者，其已消滅之請求權不受影響；申請人之請求權於修正施行前發生且修正施行前時效未完成者，自修正施行時起適用新法，其已進行之時效期間不受影響，接續計算其時效期間，附此說明。</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配合本法犯罪被害補助金定位之調整，其性質屬公法上之請求權，爰參考政程序法第一百三十一條之規定體例，修正第一項。另實務上曾有案例係因犯罪被害人不敢於被害時告訴父母，或犯罪被害人年紀甚幼，不知有犯罪被害補償制度及申請管道，參酌民法第一千零六十三條之規範體例，增訂但書規定，明確予以未成年之犯罪被害人於成年時，如請求權已消滅者，得於成年後二年內申請犯罪被害補助金之特別時效規定，以符本法宗旨，並周全其權益之保障。</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三、實務運作上，犯罪被害人或因時間的經過，原本傷勢越來越惡化，逐漸轉變為重大傷病之情形，故有建議放寬重大傷病者之時效起算時點，爰增訂第二項規定，以保障重大傷病犯罪被害人之請求權時效，並符實需。</w:t>
            </w:r>
          </w:p>
          <w:p w:rsidR="005D2535" w:rsidRDefault="005D2535" w:rsidP="005D2535">
            <w:pPr>
              <w:tabs>
                <w:tab w:val="left" w:pos="2520"/>
              </w:tabs>
              <w:spacing w:line="380" w:lineRule="exact"/>
              <w:ind w:leftChars="50" w:left="315" w:rightChars="50" w:right="105" w:hangingChars="100" w:hanging="210"/>
            </w:pPr>
            <w:r>
              <w:rPr>
                <w:rFonts w:hint="eastAsia"/>
              </w:rPr>
              <w:t>四、至申請人之請求權時效，於本法修正施行前後之新舊法規適用問題，參考法務部一百零二年八月二日法律字第一○二○○一三四二五○號函之意旨規範，申請人之請求權於修正施行前發生並於修正施行前已時效完成者，其已消滅之請求權不受影響；申請人之請求權於修正施行前發生且修正施行前時效未完成者，自修正施行時起適用新法，其已進行之時效期間不受影響，接續計算其時效期間，並配合修正條文第一百零二條規定辦理，附此說明。</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現行條文列為第一項規定。為保障犯罪被害人及其家屬之申請權益，並回應各界對於申請期限應適度放寬之建議，故將短期消滅時效延長為五年，並參考民法第一百九十七條消滅時效之體例，及行政程序法第一百三十一條時效之規定，修正第一項之文字。</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三、另考量實務案例曾有未成年之犯罪被害人於被害當時未告知父母，致法定代理人逾二年時效後始知悉，或因犯罪被害人年幼，不知有犯罪被害補償制度及申請管道。於此情形，其時效即應由父母知悉時起算，而非由年幼懵懂之犯罪被害人知悉時為標準；又查法務部一百零三年三月十九日法保字第一○三○○○一八九六○號函：「……被害人如非完全行為能力人，乃屬無行政程序行為能力者，申請犯罪被害補償金之行政程序行為，則應由法定代理人代為之，準此，上開本法第十六條有關知有犯罪被害之時點，宜視個案具體情事，由權責機關參酌民法及相關法院裁判意旨（如最高法院二十九年上字第一七十四號判例、最高法院九十二年度台上字第一三五二號裁定）為斷，以維犯罪被害人權益，並符合本法立法精神。」，為落實上開函釋意旨，並避免實務操作之誤解，爰參酌民法第一千零六十三條之規範體例，增訂第一項但書規定，明確予以未成年之犯罪被害人於成年後再延長五年，以符本法宗旨，並周全其權益之保障。</w:t>
            </w:r>
          </w:p>
          <w:p w:rsidR="005D2535" w:rsidRDefault="005D2535" w:rsidP="005D2535">
            <w:pPr>
              <w:tabs>
                <w:tab w:val="left" w:pos="2520"/>
              </w:tabs>
              <w:spacing w:line="380" w:lineRule="exact"/>
              <w:ind w:leftChars="50" w:left="315" w:rightChars="50" w:right="105" w:hangingChars="100" w:hanging="210"/>
            </w:pPr>
            <w:r>
              <w:rPr>
                <w:rFonts w:hint="eastAsia"/>
              </w:rPr>
              <w:t>四、實務運作上，重傷犯罪被害人常需經過一定時間積極治療後，始能取得醫療院所之相關證</w:t>
            </w:r>
            <w:r>
              <w:rPr>
                <w:rFonts w:hint="eastAsia"/>
              </w:rPr>
              <w:lastRenderedPageBreak/>
              <w:t>明文件以確認其病徵已無法或難以回復。該一定時間參考勞保失能狀況說明，依不同身體部位之失能有不同之認定，如神經失能需經治療六個月以上始得認定、胸腹部臟器失能為最後一次手術後六個月以上始得認定、身體皮膚排汗或脊柱失能為最後一次外科手術治療一年以上始得認定等；或因為時間之經過犯罪被害人原本傷勢越來越惡化，逐漸轉變為重傷之情形，故有建議放寬重傷者之時效起算時點，爰增訂第二項規定，以保障重傷犯罪被害人之請求權時效，並符實需；惟仍受客觀時效十年之限制，以維護法安定性，減少審議之困難與成本。</w:t>
            </w:r>
          </w:p>
          <w:p w:rsidR="005D2535" w:rsidRDefault="005D2535" w:rsidP="005D2535">
            <w:pPr>
              <w:tabs>
                <w:tab w:val="left" w:pos="2520"/>
              </w:tabs>
              <w:spacing w:line="380" w:lineRule="exact"/>
              <w:ind w:leftChars="50" w:left="315" w:rightChars="50" w:right="105" w:hangingChars="100" w:hanging="210"/>
            </w:pPr>
            <w:r>
              <w:rPr>
                <w:rFonts w:hint="eastAsia"/>
              </w:rPr>
              <w:t>五、至申請人之請求權時效，於本法修正施行前後之新舊法規適用問題，參考法務部一百零二年八月二日法律字第一○二○○一三四二五○號函之意旨，申請人之請求權於修正施行前發生並於修正施行前已時效完成者，其已消滅之請求權不受影響；申請人之請求權於修正施行前發生且修正施行前時效未完成者，自修正施行時起適用新法，其已進行之時效期間不受影響，接續計算其時效期間，附此說明。</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lastRenderedPageBreak/>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二、鑑於未成年時期遭性侵之被害人囿於年紀、經濟尚未獨立自主而無法申請，顯有其不得已之處。是以，犯罪被害補償金之申請時效應予適度延長，爰修正本條。</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1965A0"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六十四</w:t>
            </w:r>
            <w:r>
              <w:rPr>
                <w:rFonts w:hint="eastAsia"/>
              </w:rPr>
              <w:t>條　審議會對於補償申請之決定，</w:t>
            </w:r>
            <w:r w:rsidRPr="009F1DFD">
              <w:rPr>
                <w:rFonts w:hint="eastAsia"/>
                <w:u w:val="single"/>
              </w:rPr>
              <w:t>如係犯罪事實明確者，</w:t>
            </w:r>
            <w:r>
              <w:rPr>
                <w:rFonts w:hint="eastAsia"/>
              </w:rPr>
              <w:t>應自收受申請書之日起</w:t>
            </w:r>
            <w:r w:rsidRPr="009F1DFD">
              <w:rPr>
                <w:rFonts w:hint="eastAsia"/>
                <w:u w:val="single"/>
              </w:rPr>
              <w:t>；如犯罪事實須</w:t>
            </w:r>
            <w:r>
              <w:rPr>
                <w:rFonts w:hint="eastAsia"/>
              </w:rPr>
              <w:t>參酌司法機關調查所得資料</w:t>
            </w:r>
            <w:r w:rsidRPr="009F1DFD">
              <w:rPr>
                <w:rFonts w:hint="eastAsia"/>
                <w:u w:val="single"/>
              </w:rPr>
              <w:t>始得認定者，自調查、偵查終結或相關偵查作為完結之日起；</w:t>
            </w:r>
            <w:r>
              <w:rPr>
                <w:rFonts w:hint="eastAsia"/>
              </w:rPr>
              <w:t>三個月內，以書面為之。</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第五十四條　審議會對於補</w:t>
            </w:r>
            <w:r w:rsidRPr="009F1DFD">
              <w:rPr>
                <w:rFonts w:hint="eastAsia"/>
                <w:u w:val="single"/>
              </w:rPr>
              <w:t>助</w:t>
            </w:r>
            <w:r>
              <w:rPr>
                <w:rFonts w:hint="eastAsia"/>
              </w:rPr>
              <w:t>申請之決定，應自收受申請書之日起</w:t>
            </w:r>
            <w:r w:rsidRPr="009F1DFD">
              <w:rPr>
                <w:rFonts w:hint="eastAsia"/>
                <w:u w:val="single"/>
              </w:rPr>
              <w:t>二</w:t>
            </w:r>
            <w:r>
              <w:rPr>
                <w:rFonts w:hint="eastAsia"/>
              </w:rPr>
              <w:t>個月內，以書面為之。</w:t>
            </w:r>
            <w:r w:rsidRPr="009F1DFD">
              <w:rPr>
                <w:rFonts w:hint="eastAsia"/>
                <w:u w:val="single"/>
              </w:rPr>
              <w:t>但犯罪事實須參酌檢察官調查所得資料始得認定者，得自偵查終結之日起一個月內為之。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六十四</w:t>
            </w:r>
            <w:r>
              <w:rPr>
                <w:rFonts w:hint="eastAsia"/>
              </w:rPr>
              <w:t>條　審議會對於補償申請之決定，</w:t>
            </w:r>
            <w:r w:rsidRPr="009F1DFD">
              <w:rPr>
                <w:rFonts w:hint="eastAsia"/>
                <w:u w:val="single"/>
              </w:rPr>
              <w:t>如係犯罪事實明確者，</w:t>
            </w:r>
            <w:r>
              <w:rPr>
                <w:rFonts w:hint="eastAsia"/>
              </w:rPr>
              <w:t>應自收受申請書之日起</w:t>
            </w:r>
            <w:r w:rsidRPr="009F1DFD">
              <w:rPr>
                <w:rFonts w:hint="eastAsia"/>
                <w:u w:val="single"/>
              </w:rPr>
              <w:t>；如犯罪事實須</w:t>
            </w:r>
            <w:r>
              <w:rPr>
                <w:rFonts w:hint="eastAsia"/>
              </w:rPr>
              <w:t>參酌司法機關調查所得資料</w:t>
            </w:r>
            <w:r w:rsidRPr="009F1DFD">
              <w:rPr>
                <w:rFonts w:hint="eastAsia"/>
                <w:u w:val="single"/>
              </w:rPr>
              <w:t>始得認定者，自</w:t>
            </w:r>
            <w:r w:rsidRPr="009F1DFD">
              <w:rPr>
                <w:rFonts w:hint="eastAsia"/>
                <w:u w:val="single"/>
              </w:rPr>
              <w:lastRenderedPageBreak/>
              <w:t>調查、偵查終結或相關偵查作為完結之日起；</w:t>
            </w:r>
            <w:r>
              <w:rPr>
                <w:rFonts w:hint="eastAsia"/>
              </w:rPr>
              <w:t>三個月內，以書面為之。</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第二十一條</w:t>
            </w:r>
            <w:r>
              <w:rPr>
                <w:rFonts w:hint="eastAsia"/>
              </w:rPr>
              <w:t xml:space="preserve">　審議委員會對於補償申請之決定，應參酌司法機關調查所得資料，自收受申請書之日起三個月內，以書面為之。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審議委員會因調查之必要，得通知申請人及關係人到場陳述意見、提出文書或其他必要之資料或接受醫師診斷，並得請求有關機關或團體為必要之協助。</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申請人無正當理由，拒絕到場陳述意見、提出文書或其他必要之資料或接受醫師之診斷者，審議委員會得逕行駁回其申請或逕為決定。</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第十七條　審議委員會對於補償申請之決定，應參酌司法機關調查所得資料，自收受申請書之日起三個月內，以書面為之。</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犯罪被害補償金審議作成決定，須確定存在「犯罪事實」及「死亡、重傷、性侵害等被害結果」，其中「犯罪行為」與「被害結果」間之因果關係認定，依據現行實務多係參照檢察官之偵查結果或法院之判決作為依據；然曾有檢察官提起公訴後，法院於第一審或第二審時另為無罪判決之情形，導致犯罪被害補償金之決定於判決確定前處於不確定之狀態，對於犯罪被害人或其遺屬之權益影響甚大；況判決無罪原因不一，或受限證據調查情形、或囿於刑事訴訟之嚴格證明法則等；然回歸本法之立法目的，應就個案具體情節判斷，應足認犯罪被害事實之存在時，基於公平性與公義性之考量，本次修法期鬆綁該「犯罪事實」與法院判決</w:t>
            </w:r>
            <w:r>
              <w:rPr>
                <w:rFonts w:hint="eastAsia"/>
              </w:rPr>
              <w:lastRenderedPageBreak/>
              <w:t>認定「有罪、無罪」二者之關係，故對於犯罪事實明確之案件，如一百零三年臺北捷運隨機殺人事件或一百零八年臺鐵嘉義車站警察遭殺害等案件，審議會對於是類案件之審議、決定，因犯罪事實至臻明確，故係以收受申請書之日起三個月為限，乃屬當然。另外，鑒於少數案件並未經調查或偵查程序，例如刑事訴訟法第三百十九條第一項規定「犯罪之被害人得提起自訴」，故若為自訴案件而未經偵查程序且經法院判決可確認相關犯罪事實存在者，抑或案件雖經偵查程序，但檢察官為不起訴處分，復經告訴人提起再議、交付審判後，由法院諭知科刑之判決而得確定相關犯罪事實時，亦均屬本條前段所稱「犯罪事實明確者」之情形。是以，審議會即可就申請人提供之法院判決書作為補償決定依據。再者，修法後刪除現行第十三條第二款有關「經查明其係不得申請犯罪被害補償金者」而須返還之規定，即為避免當一審判決有罪、二審判決無罪之情形而須命申請人返還犯罪被害補償金，形成法院判決確定前犯罪被害補償金之決定處於不確定狀態，致嚴重影響申請人權益之情形。故同此法理，申請人所提出之法院判決書，尚無須俟案件定讞</w:t>
            </w:r>
            <w:r>
              <w:rPr>
                <w:rFonts w:hint="eastAsia"/>
              </w:rPr>
              <w:lastRenderedPageBreak/>
              <w:t>後始可提出申請；惟仍須符合修正條文第六十三條之申請期限，自不待言。</w:t>
            </w:r>
          </w:p>
          <w:p w:rsidR="005D2535" w:rsidRDefault="005D2535" w:rsidP="005D2535">
            <w:pPr>
              <w:tabs>
                <w:tab w:val="left" w:pos="2520"/>
              </w:tabs>
              <w:spacing w:line="380" w:lineRule="exact"/>
              <w:ind w:leftChars="50" w:left="315" w:rightChars="50" w:right="105" w:hangingChars="100" w:hanging="210"/>
            </w:pPr>
            <w:r>
              <w:rPr>
                <w:rFonts w:hint="eastAsia"/>
              </w:rPr>
              <w:t>三、承上，若犯罪事實不甚明確，須俟司法機關調查資料始得釐清被害結果與犯罪行為之因果關係者，則前揭審議時間，應自調查、偵查或相關偵查作為完結時起算三個月內為之，以符實需。又為求審議效率，及避免因法院審理結果（對於申請人較不利時）而變動犯罪被害補償金之決定，導致申請人須返還犯罪被害補償金而造成二度傷害，故一般刑事案件原則係參酌檢察機關偵查或相關偵查作為完結之資料；若為少年保護事件或少年刑事案件，則依少年法院（庭）調查結果之資料作為審議依據，爰增訂本條中段文字，以配合本次修法精神。</w:t>
            </w:r>
          </w:p>
          <w:p w:rsidR="005D2535" w:rsidRDefault="005D2535" w:rsidP="005D2535">
            <w:pPr>
              <w:tabs>
                <w:tab w:val="left" w:pos="2520"/>
              </w:tabs>
              <w:spacing w:line="380" w:lineRule="exact"/>
              <w:ind w:leftChars="50" w:left="315" w:rightChars="50" w:right="105" w:hangingChars="100" w:hanging="210"/>
            </w:pPr>
            <w:r>
              <w:rPr>
                <w:rFonts w:hint="eastAsia"/>
              </w:rPr>
              <w:t>四、前述有關偵查終結、或相關偵查作為完結，包含因故未查獲加害人以行政簽結程序終結（包含通緝等暫簽結情形）、裁定作成之日等相關程序終結之日起算（詳參檢察案件編號計數分案報結實施要點等規定）等情形；又本條所稱「司法機關」調查範圍，係指檢察機關之刑事案件、少年法院（庭）之少年刑事案件或少年保護事件，併此敘明。</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現行犯罪被害補償金自申請到決定之平均日數較長，主要係因須等待檢察機關犯罪偵查結果確定屬刑事犯罪行為，或須等待醫療院所之重傷或失能鑑定報告等資料後始能確定為重傷，並依據前述資料，審議委員會始能作成決定等情形。然本次修法朝向簡化審議程序、提升審議效率之方向修正，且申請資格採醫療機構之認定，審議委員會得逕依申請資料做成決定，故修正審議委員會作成決定之期限為收受申請書之日起二個月內。惟若犯罪事實尚須經檢察官之調查始能認定為犯罪行為者，則自偵查終結之日起算，以符實務上審議委員會審查之情形，爰增修本條但書之規定。</w:t>
            </w:r>
          </w:p>
          <w:p w:rsidR="005D2535" w:rsidRDefault="005D2535" w:rsidP="005D2535">
            <w:pPr>
              <w:tabs>
                <w:tab w:val="left" w:pos="2520"/>
              </w:tabs>
              <w:spacing w:line="380" w:lineRule="exact"/>
              <w:ind w:leftChars="50" w:left="315" w:rightChars="50" w:right="105" w:hangingChars="100" w:hanging="210"/>
            </w:pPr>
            <w:r>
              <w:rPr>
                <w:rFonts w:hint="eastAsia"/>
              </w:rPr>
              <w:t>三、本條所稱檢察官調查所得資料，係指修正條文第五條第一款第二目之性侵害犯罪行為，併此陳明。</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二、犯罪被害補償金審議作成決定，須確定存在「犯罪事實」及「死亡、重傷、性侵害等被害結果」，其中「犯罪行為」與「被害結果」間之因果關係認定，依據現行實務多係參照檢察</w:t>
            </w:r>
            <w:r>
              <w:rPr>
                <w:rFonts w:hint="eastAsia"/>
              </w:rPr>
              <w:lastRenderedPageBreak/>
              <w:t>官之偵查結果或法院之判決作為依據；然曾有檢察官提起公訴後，法院於第一審或第二審時另為無罪判決之情形，導致犯罪被害補償金之決定於判決確定前處於不確定之狀態，對於犯罪被害人或其遺屬之權益影響甚大；況判決無罪原因不一，或受限證據調查情形、或囿於刑事訴訟之嚴格證明法則等；然回歸本法之立法目的，應就個案具體情節判斷，應足認犯罪被害事實之存在時，基於公平性與公義性之考量，本次修法期鬆綁該「犯罪事實」與法院判決認定「有罪、無罪」二者之關係，故對於犯罪事實明確之案件，如一百零三年臺北捷運隨機殺人事件或一百零八年臺鐵嘉義車站警察遭殺害等案件，審議會對於是類案件之審議、決定，因犯罪事實至臻明確，故係以收受申請書之日起三個月為限，乃屬當然。另外，鑒於少數案件並未經調查或偵查程序，例如刑事訴訟法第三百十九條第一項規定「犯罪之被害人得提起自訴」，故若為自訴案件而未經偵查程序且經法院判決可確認相關犯罪事實存在者，抑或案件雖經偵查程序，但檢察官為不起訴處分，復經告訴人提起再議、交付審判後，由法院諭知科刑之判決而得確定相關犯罪事實時，亦均</w:t>
            </w:r>
            <w:r>
              <w:rPr>
                <w:rFonts w:hint="eastAsia"/>
              </w:rPr>
              <w:lastRenderedPageBreak/>
              <w:t>屬本條前段所稱「犯罪事實明確者」之情形。是以，審議會即可就申請人提供之法院判決書作為補償決定依據。再者，修法後刪除現行第十三條第二款有關「經查明其係不得申請犯罪被害補償金者」而須返還之規定，即為避免當一審判決有罪、二審判決無罪之情形而須命申請人返還犯罪被害補償金，形成法院判決確定前犯罪被害補償金之決定處於不確定狀態，致嚴重影響申請人權益之情形。故同此法理，申請人所提出之法院判決書，尚無須俟案件定讞後始可提出申請；惟仍須符合修正條文第六十三條之申請期限，自不待言。</w:t>
            </w:r>
          </w:p>
          <w:p w:rsidR="005D2535" w:rsidRDefault="005D2535" w:rsidP="005D2535">
            <w:pPr>
              <w:tabs>
                <w:tab w:val="left" w:pos="2520"/>
              </w:tabs>
              <w:spacing w:line="380" w:lineRule="exact"/>
              <w:ind w:leftChars="50" w:left="315" w:rightChars="50" w:right="105" w:hangingChars="100" w:hanging="210"/>
            </w:pPr>
            <w:r>
              <w:rPr>
                <w:rFonts w:hint="eastAsia"/>
              </w:rPr>
              <w:t>三、承上，若犯罪事實不甚明確，須俟司法機關調查資料始得釐清被害結果與犯罪行為之因果關係者，則前揭審議時間，應自調查、偵查或相關偵查作為完結時起算三個月內為之，以符實需。又為求審議效率，及避免因法院審理結果（對於申請人較不利時）而變動犯罪被害補償金之決定，導致申請人須返還犯罪被害補償金而造成二度傷害，故一般刑事案件原則係參酌檢察機關偵查或相關偵查作為完結之資料；若為少年保護事件或少年刑事案件，則依少年法院（庭）調查結果之資料作為審議依據，爰</w:t>
            </w:r>
            <w:r>
              <w:rPr>
                <w:rFonts w:hint="eastAsia"/>
              </w:rPr>
              <w:lastRenderedPageBreak/>
              <w:t>增訂本條中段文字，以配合本次修法精神。</w:t>
            </w:r>
          </w:p>
          <w:p w:rsidR="005D2535" w:rsidRDefault="005D2535" w:rsidP="005D2535">
            <w:pPr>
              <w:tabs>
                <w:tab w:val="left" w:pos="2520"/>
              </w:tabs>
              <w:spacing w:line="380" w:lineRule="exact"/>
              <w:ind w:leftChars="50" w:left="315" w:rightChars="50" w:right="105" w:hangingChars="100" w:hanging="210"/>
            </w:pPr>
            <w:r>
              <w:rPr>
                <w:rFonts w:hint="eastAsia"/>
              </w:rPr>
              <w:t>四、前述有關偵查終結、或相關偵查作為完結，包含因故未查獲加害人以行政簽結程序終結（包含通緝等暫簽結情形）、裁定作成之日等相關程序終結之日起算（詳參檢察案件編號計數分案報結實施要點等規定）等情形；又本條所稱「司法機關」調查範圍，係指檢察機關之刑事案件、少年法院（庭）之少年刑事案件或少年保護事件，併此敘明。</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二、為將相同性質規定併於同條，爰將現行條文第二十條併入本條修正條文第二、三項。</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1965A0" w:rsidRDefault="005D2535" w:rsidP="005D2535">
            <w:pPr>
              <w:tabs>
                <w:tab w:val="left" w:pos="2520"/>
              </w:tabs>
              <w:spacing w:line="380" w:lineRule="exact"/>
              <w:ind w:leftChars="50" w:left="105" w:rightChars="50" w:right="105"/>
            </w:pPr>
            <w:r>
              <w:rPr>
                <w:rFonts w:hint="eastAsia"/>
              </w:rPr>
              <w:t>保留，送院會處理。</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六十五</w:t>
            </w:r>
            <w:r>
              <w:rPr>
                <w:rFonts w:hint="eastAsia"/>
              </w:rPr>
              <w:t>條　申請人不服審議會之決定者，得於收受決定書後三十日內，以書面敘明理由向覆審會申請覆議。</w:t>
            </w:r>
          </w:p>
          <w:p w:rsidR="005D2535" w:rsidRDefault="005D2535" w:rsidP="005D2535">
            <w:pPr>
              <w:tabs>
                <w:tab w:val="left" w:pos="2520"/>
              </w:tabs>
              <w:spacing w:line="380" w:lineRule="exact"/>
              <w:ind w:leftChars="150" w:left="315" w:rightChars="50" w:right="105" w:firstLineChars="200" w:firstLine="420"/>
            </w:pPr>
            <w:r>
              <w:rPr>
                <w:rFonts w:hint="eastAsia"/>
              </w:rPr>
              <w:t>審議會未於前條所定期間內為決定者，申請</w:t>
            </w:r>
            <w:r>
              <w:rPr>
                <w:rFonts w:hint="eastAsia"/>
              </w:rPr>
              <w:lastRenderedPageBreak/>
              <w:t>人得於期間屆滿後三十日內，以書面向覆審會申請逕為決定。</w:t>
            </w:r>
          </w:p>
          <w:p w:rsidR="005D2535" w:rsidRDefault="005D2535" w:rsidP="005D2535">
            <w:pPr>
              <w:tabs>
                <w:tab w:val="left" w:pos="2520"/>
              </w:tabs>
              <w:spacing w:line="380" w:lineRule="exact"/>
              <w:ind w:leftChars="150" w:left="315" w:rightChars="50" w:right="105" w:firstLineChars="200" w:firstLine="420"/>
            </w:pPr>
            <w:r>
              <w:rPr>
                <w:rFonts w:hint="eastAsia"/>
              </w:rPr>
              <w:t>前條</w:t>
            </w:r>
            <w:r w:rsidRPr="009F1DFD">
              <w:rPr>
                <w:rFonts w:hint="eastAsia"/>
                <w:u w:val="single"/>
              </w:rPr>
              <w:t>之</w:t>
            </w:r>
            <w:r>
              <w:rPr>
                <w:rFonts w:hint="eastAsia"/>
              </w:rPr>
              <w:t>規定，於覆審會為覆議決定</w:t>
            </w:r>
            <w:r w:rsidRPr="009F1DFD">
              <w:rPr>
                <w:rFonts w:hint="eastAsia"/>
                <w:u w:val="single"/>
              </w:rPr>
              <w:t>或</w:t>
            </w:r>
            <w:r>
              <w:rPr>
                <w:rFonts w:hint="eastAsia"/>
              </w:rPr>
              <w:t>逕為決定時準用之。</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六十五</w:t>
            </w:r>
            <w:r>
              <w:rPr>
                <w:rFonts w:hint="eastAsia"/>
              </w:rPr>
              <w:t>條　申請人不服審議會之決定者，得於收受決定書後三十日內，以書面敘明理由向覆審會申請覆議。</w:t>
            </w:r>
          </w:p>
          <w:p w:rsidR="005D2535" w:rsidRDefault="005D2535" w:rsidP="005D2535">
            <w:pPr>
              <w:tabs>
                <w:tab w:val="left" w:pos="2520"/>
              </w:tabs>
              <w:spacing w:line="380" w:lineRule="exact"/>
              <w:ind w:leftChars="150" w:left="315" w:rightChars="50" w:right="105" w:firstLineChars="200" w:firstLine="420"/>
            </w:pPr>
            <w:r>
              <w:rPr>
                <w:rFonts w:hint="eastAsia"/>
              </w:rPr>
              <w:t>審議會未於前條所定期間內為決定者，申請</w:t>
            </w:r>
            <w:r>
              <w:rPr>
                <w:rFonts w:hint="eastAsia"/>
              </w:rPr>
              <w:lastRenderedPageBreak/>
              <w:t>人得於期間屆滿後三十日內，以書面向覆審會申請逕為決定。</w:t>
            </w:r>
          </w:p>
          <w:p w:rsidR="005D2535" w:rsidRDefault="005D2535" w:rsidP="005D2535">
            <w:pPr>
              <w:tabs>
                <w:tab w:val="left" w:pos="2520"/>
              </w:tabs>
              <w:spacing w:line="380" w:lineRule="exact"/>
              <w:ind w:leftChars="150" w:left="315" w:rightChars="50" w:right="105" w:firstLineChars="200" w:firstLine="420"/>
            </w:pPr>
            <w:r>
              <w:rPr>
                <w:rFonts w:hint="eastAsia"/>
              </w:rPr>
              <w:t>前條</w:t>
            </w:r>
            <w:r w:rsidRPr="009F1DFD">
              <w:rPr>
                <w:rFonts w:hint="eastAsia"/>
                <w:u w:val="single"/>
              </w:rPr>
              <w:t>之</w:t>
            </w:r>
            <w:r>
              <w:rPr>
                <w:rFonts w:hint="eastAsia"/>
              </w:rPr>
              <w:t>規定，於覆審會為覆議決定</w:t>
            </w:r>
            <w:r w:rsidRPr="009F1DFD">
              <w:rPr>
                <w:rFonts w:hint="eastAsia"/>
                <w:u w:val="single"/>
              </w:rPr>
              <w:t>或</w:t>
            </w:r>
            <w:r>
              <w:rPr>
                <w:rFonts w:hint="eastAsia"/>
              </w:rPr>
              <w:t>逕為決定時準用之。</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五十五</w:t>
            </w:r>
            <w:r>
              <w:rPr>
                <w:rFonts w:hint="eastAsia"/>
              </w:rPr>
              <w:t>條　申請人不服審議會之決定者，得於收受決定書後三十日內，以書面敘明理由向覆審會申請覆議。</w:t>
            </w:r>
          </w:p>
          <w:p w:rsidR="005D2535" w:rsidRDefault="005D2535" w:rsidP="005D2535">
            <w:pPr>
              <w:tabs>
                <w:tab w:val="left" w:pos="2520"/>
              </w:tabs>
              <w:spacing w:line="380" w:lineRule="exact"/>
              <w:ind w:leftChars="150" w:left="315" w:rightChars="50" w:right="105" w:firstLineChars="200" w:firstLine="420"/>
            </w:pPr>
            <w:r>
              <w:rPr>
                <w:rFonts w:hint="eastAsia"/>
              </w:rPr>
              <w:t>審議會未於前條所定期間內為決定者，申請</w:t>
            </w:r>
            <w:r>
              <w:rPr>
                <w:rFonts w:hint="eastAsia"/>
              </w:rPr>
              <w:lastRenderedPageBreak/>
              <w:t>人得於期間屆滿後三十日內，以書面向覆審會申請逕為決定。</w:t>
            </w:r>
          </w:p>
          <w:p w:rsidR="005D2535" w:rsidRDefault="005D2535" w:rsidP="005D2535">
            <w:pPr>
              <w:tabs>
                <w:tab w:val="left" w:pos="2520"/>
              </w:tabs>
              <w:spacing w:line="380" w:lineRule="exact"/>
              <w:ind w:leftChars="150" w:left="315" w:rightChars="50" w:right="105" w:firstLineChars="200" w:firstLine="420"/>
            </w:pPr>
            <w:r>
              <w:rPr>
                <w:rFonts w:hint="eastAsia"/>
              </w:rPr>
              <w:t>前條</w:t>
            </w:r>
            <w:r w:rsidRPr="009F1DFD">
              <w:rPr>
                <w:rFonts w:hint="eastAsia"/>
                <w:u w:val="single"/>
              </w:rPr>
              <w:t>之</w:t>
            </w:r>
            <w:r>
              <w:rPr>
                <w:rFonts w:hint="eastAsia"/>
              </w:rPr>
              <w:t>規定，於覆審會為覆議決定</w:t>
            </w:r>
            <w:r w:rsidRPr="009F1DFD">
              <w:rPr>
                <w:rFonts w:hint="eastAsia"/>
                <w:u w:val="single"/>
              </w:rPr>
              <w:t>或</w:t>
            </w:r>
            <w:r>
              <w:rPr>
                <w:rFonts w:hint="eastAsia"/>
              </w:rPr>
              <w:t>逕為決定時準用之。</w:t>
            </w:r>
            <w:bookmarkStart w:id="25" w:name="DM2102442"/>
            <w:bookmarkEnd w:id="25"/>
          </w:p>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第九十一條　覆審會審議不服分會審議會決定之覆議案件及逕為決定之案件。</w:t>
            </w:r>
          </w:p>
          <w:p w:rsidR="005D2535" w:rsidRDefault="005D2535" w:rsidP="005D2535">
            <w:pPr>
              <w:tabs>
                <w:tab w:val="left" w:pos="2520"/>
              </w:tabs>
              <w:spacing w:line="380" w:lineRule="exact"/>
              <w:ind w:leftChars="150" w:left="315" w:rightChars="50" w:right="105" w:firstLineChars="200" w:firstLine="420"/>
            </w:pPr>
            <w:r>
              <w:rPr>
                <w:rFonts w:hint="eastAsia"/>
              </w:rPr>
              <w:t>前項覆議之決定，應附理由，並以申請人理解之語文作成書面通知。</w:t>
            </w:r>
          </w:p>
          <w:p w:rsidR="005D2535" w:rsidRDefault="005D2535" w:rsidP="005D2535">
            <w:pPr>
              <w:tabs>
                <w:tab w:val="left" w:pos="2520"/>
              </w:tabs>
              <w:spacing w:line="380" w:lineRule="exact"/>
              <w:ind w:leftChars="150" w:left="315" w:rightChars="50" w:right="105" w:firstLineChars="200" w:firstLine="420"/>
            </w:pPr>
            <w:r>
              <w:rPr>
                <w:rFonts w:hint="eastAsia"/>
              </w:rPr>
              <w:t>覆議案件之審議辦法，由基金會定之。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六十五</w:t>
            </w:r>
            <w:r>
              <w:rPr>
                <w:rFonts w:hint="eastAsia"/>
              </w:rPr>
              <w:t>條　申請人不服審議會之決定者，得於收受決定書後三十日內，以書面敘明理由向覆審會申請覆議。</w:t>
            </w:r>
          </w:p>
          <w:p w:rsidR="005D2535" w:rsidRDefault="005D2535" w:rsidP="005D2535">
            <w:pPr>
              <w:tabs>
                <w:tab w:val="left" w:pos="2520"/>
              </w:tabs>
              <w:spacing w:line="380" w:lineRule="exact"/>
              <w:ind w:leftChars="150" w:left="315" w:rightChars="50" w:right="105" w:firstLineChars="200" w:firstLine="420"/>
            </w:pPr>
            <w:r>
              <w:rPr>
                <w:rFonts w:hint="eastAsia"/>
              </w:rPr>
              <w:t>審議會未於前條所</w:t>
            </w:r>
            <w:r>
              <w:rPr>
                <w:rFonts w:hint="eastAsia"/>
              </w:rPr>
              <w:lastRenderedPageBreak/>
              <w:t>定期間內為決定者，申請人得於期間屆滿後三十日內，以書面向覆審會申請逕為決定。</w:t>
            </w:r>
          </w:p>
          <w:p w:rsidR="005D2535" w:rsidRDefault="005D2535" w:rsidP="005D2535">
            <w:pPr>
              <w:tabs>
                <w:tab w:val="left" w:pos="2520"/>
              </w:tabs>
              <w:spacing w:line="380" w:lineRule="exact"/>
              <w:ind w:leftChars="150" w:left="315" w:rightChars="50" w:right="105" w:firstLineChars="200" w:firstLine="420"/>
            </w:pPr>
            <w:r>
              <w:rPr>
                <w:rFonts w:hint="eastAsia"/>
              </w:rPr>
              <w:t>前條</w:t>
            </w:r>
            <w:r w:rsidRPr="009F1DFD">
              <w:rPr>
                <w:rFonts w:hint="eastAsia"/>
                <w:u w:val="single"/>
              </w:rPr>
              <w:t>之</w:t>
            </w:r>
            <w:r>
              <w:rPr>
                <w:rFonts w:hint="eastAsia"/>
              </w:rPr>
              <w:t>規定，於覆審會為覆議決定</w:t>
            </w:r>
            <w:r w:rsidRPr="009F1DFD">
              <w:rPr>
                <w:rFonts w:hint="eastAsia"/>
                <w:u w:val="single"/>
              </w:rPr>
              <w:t>或</w:t>
            </w:r>
            <w:r>
              <w:rPr>
                <w:rFonts w:hint="eastAsia"/>
              </w:rPr>
              <w:t>逕為決定時準用之。</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第二十二條</w:t>
            </w:r>
            <w:r>
              <w:rPr>
                <w:rFonts w:hint="eastAsia"/>
              </w:rPr>
              <w:t xml:space="preserve">　申請人不服審議委員會之決定者，得於收受決定書後三十日內，以書面敘明理由向覆審委員會申請覆議。</w:t>
            </w:r>
          </w:p>
          <w:p w:rsidR="005D2535" w:rsidRDefault="005D2535" w:rsidP="005D2535">
            <w:pPr>
              <w:tabs>
                <w:tab w:val="left" w:pos="2520"/>
              </w:tabs>
              <w:spacing w:line="380" w:lineRule="exact"/>
              <w:ind w:leftChars="150" w:left="315" w:rightChars="50" w:right="105" w:firstLineChars="200" w:firstLine="420"/>
            </w:pPr>
            <w:r>
              <w:rPr>
                <w:rFonts w:hint="eastAsia"/>
              </w:rPr>
              <w:t>審議委員會未於前條所定期間內為決定者，申請人得於期間屆滿後三十日內，以書面向覆審委員會申請逕為決定。</w:t>
            </w:r>
          </w:p>
          <w:p w:rsidR="005D2535" w:rsidRDefault="005D2535" w:rsidP="005D2535">
            <w:pPr>
              <w:tabs>
                <w:tab w:val="left" w:pos="2520"/>
              </w:tabs>
              <w:spacing w:line="380" w:lineRule="exact"/>
              <w:ind w:leftChars="150" w:left="315" w:rightChars="50" w:right="105" w:firstLineChars="200" w:firstLine="420"/>
            </w:pPr>
            <w:r>
              <w:rPr>
                <w:rFonts w:hint="eastAsia"/>
              </w:rPr>
              <w:t>前條規定，於覆審委員會為覆議決定及逕為決定時準用之。</w:t>
            </w:r>
            <w:bookmarkStart w:id="26" w:name="DM1170204"/>
            <w:bookmarkEnd w:id="26"/>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第四十九條　覆議委員會</w:t>
            </w:r>
            <w:r>
              <w:rPr>
                <w:rFonts w:hint="eastAsia"/>
              </w:rPr>
              <w:lastRenderedPageBreak/>
              <w:t>審議不服分會審查委員會決定之覆議案件。</w:t>
            </w:r>
          </w:p>
          <w:p w:rsidR="005D2535" w:rsidRDefault="005D2535" w:rsidP="005D2535">
            <w:pPr>
              <w:tabs>
                <w:tab w:val="left" w:pos="2520"/>
              </w:tabs>
              <w:spacing w:line="380" w:lineRule="exact"/>
              <w:ind w:leftChars="150" w:left="315" w:rightChars="50" w:right="105" w:firstLineChars="200" w:firstLine="420"/>
            </w:pPr>
            <w:r>
              <w:rPr>
                <w:rFonts w:hint="eastAsia"/>
              </w:rPr>
              <w:t>覆議委員會之審議決定，由三人合議行之。</w:t>
            </w:r>
          </w:p>
          <w:p w:rsidR="005D2535" w:rsidRDefault="005D2535" w:rsidP="005D2535">
            <w:pPr>
              <w:tabs>
                <w:tab w:val="left" w:pos="2520"/>
              </w:tabs>
              <w:spacing w:line="380" w:lineRule="exact"/>
              <w:ind w:leftChars="150" w:left="315" w:rightChars="50" w:right="105" w:firstLineChars="200" w:firstLine="420"/>
            </w:pPr>
            <w:r>
              <w:rPr>
                <w:rFonts w:hint="eastAsia"/>
              </w:rPr>
              <w:t>前項審議之決定，應附理由，應以申請人理解之語文作成書面通知。</w:t>
            </w:r>
          </w:p>
          <w:p w:rsidR="005D2535" w:rsidRDefault="005D2535" w:rsidP="005D2535">
            <w:pPr>
              <w:tabs>
                <w:tab w:val="left" w:pos="2520"/>
              </w:tabs>
              <w:spacing w:line="380" w:lineRule="exact"/>
              <w:ind w:leftChars="150" w:left="315" w:rightChars="50" w:right="105" w:firstLineChars="200" w:firstLine="420"/>
            </w:pPr>
            <w:r>
              <w:rPr>
                <w:rFonts w:hint="eastAsia"/>
              </w:rPr>
              <w:t xml:space="preserve">覆議案件之審議辦法，由基金會定之。　</w:t>
            </w: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第十八條　申請人不服審議委員會之決定者，得於收受決定書後三十日內，以書面敘明理由向覆審委員會申請覆議。</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審議委員會未於前條所定期間內為決定者，申請人得於期間屆滿後三十日內，以書面向覆審委員會申請逕為決定。</w:t>
            </w:r>
          </w:p>
          <w:p w:rsidR="005D2535" w:rsidRDefault="005D2535" w:rsidP="005D2535">
            <w:pPr>
              <w:tabs>
                <w:tab w:val="left" w:pos="2520"/>
              </w:tabs>
              <w:spacing w:line="380" w:lineRule="exact"/>
              <w:ind w:leftChars="150" w:left="315" w:rightChars="50" w:right="105" w:firstLineChars="200" w:firstLine="420"/>
            </w:pPr>
            <w:r>
              <w:rPr>
                <w:rFonts w:hint="eastAsia"/>
              </w:rPr>
              <w:t>前條規定，於覆審委員會為覆議決定及逕為決定時準用之。</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pStyle w:val="11"/>
            </w:pPr>
            <w:r>
              <w:rPr>
                <w:rFonts w:hint="eastAsia"/>
              </w:rPr>
              <w:t>第</w:t>
            </w:r>
            <w:r w:rsidRPr="009959A5">
              <w:rPr>
                <w:rFonts w:hint="eastAsia"/>
              </w:rPr>
              <w:t>五十五條</w:t>
            </w:r>
            <w:r>
              <w:rPr>
                <w:rFonts w:hint="eastAsia"/>
              </w:rPr>
              <w:t>：</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pStyle w:val="11"/>
            </w:pPr>
            <w:r>
              <w:rPr>
                <w:rFonts w:hint="eastAsia"/>
              </w:rPr>
              <w:t>第九十一條：</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二、第一項明定覆審會之權責。</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三、第二項明定覆議之決定應附理由，並以申請人理解之語文作成書面通知，俾使申請人得理解之。</w:t>
            </w:r>
          </w:p>
          <w:p w:rsidR="005D2535" w:rsidRDefault="005D2535" w:rsidP="005D2535">
            <w:pPr>
              <w:tabs>
                <w:tab w:val="left" w:pos="2520"/>
              </w:tabs>
              <w:spacing w:line="380" w:lineRule="exact"/>
              <w:ind w:leftChars="50" w:left="315" w:rightChars="50" w:right="105" w:hangingChars="100" w:hanging="210"/>
            </w:pPr>
            <w:r>
              <w:rPr>
                <w:rFonts w:hint="eastAsia"/>
              </w:rPr>
              <w:t>四、第三項明定覆審會之審議辦法由基金會定之，以符實際需要。</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105" w:rightChars="50" w:right="105"/>
            </w:pPr>
            <w:r>
              <w:rPr>
                <w:rFonts w:hint="eastAsia"/>
                <w:b/>
              </w:rPr>
              <w:t>第二十二</w:t>
            </w:r>
            <w:r w:rsidRPr="00C60BC9">
              <w:rPr>
                <w:rFonts w:hint="eastAsia"/>
                <w:b/>
              </w:rPr>
              <w:t>條：</w:t>
            </w:r>
          </w:p>
          <w:p w:rsidR="005D2535" w:rsidRDefault="005D2535" w:rsidP="005D2535">
            <w:pPr>
              <w:tabs>
                <w:tab w:val="left" w:pos="2520"/>
              </w:tabs>
              <w:spacing w:line="380" w:lineRule="exact"/>
              <w:ind w:leftChars="50" w:left="105" w:rightChars="50" w:right="105"/>
            </w:pPr>
            <w:r>
              <w:rPr>
                <w:rFonts w:hint="eastAsia"/>
              </w:rPr>
              <w:t>條次變更，內容未修正。</w:t>
            </w:r>
          </w:p>
          <w:p w:rsidR="005D2535" w:rsidRDefault="005D2535" w:rsidP="005D2535">
            <w:pPr>
              <w:pStyle w:val="11"/>
            </w:pPr>
            <w:r>
              <w:rPr>
                <w:rFonts w:hint="eastAsia"/>
              </w:rPr>
              <w:t>第四十九條：</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二、參酌《法律扶助法》第四十九條之體例，覆議委員會專責掌理不服審查委員會決定之覆議案件，爰於第一項明定之。</w:t>
            </w:r>
          </w:p>
          <w:p w:rsidR="005D2535" w:rsidRDefault="005D2535" w:rsidP="005D2535">
            <w:pPr>
              <w:tabs>
                <w:tab w:val="left" w:pos="2520"/>
              </w:tabs>
              <w:spacing w:line="380" w:lineRule="exact"/>
              <w:ind w:leftChars="50" w:left="315" w:rightChars="50" w:right="105" w:hangingChars="100" w:hanging="210"/>
            </w:pPr>
            <w:r>
              <w:rPr>
                <w:rFonts w:hint="eastAsia"/>
              </w:rPr>
              <w:t>三、覆議委員會之審議決定、書面告知與審議之授權辦法爰於第二、三、四項敘明，修正理由同修正條文第四十七條審查委員會之規定。</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p w:rsidR="005D2535" w:rsidRPr="00924010"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六十六</w:t>
            </w:r>
            <w:r>
              <w:rPr>
                <w:rFonts w:hint="eastAsia"/>
              </w:rPr>
              <w:t>條　申請人不服覆審會之覆議決定或逕為決定，或覆審會未於第</w:t>
            </w:r>
            <w:r w:rsidRPr="009F1DFD">
              <w:rPr>
                <w:rFonts w:hint="eastAsia"/>
                <w:u w:val="single"/>
              </w:rPr>
              <w:t>六十四</w:t>
            </w:r>
            <w:r>
              <w:rPr>
                <w:rFonts w:hint="eastAsia"/>
              </w:rPr>
              <w:t>條所定期間內為決定者，得於收受決定書或期間屆滿後三十日內，逕行提起行政訴訟。</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六十六</w:t>
            </w:r>
            <w:r>
              <w:rPr>
                <w:rFonts w:hint="eastAsia"/>
              </w:rPr>
              <w:t>條　申請人不服覆審會之覆議決定或逕為決定，或覆審會未於第</w:t>
            </w:r>
            <w:r w:rsidRPr="009F1DFD">
              <w:rPr>
                <w:rFonts w:hint="eastAsia"/>
                <w:u w:val="single"/>
              </w:rPr>
              <w:t>六十四</w:t>
            </w:r>
            <w:r>
              <w:rPr>
                <w:rFonts w:hint="eastAsia"/>
              </w:rPr>
              <w:t>條所定期間內為決定者，得於收受決定書或期間屆滿後三十日內，逕行提起行政訴訟。</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第五十六條　申請人不服覆審會之覆議決定或逕為決定，或覆審會未於第</w:t>
            </w:r>
            <w:r w:rsidRPr="009F1DFD">
              <w:rPr>
                <w:rFonts w:hint="eastAsia"/>
                <w:u w:val="single"/>
              </w:rPr>
              <w:t>五十四</w:t>
            </w:r>
            <w:r>
              <w:rPr>
                <w:rFonts w:hint="eastAsia"/>
              </w:rPr>
              <w:t>條所定期間內為決定者，得於收受決定書或期間屆滿後三十日內，逕行提起行政訴訟。</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六十六</w:t>
            </w:r>
            <w:r>
              <w:rPr>
                <w:rFonts w:hint="eastAsia"/>
              </w:rPr>
              <w:t>條　申請人不服覆審會之覆議決定或逕為決定，或覆審會未於第</w:t>
            </w:r>
            <w:r w:rsidRPr="009F1DFD">
              <w:rPr>
                <w:rFonts w:hint="eastAsia"/>
                <w:u w:val="single"/>
              </w:rPr>
              <w:t>六十四</w:t>
            </w:r>
            <w:r>
              <w:rPr>
                <w:rFonts w:hint="eastAsia"/>
              </w:rPr>
              <w:t>條所定期間內為決定者，得於收受決定書</w:t>
            </w:r>
            <w:r>
              <w:rPr>
                <w:rFonts w:hint="eastAsia"/>
              </w:rPr>
              <w:lastRenderedPageBreak/>
              <w:t>或期間屆滿後三十日內，逕行提起行政訴訟。</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第二十三條</w:t>
            </w:r>
            <w:r>
              <w:rPr>
                <w:rFonts w:hint="eastAsia"/>
              </w:rPr>
              <w:t xml:space="preserve">　申請人不服覆審委員會之覆議決定或逕為決定，或覆審委員會未於</w:t>
            </w:r>
            <w:r w:rsidRPr="009F1DFD">
              <w:rPr>
                <w:rFonts w:hint="eastAsia"/>
                <w:u w:val="single"/>
              </w:rPr>
              <w:t>第二十一條</w:t>
            </w:r>
            <w:r>
              <w:rPr>
                <w:rFonts w:hint="eastAsia"/>
              </w:rPr>
              <w:t>所定期間內為決定者，得於收受決定書或期間屆滿後三十日內，逕行提起行政訴訟。</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第十九條　申請人不服覆審委員會之覆議決定或逕為決定，或覆審委員會未於第十七條所定期間內為決定者，得於收受決定書或期間屆滿後三十日內，逕行提起行政訴訟。</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105" w:rightChars="50" w:right="105"/>
            </w:pPr>
            <w:r>
              <w:rPr>
                <w:rFonts w:hint="eastAsia"/>
              </w:rPr>
              <w:t>條次變更，內容酌作修正。</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p w:rsidR="005D2535" w:rsidRPr="00924010"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六十七</w:t>
            </w:r>
            <w:r>
              <w:rPr>
                <w:rFonts w:hint="eastAsia"/>
              </w:rPr>
              <w:t xml:space="preserve">條　</w:t>
            </w:r>
            <w:r w:rsidRPr="009F1DFD">
              <w:rPr>
                <w:rFonts w:hint="eastAsia"/>
                <w:u w:val="single"/>
              </w:rPr>
              <w:t>審議會</w:t>
            </w:r>
            <w:r>
              <w:rPr>
                <w:rFonts w:hint="eastAsia"/>
              </w:rPr>
              <w:t>及</w:t>
            </w:r>
            <w:r w:rsidRPr="009F1DFD">
              <w:rPr>
                <w:rFonts w:hint="eastAsia"/>
                <w:u w:val="single"/>
              </w:rPr>
              <w:t>覆審會辦理犯罪被害補償金事件</w:t>
            </w:r>
            <w:r>
              <w:rPr>
                <w:rFonts w:hint="eastAsia"/>
              </w:rPr>
              <w:t>，</w:t>
            </w:r>
            <w:r w:rsidRPr="009F1DFD">
              <w:rPr>
                <w:rFonts w:hint="eastAsia"/>
                <w:u w:val="single"/>
              </w:rPr>
              <w:t>應以書面審查為原則；其有</w:t>
            </w:r>
            <w:r>
              <w:rPr>
                <w:rFonts w:hint="eastAsia"/>
              </w:rPr>
              <w:t>調查之必要</w:t>
            </w:r>
            <w:r w:rsidRPr="009F1DFD">
              <w:rPr>
                <w:rFonts w:hint="eastAsia"/>
                <w:u w:val="single"/>
              </w:rPr>
              <w:t>者</w:t>
            </w:r>
            <w:r>
              <w:rPr>
                <w:rFonts w:hint="eastAsia"/>
              </w:rPr>
              <w:t>，得通知申請人及關係人到場陳述意見，並得請有關機關或團體為必要之協助。</w:t>
            </w:r>
          </w:p>
          <w:p w:rsidR="005D2535" w:rsidRDefault="005D2535" w:rsidP="005D2535">
            <w:pPr>
              <w:tabs>
                <w:tab w:val="left" w:pos="2520"/>
              </w:tabs>
              <w:spacing w:line="380" w:lineRule="exact"/>
              <w:ind w:leftChars="150" w:left="315" w:rightChars="50" w:right="105" w:firstLineChars="200" w:firstLine="420"/>
            </w:pPr>
            <w:r>
              <w:rPr>
                <w:rFonts w:hint="eastAsia"/>
              </w:rPr>
              <w:t>申請人無正當理由拒絕提出文書或其他必</w:t>
            </w:r>
            <w:r>
              <w:rPr>
                <w:rFonts w:hint="eastAsia"/>
              </w:rPr>
              <w:lastRenderedPageBreak/>
              <w:t>要之資料、接受醫師之診斷或到場陳述意見者，審議會及覆審會得逕行駁回其申請或逕為決定。</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六十七</w:t>
            </w:r>
            <w:r>
              <w:rPr>
                <w:rFonts w:hint="eastAsia"/>
              </w:rPr>
              <w:t xml:space="preserve">條　</w:t>
            </w:r>
            <w:r w:rsidRPr="009F1DFD">
              <w:rPr>
                <w:rFonts w:hint="eastAsia"/>
                <w:u w:val="single"/>
              </w:rPr>
              <w:t>審議會</w:t>
            </w:r>
            <w:r>
              <w:rPr>
                <w:rFonts w:hint="eastAsia"/>
              </w:rPr>
              <w:t>及</w:t>
            </w:r>
            <w:r w:rsidRPr="009F1DFD">
              <w:rPr>
                <w:rFonts w:hint="eastAsia"/>
                <w:u w:val="single"/>
              </w:rPr>
              <w:t>覆審會辦理犯罪被害補償金事件</w:t>
            </w:r>
            <w:r>
              <w:rPr>
                <w:rFonts w:hint="eastAsia"/>
              </w:rPr>
              <w:t>，</w:t>
            </w:r>
            <w:r w:rsidRPr="009F1DFD">
              <w:rPr>
                <w:rFonts w:hint="eastAsia"/>
                <w:u w:val="single"/>
              </w:rPr>
              <w:t>應以書面審查為原則；其有</w:t>
            </w:r>
            <w:r>
              <w:rPr>
                <w:rFonts w:hint="eastAsia"/>
              </w:rPr>
              <w:t>調查之必要</w:t>
            </w:r>
            <w:r w:rsidRPr="009F1DFD">
              <w:rPr>
                <w:rFonts w:hint="eastAsia"/>
                <w:u w:val="single"/>
              </w:rPr>
              <w:t>者</w:t>
            </w:r>
            <w:r>
              <w:rPr>
                <w:rFonts w:hint="eastAsia"/>
              </w:rPr>
              <w:t>，得通知申請人及關係人到場陳述意見，並得請有關機關或團體為必要之協助。</w:t>
            </w:r>
          </w:p>
          <w:p w:rsidR="005D2535" w:rsidRDefault="005D2535" w:rsidP="005D2535">
            <w:pPr>
              <w:tabs>
                <w:tab w:val="left" w:pos="2520"/>
              </w:tabs>
              <w:spacing w:line="380" w:lineRule="exact"/>
              <w:ind w:leftChars="150" w:left="315" w:rightChars="50" w:right="105" w:firstLineChars="200" w:firstLine="420"/>
            </w:pPr>
            <w:r>
              <w:rPr>
                <w:rFonts w:hint="eastAsia"/>
              </w:rPr>
              <w:t>申請人無正當理由拒絕提出文書或其他必</w:t>
            </w:r>
            <w:r>
              <w:rPr>
                <w:rFonts w:hint="eastAsia"/>
              </w:rPr>
              <w:lastRenderedPageBreak/>
              <w:t>要之資料、接受醫師之診斷或到場陳述意見者，審議會及覆審會得逕行駁回其申請或逕為決定。</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第五十七條　審</w:t>
            </w:r>
            <w:r w:rsidRPr="009F1DFD">
              <w:rPr>
                <w:rFonts w:hint="eastAsia"/>
                <w:u w:val="single"/>
              </w:rPr>
              <w:t>議</w:t>
            </w:r>
            <w:r>
              <w:rPr>
                <w:rFonts w:hint="eastAsia"/>
              </w:rPr>
              <w:t>會及</w:t>
            </w:r>
            <w:r w:rsidRPr="009F1DFD">
              <w:rPr>
                <w:rFonts w:hint="eastAsia"/>
                <w:u w:val="single"/>
              </w:rPr>
              <w:t>覆</w:t>
            </w:r>
            <w:r>
              <w:rPr>
                <w:rFonts w:hint="eastAsia"/>
              </w:rPr>
              <w:t>審會</w:t>
            </w:r>
            <w:r w:rsidRPr="009F1DFD">
              <w:rPr>
                <w:rFonts w:hint="eastAsia"/>
                <w:u w:val="single"/>
              </w:rPr>
              <w:t>辦理犯罪被害補助金之申請，應以書面審查為原則；如</w:t>
            </w:r>
            <w:r>
              <w:rPr>
                <w:rFonts w:hint="eastAsia"/>
              </w:rPr>
              <w:t>有調查之必要，得通知申請人及關係人到場陳述意見，並得請有關機關或團體為必要之協助。</w:t>
            </w:r>
          </w:p>
          <w:p w:rsidR="005D2535" w:rsidRDefault="005D2535" w:rsidP="005D2535">
            <w:pPr>
              <w:tabs>
                <w:tab w:val="left" w:pos="2520"/>
              </w:tabs>
              <w:spacing w:line="380" w:lineRule="exact"/>
              <w:ind w:leftChars="150" w:left="315" w:rightChars="50" w:right="105" w:firstLineChars="200" w:firstLine="420"/>
            </w:pPr>
            <w:r>
              <w:rPr>
                <w:rFonts w:hint="eastAsia"/>
              </w:rPr>
              <w:t>申請人無正當理由拒絕提出文書或其他必</w:t>
            </w:r>
            <w:r>
              <w:rPr>
                <w:rFonts w:hint="eastAsia"/>
              </w:rPr>
              <w:lastRenderedPageBreak/>
              <w:t>要之資料</w:t>
            </w:r>
            <w:r w:rsidRPr="009F1DFD">
              <w:rPr>
                <w:rFonts w:hint="eastAsia"/>
                <w:u w:val="single"/>
              </w:rPr>
              <w:t>、</w:t>
            </w:r>
            <w:r>
              <w:rPr>
                <w:rFonts w:hint="eastAsia"/>
              </w:rPr>
              <w:t>接受醫師之診斷</w:t>
            </w:r>
            <w:r w:rsidRPr="009F1DFD">
              <w:rPr>
                <w:rFonts w:hint="eastAsia"/>
                <w:u w:val="single"/>
              </w:rPr>
              <w:t>或到場陳述意見</w:t>
            </w:r>
            <w:r>
              <w:rPr>
                <w:rFonts w:hint="eastAsia"/>
              </w:rPr>
              <w:t>者，審議會及覆審會得逕行駁回其申請或逕為決定。</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六十七</w:t>
            </w:r>
            <w:r>
              <w:rPr>
                <w:rFonts w:hint="eastAsia"/>
              </w:rPr>
              <w:t xml:space="preserve">條　</w:t>
            </w:r>
            <w:r w:rsidRPr="009F1DFD">
              <w:rPr>
                <w:rFonts w:hint="eastAsia"/>
                <w:u w:val="single"/>
              </w:rPr>
              <w:t>審議會</w:t>
            </w:r>
            <w:r>
              <w:rPr>
                <w:rFonts w:hint="eastAsia"/>
              </w:rPr>
              <w:t>及</w:t>
            </w:r>
            <w:r w:rsidRPr="009F1DFD">
              <w:rPr>
                <w:rFonts w:hint="eastAsia"/>
                <w:u w:val="single"/>
              </w:rPr>
              <w:t>覆審會辦理犯罪被害補償金事件，應以書面審查為原則；其有</w:t>
            </w:r>
            <w:r>
              <w:rPr>
                <w:rFonts w:hint="eastAsia"/>
              </w:rPr>
              <w:t>調查之必要</w:t>
            </w:r>
            <w:r w:rsidRPr="009F1DFD">
              <w:rPr>
                <w:rFonts w:hint="eastAsia"/>
                <w:u w:val="single"/>
              </w:rPr>
              <w:t>者</w:t>
            </w:r>
            <w:r>
              <w:rPr>
                <w:rFonts w:hint="eastAsia"/>
              </w:rPr>
              <w:t>，得通知申請人及關係人到場陳述意見，並得請有關機關或團體為必要之協助。</w:t>
            </w:r>
          </w:p>
          <w:p w:rsidR="005D2535" w:rsidRDefault="005D2535" w:rsidP="005D2535">
            <w:pPr>
              <w:tabs>
                <w:tab w:val="left" w:pos="2520"/>
              </w:tabs>
              <w:spacing w:line="380" w:lineRule="exact"/>
              <w:ind w:leftChars="150" w:left="315" w:rightChars="50" w:right="105" w:firstLineChars="200" w:firstLine="420"/>
            </w:pPr>
            <w:r>
              <w:rPr>
                <w:rFonts w:hint="eastAsia"/>
              </w:rPr>
              <w:t>申請人無正當理由拒絕提出文書或其他必要之資料、接受醫師之診斷或到場陳述意見者，審議會及覆審會得逕行駁回其申請或逕為決定。</w:t>
            </w:r>
          </w:p>
          <w:p w:rsidR="005D2535" w:rsidRDefault="005D2535" w:rsidP="005D2535">
            <w:pPr>
              <w:tabs>
                <w:tab w:val="left" w:pos="2520"/>
              </w:tabs>
              <w:spacing w:line="380" w:lineRule="exact"/>
            </w:pPr>
            <w:r>
              <w:rPr>
                <w:rFonts w:hint="eastAsia"/>
                <w:b/>
              </w:rPr>
              <w:t xml:space="preserve"> </w:t>
            </w:r>
            <w:r w:rsidRPr="008B41BD">
              <w:rPr>
                <w:rFonts w:hint="eastAsia"/>
                <w:b/>
              </w:rPr>
              <w:t>委員王婉諭等31人提案：</w:t>
            </w:r>
          </w:p>
          <w:p w:rsidR="005D2535" w:rsidRDefault="005D2535" w:rsidP="005D2535">
            <w:pPr>
              <w:tabs>
                <w:tab w:val="left" w:pos="2520"/>
              </w:tabs>
              <w:spacing w:line="380" w:lineRule="exact"/>
            </w:pPr>
            <w:r>
              <w:rPr>
                <w:rFonts w:hint="eastAsia"/>
              </w:rPr>
              <w:t>（本條刪除）</w:t>
            </w: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第二十條　覆審委員會及審議委員會因調查之必要，得通知申請人及關係人到場陳述意見、提出文書或其他必要之資料或接受醫師診斷，並得請有關機關或團體為必要之協助。</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申請人無正當理由，拒絕到場陳述意見、提出文書或其他必要之資料或接受醫師之診斷者，覆審委員會及審議委員會得逕行駁回其申請或逕為決定。</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鑒於依修正條文第六十二條第一項規定申請犯罪被害補償金者，應以書面並檢附相關證明文件，向犯罪地之審議會為之，故相關證明文件即已包含醫師診斷證明文件或其他相關必要資料，且主管機關亦將依職權另定審核標準及申請應備文件等有關犯罪被害補償金審議之細節性、技術性事項，為求立法簡潔，爰刪除第一項有關「提出文書或其他必要之資料或接受醫師診斷」之文字。另按現行第九條規定補償</w:t>
            </w:r>
            <w:r>
              <w:rPr>
                <w:rFonts w:hint="eastAsia"/>
              </w:rPr>
              <w:lastRenderedPageBreak/>
              <w:t>項目包含喪葬費、醫療費用、喪失或減少勞動能力及精神撫慰金等項目，本次修法朝簡化補償審議程序之方向修正，補償制度修正為單筆定額制，申請人依規定提出應備文件，經審議會審核無誤後，即核給遺屬補償金、重傷補償金或性侵害補償金，無須個別審核現行第九條之各項目費用需核給多少金額，故審議會原則以書面資料之審核為主，例外有調查必要時，始輔以申請人或關係人到場陳述意見或補充說明，爰酌修第一項之文字。</w:t>
            </w:r>
          </w:p>
          <w:p w:rsidR="005D2535" w:rsidRDefault="005D2535" w:rsidP="005D2535">
            <w:pPr>
              <w:tabs>
                <w:tab w:val="left" w:pos="2520"/>
              </w:tabs>
              <w:spacing w:line="380" w:lineRule="exact"/>
              <w:ind w:leftChars="50" w:left="315" w:rightChars="50" w:right="105" w:hangingChars="100" w:hanging="210"/>
            </w:pPr>
            <w:r>
              <w:rPr>
                <w:rFonts w:hint="eastAsia"/>
              </w:rPr>
              <w:t>三、司法改革國是會議之決議（序號2-3-2）：「……相關機關應檢討目前犯罪被害人補償申請審議核定流程，例如應以書面審查為原則，並檢討犯罪被害人保護法第十條排除條款之適當性。」參照。</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配合修正條文第五十二第一項業已敘明申請時應檢附相關證明文件，其中即包含醫師診斷證明文件或其他相關必要資料等，為求立法簡潔，爰刪除第一項有關「提出文書或其他必要之資料或接受醫師診斷」之文字。另按本次修法朝簡化補償審議程序之方向修正，補償制度</w:t>
            </w:r>
            <w:r>
              <w:rPr>
                <w:rFonts w:hint="eastAsia"/>
              </w:rPr>
              <w:lastRenderedPageBreak/>
              <w:t>修正為單筆定額制，即申請人依規定提出應備文件，經審議會審核無誤後，即核給遺屬補助金、重大傷病補助金或性侵害補助金，無須個別審核現行條文第九條之各項目費用需核給多少金額，故審議會原則以書面資料之審核為主，例外有調查必要時，始輔以申請人或關係人到場陳述意見，本條第一項爰酌作文字修正。</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鑒於依修正條文第六十二條第一項規定申請犯罪被害補償金者，應以書面並檢附相關證明文件，向犯罪地之審議會為之，故相關證明文件即已包含醫師診斷證明文件或其他相關必要資料，且主管機關亦將依職權另定審核標準及申請應備文件等有關犯罪被害補償金審議之細節性、技術性事項，為求立法簡潔，爰刪除第一項有關「提出文書或其他必要之資料或接受醫師診斷」之文字。另按現行第九條規定補償項目包含喪葬費、醫療費用、喪失或減少勞動能力及精神撫慰金等項目，本次修法朝簡化補償審議程序之方向修正，補償制度修正為單筆定額制，申請人依規定提出應備文件，經審議會審核無誤後，即核給遺屬補償金、重傷補償</w:t>
            </w:r>
            <w:r>
              <w:rPr>
                <w:rFonts w:hint="eastAsia"/>
              </w:rPr>
              <w:lastRenderedPageBreak/>
              <w:t>金或性侵害補償金，無須個別審核現行第九條之各項目費用需核給多少金額，故審議會原則以書面資料之審核為主，例外有調查必要時，始輔以申請人或關係人到場陳述意見或補充說明，爰酌修第一項之文字。</w:t>
            </w:r>
          </w:p>
          <w:p w:rsidR="005D2535" w:rsidRDefault="005D2535" w:rsidP="005D2535">
            <w:pPr>
              <w:tabs>
                <w:tab w:val="left" w:pos="2520"/>
              </w:tabs>
              <w:spacing w:line="380" w:lineRule="exact"/>
              <w:ind w:leftChars="50" w:left="315" w:rightChars="50" w:right="105" w:hangingChars="100" w:hanging="210"/>
            </w:pPr>
            <w:r>
              <w:rPr>
                <w:rFonts w:hint="eastAsia"/>
              </w:rPr>
              <w:t>三、司法改革國是會議之決議（序號2-3-2）：「……相關機關應檢討目前犯罪被害人補償申請審議核定流程，例如應以書面審查為原則，並檢討犯罪被害人保護法第十條排除條款之適當性。」參照。</w:t>
            </w:r>
          </w:p>
          <w:p w:rsidR="005D2535" w:rsidRDefault="005D2535" w:rsidP="005D2535">
            <w:pPr>
              <w:pStyle w:val="11"/>
            </w:pPr>
            <w:r w:rsidRPr="008B41BD">
              <w:rPr>
                <w:rFonts w:hint="eastAsia"/>
              </w:rPr>
              <w:t>委員王婉諭等31人提案：</w:t>
            </w:r>
          </w:p>
          <w:p w:rsidR="005D2535" w:rsidRPr="00416AEE" w:rsidRDefault="005D2535" w:rsidP="005D2535">
            <w:pPr>
              <w:tabs>
                <w:tab w:val="left" w:pos="2520"/>
              </w:tabs>
              <w:spacing w:line="380" w:lineRule="exact"/>
              <w:ind w:leftChars="50" w:left="315" w:rightChars="50" w:right="105" w:hangingChars="100" w:hanging="210"/>
            </w:pPr>
            <w:r w:rsidRPr="00416AEE">
              <w:rPr>
                <w:rFonts w:hint="eastAsia"/>
              </w:rPr>
              <w:t>一、本條刪除。</w:t>
            </w:r>
          </w:p>
          <w:p w:rsidR="005D2535" w:rsidRDefault="005D2535" w:rsidP="005D2535">
            <w:pPr>
              <w:tabs>
                <w:tab w:val="left" w:pos="2520"/>
              </w:tabs>
              <w:spacing w:line="380" w:lineRule="exact"/>
              <w:ind w:leftChars="50" w:left="315" w:rightChars="50" w:right="105" w:hangingChars="100" w:hanging="210"/>
            </w:pPr>
            <w:r w:rsidRPr="00416AEE">
              <w:rPr>
                <w:rFonts w:hint="eastAsia"/>
              </w:rPr>
              <w:t>二、為將相同性質規定併於同條，爰將本條規定併入修正條文第二十一條第二項及第三項，爰刪除本條。</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924010"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六十八</w:t>
            </w:r>
            <w:r>
              <w:rPr>
                <w:rFonts w:hint="eastAsia"/>
              </w:rPr>
              <w:t>條　審議會或覆審會對於補償之申請為決定前，於申請人因犯罪行為被害致有急迫需要者，得</w:t>
            </w:r>
            <w:r w:rsidRPr="009F1DFD">
              <w:rPr>
                <w:rFonts w:hint="eastAsia"/>
                <w:u w:val="single"/>
              </w:rPr>
              <w:t>依職權或申請</w:t>
            </w:r>
            <w:r>
              <w:rPr>
                <w:rFonts w:hint="eastAsia"/>
              </w:rPr>
              <w:t>先為</w:t>
            </w:r>
            <w:r>
              <w:rPr>
                <w:rFonts w:hint="eastAsia"/>
              </w:rPr>
              <w:lastRenderedPageBreak/>
              <w:t>支付暫時補償金之決定。</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審議會與覆審會對於前項暫時補償金申請之決定，應自收受申請書之日起二個月內，以書面為之。</w:t>
            </w:r>
          </w:p>
          <w:p w:rsidR="005D2535" w:rsidRDefault="005D2535" w:rsidP="005D2535">
            <w:pPr>
              <w:tabs>
                <w:tab w:val="left" w:pos="2520"/>
              </w:tabs>
              <w:spacing w:line="380" w:lineRule="exact"/>
              <w:ind w:leftChars="150" w:left="315" w:rightChars="50" w:right="105" w:firstLineChars="200" w:firstLine="420"/>
            </w:pPr>
            <w:r>
              <w:rPr>
                <w:rFonts w:hint="eastAsia"/>
              </w:rPr>
              <w:t>關於暫時補償金之決定，不得申請覆議或提起行政訴訟。</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第五十八條　審議會或覆審會對於補</w:t>
            </w:r>
            <w:r w:rsidRPr="009F1DFD">
              <w:rPr>
                <w:rFonts w:hint="eastAsia"/>
                <w:u w:val="single"/>
              </w:rPr>
              <w:t>助</w:t>
            </w:r>
            <w:r>
              <w:rPr>
                <w:rFonts w:hint="eastAsia"/>
              </w:rPr>
              <w:t>之申請為決定前，於申請人因犯罪行為被害致有急迫需要者，得</w:t>
            </w:r>
            <w:r w:rsidRPr="009F1DFD">
              <w:rPr>
                <w:rFonts w:hint="eastAsia"/>
                <w:u w:val="single"/>
              </w:rPr>
              <w:t>依職權或申請</w:t>
            </w:r>
            <w:r>
              <w:rPr>
                <w:rFonts w:hint="eastAsia"/>
              </w:rPr>
              <w:t>先為</w:t>
            </w:r>
            <w:r>
              <w:rPr>
                <w:rFonts w:hint="eastAsia"/>
              </w:rPr>
              <w:lastRenderedPageBreak/>
              <w:t>支付暫時補</w:t>
            </w:r>
            <w:r w:rsidRPr="009F1DFD">
              <w:rPr>
                <w:rFonts w:hint="eastAsia"/>
                <w:u w:val="single"/>
              </w:rPr>
              <w:t>助</w:t>
            </w:r>
            <w:r>
              <w:rPr>
                <w:rFonts w:hint="eastAsia"/>
              </w:rPr>
              <w:t>金之決定。</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審議會與覆審會對於前項暫時補助金申請之決定，應自收受申請書之日起一個月內，以書面為之。</w:t>
            </w:r>
          </w:p>
          <w:p w:rsidR="005D2535" w:rsidRDefault="005D2535" w:rsidP="005D2535">
            <w:pPr>
              <w:tabs>
                <w:tab w:val="left" w:pos="2520"/>
              </w:tabs>
              <w:spacing w:line="380" w:lineRule="exact"/>
              <w:ind w:leftChars="150" w:left="315" w:rightChars="50" w:right="105" w:firstLineChars="200" w:firstLine="420"/>
            </w:pPr>
            <w:r>
              <w:rPr>
                <w:rFonts w:hint="eastAsia"/>
              </w:rPr>
              <w:t>關於暫時補助金之決定，不得申請覆議或提起行政訴訟。</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六十八</w:t>
            </w:r>
            <w:r>
              <w:rPr>
                <w:rFonts w:hint="eastAsia"/>
              </w:rPr>
              <w:t>條　審議會或覆審會對於補償之申請為決定前，於申請人因犯罪行為被害致有急迫需要者，得</w:t>
            </w:r>
            <w:r w:rsidRPr="009F1DFD">
              <w:rPr>
                <w:rFonts w:hint="eastAsia"/>
                <w:u w:val="single"/>
              </w:rPr>
              <w:t>依職權或申請</w:t>
            </w:r>
            <w:r>
              <w:rPr>
                <w:rFonts w:hint="eastAsia"/>
              </w:rPr>
              <w:t>先為支付暫時補償金之決定。</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審議會與覆審會對於前項暫時補償金申請之決定，應自收受申請書之日起二個月內，以書面為之。</w:t>
            </w:r>
          </w:p>
          <w:p w:rsidR="005D2535" w:rsidRDefault="005D2535" w:rsidP="005D2535">
            <w:pPr>
              <w:tabs>
                <w:tab w:val="left" w:pos="2520"/>
              </w:tabs>
              <w:spacing w:line="380" w:lineRule="exact"/>
              <w:ind w:leftChars="150" w:left="315" w:rightChars="50" w:right="105" w:firstLineChars="200" w:firstLine="420"/>
            </w:pPr>
            <w:r>
              <w:rPr>
                <w:rFonts w:hint="eastAsia"/>
              </w:rPr>
              <w:t>關於暫時補償金之決定，不得申請覆議或提</w:t>
            </w:r>
            <w:r>
              <w:rPr>
                <w:rFonts w:hint="eastAsia"/>
              </w:rPr>
              <w:lastRenderedPageBreak/>
              <w:t>起行政訴訟。</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第二十五條</w:t>
            </w:r>
            <w:r>
              <w:rPr>
                <w:rFonts w:hint="eastAsia"/>
              </w:rPr>
              <w:t xml:space="preserve">　審議委員會或覆審委員會對於補償之申請為決定前，於申請人因犯罪行為被害致有急迫需要者，得</w:t>
            </w:r>
            <w:r w:rsidRPr="009F1DFD">
              <w:rPr>
                <w:rFonts w:hint="eastAsia"/>
                <w:u w:val="single"/>
              </w:rPr>
              <w:t>依職權或申請</w:t>
            </w:r>
            <w:r>
              <w:rPr>
                <w:rFonts w:hint="eastAsia"/>
              </w:rPr>
              <w:t>先為支付暫時補償金之決定。</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持有低收入戶或中低收入戶證明之申請人因犯罪被害致有急迫需要者，得申請暫時補償金。</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審議委員會與覆審委員會對於前二項暫時補償金申請之決定，應自收受申請書之日起一個月內，以書面為之。</w:t>
            </w:r>
          </w:p>
          <w:p w:rsidR="005D2535" w:rsidRDefault="005D2535" w:rsidP="005D2535">
            <w:pPr>
              <w:tabs>
                <w:tab w:val="left" w:pos="2520"/>
              </w:tabs>
              <w:spacing w:line="380" w:lineRule="exact"/>
              <w:ind w:leftChars="150" w:left="315" w:rightChars="50" w:right="105" w:firstLineChars="200" w:firstLine="420"/>
            </w:pPr>
            <w:r>
              <w:rPr>
                <w:rFonts w:hint="eastAsia"/>
              </w:rPr>
              <w:t>關於暫時補償金之決定，不得申請覆議或提起行政訴訟。</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第二十一條　覆審委員會或審議委員會對於補償之申請為決定前，於申請人因犯罪行為被害致有急</w:t>
            </w:r>
            <w:r>
              <w:rPr>
                <w:rFonts w:hint="eastAsia"/>
              </w:rPr>
              <w:lastRenderedPageBreak/>
              <w:t>迫需要者，得先為支付暫時補償金之決定。</w:t>
            </w:r>
          </w:p>
          <w:p w:rsidR="005D2535" w:rsidRDefault="005D2535" w:rsidP="005D2535">
            <w:pPr>
              <w:tabs>
                <w:tab w:val="left" w:pos="2520"/>
              </w:tabs>
              <w:spacing w:line="380" w:lineRule="exact"/>
              <w:ind w:leftChars="150" w:left="315" w:rightChars="50" w:right="105" w:firstLineChars="200" w:firstLine="420"/>
            </w:pPr>
            <w:r>
              <w:rPr>
                <w:rFonts w:hint="eastAsia"/>
              </w:rPr>
              <w:t>關於暫時補償金之決定，不得申請覆議或提起行政訴訟。</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二、暫時補償金乃濟急之措施，為使犯罪被害人或其家屬，尤其原本即持有低收入戶或中低收入戶證明文件之犯罪被害人或其家屬，因犯罪行為被害而須增加之相關支出，如喪葬費、醫</w:t>
            </w:r>
            <w:r>
              <w:rPr>
                <w:rFonts w:hint="eastAsia"/>
              </w:rPr>
              <w:lastRenderedPageBreak/>
              <w:t>療費或生活費用等，導致有經濟困難之情形，犯罪被害人或其家屬得自行依需求提出申請，或由審議會或覆審會依職權進行認定，俾協助犯罪被害人或其家屬支應相關緊急支出，爰修正第一項規定。</w:t>
            </w:r>
          </w:p>
          <w:p w:rsidR="005D2535" w:rsidRDefault="005D2535" w:rsidP="005D2535">
            <w:pPr>
              <w:tabs>
                <w:tab w:val="left" w:pos="2520"/>
              </w:tabs>
              <w:spacing w:line="380" w:lineRule="exact"/>
              <w:ind w:leftChars="50" w:left="315" w:rightChars="50" w:right="105" w:hangingChars="100" w:hanging="210"/>
            </w:pPr>
            <w:r>
              <w:rPr>
                <w:rFonts w:hint="eastAsia"/>
              </w:rPr>
              <w:t>三、另為使暫時補償金能達到救急之目的，爰增訂第二項，要求審議會與覆審會對於前項暫時補償金申請之決定，應自收受申請書之日起二個月內，以書面為之。</w:t>
            </w:r>
          </w:p>
          <w:p w:rsidR="005D2535" w:rsidRDefault="005D2535" w:rsidP="005D2535">
            <w:pPr>
              <w:tabs>
                <w:tab w:val="left" w:pos="2520"/>
              </w:tabs>
              <w:spacing w:line="380" w:lineRule="exact"/>
              <w:ind w:leftChars="50" w:left="315" w:rightChars="50" w:right="105" w:hangingChars="100" w:hanging="210"/>
            </w:pPr>
            <w:r>
              <w:rPr>
                <w:rFonts w:hint="eastAsia"/>
              </w:rPr>
              <w:t>四、另配合現行犯罪被害補償金性質之變更及審議會之用詞調整，酌作文字修正。</w:t>
            </w:r>
          </w:p>
          <w:p w:rsidR="005D2535" w:rsidRDefault="005D2535" w:rsidP="005D2535">
            <w:pPr>
              <w:tabs>
                <w:tab w:val="left" w:pos="2520"/>
              </w:tabs>
              <w:spacing w:line="380" w:lineRule="exact"/>
              <w:ind w:leftChars="50" w:left="315" w:rightChars="50" w:right="105" w:hangingChars="100" w:hanging="210"/>
            </w:pPr>
            <w:r>
              <w:rPr>
                <w:rFonts w:hint="eastAsia"/>
              </w:rPr>
              <w:t>五、現行第二項移列為第三項規定，內容未修正。</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暫時補助金乃即時濟急之措施，為使犯罪被害人或其家屬，或原本即持有低收入戶或中低收入戶證明文件之犯罪被害人或其家屬，因犯罪行為而須增加相關支出，如喪葬費、醫療費或生活費用等，致其有經濟困難之情形，犯罪被害人或其家屬得自行依需求提出申請，或由審議會或覆審會依職權進行認定，俾協助犯罪被害人或其家屬支應相關緊急支出，爰修正第</w:t>
            </w:r>
            <w:r>
              <w:rPr>
                <w:rFonts w:hint="eastAsia"/>
              </w:rPr>
              <w:lastRenderedPageBreak/>
              <w:t>一項規定。</w:t>
            </w:r>
          </w:p>
          <w:p w:rsidR="005D2535" w:rsidRDefault="005D2535" w:rsidP="005D2535">
            <w:pPr>
              <w:tabs>
                <w:tab w:val="left" w:pos="2520"/>
              </w:tabs>
              <w:spacing w:line="380" w:lineRule="exact"/>
              <w:ind w:leftChars="50" w:left="315" w:rightChars="50" w:right="105" w:hangingChars="100" w:hanging="210"/>
            </w:pPr>
            <w:r>
              <w:rPr>
                <w:rFonts w:hint="eastAsia"/>
              </w:rPr>
              <w:t>三、另為使暫時補助金能達到救急之目的，爰增訂第二項，要求審議會與覆審會對於前項暫時補助金申請之決定，應自收受申請書之日起一個月內，以書面為之。</w:t>
            </w:r>
          </w:p>
          <w:p w:rsidR="005D2535" w:rsidRDefault="005D2535" w:rsidP="005D2535">
            <w:pPr>
              <w:tabs>
                <w:tab w:val="left" w:pos="2520"/>
              </w:tabs>
              <w:spacing w:line="380" w:lineRule="exact"/>
              <w:ind w:leftChars="50" w:left="315" w:rightChars="50" w:right="105" w:hangingChars="100" w:hanging="210"/>
            </w:pPr>
            <w:r>
              <w:rPr>
                <w:rFonts w:hint="eastAsia"/>
              </w:rPr>
              <w:t>四、另配合現行犯罪被害補助金性質之變更及審議會之用詞調整，酌作文字修正。</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暫時補償金乃濟急之措施，為使犯罪被害人或其家屬，尤其原本即持有低收入戶或中低收入戶證明文件之犯罪被害人或其家屬，因犯罪行為被害而須增加之相關支出，如喪葬費、醫療費或生活費用等，導致有經濟困難之情形，犯罪被害人或其家屬得自行依需求提出申請，或由審議會或覆審會依職權進行認定，俾協助犯罪被害人或其家屬支應相關緊急支出，爰修正第一項規定。</w:t>
            </w:r>
          </w:p>
          <w:p w:rsidR="005D2535" w:rsidRDefault="005D2535" w:rsidP="005D2535">
            <w:pPr>
              <w:tabs>
                <w:tab w:val="left" w:pos="2520"/>
              </w:tabs>
              <w:spacing w:line="380" w:lineRule="exact"/>
              <w:ind w:leftChars="50" w:left="315" w:rightChars="50" w:right="105" w:hangingChars="100" w:hanging="210"/>
            </w:pPr>
            <w:r>
              <w:rPr>
                <w:rFonts w:hint="eastAsia"/>
              </w:rPr>
              <w:t>三、另為使暫時補償金能達到救急之目的，爰增訂第二項，要求審議會與覆審會對於前項暫時補償金申請之決定，應自收受申請書之日起二個月內，以書面為之。</w:t>
            </w:r>
          </w:p>
          <w:p w:rsidR="005D2535" w:rsidRDefault="005D2535" w:rsidP="005D2535">
            <w:pPr>
              <w:tabs>
                <w:tab w:val="left" w:pos="2520"/>
              </w:tabs>
              <w:spacing w:line="380" w:lineRule="exact"/>
              <w:ind w:leftChars="50" w:left="315" w:rightChars="50" w:right="105" w:hangingChars="100" w:hanging="210"/>
            </w:pPr>
            <w:r>
              <w:rPr>
                <w:rFonts w:hint="eastAsia"/>
              </w:rPr>
              <w:t>四、另配合現行犯罪被害補償金性質之變更及審</w:t>
            </w:r>
            <w:r>
              <w:rPr>
                <w:rFonts w:hint="eastAsia"/>
              </w:rPr>
              <w:lastRenderedPageBreak/>
              <w:t>議會之用詞調整，酌作文字修正。</w:t>
            </w:r>
          </w:p>
          <w:p w:rsidR="005D2535" w:rsidRDefault="005D2535" w:rsidP="005D2535">
            <w:pPr>
              <w:tabs>
                <w:tab w:val="left" w:pos="2520"/>
              </w:tabs>
              <w:spacing w:line="380" w:lineRule="exact"/>
              <w:ind w:leftChars="50" w:left="315" w:rightChars="50" w:right="105" w:hangingChars="100" w:hanging="210"/>
            </w:pPr>
            <w:r>
              <w:rPr>
                <w:rFonts w:hint="eastAsia"/>
              </w:rPr>
              <w:t>五、現行第二項移列為第三項規定，內容未修正。</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二、現行暫時補償金之申請僅得由審議委員會或覆審委員會裁量始得啟動，爰於第二項新增持有低收入戶或中低收入戶證明文件之被害人及其遺屬得主動申請之依據，俾利其急需。</w:t>
            </w:r>
          </w:p>
          <w:p w:rsidR="005D2535" w:rsidRDefault="005D2535" w:rsidP="005D2535">
            <w:pPr>
              <w:tabs>
                <w:tab w:val="left" w:pos="2520"/>
              </w:tabs>
              <w:spacing w:line="380" w:lineRule="exact"/>
              <w:ind w:leftChars="50" w:left="315" w:rightChars="50" w:right="105" w:hangingChars="100" w:hanging="210"/>
            </w:pPr>
            <w:r>
              <w:rPr>
                <w:rFonts w:hint="eastAsia"/>
              </w:rPr>
              <w:t>二、暫時補償金為保障被害人及其遺屬之殯葬費、緊急醫療、照顧等急需，本應敘明法定作成決定之期間。依據法務部統計，一○八年暫時補償金終結案件自申請至終結之經過期間總件數為十件，平均做成決定之期間為九十九日，意即暫時補償金實務上作成決定亦延宕超過三個月。爰於第三項明訂暫時補償金之決定，應於收受申請書之日起一個月內為之。</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924010" w:rsidRDefault="005D2535" w:rsidP="00003078">
            <w:pPr>
              <w:tabs>
                <w:tab w:val="left" w:pos="2520"/>
              </w:tabs>
              <w:spacing w:line="380" w:lineRule="exact"/>
              <w:ind w:leftChars="50" w:left="105" w:rightChars="50" w:right="105"/>
            </w:pPr>
            <w:r>
              <w:rPr>
                <w:rFonts w:hint="eastAsia"/>
              </w:rPr>
              <w:t>保留，送院會處理。</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六十九</w:t>
            </w:r>
            <w:r>
              <w:rPr>
                <w:rFonts w:hint="eastAsia"/>
              </w:rPr>
              <w:t>條　暫時補償金不得超過新臺幣四十萬元。</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經決定支付犯罪被害補償金者，應扣除已領取之暫時補償金後支付之。暫時補償金多於補償總額或補償申請經駁回者，審議會應命其返還差額或全數返還。</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第五十九條　暫時補</w:t>
            </w:r>
            <w:r w:rsidRPr="009F1DFD">
              <w:rPr>
                <w:rFonts w:hint="eastAsia"/>
                <w:u w:val="single"/>
              </w:rPr>
              <w:t>助</w:t>
            </w:r>
            <w:r>
              <w:rPr>
                <w:rFonts w:hint="eastAsia"/>
              </w:rPr>
              <w:t>金不得超過新臺幣四十萬元。</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經決定支付犯罪被害補</w:t>
            </w:r>
            <w:r w:rsidRPr="009F1DFD">
              <w:rPr>
                <w:rFonts w:hint="eastAsia"/>
                <w:u w:val="single"/>
              </w:rPr>
              <w:t>助</w:t>
            </w:r>
            <w:r>
              <w:rPr>
                <w:rFonts w:hint="eastAsia"/>
              </w:rPr>
              <w:t>金者，應扣除已領取之暫時補</w:t>
            </w:r>
            <w:r w:rsidRPr="009F1DFD">
              <w:rPr>
                <w:rFonts w:hint="eastAsia"/>
                <w:u w:val="single"/>
              </w:rPr>
              <w:t>助</w:t>
            </w:r>
            <w:r>
              <w:rPr>
                <w:rFonts w:hint="eastAsia"/>
              </w:rPr>
              <w:t>金後支付之。暫時補助金多於補</w:t>
            </w:r>
            <w:r w:rsidRPr="009F1DFD">
              <w:rPr>
                <w:rFonts w:hint="eastAsia"/>
                <w:u w:val="single"/>
              </w:rPr>
              <w:t>助</w:t>
            </w:r>
            <w:r>
              <w:rPr>
                <w:rFonts w:hint="eastAsia"/>
              </w:rPr>
              <w:t>總額或補</w:t>
            </w:r>
            <w:r w:rsidRPr="009F1DFD">
              <w:rPr>
                <w:rFonts w:hint="eastAsia"/>
                <w:u w:val="single"/>
              </w:rPr>
              <w:t>助</w:t>
            </w:r>
            <w:r>
              <w:rPr>
                <w:rFonts w:hint="eastAsia"/>
              </w:rPr>
              <w:t>申請經駁回者，審議會應命其返還差額或全數返還。</w:t>
            </w:r>
          </w:p>
          <w:p w:rsidR="005D2535" w:rsidRDefault="005D2535" w:rsidP="005D2535">
            <w:pPr>
              <w:tabs>
                <w:tab w:val="left" w:pos="2520"/>
              </w:tabs>
              <w:spacing w:line="380" w:lineRule="exact"/>
              <w:ind w:leftChars="150" w:left="315" w:rightChars="50" w:right="105" w:firstLineChars="200" w:firstLine="420"/>
            </w:pPr>
            <w:r>
              <w:rPr>
                <w:rFonts w:hint="eastAsia"/>
              </w:rPr>
              <w:t>第一項所定數額，主管機關得視情勢變更需要或社會、經濟實際情況，報請行政院核定調整之。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六十九</w:t>
            </w:r>
            <w:r>
              <w:rPr>
                <w:rFonts w:hint="eastAsia"/>
              </w:rPr>
              <w:t>條　暫時補償金不得超過新臺幣四十萬元。</w:t>
            </w:r>
          </w:p>
          <w:p w:rsidR="005D2535" w:rsidRDefault="005D2535" w:rsidP="005D2535">
            <w:pPr>
              <w:tabs>
                <w:tab w:val="left" w:pos="2520"/>
              </w:tabs>
              <w:spacing w:line="380" w:lineRule="exact"/>
              <w:ind w:leftChars="150" w:left="315" w:rightChars="50" w:right="105" w:firstLineChars="200" w:firstLine="420"/>
            </w:pPr>
            <w:r>
              <w:rPr>
                <w:rFonts w:hint="eastAsia"/>
              </w:rPr>
              <w:t>經決定支付犯罪被害補償金者，應扣除已領取之暫時補償金後支付之。暫時補償金多於補償總額或補償申請經駁回者，審議會應命其返還差額或全數返還。</w:t>
            </w:r>
          </w:p>
          <w:p w:rsidR="005D2535" w:rsidRDefault="005D2535" w:rsidP="005D2535">
            <w:pPr>
              <w:pStyle w:val="11"/>
            </w:pPr>
            <w:r w:rsidRPr="003C093A">
              <w:rPr>
                <w:rFonts w:hint="eastAsia"/>
              </w:rPr>
              <w:lastRenderedPageBreak/>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第二十六條</w:t>
            </w:r>
            <w:r>
              <w:rPr>
                <w:rFonts w:hint="eastAsia"/>
              </w:rPr>
              <w:t xml:space="preserve">　暫時補償金不得超過新台幣四十萬元。</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前項所定金額，中央主管機關得因情勢變更需要，報請行政院核定調整之。</w:t>
            </w:r>
          </w:p>
          <w:p w:rsidR="005D2535" w:rsidRDefault="005D2535" w:rsidP="005D2535">
            <w:pPr>
              <w:tabs>
                <w:tab w:val="left" w:pos="2520"/>
              </w:tabs>
              <w:spacing w:line="380" w:lineRule="exact"/>
              <w:ind w:leftChars="150" w:left="315" w:rightChars="50" w:right="105" w:firstLineChars="200" w:firstLine="420"/>
            </w:pPr>
            <w:r>
              <w:rPr>
                <w:rFonts w:hint="eastAsia"/>
              </w:rPr>
              <w:t>經決定支付犯罪被害補償金者，應扣除已領取之暫時補償金後支付之。</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第二十二條　暫時補償金不得超過新臺幣四十萬元。</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經決定支付犯罪被害補償金者，應扣除已領取之暫時補償金後支付之。暫時補償金多於補償總額或補償申請經駁回者，審議委員會應命其返還差額或全數返還。</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二、第一項未修正，第二項酌作文字修正。</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一、條次變更，並酌作文字修正。</w:t>
            </w:r>
          </w:p>
          <w:p w:rsidR="005D2535" w:rsidRDefault="005D2535" w:rsidP="005D2535">
            <w:pPr>
              <w:tabs>
                <w:tab w:val="left" w:pos="2520"/>
              </w:tabs>
              <w:spacing w:line="380" w:lineRule="exact"/>
              <w:ind w:leftChars="50" w:left="315" w:rightChars="50" w:right="105" w:hangingChars="100" w:hanging="210"/>
            </w:pPr>
            <w:r>
              <w:rPr>
                <w:rFonts w:hint="eastAsia"/>
              </w:rPr>
              <w:t>二、參酌現行條文第二十三條及修正條文第四十七條第三項之規範意旨，增列第三項規定，俾利體例一致。</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二、第一項未修正，第二項酌作文字修正。</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二、第二項係由現行條文第二十三條移列。</w:t>
            </w:r>
          </w:p>
          <w:p w:rsidR="005D2535" w:rsidRDefault="005D2535" w:rsidP="005D2535">
            <w:pPr>
              <w:tabs>
                <w:tab w:val="left" w:pos="2520"/>
              </w:tabs>
              <w:spacing w:line="380" w:lineRule="exact"/>
              <w:ind w:leftChars="50" w:left="315" w:rightChars="50" w:right="105" w:hangingChars="100" w:hanging="210"/>
            </w:pPr>
            <w:r>
              <w:rPr>
                <w:rFonts w:hint="eastAsia"/>
              </w:rPr>
              <w:t>三、暫時補償金係經由審議委員會及覆審委員會之審酌，若後續出現暫時補償金多於補償總額或補償申請駁回之情事，則顯見委員會之審酌未臻完善。為避免上開行政作為造成被害人及其遺屬多次傷害，爰刪除現行條文第二項要求申請人繳還差額或全數繳還之規定。</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保留，送院會處理。</w:t>
            </w:r>
          </w:p>
          <w:p w:rsidR="005D2535" w:rsidRPr="007463E6"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七十</w:t>
            </w:r>
            <w:r>
              <w:rPr>
                <w:rFonts w:hint="eastAsia"/>
              </w:rPr>
              <w:t>條　犯罪被害補償金及暫時補償金之領取，自通知受領之日起逾二年，不得為之。</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七十</w:t>
            </w:r>
            <w:r>
              <w:rPr>
                <w:rFonts w:hint="eastAsia"/>
              </w:rPr>
              <w:t>條　犯罪被害補償金及暫時補償金之領取，自通知受領之日起逾二年，不得為之。</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w:t>
            </w:r>
            <w:r>
              <w:rPr>
                <w:rFonts w:hint="eastAsia"/>
              </w:rPr>
              <w:t>條　犯罪被害補</w:t>
            </w:r>
            <w:r w:rsidRPr="009F1DFD">
              <w:rPr>
                <w:rFonts w:hint="eastAsia"/>
                <w:u w:val="single"/>
              </w:rPr>
              <w:t>助</w:t>
            </w:r>
            <w:r>
              <w:rPr>
                <w:rFonts w:hint="eastAsia"/>
              </w:rPr>
              <w:t>金及暫時補</w:t>
            </w:r>
            <w:r w:rsidRPr="009F1DFD">
              <w:rPr>
                <w:rFonts w:hint="eastAsia"/>
                <w:u w:val="single"/>
              </w:rPr>
              <w:t>助</w:t>
            </w:r>
            <w:r>
              <w:rPr>
                <w:rFonts w:hint="eastAsia"/>
              </w:rPr>
              <w:t>金之領取，自通知受領之日起逾二年，不得為之。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七十</w:t>
            </w:r>
            <w:r>
              <w:rPr>
                <w:rFonts w:hint="eastAsia"/>
              </w:rPr>
              <w:t>條　犯罪被害補償金及暫時補償金之領取，自通知受領之日起逾二年，不得為之。</w:t>
            </w:r>
          </w:p>
          <w:p w:rsidR="005D2535" w:rsidRDefault="005D2535" w:rsidP="005D2535">
            <w:pPr>
              <w:pStyle w:val="11"/>
            </w:pPr>
            <w:r w:rsidRPr="003C093A">
              <w:rPr>
                <w:rFonts w:hint="eastAsia"/>
              </w:rPr>
              <w:lastRenderedPageBreak/>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第二十七條</w:t>
            </w:r>
            <w:r>
              <w:rPr>
                <w:rFonts w:hint="eastAsia"/>
              </w:rPr>
              <w:t xml:space="preserve">　犯罪被害補償金及暫時補償金之領取，自通知受領之日起逾二年，不得為之。</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第二十四條　犯罪被害補償金及暫時補償金之領取，自通知受領之日起逾二年，不得為之。</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105" w:rightChars="50" w:right="105"/>
            </w:pPr>
            <w:r>
              <w:rPr>
                <w:rFonts w:hint="eastAsia"/>
              </w:rPr>
              <w:t>條次變更，內容未修正。</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105" w:rightChars="50" w:right="105"/>
            </w:pPr>
            <w:r>
              <w:rPr>
                <w:rFonts w:hint="eastAsia"/>
              </w:rPr>
              <w:t>條次變更，內容未修正。</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105" w:rightChars="50" w:right="105"/>
            </w:pPr>
            <w:r>
              <w:rPr>
                <w:rFonts w:hint="eastAsia"/>
              </w:rPr>
              <w:t>條次變更，內容未修正。</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p w:rsidR="005D2535" w:rsidRPr="00D255FB"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七十一</w:t>
            </w:r>
            <w:r>
              <w:rPr>
                <w:rFonts w:hint="eastAsia"/>
              </w:rPr>
              <w:t xml:space="preserve">條　</w:t>
            </w:r>
            <w:r w:rsidRPr="009F1DFD">
              <w:rPr>
                <w:rFonts w:hint="eastAsia"/>
                <w:u w:val="single"/>
              </w:rPr>
              <w:t>受領犯罪被害補償金而有第六十條或第六十九條第二項所列情形之一者，</w:t>
            </w:r>
            <w:r>
              <w:rPr>
                <w:rFonts w:hint="eastAsia"/>
              </w:rPr>
              <w:t>審議會應以書面命義務人限期返還</w:t>
            </w:r>
            <w:r w:rsidRPr="009F1DFD">
              <w:rPr>
                <w:rFonts w:hint="eastAsia"/>
                <w:u w:val="single"/>
              </w:rPr>
              <w:t>。</w:t>
            </w:r>
            <w:r>
              <w:rPr>
                <w:rFonts w:hint="eastAsia"/>
              </w:rPr>
              <w:t>屆期未返還者，移送</w:t>
            </w:r>
            <w:r w:rsidRPr="009F1DFD">
              <w:rPr>
                <w:rFonts w:hint="eastAsia"/>
                <w:u w:val="single"/>
              </w:rPr>
              <w:t>行政</w:t>
            </w:r>
            <w:r>
              <w:rPr>
                <w:rFonts w:hint="eastAsia"/>
              </w:rPr>
              <w:t>執行。</w:t>
            </w:r>
          </w:p>
          <w:p w:rsidR="005D2535" w:rsidRDefault="005D2535" w:rsidP="005D2535">
            <w:pPr>
              <w:tabs>
                <w:tab w:val="left" w:pos="2520"/>
              </w:tabs>
              <w:spacing w:line="380" w:lineRule="exact"/>
              <w:ind w:leftChars="150" w:left="315" w:rightChars="50" w:right="105" w:firstLineChars="200" w:firstLine="420"/>
            </w:pPr>
            <w:r>
              <w:rPr>
                <w:rFonts w:hint="eastAsia"/>
              </w:rPr>
              <w:t>不服</w:t>
            </w:r>
            <w:r w:rsidRPr="009F1DFD">
              <w:rPr>
                <w:rFonts w:hint="eastAsia"/>
                <w:u w:val="single"/>
              </w:rPr>
              <w:t>前</w:t>
            </w:r>
            <w:r>
              <w:rPr>
                <w:rFonts w:hint="eastAsia"/>
              </w:rPr>
              <w:t>項</w:t>
            </w:r>
            <w:r w:rsidRPr="009F1DFD">
              <w:rPr>
                <w:rFonts w:hint="eastAsia"/>
                <w:u w:val="single"/>
              </w:rPr>
              <w:t>審議會命</w:t>
            </w:r>
            <w:r>
              <w:rPr>
                <w:rFonts w:hint="eastAsia"/>
              </w:rPr>
              <w:t>返還之決定者，準用第</w:t>
            </w:r>
            <w:r w:rsidRPr="009F1DFD">
              <w:rPr>
                <w:rFonts w:hint="eastAsia"/>
                <w:u w:val="single"/>
              </w:rPr>
              <w:t>六十五</w:t>
            </w:r>
            <w:r>
              <w:rPr>
                <w:rFonts w:hint="eastAsia"/>
              </w:rPr>
              <w:t>條第一項及第</w:t>
            </w:r>
            <w:r w:rsidRPr="009F1DFD">
              <w:rPr>
                <w:rFonts w:hint="eastAsia"/>
                <w:u w:val="single"/>
              </w:rPr>
              <w:t>六十六</w:t>
            </w:r>
            <w:r>
              <w:rPr>
                <w:rFonts w:hint="eastAsia"/>
              </w:rPr>
              <w:t>條之規定。</w:t>
            </w:r>
          </w:p>
          <w:p w:rsidR="005D2535" w:rsidRDefault="005D2535" w:rsidP="005D2535">
            <w:pPr>
              <w:tabs>
                <w:tab w:val="left" w:pos="2520"/>
              </w:tabs>
              <w:spacing w:line="380" w:lineRule="exact"/>
              <w:ind w:leftChars="150" w:left="315" w:rightChars="50" w:right="105" w:firstLineChars="200" w:firstLine="420"/>
            </w:pPr>
            <w:r>
              <w:rPr>
                <w:rFonts w:hint="eastAsia"/>
              </w:rPr>
              <w:t>應返還之</w:t>
            </w:r>
            <w:r w:rsidRPr="009F1DFD">
              <w:rPr>
                <w:rFonts w:hint="eastAsia"/>
                <w:u w:val="single"/>
              </w:rPr>
              <w:t>犯罪被害</w:t>
            </w:r>
            <w:r>
              <w:rPr>
                <w:rFonts w:hint="eastAsia"/>
              </w:rPr>
              <w:t>補償金，優先於普通債權而受償。</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六十一</w:t>
            </w:r>
            <w:r>
              <w:rPr>
                <w:rFonts w:hint="eastAsia"/>
              </w:rPr>
              <w:t xml:space="preserve">條　</w:t>
            </w:r>
            <w:r w:rsidRPr="009F1DFD">
              <w:rPr>
                <w:rFonts w:hint="eastAsia"/>
                <w:u w:val="single"/>
              </w:rPr>
              <w:t>受領犯罪被害</w:t>
            </w:r>
            <w:r>
              <w:rPr>
                <w:rFonts w:hint="eastAsia"/>
              </w:rPr>
              <w:t>補</w:t>
            </w:r>
            <w:r w:rsidRPr="009F1DFD">
              <w:rPr>
                <w:rFonts w:hint="eastAsia"/>
                <w:u w:val="single"/>
              </w:rPr>
              <w:t>助</w:t>
            </w:r>
            <w:r>
              <w:rPr>
                <w:rFonts w:hint="eastAsia"/>
              </w:rPr>
              <w:t>金</w:t>
            </w:r>
            <w:r w:rsidRPr="009F1DFD">
              <w:rPr>
                <w:rFonts w:hint="eastAsia"/>
                <w:u w:val="single"/>
              </w:rPr>
              <w:t>而</w:t>
            </w:r>
            <w:r>
              <w:rPr>
                <w:rFonts w:hint="eastAsia"/>
              </w:rPr>
              <w:t>有第</w:t>
            </w:r>
            <w:r w:rsidRPr="009F1DFD">
              <w:rPr>
                <w:rFonts w:hint="eastAsia"/>
                <w:u w:val="single"/>
              </w:rPr>
              <w:t>五十</w:t>
            </w:r>
            <w:r>
              <w:rPr>
                <w:rFonts w:hint="eastAsia"/>
              </w:rPr>
              <w:t>條或第</w:t>
            </w:r>
            <w:r w:rsidRPr="009F1DFD">
              <w:rPr>
                <w:rFonts w:hint="eastAsia"/>
                <w:u w:val="single"/>
              </w:rPr>
              <w:t>五十九</w:t>
            </w:r>
            <w:r>
              <w:rPr>
                <w:rFonts w:hint="eastAsia"/>
              </w:rPr>
              <w:t>條第二項</w:t>
            </w:r>
            <w:r w:rsidRPr="009F1DFD">
              <w:rPr>
                <w:rFonts w:hint="eastAsia"/>
                <w:u w:val="single"/>
              </w:rPr>
              <w:t>所列情形之一者</w:t>
            </w:r>
            <w:r>
              <w:rPr>
                <w:rFonts w:hint="eastAsia"/>
              </w:rPr>
              <w:t>，審議會應以書面命義務人限期返還。屆期未返還者，移送</w:t>
            </w:r>
            <w:r w:rsidRPr="009F1DFD">
              <w:rPr>
                <w:rFonts w:hint="eastAsia"/>
                <w:u w:val="single"/>
              </w:rPr>
              <w:t>行政</w:t>
            </w:r>
            <w:r>
              <w:rPr>
                <w:rFonts w:hint="eastAsia"/>
              </w:rPr>
              <w:t>執行。</w:t>
            </w:r>
          </w:p>
          <w:p w:rsidR="005D2535" w:rsidRDefault="005D2535" w:rsidP="005D2535">
            <w:pPr>
              <w:tabs>
                <w:tab w:val="left" w:pos="2520"/>
              </w:tabs>
              <w:spacing w:line="380" w:lineRule="exact"/>
              <w:ind w:leftChars="150" w:left="315" w:rightChars="50" w:right="105" w:firstLineChars="200" w:firstLine="420"/>
            </w:pPr>
            <w:r>
              <w:rPr>
                <w:rFonts w:hint="eastAsia"/>
              </w:rPr>
              <w:t>不服</w:t>
            </w:r>
            <w:r w:rsidRPr="009F1DFD">
              <w:rPr>
                <w:rFonts w:hint="eastAsia"/>
                <w:u w:val="single"/>
              </w:rPr>
              <w:t>前</w:t>
            </w:r>
            <w:r>
              <w:rPr>
                <w:rFonts w:hint="eastAsia"/>
              </w:rPr>
              <w:t>項</w:t>
            </w:r>
            <w:r w:rsidRPr="009F1DFD">
              <w:rPr>
                <w:rFonts w:hint="eastAsia"/>
                <w:u w:val="single"/>
              </w:rPr>
              <w:t>審議會命</w:t>
            </w:r>
            <w:r>
              <w:rPr>
                <w:rFonts w:hint="eastAsia"/>
              </w:rPr>
              <w:t>返還之決定者，準用第五十四條、第五十五條第一項及第五十六條之規定。</w:t>
            </w:r>
          </w:p>
          <w:p w:rsidR="005D2535" w:rsidRDefault="005D2535" w:rsidP="005D2535">
            <w:pPr>
              <w:tabs>
                <w:tab w:val="left" w:pos="2520"/>
              </w:tabs>
              <w:spacing w:line="380" w:lineRule="exact"/>
              <w:ind w:leftChars="150" w:left="315" w:rightChars="50" w:right="105" w:firstLineChars="200" w:firstLine="420"/>
            </w:pPr>
            <w:r>
              <w:rPr>
                <w:rFonts w:hint="eastAsia"/>
              </w:rPr>
              <w:t>應返還之補</w:t>
            </w:r>
            <w:r w:rsidRPr="009F1DFD">
              <w:rPr>
                <w:rFonts w:hint="eastAsia"/>
                <w:u w:val="single"/>
              </w:rPr>
              <w:t>助</w:t>
            </w:r>
            <w:r>
              <w:rPr>
                <w:rFonts w:hint="eastAsia"/>
              </w:rPr>
              <w:t>金，優先於普通債權而受償。</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七十一</w:t>
            </w:r>
            <w:r>
              <w:rPr>
                <w:rFonts w:hint="eastAsia"/>
              </w:rPr>
              <w:t xml:space="preserve">條　</w:t>
            </w:r>
            <w:r w:rsidRPr="009F1DFD">
              <w:rPr>
                <w:rFonts w:hint="eastAsia"/>
                <w:u w:val="single"/>
              </w:rPr>
              <w:t>受領犯罪被害補償金而有第六十條</w:t>
            </w:r>
            <w:r w:rsidRPr="009F1DFD">
              <w:rPr>
                <w:rFonts w:hint="eastAsia"/>
                <w:u w:val="single"/>
              </w:rPr>
              <w:lastRenderedPageBreak/>
              <w:t>或第六十九條第二項所列情形之一者，</w:t>
            </w:r>
            <w:r>
              <w:rPr>
                <w:rFonts w:hint="eastAsia"/>
              </w:rPr>
              <w:t>審議會應以書面命義務人限期返還</w:t>
            </w:r>
            <w:r w:rsidRPr="009F1DFD">
              <w:rPr>
                <w:rFonts w:hint="eastAsia"/>
                <w:u w:val="single"/>
              </w:rPr>
              <w:t>。</w:t>
            </w:r>
            <w:r>
              <w:rPr>
                <w:rFonts w:hint="eastAsia"/>
              </w:rPr>
              <w:t>屆期未返還者，移送</w:t>
            </w:r>
            <w:r w:rsidRPr="009F1DFD">
              <w:rPr>
                <w:rFonts w:hint="eastAsia"/>
                <w:u w:val="single"/>
              </w:rPr>
              <w:t>行政</w:t>
            </w:r>
            <w:r>
              <w:rPr>
                <w:rFonts w:hint="eastAsia"/>
              </w:rPr>
              <w:t>執行。</w:t>
            </w:r>
          </w:p>
          <w:p w:rsidR="005D2535" w:rsidRDefault="005D2535" w:rsidP="005D2535">
            <w:pPr>
              <w:tabs>
                <w:tab w:val="left" w:pos="2520"/>
              </w:tabs>
              <w:spacing w:line="380" w:lineRule="exact"/>
              <w:ind w:leftChars="150" w:left="315" w:rightChars="50" w:right="105" w:firstLineChars="200" w:firstLine="420"/>
            </w:pPr>
            <w:r>
              <w:rPr>
                <w:rFonts w:hint="eastAsia"/>
              </w:rPr>
              <w:t>不服</w:t>
            </w:r>
            <w:r w:rsidRPr="009F1DFD">
              <w:rPr>
                <w:rFonts w:hint="eastAsia"/>
                <w:u w:val="single"/>
              </w:rPr>
              <w:t>前</w:t>
            </w:r>
            <w:r>
              <w:rPr>
                <w:rFonts w:hint="eastAsia"/>
              </w:rPr>
              <w:t>項</w:t>
            </w:r>
            <w:r w:rsidRPr="009F1DFD">
              <w:rPr>
                <w:rFonts w:hint="eastAsia"/>
                <w:u w:val="single"/>
              </w:rPr>
              <w:t>審議會命</w:t>
            </w:r>
            <w:r>
              <w:rPr>
                <w:rFonts w:hint="eastAsia"/>
              </w:rPr>
              <w:t>返還之決定者，準用第</w:t>
            </w:r>
            <w:r w:rsidRPr="009F1DFD">
              <w:rPr>
                <w:rFonts w:hint="eastAsia"/>
                <w:u w:val="single"/>
              </w:rPr>
              <w:t>六十五</w:t>
            </w:r>
            <w:r>
              <w:rPr>
                <w:rFonts w:hint="eastAsia"/>
              </w:rPr>
              <w:t>條第一項及第</w:t>
            </w:r>
            <w:r w:rsidRPr="009F1DFD">
              <w:rPr>
                <w:rFonts w:hint="eastAsia"/>
                <w:u w:val="single"/>
              </w:rPr>
              <w:t>六十六</w:t>
            </w:r>
            <w:r>
              <w:rPr>
                <w:rFonts w:hint="eastAsia"/>
              </w:rPr>
              <w:t>條之規定。</w:t>
            </w:r>
          </w:p>
          <w:p w:rsidR="005D2535" w:rsidRDefault="005D2535" w:rsidP="005D2535">
            <w:pPr>
              <w:tabs>
                <w:tab w:val="left" w:pos="2520"/>
              </w:tabs>
              <w:spacing w:line="380" w:lineRule="exact"/>
              <w:ind w:leftChars="150" w:left="315" w:rightChars="50" w:right="105" w:firstLineChars="200" w:firstLine="420"/>
            </w:pPr>
            <w:r>
              <w:rPr>
                <w:rFonts w:hint="eastAsia"/>
              </w:rPr>
              <w:t>應返還之</w:t>
            </w:r>
            <w:r w:rsidRPr="009F1DFD">
              <w:rPr>
                <w:rFonts w:hint="eastAsia"/>
                <w:u w:val="single"/>
              </w:rPr>
              <w:t>犯罪被害</w:t>
            </w:r>
            <w:r>
              <w:rPr>
                <w:rFonts w:hint="eastAsia"/>
              </w:rPr>
              <w:t>補償金，優先於普通債權而受償。</w:t>
            </w:r>
          </w:p>
          <w:p w:rsidR="005D2535" w:rsidRDefault="005D2535" w:rsidP="005D2535">
            <w:pPr>
              <w:pStyle w:val="11"/>
            </w:pPr>
            <w:r w:rsidRPr="008B41BD">
              <w:rPr>
                <w:rFonts w:hint="eastAsia"/>
              </w:rPr>
              <w:t>委員王婉諭等31人提案：</w:t>
            </w:r>
          </w:p>
          <w:p w:rsidR="005D2535" w:rsidRDefault="005D2535" w:rsidP="005D2535">
            <w:pPr>
              <w:tabs>
                <w:tab w:val="left" w:pos="2520"/>
              </w:tabs>
              <w:spacing w:line="380" w:lineRule="exact"/>
            </w:pPr>
            <w:r>
              <w:rPr>
                <w:rFonts w:hint="eastAsia"/>
              </w:rPr>
              <w:t>（本條刪除）</w:t>
            </w: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第二十五條　審議委員會依第十三條或第二十二條第二項規定，以決定書決定應返還之補償金，該項決定經確定者，得為執行名義。審議委員會應於決定書或另以書面命義務人限期返還，屆期未返還者，依法移送強制執行。</w:t>
            </w:r>
          </w:p>
          <w:p w:rsidR="005D2535" w:rsidRDefault="005D2535" w:rsidP="005D2535">
            <w:pPr>
              <w:tabs>
                <w:tab w:val="left" w:pos="2520"/>
              </w:tabs>
              <w:spacing w:line="380" w:lineRule="exact"/>
              <w:ind w:leftChars="150" w:left="315" w:rightChars="50" w:right="105" w:firstLineChars="200" w:firstLine="420"/>
            </w:pPr>
            <w:r>
              <w:rPr>
                <w:rFonts w:hint="eastAsia"/>
              </w:rPr>
              <w:t>前項應返還之補償金，優先於普通債權而受</w:t>
            </w:r>
            <w:r>
              <w:rPr>
                <w:rFonts w:hint="eastAsia"/>
              </w:rPr>
              <w:lastRenderedPageBreak/>
              <w:t>償。</w:t>
            </w:r>
          </w:p>
          <w:p w:rsidR="005D2535" w:rsidRDefault="005D2535" w:rsidP="005D2535">
            <w:pPr>
              <w:tabs>
                <w:tab w:val="left" w:pos="2520"/>
              </w:tabs>
              <w:spacing w:line="380" w:lineRule="exact"/>
              <w:ind w:leftChars="150" w:left="315" w:rightChars="50" w:right="105" w:firstLineChars="200" w:firstLine="420"/>
            </w:pPr>
            <w:r>
              <w:rPr>
                <w:rFonts w:hint="eastAsia"/>
              </w:rPr>
              <w:t>不服第一項應返還之決定者，準用第十七條、第十八條第一項及第十九條之規定。</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按犯罪被害補償金之給付為國家行政機關就具體犯罪被害事件對犯罪被害人或其遺屬，創設其法律上利益所為之單方行政行為，屬授予利益之行政處分（法務部一百零三年八月二十日法保字第一○三○○一三六九五○號函參照）；性質變更為社會福利補助性質之犯罪被害補償金後，亦同。</w:t>
            </w:r>
          </w:p>
          <w:p w:rsidR="005D2535" w:rsidRDefault="005D2535" w:rsidP="005D2535">
            <w:pPr>
              <w:tabs>
                <w:tab w:val="left" w:pos="2520"/>
              </w:tabs>
              <w:spacing w:line="380" w:lineRule="exact"/>
              <w:ind w:leftChars="50" w:left="315" w:rightChars="50" w:right="105" w:hangingChars="100" w:hanging="210"/>
            </w:pPr>
            <w:r>
              <w:rPr>
                <w:rFonts w:hint="eastAsia"/>
              </w:rPr>
              <w:t>三、按受領犯罪被害補償金或暫時補償金後，發生法定須返還之事由時，由審議（覆審）委員會以決定書決定應返還之補償金，返還決定確定者，得為執行名義。惟地檢署應先書面通知義務人限期返還，屆期仍不返還時，始得移送法務部行政執行署所屬各行政執行處執行（法務部九十一年二月六日法保字第○九一○○○二八一○號函及法務部行政執行署行九十四年</w:t>
            </w:r>
            <w:r>
              <w:rPr>
                <w:rFonts w:hint="eastAsia"/>
              </w:rPr>
              <w:lastRenderedPageBreak/>
              <w:t>八月九日執一字第○九四○○○三一四四號函參照），爰修正現行第一項規定。</w:t>
            </w:r>
          </w:p>
          <w:p w:rsidR="005D2535" w:rsidRDefault="005D2535" w:rsidP="005D2535">
            <w:pPr>
              <w:tabs>
                <w:tab w:val="left" w:pos="2520"/>
              </w:tabs>
              <w:spacing w:line="380" w:lineRule="exact"/>
              <w:ind w:leftChars="50" w:left="315" w:rightChars="50" w:right="105" w:hangingChars="100" w:hanging="210"/>
            </w:pPr>
            <w:r>
              <w:rPr>
                <w:rFonts w:hint="eastAsia"/>
              </w:rPr>
              <w:t>四、有關申請人不服審議會命返還之決定者，應準用現行第十八條第一項對於覆審會於三十日內提起覆議；不服覆審會之決定或覆審會未於現行第十七條所定期間內為決定者，則可再準用現行第十九條規定，於三十日內提起行政訴訟。故就申請人不服審議會命返還之決定者，應無需準用現行第十七條之規定，爰刪除現行第三項有關準用「第十七條」之文字；餘準用條次配合相關規定之條次變更，酌作修正，並移列第二項；現行第二項則移列為第三項，並酌作文字修正。</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一、條次變更，並酌作文字修正。</w:t>
            </w:r>
          </w:p>
          <w:p w:rsidR="005D2535" w:rsidRDefault="005D2535" w:rsidP="005D2535">
            <w:pPr>
              <w:tabs>
                <w:tab w:val="left" w:pos="2520"/>
              </w:tabs>
              <w:spacing w:line="380" w:lineRule="exact"/>
              <w:ind w:leftChars="50" w:left="315" w:rightChars="50" w:right="105" w:hangingChars="100" w:hanging="210"/>
            </w:pPr>
            <w:r>
              <w:rPr>
                <w:rFonts w:hint="eastAsia"/>
              </w:rPr>
              <w:t>二、現行條文第三項移列第二項；現行條文第二項配合調整項次。</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二、按犯罪被害補償金之給付為國家行政機關就具體犯罪被害事件對犯罪被害人或其遺屬，創設其法律上利益所為之單方行政行為，屬授予利益之行政處分（法務部一百零三年八月二十</w:t>
            </w:r>
            <w:r>
              <w:rPr>
                <w:rFonts w:hint="eastAsia"/>
              </w:rPr>
              <w:lastRenderedPageBreak/>
              <w:t>日法保字第一○三○○一三六九五○號函參照）；性質變更為社會福利補助性質之犯罪被害補償金後，亦同。</w:t>
            </w:r>
          </w:p>
          <w:p w:rsidR="005D2535" w:rsidRDefault="005D2535" w:rsidP="005D2535">
            <w:pPr>
              <w:tabs>
                <w:tab w:val="left" w:pos="2520"/>
              </w:tabs>
              <w:spacing w:line="380" w:lineRule="exact"/>
              <w:ind w:leftChars="50" w:left="315" w:rightChars="50" w:right="105" w:hangingChars="100" w:hanging="210"/>
            </w:pPr>
            <w:r>
              <w:rPr>
                <w:rFonts w:hint="eastAsia"/>
              </w:rPr>
              <w:t>三、按受領犯罪被害補償金或暫時補償金後，發生法定須返還之事由時，由審議（覆審）委員會以決定書決定應返還之補償金，返還決定確定者，得為執行名義。惟地檢署應先書面通知義務人限期返還，屆期仍不返還時，始得移送法務部行政執行署所屬各行政執行處執行（法務部九十一年二月六日法保字第○九一○○○二八一○號函及法務部行政執行署行九十四年八月九日執一字第○九四○○○三一四四號函參照），爰修正現行第一項規定。</w:t>
            </w:r>
          </w:p>
          <w:p w:rsidR="005D2535" w:rsidRDefault="005D2535" w:rsidP="005D2535">
            <w:pPr>
              <w:tabs>
                <w:tab w:val="left" w:pos="2520"/>
              </w:tabs>
              <w:spacing w:line="380" w:lineRule="exact"/>
              <w:ind w:leftChars="50" w:left="315" w:rightChars="50" w:right="105" w:hangingChars="100" w:hanging="210"/>
            </w:pPr>
            <w:r>
              <w:rPr>
                <w:rFonts w:hint="eastAsia"/>
              </w:rPr>
              <w:t>四、有關申請人不服審議會命返還之決定者，應準用現行第十八條第一項對於覆審會於三十日內提起覆議；不服覆審會之決定或覆審會未於現行第十七條所定期間內為決定者，則可再準用現行第十九條規定，於三十日內提起行政訴訟。故就申請人不服審議會命返還之決定者，應無需準用現行第十七條之規定，爰刪除現行第三項有關準用「第十七條」之文字；餘準用條次配合相關規定之條次變更，酌作修正，並移列第二項；現行第二項則移列為第三項，並</w:t>
            </w:r>
            <w:r>
              <w:rPr>
                <w:rFonts w:hint="eastAsia"/>
              </w:rPr>
              <w:lastRenderedPageBreak/>
              <w:t>酌作文字修正。</w:t>
            </w:r>
          </w:p>
          <w:p w:rsidR="005D2535" w:rsidRDefault="005D2535" w:rsidP="005D2535">
            <w:pPr>
              <w:tabs>
                <w:tab w:val="left" w:pos="2520"/>
              </w:tabs>
              <w:spacing w:line="380" w:lineRule="exact"/>
            </w:pPr>
            <w:r w:rsidRPr="008B41BD">
              <w:rPr>
                <w:rFonts w:hint="eastAsia"/>
                <w:b/>
              </w:rPr>
              <w:t>委員王婉諭等31人提案：</w:t>
            </w:r>
          </w:p>
          <w:p w:rsidR="005D2535" w:rsidRPr="003F7A76" w:rsidRDefault="005D2535" w:rsidP="005D2535">
            <w:pPr>
              <w:autoSpaceDE/>
              <w:ind w:leftChars="50" w:left="315" w:rightChars="50" w:right="105" w:hangingChars="100" w:hanging="210"/>
              <w:rPr>
                <w:rFonts w:ascii="Times New Roman"/>
                <w:noProof/>
                <w:kern w:val="2"/>
              </w:rPr>
            </w:pPr>
            <w:r w:rsidRPr="003F7A76">
              <w:rPr>
                <w:rFonts w:ascii="Times New Roman" w:hint="eastAsia"/>
                <w:noProof/>
                <w:kern w:val="2"/>
                <w:u w:val="single"/>
              </w:rPr>
              <w:t>一、本條刪除。</w:t>
            </w:r>
          </w:p>
          <w:p w:rsidR="005D2535" w:rsidRDefault="005D2535" w:rsidP="005D2535">
            <w:pPr>
              <w:tabs>
                <w:tab w:val="left" w:pos="2520"/>
              </w:tabs>
              <w:spacing w:line="380" w:lineRule="exact"/>
              <w:ind w:leftChars="50" w:left="315" w:rightChars="50" w:right="105" w:hangingChars="100" w:hanging="210"/>
            </w:pPr>
            <w:r w:rsidRPr="003F7A76">
              <w:rPr>
                <w:rFonts w:hint="eastAsia"/>
              </w:rPr>
              <w:t>二、為將相同性質規定併於同條，爰將本條規定併入修正條文第十七條第二、三、四項，爰刪除本條。</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D255FB" w:rsidRDefault="005D2535" w:rsidP="005D2535">
            <w:pPr>
              <w:tabs>
                <w:tab w:val="left" w:pos="2520"/>
              </w:tabs>
              <w:spacing w:line="380" w:lineRule="exact"/>
              <w:ind w:leftChars="50" w:left="105" w:rightChars="50" w:right="105"/>
            </w:pPr>
            <w:r>
              <w:rPr>
                <w:rFonts w:hint="eastAsia"/>
              </w:rPr>
              <w:t>保留，送院會處理。</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七十二</w:t>
            </w:r>
            <w:r>
              <w:rPr>
                <w:rFonts w:hint="eastAsia"/>
              </w:rPr>
              <w:t>條　受領犯罪被害補償金及暫時補償金之權利，不得扣押、讓與</w:t>
            </w:r>
            <w:r w:rsidRPr="009F1DFD">
              <w:rPr>
                <w:rFonts w:hint="eastAsia"/>
                <w:u w:val="single"/>
              </w:rPr>
              <w:t>、抵銷</w:t>
            </w:r>
            <w:r>
              <w:rPr>
                <w:rFonts w:hint="eastAsia"/>
              </w:rPr>
              <w:t>或供擔保。</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犯罪被害人或其遺屬得檢具保護機構出具之證明文件，於金融機構開立專戶，專供存入犯罪被害補償金或暫時補償金之用。</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前項專戶內之存款，不得作為抵銷、扣押、供擔保或強制執行之標的。</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七十二</w:t>
            </w:r>
            <w:r>
              <w:rPr>
                <w:rFonts w:hint="eastAsia"/>
              </w:rPr>
              <w:t>條　受領犯罪被害補償金及暫時補償金之權利，不得扣押、讓與</w:t>
            </w:r>
            <w:r w:rsidRPr="009F1DFD">
              <w:rPr>
                <w:rFonts w:hint="eastAsia"/>
                <w:u w:val="single"/>
              </w:rPr>
              <w:t>、抵銷</w:t>
            </w:r>
            <w:r>
              <w:rPr>
                <w:rFonts w:hint="eastAsia"/>
              </w:rPr>
              <w:t>或供擔保。</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犯罪被害人或其遺屬得檢具保護機構出具之證明文件，於金融機構開立專戶，專供存入犯罪被害補償金或暫時補償金之用。</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前項專戶內之存款，不得作為抵銷、扣押、供擔保或強制執行之標的。</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六十二</w:t>
            </w:r>
            <w:r>
              <w:rPr>
                <w:rFonts w:hint="eastAsia"/>
              </w:rPr>
              <w:t>條　受領犯罪被害補</w:t>
            </w:r>
            <w:r w:rsidRPr="009F1DFD">
              <w:rPr>
                <w:rFonts w:hint="eastAsia"/>
                <w:u w:val="single"/>
              </w:rPr>
              <w:t>助</w:t>
            </w:r>
            <w:r>
              <w:rPr>
                <w:rFonts w:hint="eastAsia"/>
              </w:rPr>
              <w:t>金及暫時補</w:t>
            </w:r>
            <w:r w:rsidRPr="009F1DFD">
              <w:rPr>
                <w:rFonts w:hint="eastAsia"/>
                <w:u w:val="single"/>
              </w:rPr>
              <w:t>助</w:t>
            </w:r>
            <w:r>
              <w:rPr>
                <w:rFonts w:hint="eastAsia"/>
              </w:rPr>
              <w:t>金之權利，不得扣押、讓與、抵銷或供擔保。</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犯罪被害人或其遺屬得檢具基金會出具之證明文件，於金融機構開立專戶，專供存入犯罪被害補助金或暫時補助金之用。</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前項專戶內之存款，不得作為抵銷、扣押、供擔保或強制執行之標的。</w:t>
            </w:r>
          </w:p>
          <w:p w:rsidR="005D2535" w:rsidRDefault="005D2535" w:rsidP="005D2535">
            <w:pPr>
              <w:pStyle w:val="11"/>
            </w:pPr>
            <w:r w:rsidRPr="00DC3556">
              <w:rPr>
                <w:rFonts w:hint="eastAsia"/>
              </w:rPr>
              <w:lastRenderedPageBreak/>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七十二</w:t>
            </w:r>
            <w:r>
              <w:rPr>
                <w:rFonts w:hint="eastAsia"/>
              </w:rPr>
              <w:t>條　受領犯罪被害補償金及暫時補償金之權利，不得扣押、讓與</w:t>
            </w:r>
            <w:r w:rsidRPr="009F1DFD">
              <w:rPr>
                <w:rFonts w:hint="eastAsia"/>
                <w:u w:val="single"/>
              </w:rPr>
              <w:t>、抵銷</w:t>
            </w:r>
            <w:r>
              <w:rPr>
                <w:rFonts w:hint="eastAsia"/>
              </w:rPr>
              <w:t>或供擔保。</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犯罪被害人或其遺屬得檢具保護機構出具之證明文件，於金融機構開立專戶，專供存入犯罪被害補償金或暫時補償金之用。</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前項專戶內之存款，不得作為抵銷、扣押、供擔保或強制執行之標的。</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第二十八條</w:t>
            </w:r>
            <w:r>
              <w:rPr>
                <w:rFonts w:hint="eastAsia"/>
              </w:rPr>
              <w:t xml:space="preserve">　</w:t>
            </w:r>
            <w:r w:rsidRPr="009F1DFD">
              <w:rPr>
                <w:rFonts w:hint="eastAsia"/>
                <w:u w:val="single"/>
              </w:rPr>
              <w:t>依本法請領各項金錢給付</w:t>
            </w:r>
            <w:r>
              <w:rPr>
                <w:rFonts w:hint="eastAsia"/>
              </w:rPr>
              <w:t>之權利，不得扣押、讓與或供擔保。</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第二十六條　受領犯罪被害補償金及暫時補償金之權利，不得扣押、讓與或供擔保。</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按人民於私法上之債權，係憲法第十五條財產權保障之範圍，國家為保護人民私法上之債權，設有民事強制執行制度，俾使債權人得依據執行名義，聲請執行法院，使用強制手段，對於債務人之財產加以執行，以實現其債權，至債務人於強制執行中，雖有忍受國家強制力之義務，惟為維護其受憲法第十五條所保障之生存權及其他基本人權，立法者仍得衡酌債權人私法上債權實現及債務人生存保護必要，於不違反憲法第七條及第二十三條之範圍內，立法禁止對於債務人部分財產之執行（司法院釋字第五九六號解釋意旨參照）。基此，考量實務上曾有犯罪被害人或其家屬因欠債，致犯罪</w:t>
            </w:r>
            <w:r>
              <w:rPr>
                <w:rFonts w:hint="eastAsia"/>
              </w:rPr>
              <w:lastRenderedPageBreak/>
              <w:t>被害補償金匯入帳戶後，即遭債權人扣押等情形，導致地檢署撥付之犯罪被害補償金或暫時補償金未能實際協助犯罪被害人或其家屬因被害事件所導致之相關經濟支出，故為維護犯罪被害人或其家屬之權益，以達本法之立法宗旨，爰參照勞工退休金條例第二十九條、公務人員退休資遣撫卹法第六十九條及強制執行法第一百二十二條第一項等規範體例，酌修第一項文字並增訂第二項與第三項規定，以保障犯罪被害人及其家屬之權益。</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考量實務上曾有犯罪被害人或其家屬因欠債，致補償金匯入帳戶後，即遭債權人扣押等情形，導致地檢署撥付之補償金或暫時補償金未能實際協助犯罪被害人或其家屬因被害事件所導致之相關經濟支出，故為維護犯罪被害人或其家屬之權益，以達本法之立法宗旨，爰參照勞工退休金條例第二十九條規定，酌修第一項文字及增訂第二項與第三項規定。</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二、按人民於私法上之債權，係憲法第十五條財</w:t>
            </w:r>
            <w:r>
              <w:rPr>
                <w:rFonts w:hint="eastAsia"/>
              </w:rPr>
              <w:lastRenderedPageBreak/>
              <w:t>產權保障之範圍，國家為保護人民私法上之債權，設有民事強制執行制度，俾使債權人得依據執行名義，聲請執行法院，使用強制手段，對於債務人之財產加以執行，以實現其債權，至債務人於強制執行中，雖有忍受國家強制力之義務，惟為維護其受憲法第十五條所保障之生存權及其他基本人權，立法者仍得衡酌債權人私法上債權實現及債務人生存保護必要，於不違反憲法第七條及第二十三條之範圍內，立法禁止對於債務人部分財產之執行（司法院釋字第五九六號解釋意旨參照）。基此，考量實務上曾有犯罪被害人或其家屬因欠債，致犯罪被害補償金匯入帳戶後，即遭債權人扣押等情形，導致地檢署撥付之犯罪被害補償金或暫時補償金未能實際協助犯罪被害人或其家屬因被害事件所導致之相關經濟支出，故為維護犯罪被害人或其家屬之權益，以達本法之立法宗旨，爰參照勞工退休金條例第二十九條、公務人員退休資遣撫卹法第六十九條及強制執行法第一百二十二條第一項等規範體例，酌修第一項文字並增訂第二項與第三項規定，以保障犯罪被害人及其家屬之權益。</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lastRenderedPageBreak/>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二、依本法申請犯罪被害補償金、暫時補償金與扶助金之金錢給付，該權利不得扣押、讓與或供擔保。</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7E31DA"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pPr>
            <w:r>
              <w:rPr>
                <w:rFonts w:hint="eastAsia"/>
              </w:rPr>
              <w:lastRenderedPageBreak/>
              <w:t>(照行政院提案予以刪除)</w:t>
            </w:r>
          </w:p>
        </w:tc>
        <w:tc>
          <w:tcPr>
            <w:tcW w:w="2685" w:type="dxa"/>
            <w:shd w:val="clear" w:color="auto" w:fill="auto"/>
          </w:tcPr>
          <w:p w:rsidR="005D2535" w:rsidRPr="00CE4FAA" w:rsidRDefault="005D2535" w:rsidP="005D2535">
            <w:pPr>
              <w:autoSpaceDE/>
              <w:spacing w:line="380" w:lineRule="exact"/>
              <w:ind w:leftChars="50" w:left="315" w:rightChars="50" w:right="105" w:hangingChars="100" w:hanging="210"/>
              <w:rPr>
                <w:noProof/>
                <w:kern w:val="2"/>
              </w:rPr>
            </w:pPr>
            <w:r w:rsidRPr="00CE4FAA">
              <w:rPr>
                <w:rFonts w:hint="eastAsia"/>
                <w:b/>
              </w:rPr>
              <w:t>行政院提案：</w:t>
            </w:r>
          </w:p>
          <w:p w:rsidR="005D2535" w:rsidRDefault="005D2535" w:rsidP="005D2535">
            <w:pPr>
              <w:tabs>
                <w:tab w:val="left" w:pos="2520"/>
              </w:tabs>
              <w:spacing w:line="380" w:lineRule="exact"/>
            </w:pPr>
            <w:r w:rsidRPr="004D7020">
              <w:rPr>
                <w:rFonts w:hint="eastAsia"/>
              </w:rPr>
              <w:t>（本條刪除）</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pPr>
            <w:r w:rsidRPr="004D7020">
              <w:rPr>
                <w:rFonts w:hint="eastAsia"/>
              </w:rPr>
              <w:t>（本條刪除）</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pPr>
            <w:r w:rsidRPr="004D7020">
              <w:rPr>
                <w:rFonts w:hint="eastAsia"/>
              </w:rPr>
              <w:t>（本條刪除）</w:t>
            </w:r>
          </w:p>
          <w:p w:rsidR="005D2535" w:rsidRDefault="005D2535" w:rsidP="005D2535">
            <w:pPr>
              <w:pStyle w:val="11"/>
            </w:pPr>
            <w:r w:rsidRPr="008B41BD">
              <w:rPr>
                <w:rFonts w:hint="eastAsia"/>
              </w:rPr>
              <w:t>委員王婉諭等31人提案：</w:t>
            </w:r>
          </w:p>
          <w:p w:rsidR="005D2535" w:rsidRDefault="005D2535" w:rsidP="005D2535">
            <w:pPr>
              <w:tabs>
                <w:tab w:val="left" w:pos="2520"/>
              </w:tabs>
              <w:spacing w:line="380" w:lineRule="exact"/>
            </w:pPr>
            <w:r>
              <w:rPr>
                <w:rFonts w:hint="eastAsia"/>
              </w:rPr>
              <w:t>（本條刪除）</w:t>
            </w: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t>第二十七條　地方法院或其分院檢察署為保全第十二條求償權之行使，得對犯罪行為人或其他依法應負賠償責任之人之財產，向法院聲請假扣押。</w:t>
            </w:r>
          </w:p>
          <w:p w:rsidR="005D2535" w:rsidRDefault="005D2535" w:rsidP="005D2535">
            <w:pPr>
              <w:tabs>
                <w:tab w:val="left" w:pos="2520"/>
              </w:tabs>
              <w:spacing w:line="380" w:lineRule="exact"/>
              <w:ind w:leftChars="150" w:left="315" w:rightChars="50" w:right="105" w:firstLineChars="200" w:firstLine="420"/>
            </w:pPr>
            <w:r>
              <w:rPr>
                <w:rFonts w:hint="eastAsia"/>
              </w:rPr>
              <w:t>民事訴訟法第七編保全程序之規定，於地方法院或其分院檢察署為前項行為時適用之。但民事訴訟法第五百二十三條、第五</w:t>
            </w:r>
            <w:r>
              <w:rPr>
                <w:rFonts w:hint="eastAsia"/>
              </w:rPr>
              <w:lastRenderedPageBreak/>
              <w:t>百二十六條第二項至第四項及第五百三十一條不在此限。</w:t>
            </w:r>
          </w:p>
        </w:tc>
        <w:tc>
          <w:tcPr>
            <w:tcW w:w="4677" w:type="dxa"/>
            <w:shd w:val="clear" w:color="auto" w:fill="auto"/>
          </w:tcPr>
          <w:p w:rsidR="005D2535" w:rsidRPr="00CE4FAA" w:rsidRDefault="005D2535" w:rsidP="005D2535">
            <w:pPr>
              <w:autoSpaceDE/>
              <w:spacing w:line="380" w:lineRule="exact"/>
              <w:ind w:leftChars="50" w:left="315" w:rightChars="50" w:right="105" w:hangingChars="100" w:hanging="210"/>
              <w:rPr>
                <w:noProof/>
                <w:kern w:val="2"/>
              </w:rPr>
            </w:pPr>
            <w:r w:rsidRPr="00CE4FAA">
              <w:rPr>
                <w:rFonts w:hint="eastAsia"/>
                <w:b/>
              </w:rPr>
              <w:lastRenderedPageBreak/>
              <w:t>行政院提案：</w:t>
            </w:r>
          </w:p>
          <w:p w:rsidR="005D2535" w:rsidRPr="00CE4FAA" w:rsidRDefault="005D2535" w:rsidP="005D2535">
            <w:pPr>
              <w:autoSpaceDE/>
              <w:spacing w:line="380" w:lineRule="exact"/>
              <w:ind w:leftChars="50" w:left="315" w:rightChars="50" w:right="105" w:hangingChars="100" w:hanging="210"/>
              <w:rPr>
                <w:noProof/>
                <w:kern w:val="2"/>
              </w:rPr>
            </w:pPr>
            <w:r w:rsidRPr="00CE4FAA">
              <w:rPr>
                <w:rFonts w:hint="eastAsia"/>
                <w:noProof/>
                <w:kern w:val="2"/>
              </w:rPr>
              <w:t>一、</w:t>
            </w:r>
            <w:r w:rsidRPr="00CE4FAA">
              <w:rPr>
                <w:rFonts w:hint="eastAsia"/>
                <w:noProof/>
                <w:kern w:val="2"/>
                <w:u w:val="single"/>
              </w:rPr>
              <w:t>本條刪除</w:t>
            </w:r>
            <w:r w:rsidRPr="00CE4FAA">
              <w:rPr>
                <w:rFonts w:hint="eastAsia"/>
                <w:noProof/>
                <w:kern w:val="2"/>
              </w:rPr>
              <w:t>。</w:t>
            </w:r>
          </w:p>
          <w:p w:rsidR="005D2535" w:rsidRPr="00CE4FAA" w:rsidRDefault="005D2535" w:rsidP="005D2535">
            <w:pPr>
              <w:autoSpaceDE/>
              <w:spacing w:line="380" w:lineRule="exact"/>
              <w:ind w:leftChars="50" w:left="315" w:rightChars="50" w:right="105" w:hangingChars="100" w:hanging="210"/>
              <w:rPr>
                <w:b/>
              </w:rPr>
            </w:pPr>
            <w:r w:rsidRPr="00CE4FAA">
              <w:rPr>
                <w:rFonts w:hint="eastAsia"/>
                <w:noProof/>
                <w:kern w:val="2"/>
              </w:rPr>
              <w:t>二、配合現行第十二條規定刪除，爰刪除本條規定。</w:t>
            </w:r>
          </w:p>
          <w:p w:rsidR="005D2535" w:rsidRPr="00CE4FAA" w:rsidRDefault="005D2535" w:rsidP="005D2535">
            <w:pPr>
              <w:autoSpaceDE/>
              <w:spacing w:line="380" w:lineRule="exact"/>
              <w:ind w:leftChars="50" w:left="315" w:rightChars="50" w:right="105" w:hangingChars="100" w:hanging="210"/>
              <w:rPr>
                <w:b/>
              </w:rPr>
            </w:pPr>
            <w:r w:rsidRPr="00CE4FAA">
              <w:rPr>
                <w:rFonts w:hint="eastAsia"/>
                <w:b/>
              </w:rPr>
              <w:t>委員吳玉琴等22人提案：</w:t>
            </w:r>
          </w:p>
          <w:p w:rsidR="005D2535" w:rsidRPr="00CE4FAA" w:rsidRDefault="005D2535" w:rsidP="005D2535">
            <w:pPr>
              <w:autoSpaceDE/>
              <w:spacing w:line="380" w:lineRule="exact"/>
              <w:ind w:leftChars="50" w:left="315" w:rightChars="50" w:right="105" w:hangingChars="100" w:hanging="210"/>
              <w:rPr>
                <w:noProof/>
                <w:kern w:val="2"/>
              </w:rPr>
            </w:pPr>
            <w:r w:rsidRPr="00CE4FAA">
              <w:rPr>
                <w:rFonts w:hint="eastAsia"/>
                <w:noProof/>
                <w:kern w:val="2"/>
              </w:rPr>
              <w:t>一、</w:t>
            </w:r>
            <w:r w:rsidRPr="00CE4FAA">
              <w:rPr>
                <w:rFonts w:hint="eastAsia"/>
                <w:noProof/>
                <w:kern w:val="2"/>
                <w:u w:val="single"/>
              </w:rPr>
              <w:t>本條刪除</w:t>
            </w:r>
            <w:r w:rsidRPr="00CE4FAA">
              <w:rPr>
                <w:rFonts w:hint="eastAsia"/>
                <w:noProof/>
                <w:kern w:val="2"/>
              </w:rPr>
              <w:t>。</w:t>
            </w:r>
          </w:p>
          <w:p w:rsidR="005D2535" w:rsidRDefault="005D2535" w:rsidP="005D2535">
            <w:pPr>
              <w:autoSpaceDE/>
              <w:spacing w:line="380" w:lineRule="exact"/>
              <w:ind w:leftChars="50" w:left="315" w:rightChars="50" w:right="105" w:hangingChars="100" w:hanging="210"/>
              <w:rPr>
                <w:noProof/>
                <w:kern w:val="2"/>
              </w:rPr>
            </w:pPr>
            <w:r w:rsidRPr="00CE4FAA">
              <w:rPr>
                <w:rFonts w:hint="eastAsia"/>
                <w:noProof/>
                <w:kern w:val="2"/>
              </w:rPr>
              <w:t>二、配合現行條文第十二條規定刪除，爰刪除本條規定。</w:t>
            </w:r>
          </w:p>
          <w:p w:rsidR="005D2535" w:rsidRPr="00CE4FAA" w:rsidRDefault="005D2535" w:rsidP="005D2535">
            <w:pPr>
              <w:autoSpaceDE/>
              <w:spacing w:line="380" w:lineRule="exact"/>
              <w:ind w:leftChars="50" w:left="315" w:rightChars="50" w:right="105" w:hangingChars="100" w:hanging="210"/>
              <w:rPr>
                <w:b/>
              </w:rPr>
            </w:pPr>
            <w:r w:rsidRPr="00DC3556">
              <w:rPr>
                <w:rFonts w:hint="eastAsia"/>
                <w:b/>
              </w:rPr>
              <w:t>台灣民眾黨黨團提案：</w:t>
            </w:r>
          </w:p>
          <w:p w:rsidR="005D2535" w:rsidRPr="002D5282" w:rsidRDefault="005D2535" w:rsidP="005D2535">
            <w:pPr>
              <w:autoSpaceDE/>
              <w:ind w:leftChars="50" w:left="315" w:rightChars="50" w:right="105" w:hangingChars="100" w:hanging="210"/>
              <w:rPr>
                <w:rFonts w:ascii="Times New Roman" w:eastAsia="細明體"/>
                <w:noProof/>
                <w:kern w:val="2"/>
              </w:rPr>
            </w:pPr>
            <w:r w:rsidRPr="002D5282">
              <w:rPr>
                <w:rFonts w:ascii="Times New Roman" w:eastAsia="細明體" w:hint="eastAsia"/>
                <w:noProof/>
                <w:kern w:val="2"/>
              </w:rPr>
              <w:t>一、本條刪除。</w:t>
            </w:r>
          </w:p>
          <w:p w:rsidR="005D2535" w:rsidRDefault="005D2535" w:rsidP="005D2535">
            <w:pPr>
              <w:autoSpaceDE/>
              <w:spacing w:line="380" w:lineRule="exact"/>
              <w:ind w:leftChars="50" w:left="315" w:rightChars="50" w:right="105" w:hangingChars="100" w:hanging="210"/>
              <w:rPr>
                <w:b/>
              </w:rPr>
            </w:pPr>
            <w:r w:rsidRPr="002D5282">
              <w:rPr>
                <w:rFonts w:ascii="Times New Roman" w:eastAsia="細明體" w:hint="eastAsia"/>
                <w:noProof/>
                <w:kern w:val="2"/>
              </w:rPr>
              <w:t>二、配合現行第十二條規定刪除，爰刪除本條規定。</w:t>
            </w:r>
          </w:p>
          <w:p w:rsidR="005D2535" w:rsidRPr="00CE4FAA" w:rsidRDefault="005D2535" w:rsidP="005D2535">
            <w:pPr>
              <w:autoSpaceDE/>
              <w:spacing w:line="380" w:lineRule="exact"/>
              <w:ind w:leftChars="50" w:left="315" w:rightChars="50" w:right="105" w:hangingChars="100" w:hanging="210"/>
              <w:rPr>
                <w:noProof/>
                <w:kern w:val="2"/>
                <w:u w:val="single"/>
              </w:rPr>
            </w:pPr>
            <w:r w:rsidRPr="00CE4FAA">
              <w:rPr>
                <w:rFonts w:hint="eastAsia"/>
                <w:b/>
              </w:rPr>
              <w:t>委員王婉諭等31人提案：</w:t>
            </w:r>
          </w:p>
          <w:p w:rsidR="005D2535" w:rsidRPr="00CE4FAA" w:rsidRDefault="005D2535" w:rsidP="005D2535">
            <w:pPr>
              <w:autoSpaceDE/>
              <w:spacing w:line="380" w:lineRule="exact"/>
              <w:ind w:leftChars="50" w:left="315" w:rightChars="50" w:right="105" w:hangingChars="100" w:hanging="210"/>
              <w:rPr>
                <w:noProof/>
                <w:kern w:val="2"/>
              </w:rPr>
            </w:pPr>
            <w:r w:rsidRPr="00CE4FAA">
              <w:rPr>
                <w:rFonts w:hint="eastAsia"/>
                <w:noProof/>
                <w:kern w:val="2"/>
                <w:u w:val="single"/>
              </w:rPr>
              <w:t>一、本條刪除。</w:t>
            </w:r>
          </w:p>
          <w:p w:rsidR="005D2535" w:rsidRDefault="005D2535" w:rsidP="005D2535">
            <w:pPr>
              <w:autoSpaceDE/>
              <w:spacing w:line="380" w:lineRule="exact"/>
              <w:ind w:leftChars="50" w:left="315" w:rightChars="50" w:right="105" w:hangingChars="100" w:hanging="210"/>
              <w:rPr>
                <w:noProof/>
                <w:kern w:val="2"/>
              </w:rPr>
            </w:pPr>
            <w:r w:rsidRPr="002D5282">
              <w:rPr>
                <w:rFonts w:hint="eastAsia"/>
                <w:noProof/>
                <w:kern w:val="2"/>
              </w:rPr>
              <w:t>二、為配合現行條文第十二條求償規定之刪除，爰刪除本條。</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lastRenderedPageBreak/>
              <w:t>照行政院提案予以刪除。</w:t>
            </w:r>
          </w:p>
          <w:p w:rsidR="005D2535" w:rsidRPr="00014574" w:rsidRDefault="005D2535" w:rsidP="005D2535">
            <w:pPr>
              <w:autoSpaceDE/>
              <w:spacing w:line="380" w:lineRule="exact"/>
              <w:ind w:leftChars="50" w:left="315" w:rightChars="50" w:right="105" w:hangingChars="100" w:hanging="210"/>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pPr>
            <w:r>
              <w:rPr>
                <w:rFonts w:hint="eastAsia"/>
              </w:rPr>
              <w:lastRenderedPageBreak/>
              <w:t>(照行政院提案予以刪除)</w:t>
            </w:r>
          </w:p>
        </w:tc>
        <w:tc>
          <w:tcPr>
            <w:tcW w:w="2685" w:type="dxa"/>
            <w:shd w:val="clear" w:color="auto" w:fill="auto"/>
          </w:tcPr>
          <w:p w:rsidR="005D2535" w:rsidRDefault="005D2535" w:rsidP="005D2535">
            <w:pPr>
              <w:autoSpaceDE/>
              <w:ind w:leftChars="50" w:left="315" w:rightChars="50" w:right="105" w:hangingChars="100" w:hanging="210"/>
              <w:rPr>
                <w:rFonts w:ascii="Times New Roman" w:eastAsia="細明體"/>
                <w:noProof/>
                <w:kern w:val="2"/>
              </w:rPr>
            </w:pPr>
            <w:r w:rsidRPr="00CE4FAA">
              <w:rPr>
                <w:rFonts w:hint="eastAsia"/>
                <w:b/>
              </w:rPr>
              <w:t>行政院提案：</w:t>
            </w:r>
          </w:p>
          <w:p w:rsidR="005D2535" w:rsidRDefault="005D2535" w:rsidP="005D2535">
            <w:pPr>
              <w:tabs>
                <w:tab w:val="left" w:pos="2520"/>
              </w:tabs>
              <w:spacing w:line="380" w:lineRule="exact"/>
              <w:ind w:leftChars="50" w:left="315" w:rightChars="50" w:right="105" w:hangingChars="100" w:hanging="210"/>
            </w:pPr>
            <w:r w:rsidRPr="004D7020">
              <w:rPr>
                <w:rFonts w:hint="eastAsia"/>
              </w:rPr>
              <w:t>（本條刪除）</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六十八</w:t>
            </w:r>
            <w:r>
              <w:rPr>
                <w:rFonts w:hint="eastAsia"/>
              </w:rPr>
              <w:t>條　第</w:t>
            </w:r>
            <w:r w:rsidRPr="009F1DFD">
              <w:rPr>
                <w:rFonts w:hint="eastAsia"/>
                <w:u w:val="single"/>
              </w:rPr>
              <w:t>三十</w:t>
            </w:r>
            <w:r>
              <w:rPr>
                <w:rFonts w:hint="eastAsia"/>
              </w:rPr>
              <w:t>條、第</w:t>
            </w:r>
            <w:r w:rsidRPr="009F1DFD">
              <w:rPr>
                <w:rFonts w:hint="eastAsia"/>
                <w:u w:val="single"/>
              </w:rPr>
              <w:t>四十二</w:t>
            </w:r>
            <w:r>
              <w:rPr>
                <w:rFonts w:hint="eastAsia"/>
              </w:rPr>
              <w:t>條、第</w:t>
            </w:r>
            <w:r w:rsidRPr="009F1DFD">
              <w:rPr>
                <w:rFonts w:hint="eastAsia"/>
                <w:u w:val="single"/>
              </w:rPr>
              <w:t>四十九</w:t>
            </w:r>
            <w:r>
              <w:rPr>
                <w:rFonts w:hint="eastAsia"/>
              </w:rPr>
              <w:t>條、第</w:t>
            </w:r>
            <w:r w:rsidRPr="009F1DFD">
              <w:rPr>
                <w:rFonts w:hint="eastAsia"/>
                <w:u w:val="single"/>
              </w:rPr>
              <w:t>五十一</w:t>
            </w:r>
            <w:r>
              <w:rPr>
                <w:rFonts w:hint="eastAsia"/>
              </w:rPr>
              <w:t>條、第</w:t>
            </w:r>
            <w:r w:rsidRPr="009F1DFD">
              <w:rPr>
                <w:rFonts w:hint="eastAsia"/>
                <w:u w:val="single"/>
              </w:rPr>
              <w:t>五十三</w:t>
            </w:r>
            <w:r>
              <w:rPr>
                <w:rFonts w:hint="eastAsia"/>
              </w:rPr>
              <w:t>條至第</w:t>
            </w:r>
            <w:r w:rsidRPr="009F1DFD">
              <w:rPr>
                <w:rFonts w:hint="eastAsia"/>
                <w:u w:val="single"/>
              </w:rPr>
              <w:t>五十七</w:t>
            </w:r>
            <w:r>
              <w:rPr>
                <w:rFonts w:hint="eastAsia"/>
              </w:rPr>
              <w:t>條、第</w:t>
            </w:r>
            <w:r w:rsidRPr="009F1DFD">
              <w:rPr>
                <w:rFonts w:hint="eastAsia"/>
                <w:u w:val="single"/>
              </w:rPr>
              <w:t>六十</w:t>
            </w:r>
            <w:r>
              <w:rPr>
                <w:rFonts w:hint="eastAsia"/>
              </w:rPr>
              <w:t>條至第</w:t>
            </w:r>
            <w:r w:rsidRPr="009F1DFD">
              <w:rPr>
                <w:rFonts w:hint="eastAsia"/>
                <w:u w:val="single"/>
              </w:rPr>
              <w:t>六十二</w:t>
            </w:r>
            <w:r>
              <w:rPr>
                <w:rFonts w:hint="eastAsia"/>
              </w:rPr>
              <w:t>條之規定，於申請</w:t>
            </w:r>
            <w:r w:rsidRPr="009F1DFD">
              <w:rPr>
                <w:rFonts w:hint="eastAsia"/>
                <w:u w:val="single"/>
              </w:rPr>
              <w:t>犯罪被害</w:t>
            </w:r>
            <w:r>
              <w:rPr>
                <w:rFonts w:hint="eastAsia"/>
              </w:rPr>
              <w:t>扶助金時，準用之。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sidRPr="004D7020">
              <w:rPr>
                <w:rFonts w:hint="eastAsia"/>
              </w:rPr>
              <w:t>（本條刪除）</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第三十五條</w:t>
            </w:r>
            <w:r>
              <w:rPr>
                <w:rFonts w:hint="eastAsia"/>
              </w:rPr>
              <w:t xml:space="preserve">　</w:t>
            </w:r>
            <w:r w:rsidRPr="009F1DFD">
              <w:rPr>
                <w:rFonts w:hint="eastAsia"/>
                <w:u w:val="single"/>
              </w:rPr>
              <w:t>第十條第二項、第十六條、第十七條第二項至第四項、第十八條、第二十條至第二十三條、第二十七條至第二十九條</w:t>
            </w:r>
            <w:r>
              <w:rPr>
                <w:rFonts w:hint="eastAsia"/>
              </w:rPr>
              <w:t>之規定，於申請扶助金時，準用之。</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t>第三十四條之六　第四條第二項、第十條、第十二條第二項、第三項、第十二條之一、第十四條、第十六條至第二十條、第二十四條至第二十八條之規定，於申請扶助金時，準用之。</w:t>
            </w:r>
          </w:p>
        </w:tc>
        <w:tc>
          <w:tcPr>
            <w:tcW w:w="4677" w:type="dxa"/>
            <w:shd w:val="clear" w:color="auto" w:fill="auto"/>
          </w:tcPr>
          <w:p w:rsidR="005D2535" w:rsidRDefault="005D2535" w:rsidP="005D2535">
            <w:pPr>
              <w:autoSpaceDE/>
              <w:ind w:leftChars="50" w:left="315" w:rightChars="50" w:right="105" w:hangingChars="100" w:hanging="210"/>
              <w:rPr>
                <w:rFonts w:ascii="Times New Roman" w:eastAsia="細明體"/>
                <w:noProof/>
                <w:kern w:val="2"/>
              </w:rPr>
            </w:pPr>
            <w:r w:rsidRPr="00CE4FAA">
              <w:rPr>
                <w:rFonts w:hint="eastAsia"/>
                <w:b/>
              </w:rPr>
              <w:t>行政院提案：</w:t>
            </w:r>
          </w:p>
          <w:p w:rsidR="005D2535" w:rsidRPr="004D7020" w:rsidRDefault="005D2535" w:rsidP="005D2535">
            <w:pPr>
              <w:autoSpaceDE/>
              <w:ind w:leftChars="50" w:left="315" w:rightChars="50" w:right="105" w:hangingChars="100" w:hanging="210"/>
              <w:rPr>
                <w:rFonts w:ascii="Times New Roman" w:eastAsia="細明體"/>
                <w:noProof/>
                <w:kern w:val="2"/>
              </w:rPr>
            </w:pPr>
            <w:r w:rsidRPr="004D7020">
              <w:rPr>
                <w:rFonts w:ascii="Times New Roman" w:eastAsia="細明體" w:hint="eastAsia"/>
                <w:noProof/>
                <w:kern w:val="2"/>
              </w:rPr>
              <w:t>一、</w:t>
            </w:r>
            <w:r w:rsidRPr="004D7020">
              <w:rPr>
                <w:rFonts w:ascii="Times New Roman" w:eastAsia="細明體" w:hint="eastAsia"/>
                <w:noProof/>
                <w:kern w:val="2"/>
                <w:u w:val="single"/>
              </w:rPr>
              <w:t>本條刪除</w:t>
            </w:r>
            <w:r w:rsidRPr="004D7020">
              <w:rPr>
                <w:rFonts w:ascii="Times New Roman" w:eastAsia="細明體" w:hint="eastAsia"/>
                <w:noProof/>
                <w:kern w:val="2"/>
              </w:rPr>
              <w:t>。</w:t>
            </w:r>
          </w:p>
          <w:p w:rsidR="005D2535" w:rsidRDefault="005D2535" w:rsidP="005D2535">
            <w:pPr>
              <w:autoSpaceDE/>
              <w:spacing w:line="380" w:lineRule="exact"/>
              <w:ind w:leftChars="50" w:left="315" w:rightChars="50" w:right="105" w:hangingChars="100" w:hanging="210"/>
              <w:rPr>
                <w:b/>
              </w:rPr>
            </w:pPr>
            <w:r w:rsidRPr="004D7020">
              <w:rPr>
                <w:rFonts w:hint="eastAsia"/>
                <w:noProof/>
                <w:kern w:val="2"/>
              </w:rPr>
              <w:t>二、本次修法後將扶助金更名為境外補償金並列為犯罪被害補償金類型之一，原則可直接適用犯罪被害補償金之相關規定，毋須另定準用規定，爰刪除本條。</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tabs>
                <w:tab w:val="left" w:pos="2520"/>
              </w:tabs>
              <w:spacing w:line="380" w:lineRule="exact"/>
              <w:ind w:leftChars="50" w:left="105" w:rightChars="50" w:right="105"/>
              <w:rPr>
                <w:b/>
              </w:rPr>
            </w:pPr>
            <w:r w:rsidRPr="00DC3556">
              <w:rPr>
                <w:rFonts w:hint="eastAsia"/>
                <w:b/>
              </w:rPr>
              <w:t>台灣民眾黨黨團提案：</w:t>
            </w:r>
          </w:p>
          <w:p w:rsidR="005D2535" w:rsidRPr="002D5282" w:rsidRDefault="005D2535" w:rsidP="005D2535">
            <w:pPr>
              <w:autoSpaceDE/>
              <w:ind w:leftChars="50" w:left="315" w:rightChars="50" w:right="105" w:hangingChars="100" w:hanging="210"/>
              <w:rPr>
                <w:rFonts w:ascii="Times New Roman" w:eastAsia="細明體"/>
                <w:noProof/>
                <w:kern w:val="2"/>
              </w:rPr>
            </w:pPr>
            <w:r w:rsidRPr="002D5282">
              <w:rPr>
                <w:rFonts w:ascii="Times New Roman" w:eastAsia="細明體" w:hint="eastAsia"/>
                <w:noProof/>
                <w:kern w:val="2"/>
              </w:rPr>
              <w:t>一、本條刪除。</w:t>
            </w:r>
          </w:p>
          <w:p w:rsidR="005D2535" w:rsidRDefault="005D2535" w:rsidP="005D2535">
            <w:pPr>
              <w:tabs>
                <w:tab w:val="left" w:pos="2520"/>
              </w:tabs>
              <w:spacing w:line="380" w:lineRule="exact"/>
              <w:ind w:leftChars="50" w:left="315" w:rightChars="50" w:right="105" w:hangingChars="100" w:hanging="210"/>
              <w:rPr>
                <w:b/>
              </w:rPr>
            </w:pPr>
            <w:r w:rsidRPr="002D5282">
              <w:rPr>
                <w:rFonts w:hint="eastAsia"/>
              </w:rPr>
              <w:t>二、本次修法後將扶助金更名為境外補償金並列為犯罪被害補償金類型之一，原則可直接適用犯罪被害補償金之相關規定，毋須另定準用規定，爰刪除本條。</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二、現行條文第十二條、第十二條之一、第二十七條等求償權相關規定業已刪除，爰配合本法之體例調整條次。</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lastRenderedPageBreak/>
              <w:t>審查會：</w:t>
            </w:r>
          </w:p>
          <w:p w:rsidR="005D2535" w:rsidRPr="00014574" w:rsidRDefault="005D2535" w:rsidP="005D2535">
            <w:pPr>
              <w:tabs>
                <w:tab w:val="left" w:pos="2520"/>
              </w:tabs>
              <w:spacing w:line="380" w:lineRule="exact"/>
              <w:ind w:leftChars="50" w:left="105" w:rightChars="50" w:right="105"/>
            </w:pPr>
            <w:r>
              <w:rPr>
                <w:rFonts w:hint="eastAsia"/>
              </w:rPr>
              <w:t>照行政院提案予以刪除。</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第七十三條　保護機構及分會應提供犯罪被害人或其遺屬依本法申請犯罪被害補償金之必要協助。</w:t>
            </w:r>
          </w:p>
          <w:p w:rsidR="005D2535" w:rsidRDefault="005D2535" w:rsidP="005D2535">
            <w:pPr>
              <w:tabs>
                <w:tab w:val="left" w:pos="2520"/>
              </w:tabs>
              <w:spacing w:line="380" w:lineRule="exact"/>
              <w:ind w:leftChars="150" w:left="315" w:rightChars="50" w:right="105" w:firstLineChars="200" w:firstLine="420"/>
            </w:pPr>
            <w:r>
              <w:rPr>
                <w:rFonts w:hint="eastAsia"/>
              </w:rPr>
              <w:t>犯罪被害人或其遺屬委託代辦者辦理犯罪被害補償金之申請並約定報酬者，其約定無效。</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第七十三條　保護機構及分會應提供犯罪被害人或其遺屬依本法申請犯罪被害補償金之必要協助。</w:t>
            </w:r>
          </w:p>
          <w:p w:rsidR="005D2535" w:rsidRDefault="005D2535" w:rsidP="005D2535">
            <w:pPr>
              <w:tabs>
                <w:tab w:val="left" w:pos="2520"/>
              </w:tabs>
              <w:spacing w:line="380" w:lineRule="exact"/>
              <w:ind w:leftChars="150" w:left="315" w:rightChars="50" w:right="105" w:firstLineChars="200" w:firstLine="420"/>
            </w:pPr>
            <w:r>
              <w:rPr>
                <w:rFonts w:hint="eastAsia"/>
              </w:rPr>
              <w:t>犯罪被害人或其遺屬委託代辦者辦理犯罪被害補償金之申請並約定報酬者，其約定無效。</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第六十九條　分會應提供犯罪被害人或其遺屬依本法申請犯罪被害補助金或扶助金之必要協助。</w:t>
            </w:r>
          </w:p>
          <w:p w:rsidR="005D2535" w:rsidRDefault="005D2535" w:rsidP="005D2535">
            <w:pPr>
              <w:tabs>
                <w:tab w:val="left" w:pos="2520"/>
              </w:tabs>
              <w:spacing w:line="380" w:lineRule="exact"/>
              <w:ind w:leftChars="150" w:left="315" w:rightChars="50" w:right="105" w:firstLineChars="200" w:firstLine="420"/>
            </w:pPr>
            <w:r>
              <w:rPr>
                <w:rFonts w:hint="eastAsia"/>
              </w:rPr>
              <w:t>犯罪被害人或其遺屬委託代辦者辦理前項申請程序並約定報酬者，其約定無效。</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第七十三條　保護機構及分會應提供犯罪被害人或其遺屬依本法申請犯罪被害補償金之必要協助。</w:t>
            </w:r>
          </w:p>
          <w:p w:rsidR="005D2535" w:rsidRDefault="005D2535" w:rsidP="005D2535">
            <w:pPr>
              <w:tabs>
                <w:tab w:val="left" w:pos="2520"/>
              </w:tabs>
              <w:spacing w:line="380" w:lineRule="exact"/>
              <w:ind w:leftChars="150" w:left="315" w:rightChars="50" w:right="105" w:firstLineChars="200" w:firstLine="420"/>
            </w:pPr>
            <w:r>
              <w:rPr>
                <w:rFonts w:hint="eastAsia"/>
              </w:rPr>
              <w:t>犯罪被害人或其遺屬委託代辦者辦理犯罪被害補償金之申請並約定報酬者，其約定無效。</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依據修正條文第十五條，協助申請犯罪被害補償金為保護機構及分會所辦理業務之一，故保護機構及分會之專責人員，本應協助犯罪被害人或其家屬申請或請領犯罪被害補償金等相關程序（「加強犯罪被害人保護方案」肆、五、(一)、1參照），爰增訂第一項。另本次修法誠如前述，已調整犯罪被害補償金之性質，朝向「單筆定額給付制」，並以簡化申請與審議流程為目標，故有關犯罪被害補償金之申請，係以犯罪被害人或其家屬自行提出申請為原則，甚或輔以保護機構或分會專責人員之協助，可謂已足，併此敘明。</w:t>
            </w:r>
          </w:p>
          <w:p w:rsidR="005D2535" w:rsidRDefault="005D2535" w:rsidP="005D2535">
            <w:pPr>
              <w:tabs>
                <w:tab w:val="left" w:pos="2520"/>
              </w:tabs>
              <w:spacing w:line="380" w:lineRule="exact"/>
              <w:ind w:leftChars="50" w:left="315" w:rightChars="50" w:right="105" w:hangingChars="100" w:hanging="210"/>
            </w:pPr>
            <w:r>
              <w:rPr>
                <w:rFonts w:hint="eastAsia"/>
              </w:rPr>
              <w:t>三、考量坊間有許多從事招攬民眾代辦依本法申請犯罪被害補償金給付之仲介，其藉由誆騙犯罪被害人或其家屬相關申請流程繁複、教導如何準備不盡正確之文件資料以獲取較高補償等方式，惡意抽取高額佣金獲利，致相關良法美意遭是類不肖代辦者曲解、濫用，侵害犯罪被害人及其家屬之權益外，亦挑戰政府之公權力</w:t>
            </w:r>
            <w:r>
              <w:rPr>
                <w:rFonts w:hint="eastAsia"/>
              </w:rPr>
              <w:lastRenderedPageBreak/>
              <w:t>；且該等委任契約，實屬民法第七十四條第一項「法律行為，係乘他人之急迫、輕率或無經驗，使其為財產上之給付或為給付之約定，依當時情形顯失公平者，法院得因利害關係人之聲請，撤銷其法律行為或減輕其給付」之情事。又依司法院釋字第五七六號解釋意旨：「契約自由為個人自主發展與實現自我之重要機制，並為私法自治之基礎，除依契約之具體內容受憲法各相關基本權利規定保障外，亦屬憲法第二十二條所保障其他自由權利之一種。惟國家為維護正當公益，尚非不得以法律對之為合理之限制。」。</w:t>
            </w:r>
          </w:p>
          <w:p w:rsidR="005D2535" w:rsidRDefault="005D2535" w:rsidP="005D2535">
            <w:pPr>
              <w:tabs>
                <w:tab w:val="left" w:pos="2520"/>
              </w:tabs>
              <w:spacing w:line="380" w:lineRule="exact"/>
              <w:ind w:leftChars="50" w:left="315" w:rightChars="50" w:right="105" w:hangingChars="100" w:hanging="210"/>
            </w:pPr>
            <w:r>
              <w:rPr>
                <w:rFonts w:hint="eastAsia"/>
              </w:rPr>
              <w:t>四、綜上，為充分保障犯罪被害人及其家屬權益，並考量本法對於犯罪被害人經濟支持之立法宗旨，爰增訂第二項，代辦者如有約定報酬部分，該約定無效，作為契約自由原則之特殊限制。</w:t>
            </w:r>
          </w:p>
          <w:p w:rsidR="005D2535" w:rsidRDefault="005D2535" w:rsidP="005D2535">
            <w:pPr>
              <w:tabs>
                <w:tab w:val="left" w:pos="2520"/>
              </w:tabs>
              <w:spacing w:line="380" w:lineRule="exact"/>
              <w:ind w:leftChars="50" w:left="315" w:rightChars="50" w:right="105" w:hangingChars="100" w:hanging="210"/>
            </w:pPr>
            <w:r>
              <w:rPr>
                <w:rFonts w:hint="eastAsia"/>
              </w:rPr>
              <w:t>五、本條所稱「代辦者」，法人、自然人均屬之，亦不限於代辦者之職業身分。</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二、依據修正條文第二十條，分會應協助犯罪被害人或其家屬申請補助金、扶助金，故為保障</w:t>
            </w:r>
            <w:r>
              <w:rPr>
                <w:rFonts w:hint="eastAsia"/>
              </w:rPr>
              <w:lastRenderedPageBreak/>
              <w:t>犯罪被害人或其家屬申請犯罪被害補助金或扶助金之權益，基金會應督導分會之專責人員協助其就犯罪被害補助之申請，完成相關程序，爰增訂第一項。另本次修法誠如前述，已調整犯罪被害補助金之性質，朝向「單筆定額給付制」，並以簡化申請與審議流程為目標，故有關犯罪被害補助金之申請，係以犯罪被害人或其家屬自行提出申請為原則，甚或輔以分會專責人員之協助，可謂已足，併此敘明。</w:t>
            </w:r>
          </w:p>
          <w:p w:rsidR="005D2535" w:rsidRDefault="005D2535" w:rsidP="005D2535">
            <w:pPr>
              <w:tabs>
                <w:tab w:val="left" w:pos="2520"/>
              </w:tabs>
              <w:spacing w:line="380" w:lineRule="exact"/>
              <w:ind w:leftChars="50" w:left="315" w:rightChars="50" w:right="105" w:hangingChars="100" w:hanging="210"/>
            </w:pPr>
            <w:r>
              <w:rPr>
                <w:rFonts w:hint="eastAsia"/>
              </w:rPr>
              <w:t>三、考量坊間有許多從事招攬民眾代辦依本法申請犯罪被害補償金、扶助金等相關金錢給付之仲介（俗稱保險黃牛者），其藉由誆騙犯罪被害人或其家屬相關申請流程繁複、教導如何準備不盡正確之文件資料以獲取較高補助等方式，惡意抽取高額佣金獲利，致相關良法美意遭保險黃牛曲解、濫用，難以達到提供犯罪被害人及其家屬緊急經濟支持之立法目的；且該等委任契約，實屬民法第七十四條第一項「法律行為，係乘他人之急迫、輕率或無經驗，使其為財產上之給付或為給付之約定，依當時情形顯失公平者，法院得因利害關係人之聲請，撤銷其法律行為或減輕其給付」之情事。又依司法院釋字第五七六號解釋：「契約自由為個人</w:t>
            </w:r>
            <w:r>
              <w:rPr>
                <w:rFonts w:hint="eastAsia"/>
              </w:rPr>
              <w:lastRenderedPageBreak/>
              <w:t>自主發展與實現自我之重要機制，並為私法自治之基礎，除依契約之具體內容受憲法各相關基本權利規定保障外，亦屬憲法第二十二條所保障其他自由權利之一種。惟國家為維護正當公益，尚非不得以法律對之為合理之限制。」</w:t>
            </w:r>
          </w:p>
          <w:p w:rsidR="005D2535" w:rsidRDefault="005D2535" w:rsidP="005D2535">
            <w:pPr>
              <w:tabs>
                <w:tab w:val="left" w:pos="2520"/>
              </w:tabs>
              <w:spacing w:line="380" w:lineRule="exact"/>
              <w:ind w:leftChars="50" w:left="315" w:rightChars="50" w:right="105" w:hangingChars="100" w:hanging="210"/>
            </w:pPr>
            <w:r>
              <w:rPr>
                <w:rFonts w:hint="eastAsia"/>
              </w:rPr>
              <w:t>四、綜上，為充分保障犯罪被害人及其家屬權益，並考量本法對於犯罪被害人經濟支持之立法宗旨，爰參考國內專家學者建議，增訂本條第二項規定，代辦者如有約定報酬部分，該約定無效，作為「契約自由原則」之特殊限制。</w:t>
            </w:r>
          </w:p>
          <w:p w:rsidR="005D2535" w:rsidRDefault="005D2535" w:rsidP="005D2535">
            <w:pPr>
              <w:tabs>
                <w:tab w:val="left" w:pos="2520"/>
              </w:tabs>
              <w:spacing w:line="380" w:lineRule="exact"/>
              <w:ind w:leftChars="50" w:left="315" w:rightChars="50" w:right="105" w:hangingChars="100" w:hanging="210"/>
            </w:pPr>
            <w:r>
              <w:rPr>
                <w:rFonts w:hint="eastAsia"/>
              </w:rPr>
              <w:t>五、本條所稱「代辦者」，法人、自然人均屬之，亦不限於代辦者之職業身分。</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依據修正條文第十五條，協助申請犯罪被害補償金為保護機構及分會所辦理業務之一，故保護機構及分會之專責人員，本應協助犯罪被害人或其家屬申請或請領犯罪被害補償金等相關程序（「加強犯罪被害人保護方案」肆、五、(一)、1參照），爰增訂第一項。另本次修法誠如前述，已調整犯罪被害補償金之性質，朝向「單筆定額給付制」，並以簡化申請與審議流程為目標，故有關犯罪被害補償金之申請</w:t>
            </w:r>
            <w:r>
              <w:rPr>
                <w:rFonts w:hint="eastAsia"/>
              </w:rPr>
              <w:lastRenderedPageBreak/>
              <w:t>，係以犯罪被害人或其家屬自行提出申請為原則，甚或輔以保護機構或分會專責人員之協助，可謂已足，併此敘明。</w:t>
            </w:r>
          </w:p>
          <w:p w:rsidR="005D2535" w:rsidRDefault="005D2535" w:rsidP="005D2535">
            <w:pPr>
              <w:tabs>
                <w:tab w:val="left" w:pos="2520"/>
              </w:tabs>
              <w:spacing w:line="380" w:lineRule="exact"/>
              <w:ind w:leftChars="50" w:left="315" w:rightChars="50" w:right="105" w:hangingChars="100" w:hanging="210"/>
            </w:pPr>
            <w:r>
              <w:rPr>
                <w:rFonts w:hint="eastAsia"/>
              </w:rPr>
              <w:t>三、考量坊間有許多從事招攬民眾代辦依本法申請犯罪被害補償金給付之仲介，其藉由誆騙犯罪被害人或其家屬相關申請流程繁複、教導如何準備不盡正確之文件資料以獲取較高補償等方式，惡意抽取高額佣金獲利，致相關良法美意遭是類不肖代辦者曲解、濫用，侵害犯罪被害人及其家屬之權益外，亦挑戰政府之公權力；且該等委任契約，實屬民法第七十四條第一項「法律行為，係乘他人之急迫、輕率或無經驗，使其為財產上之給付或為給付之約定，依當時情形顯失公平者，法院得因利害關係人之聲請，撤銷其法律行為或減輕其給付」之情事。又依司法院釋字第五七六號解釋意旨：「契約自由為個人自主發展與實現自我之重要機制，並為私法自治之基礎，除依契約之具體內容受憲法各相關基本權利規定保障外，亦屬憲法第二十二條所保障其他自由權利之一種。惟國家為維護正當公益，尚非不得以法律對之為合理之限制。」。</w:t>
            </w:r>
          </w:p>
          <w:p w:rsidR="005D2535" w:rsidRDefault="005D2535" w:rsidP="005D2535">
            <w:pPr>
              <w:tabs>
                <w:tab w:val="left" w:pos="2520"/>
              </w:tabs>
              <w:spacing w:line="380" w:lineRule="exact"/>
              <w:ind w:leftChars="50" w:left="315" w:rightChars="50" w:right="105" w:hangingChars="100" w:hanging="210"/>
            </w:pPr>
            <w:r>
              <w:rPr>
                <w:rFonts w:hint="eastAsia"/>
              </w:rPr>
              <w:t>四、綜上，為充分保障犯罪被害人及其家屬權益</w:t>
            </w:r>
            <w:r>
              <w:rPr>
                <w:rFonts w:hint="eastAsia"/>
              </w:rPr>
              <w:lastRenderedPageBreak/>
              <w:t>，並考量本法對於犯罪被害人經濟支持之立法宗旨，爰增訂第二項，代辦者如有約定報酬部分，該約定無效，作為契約自由原則之特殊限制。</w:t>
            </w:r>
          </w:p>
          <w:p w:rsidR="005D2535" w:rsidRDefault="005D2535" w:rsidP="005D2535">
            <w:pPr>
              <w:tabs>
                <w:tab w:val="left" w:pos="2520"/>
              </w:tabs>
              <w:spacing w:line="380" w:lineRule="exact"/>
              <w:ind w:leftChars="50" w:left="315" w:rightChars="50" w:right="105" w:hangingChars="100" w:hanging="210"/>
            </w:pPr>
            <w:r>
              <w:rPr>
                <w:rFonts w:hint="eastAsia"/>
              </w:rPr>
              <w:t>五、本條所稱「代辦者」，法人、自然人均屬之，亦不限於代辦者之職業身分。</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第七十四條　依本法受領之犯罪被害補償金與保護機構及分會核發之經費補助，不計入社會救助法之家庭總收入。</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第七十四條　依本法受領之犯罪被害補償金與保護機構及分會核發之經費補助，不計入社會救助法之家庭總收入。</w:t>
            </w:r>
          </w:p>
        </w:tc>
        <w:tc>
          <w:tcPr>
            <w:tcW w:w="2685" w:type="dxa"/>
            <w:shd w:val="clear" w:color="auto" w:fill="auto"/>
          </w:tcPr>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第七十四條　依本法受領之犯罪被害補償金與保護機構及分會核發之經費補助，不計入社會救助法之家庭總收入。</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考量犯罪被害補償金係人民因他人犯罪行為而蒙受之身心傷害及損失，國家基於政策規劃而提供之經濟支持，具社會補助性質，且犯罪被害補償金或保護機構之經費補助，對於原本即處於經濟弱勢之犯罪被害人及其家屬而言，雖屬及時雨，然對於其長期經濟支持，仍須搭配原有國家社會福利制度挹注，始能提供較為周延之經濟保障。例如重傷犯罪被害人及其家屬所需支出之照顧、復健及醫療等費用，係屬長期支出，家屬亦有可能因照顧重傷家人而退出就業市場，造成家庭經濟陷入困境。綜上，爰明確將依本法受領之犯罪被害補償金與保護機構及分會核發之經費補助，排除計入社會救</w:t>
            </w:r>
            <w:r>
              <w:rPr>
                <w:rFonts w:hint="eastAsia"/>
              </w:rPr>
              <w:lastRenderedPageBreak/>
              <w:t>助法第五條之一所稱家庭總收入之總額，以免因領取犯罪被害補償金或保護機構及分會之經費補助影響低收入戶或中低收入戶資格之取得或維持。</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考量犯罪被害補償金係人民因他人犯罪行為而蒙受之身心傷害及損失，國家基於政策規劃而提供之經濟支持，具社會補助性質，且犯罪被害補償金或保護機構之經費補助，對於原本即處於經濟弱勢之犯罪被害人及其家屬而言，雖屬及時雨，然對於其長期經濟支持，仍須搭配原有國家社會福利制度挹注，始能提供較為周延之經濟保障。例如重傷犯罪被害人及其家屬所需支出之照顧、復健及醫療等費用，係屬長期支出，家屬亦有可能因照顧重傷家人而退出就業市場，造成家庭經濟陷入困境。綜上，爰明確將依本法受領之犯罪被害補償金與保護機構及分會核發之經費補助，排除計入社會救助法第五條之一所稱家庭總收入之總額，以免因領取犯罪被害補償金或保護機構及分會之經費補助影響低收入戶或中低收入戶資格之取得或維持。</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lastRenderedPageBreak/>
              <w:t>審查會：</w:t>
            </w:r>
          </w:p>
          <w:p w:rsidR="005D2535" w:rsidRPr="00BA09B2"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350" w:left="945" w:rightChars="50" w:right="105" w:hangingChars="100" w:hanging="210"/>
            </w:pPr>
            <w:r>
              <w:rPr>
                <w:rFonts w:hint="eastAsia"/>
              </w:rPr>
              <w:t>第六章　保護機構</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350" w:left="945" w:rightChars="50" w:right="105" w:hangingChars="100" w:hanging="210"/>
            </w:pPr>
            <w:r>
              <w:rPr>
                <w:rFonts w:hint="eastAsia"/>
              </w:rPr>
              <w:t>第六章　保護機構</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350" w:left="945" w:rightChars="50" w:right="105" w:hangingChars="100" w:hanging="210"/>
            </w:pPr>
            <w:r>
              <w:rPr>
                <w:rFonts w:hint="eastAsia"/>
              </w:rPr>
              <w:t>第四章　基金會之組織及監督</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350" w:left="945" w:rightChars="50" w:right="105" w:hangingChars="100" w:hanging="210"/>
            </w:pPr>
            <w:r>
              <w:rPr>
                <w:rFonts w:hint="eastAsia"/>
              </w:rPr>
              <w:t>第六章　保護機構</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350" w:left="945" w:rightChars="50" w:right="105" w:hangingChars="100" w:hanging="210"/>
            </w:pPr>
            <w:r>
              <w:rPr>
                <w:rFonts w:hint="eastAsia"/>
              </w:rPr>
              <w:t>第三章　犯罪被害人權益保障基金會之組織與監督</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105" w:rightChars="50" w:right="105"/>
            </w:pPr>
            <w:r w:rsidRPr="009F1DFD">
              <w:rPr>
                <w:rFonts w:hint="eastAsia"/>
                <w:u w:val="single"/>
              </w:rPr>
              <w:t>章名新增</w:t>
            </w:r>
            <w:r>
              <w:rPr>
                <w:rFonts w:hint="eastAsia"/>
              </w:rPr>
              <w:t>。</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105" w:rightChars="50" w:right="105"/>
            </w:pPr>
            <w:r w:rsidRPr="009F1DFD">
              <w:rPr>
                <w:rFonts w:hint="eastAsia"/>
                <w:u w:val="single"/>
              </w:rPr>
              <w:t>新增章名</w:t>
            </w:r>
            <w:r>
              <w:rPr>
                <w:rFonts w:hint="eastAsia"/>
              </w:rPr>
              <w:t>。</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105" w:rightChars="50" w:right="105"/>
            </w:pPr>
            <w:r>
              <w:rPr>
                <w:rFonts w:hint="eastAsia"/>
              </w:rPr>
              <w:t>章名新增。</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105" w:rightChars="50" w:right="105"/>
            </w:pPr>
            <w:r w:rsidRPr="009F1DFD">
              <w:rPr>
                <w:rFonts w:hint="eastAsia"/>
                <w:u w:val="single"/>
              </w:rPr>
              <w:t>章名新增。</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BA09B2"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七十五</w:t>
            </w:r>
            <w:r>
              <w:rPr>
                <w:rFonts w:hint="eastAsia"/>
              </w:rPr>
              <w:t>條　為協助重建</w:t>
            </w:r>
            <w:r w:rsidRPr="009F1DFD">
              <w:rPr>
                <w:rFonts w:hint="eastAsia"/>
                <w:u w:val="single"/>
              </w:rPr>
              <w:t>犯罪</w:t>
            </w:r>
            <w:r>
              <w:rPr>
                <w:rFonts w:hint="eastAsia"/>
              </w:rPr>
              <w:t>被害人</w:t>
            </w:r>
            <w:r w:rsidRPr="009F1DFD">
              <w:rPr>
                <w:rFonts w:hint="eastAsia"/>
                <w:u w:val="single"/>
              </w:rPr>
              <w:t>及</w:t>
            </w:r>
            <w:r>
              <w:rPr>
                <w:rFonts w:hint="eastAsia"/>
              </w:rPr>
              <w:t>其</w:t>
            </w:r>
            <w:r w:rsidRPr="009F1DFD">
              <w:rPr>
                <w:rFonts w:hint="eastAsia"/>
                <w:u w:val="single"/>
              </w:rPr>
              <w:t>家</w:t>
            </w:r>
            <w:r>
              <w:rPr>
                <w:rFonts w:hint="eastAsia"/>
              </w:rPr>
              <w:t>屬生活，</w:t>
            </w:r>
            <w:r w:rsidRPr="009F1DFD">
              <w:rPr>
                <w:rFonts w:hint="eastAsia"/>
                <w:u w:val="single"/>
              </w:rPr>
              <w:t>主管機關</w:t>
            </w:r>
            <w:r>
              <w:rPr>
                <w:rFonts w:hint="eastAsia"/>
              </w:rPr>
              <w:t>應成立保護機構。</w:t>
            </w:r>
          </w:p>
          <w:p w:rsidR="005D2535" w:rsidRDefault="005D2535" w:rsidP="005D2535">
            <w:pPr>
              <w:tabs>
                <w:tab w:val="left" w:pos="2520"/>
              </w:tabs>
              <w:spacing w:line="380" w:lineRule="exact"/>
              <w:ind w:leftChars="150" w:left="315" w:rightChars="50" w:right="105" w:firstLineChars="200" w:firstLine="420"/>
            </w:pPr>
            <w:r>
              <w:rPr>
                <w:rFonts w:hint="eastAsia"/>
              </w:rPr>
              <w:t>保護機構為財團法人，受</w:t>
            </w:r>
            <w:r w:rsidRPr="009F1DFD">
              <w:rPr>
                <w:rFonts w:hint="eastAsia"/>
                <w:u w:val="single"/>
              </w:rPr>
              <w:t>主管機關</w:t>
            </w:r>
            <w:r>
              <w:rPr>
                <w:rFonts w:hint="eastAsia"/>
              </w:rPr>
              <w:t>之指揮監督；登記前應經</w:t>
            </w:r>
            <w:r w:rsidRPr="009F1DFD">
              <w:rPr>
                <w:rFonts w:hint="eastAsia"/>
                <w:u w:val="single"/>
              </w:rPr>
              <w:t>主管機關</w:t>
            </w:r>
            <w:r>
              <w:rPr>
                <w:rFonts w:hint="eastAsia"/>
              </w:rPr>
              <w:t>許可；其組織及監督辦法，由</w:t>
            </w:r>
            <w:r w:rsidRPr="009F1DFD">
              <w:rPr>
                <w:rFonts w:hint="eastAsia"/>
                <w:u w:val="single"/>
              </w:rPr>
              <w:t>主管機關</w:t>
            </w:r>
            <w:r>
              <w:rPr>
                <w:rFonts w:hint="eastAsia"/>
              </w:rPr>
              <w:t>定之。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前項主管機關監督</w:t>
            </w:r>
            <w:r w:rsidRPr="009F1DFD">
              <w:rPr>
                <w:rFonts w:hint="eastAsia"/>
                <w:u w:val="single"/>
              </w:rPr>
              <w:lastRenderedPageBreak/>
              <w:t>保護機構之範圍，應包括下列事項：</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一、設立許可事項。</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二、組織管理、運作及設施狀況。</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三、年度工作計畫及重大措施。</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四、財產孳息保管運用情形。</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五、經費預決算及財務狀況。</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六、保護服務業務狀況及品質。</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七、犯罪被害人權益保障相關事項。</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八、其他依法令應受監督之事項。</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第三條　為</w:t>
            </w:r>
            <w:r w:rsidRPr="009F1DFD">
              <w:rPr>
                <w:rFonts w:hint="eastAsia"/>
                <w:u w:val="single"/>
              </w:rPr>
              <w:t>實現本法之立法目的</w:t>
            </w:r>
            <w:r>
              <w:rPr>
                <w:rFonts w:hint="eastAsia"/>
              </w:rPr>
              <w:t>，應成立</w:t>
            </w:r>
            <w:r w:rsidRPr="009F1DFD">
              <w:rPr>
                <w:rFonts w:hint="eastAsia"/>
                <w:u w:val="single"/>
              </w:rPr>
              <w:t>財團法人</w:t>
            </w:r>
            <w:r>
              <w:rPr>
                <w:rFonts w:hint="eastAsia"/>
              </w:rPr>
              <w:t>犯罪被害人</w:t>
            </w:r>
            <w:r w:rsidRPr="009F1DFD">
              <w:rPr>
                <w:rFonts w:hint="eastAsia"/>
                <w:u w:val="single"/>
              </w:rPr>
              <w:t>權益保障基金會（以下簡稱基金會）；其捐助及組織章程，由主管機關定之。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基金會之創立基金為新臺幣五億元，由主管機關分年編列預算捐助之。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lastRenderedPageBreak/>
              <w:t>本法主管機關為法務部。</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七十五</w:t>
            </w:r>
            <w:r>
              <w:rPr>
                <w:rFonts w:hint="eastAsia"/>
              </w:rPr>
              <w:t>條　為協助重建</w:t>
            </w:r>
            <w:r w:rsidRPr="009F1DFD">
              <w:rPr>
                <w:rFonts w:hint="eastAsia"/>
                <w:u w:val="single"/>
              </w:rPr>
              <w:t>犯罪</w:t>
            </w:r>
            <w:r>
              <w:rPr>
                <w:rFonts w:hint="eastAsia"/>
              </w:rPr>
              <w:t>被害人</w:t>
            </w:r>
            <w:r w:rsidRPr="009F1DFD">
              <w:rPr>
                <w:rFonts w:hint="eastAsia"/>
                <w:u w:val="single"/>
              </w:rPr>
              <w:t>及</w:t>
            </w:r>
            <w:r>
              <w:rPr>
                <w:rFonts w:hint="eastAsia"/>
              </w:rPr>
              <w:t>其</w:t>
            </w:r>
            <w:r w:rsidRPr="009F1DFD">
              <w:rPr>
                <w:rFonts w:hint="eastAsia"/>
                <w:u w:val="single"/>
              </w:rPr>
              <w:t>家</w:t>
            </w:r>
            <w:r>
              <w:rPr>
                <w:rFonts w:hint="eastAsia"/>
              </w:rPr>
              <w:t>屬生活，</w:t>
            </w:r>
            <w:r w:rsidRPr="009F1DFD">
              <w:rPr>
                <w:rFonts w:hint="eastAsia"/>
                <w:u w:val="single"/>
              </w:rPr>
              <w:t>主管機關</w:t>
            </w:r>
            <w:r>
              <w:rPr>
                <w:rFonts w:hint="eastAsia"/>
              </w:rPr>
              <w:t>應成立保護機構。</w:t>
            </w:r>
          </w:p>
          <w:p w:rsidR="005D2535" w:rsidRDefault="005D2535" w:rsidP="005D2535">
            <w:pPr>
              <w:tabs>
                <w:tab w:val="left" w:pos="2520"/>
              </w:tabs>
              <w:spacing w:line="380" w:lineRule="exact"/>
              <w:ind w:leftChars="150" w:left="315" w:rightChars="50" w:right="105" w:firstLineChars="200" w:firstLine="420"/>
            </w:pPr>
            <w:r>
              <w:rPr>
                <w:rFonts w:hint="eastAsia"/>
              </w:rPr>
              <w:t>保護機構為財團法人，受</w:t>
            </w:r>
            <w:r w:rsidRPr="009F1DFD">
              <w:rPr>
                <w:rFonts w:hint="eastAsia"/>
                <w:u w:val="single"/>
              </w:rPr>
              <w:t>主管機關</w:t>
            </w:r>
            <w:r>
              <w:rPr>
                <w:rFonts w:hint="eastAsia"/>
              </w:rPr>
              <w:t>之指揮監督；登記前應經</w:t>
            </w:r>
            <w:r w:rsidRPr="009F1DFD">
              <w:rPr>
                <w:rFonts w:hint="eastAsia"/>
                <w:u w:val="single"/>
              </w:rPr>
              <w:t>主管機關</w:t>
            </w:r>
            <w:r>
              <w:rPr>
                <w:rFonts w:hint="eastAsia"/>
              </w:rPr>
              <w:t>許可；其組織及監督辦法，由</w:t>
            </w:r>
            <w:r w:rsidRPr="009F1DFD">
              <w:rPr>
                <w:rFonts w:hint="eastAsia"/>
                <w:u w:val="single"/>
              </w:rPr>
              <w:t>主管機關</w:t>
            </w:r>
            <w:r>
              <w:rPr>
                <w:rFonts w:hint="eastAsia"/>
              </w:rPr>
              <w:t>定之。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前項主管機關監督保護機構之範圍，應包括下列事項：</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一、設立許可事項。</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二、組織管理、運作及設施狀況。</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三、年度工作計畫及重大措施。</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四、財產孳息保管運用情形。</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五、經費預決算及財務狀</w:t>
            </w:r>
            <w:r w:rsidRPr="009F1DFD">
              <w:rPr>
                <w:rFonts w:hint="eastAsia"/>
                <w:u w:val="single"/>
              </w:rPr>
              <w:lastRenderedPageBreak/>
              <w:t>況。</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六、保護服務業務狀況及品質。</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七、犯罪被害人權益保障相關事項。</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八、其他依法令應受監督之事項。</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第三十六條　為實現本法之立法目的，應成立財團法人犯罪被害人權益保障基金會總會及分會（以下簡稱基金會）；其捐助及組織章程，由中央主管機關定之。</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基金會</w:t>
            </w:r>
            <w:r>
              <w:rPr>
                <w:rFonts w:hint="eastAsia"/>
              </w:rPr>
              <w:t>經費之來源如下：</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中央主管機關</w:t>
            </w:r>
            <w:r>
              <w:rPr>
                <w:rFonts w:hint="eastAsia"/>
              </w:rPr>
              <w:t>、內政部、</w:t>
            </w:r>
            <w:r w:rsidRPr="009F1DFD">
              <w:rPr>
                <w:rFonts w:hint="eastAsia"/>
                <w:u w:val="single"/>
              </w:rPr>
              <w:t>衛生福利部</w:t>
            </w:r>
            <w:r>
              <w:rPr>
                <w:rFonts w:hint="eastAsia"/>
              </w:rPr>
              <w:t>編列預算。</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二、中央主管機關由犯罪被害人保護基金撥付捐助。</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lastRenderedPageBreak/>
              <w:t>三、其他團體或個人之捐贈。</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四、緩刑處分金、緩起訴處分金與認罪協商金</w:t>
            </w:r>
            <w:r>
              <w:rPr>
                <w:rFonts w:hint="eastAsia"/>
              </w:rPr>
              <w:t>之金額總額中提撥部分金額。</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第二十九條　為協助重建被害人或其遺屬生活，法務部應會同內政部成立犯罪被害人保護機構。</w:t>
            </w:r>
          </w:p>
          <w:p w:rsidR="005D2535" w:rsidRDefault="005D2535" w:rsidP="005D2535">
            <w:pPr>
              <w:tabs>
                <w:tab w:val="left" w:pos="2520"/>
              </w:tabs>
              <w:spacing w:line="380" w:lineRule="exact"/>
              <w:ind w:leftChars="150" w:left="315" w:rightChars="50" w:right="105" w:firstLineChars="200" w:firstLine="420"/>
            </w:pPr>
            <w:r>
              <w:rPr>
                <w:rFonts w:hint="eastAsia"/>
              </w:rPr>
              <w:t>犯罪被害人保護機構為財團法人，受法務部之指揮監督；登記前應經法務部</w:t>
            </w:r>
            <w:r>
              <w:rPr>
                <w:rFonts w:hint="eastAsia"/>
              </w:rPr>
              <w:lastRenderedPageBreak/>
              <w:t>許可；其組織及監督辦法，由法務部定之。</w:t>
            </w:r>
          </w:p>
          <w:p w:rsidR="005D2535" w:rsidRDefault="005D2535" w:rsidP="005D2535">
            <w:pPr>
              <w:tabs>
                <w:tab w:val="left" w:pos="2520"/>
              </w:tabs>
              <w:spacing w:line="380" w:lineRule="exact"/>
              <w:ind w:leftChars="150" w:left="315" w:rightChars="50" w:right="105" w:firstLineChars="200" w:firstLine="420"/>
            </w:pPr>
            <w:r w:rsidRPr="00D51ADA">
              <w:rPr>
                <w:rFonts w:hint="eastAsia"/>
              </w:rPr>
              <w:t>犯罪被害人保護機構經費之來源如下：</w:t>
            </w:r>
          </w:p>
          <w:p w:rsidR="005D2535" w:rsidRDefault="005D2535" w:rsidP="005D2535">
            <w:pPr>
              <w:tabs>
                <w:tab w:val="left" w:pos="2520"/>
              </w:tabs>
              <w:spacing w:line="380" w:lineRule="exact"/>
              <w:ind w:leftChars="150" w:left="525" w:rightChars="50" w:right="105" w:hangingChars="100" w:hanging="210"/>
            </w:pPr>
            <w:r>
              <w:rPr>
                <w:rFonts w:hint="eastAsia"/>
              </w:rPr>
              <w:t>一、法務部、內政部編列預算。</w:t>
            </w:r>
          </w:p>
          <w:p w:rsidR="005D2535" w:rsidRDefault="005D2535" w:rsidP="005D2535">
            <w:pPr>
              <w:tabs>
                <w:tab w:val="left" w:pos="2520"/>
              </w:tabs>
              <w:spacing w:line="380" w:lineRule="exact"/>
              <w:ind w:leftChars="150" w:left="525" w:rightChars="50" w:right="105" w:hangingChars="100" w:hanging="210"/>
            </w:pPr>
            <w:r>
              <w:rPr>
                <w:rFonts w:hint="eastAsia"/>
              </w:rPr>
              <w:t>二、私人或團體捐贈。</w:t>
            </w:r>
          </w:p>
          <w:p w:rsidR="005D2535" w:rsidRDefault="005D2535" w:rsidP="005D2535">
            <w:pPr>
              <w:tabs>
                <w:tab w:val="left" w:pos="2520"/>
              </w:tabs>
              <w:spacing w:line="380" w:lineRule="exact"/>
              <w:ind w:leftChars="150" w:left="525" w:rightChars="50" w:right="105" w:hangingChars="100" w:hanging="210"/>
            </w:pPr>
            <w:r>
              <w:rPr>
                <w:rFonts w:hint="eastAsia"/>
              </w:rPr>
              <w:t>三、犯罪行為人因宣告緩刑、緩起訴處分或協商判決者應支付一定之金額總額中提撥部分金額。</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配合行政院組織改造，原本條所定內政部業務移由衛生福利部主責，然考量現行保護機構主要係由法務部主責督導，並依據現行第二十九條第三項編列相關經費所需，為利實務運作上之事權統一，減少相關行政作業成本，爰修正第一項文字，刪除會同規定。</w:t>
            </w:r>
          </w:p>
          <w:p w:rsidR="005D2535" w:rsidRDefault="005D2535" w:rsidP="005D2535">
            <w:pPr>
              <w:tabs>
                <w:tab w:val="left" w:pos="2520"/>
              </w:tabs>
              <w:spacing w:line="380" w:lineRule="exact"/>
              <w:ind w:leftChars="50" w:left="315" w:rightChars="50" w:right="105" w:hangingChars="100" w:hanging="210"/>
            </w:pPr>
            <w:r>
              <w:rPr>
                <w:rFonts w:hint="eastAsia"/>
              </w:rPr>
              <w:t>三、第二項規定酌作文字修正。另依財團法人法第一條第二項前段規定：「財團法人之許可設立、組織、運作及監督管理，除民法以外之其</w:t>
            </w:r>
            <w:r>
              <w:rPr>
                <w:rFonts w:hint="eastAsia"/>
              </w:rPr>
              <w:lastRenderedPageBreak/>
              <w:t>他法律有特別規定者外，適用本法」，故財團法人有依作用法或組織（設置）法設立者，此類由政府捐助成立之財團法人（如本法之保護機構等是），均係因應特殊之任務需要而設。為確實達成其政策目的，如各該法律有特別規定者，自應優先適用。復依法務部一百零八年三月四日法律字第一○八○三五○二六二○號函釋：「……其所謂『法律』包括經法律授權而其授權內容具體明確之法規命令，準之，本法第一條第二項所定『法律』亦應包括法律具體明確授權之法規命令」，故於本章明定保護機構之原則性及重要性規定，至於屬於保護機構之組織管理、執行、運作及監督等細節性規定部分，則採授權立法模式，另定組織及監督辦法，以完善主管機關對於保護機構之規範與監督，並明確其授權依據，併此敘明。</w:t>
            </w:r>
          </w:p>
          <w:p w:rsidR="005D2535" w:rsidRDefault="005D2535" w:rsidP="005D2535">
            <w:pPr>
              <w:tabs>
                <w:tab w:val="left" w:pos="2520"/>
              </w:tabs>
              <w:spacing w:line="380" w:lineRule="exact"/>
              <w:ind w:leftChars="50" w:left="315" w:rightChars="50" w:right="105" w:hangingChars="100" w:hanging="210"/>
            </w:pPr>
            <w:r>
              <w:rPr>
                <w:rFonts w:hint="eastAsia"/>
              </w:rPr>
              <w:t>四、為明確主管機關對於保護機構之監督權責與範圍，爰訂定第三項規定。</w:t>
            </w:r>
          </w:p>
          <w:p w:rsidR="005D2535" w:rsidRDefault="005D2535" w:rsidP="005D2535">
            <w:pPr>
              <w:tabs>
                <w:tab w:val="left" w:pos="2520"/>
              </w:tabs>
              <w:spacing w:line="380" w:lineRule="exact"/>
              <w:ind w:leftChars="50" w:left="315" w:rightChars="50" w:right="105" w:hangingChars="100" w:hanging="210"/>
            </w:pPr>
            <w:r>
              <w:rPr>
                <w:rFonts w:hint="eastAsia"/>
              </w:rPr>
              <w:t>五、現行第三項移列修正條文第七十六條規定，爰予刪除。</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二、參法務部《犯罪被害人保護服務白皮書》之</w:t>
            </w:r>
            <w:r>
              <w:rPr>
                <w:rFonts w:hint="eastAsia"/>
              </w:rPr>
              <w:lastRenderedPageBreak/>
              <w:t>建議，保護機構組織之改革，包含：「引進專業執行長、副執行長、擴大編制、逐步減少直至完全取消兼任人員、增加董事多元來源、民主過程推薦董事人選、強化董事會諮詢與監督執行長功能、確實實現董事會決策、減少政治干預、提升專業化、增加政策規劃及倡議能力、檢討分會多頭馬車管理監督機制等」，為實現本法之立法目的，爰調整犯罪被害人保護機構之組織，改以成立「財團法人犯罪被害人權益保障基金會」，以落實犯罪被害人及其家屬之權益保障。</w:t>
            </w:r>
          </w:p>
          <w:p w:rsidR="005D2535" w:rsidRDefault="005D2535" w:rsidP="005D2535">
            <w:pPr>
              <w:tabs>
                <w:tab w:val="left" w:pos="2520"/>
              </w:tabs>
              <w:spacing w:line="380" w:lineRule="exact"/>
              <w:ind w:leftChars="50" w:left="315" w:rightChars="50" w:right="105" w:hangingChars="100" w:hanging="210"/>
            </w:pPr>
            <w:r>
              <w:rPr>
                <w:rFonts w:hint="eastAsia"/>
              </w:rPr>
              <w:t>三、參酌財團法人法第九條意旨，財團法人之設立，其捐助財產總額應足以達成設立之目的；現行犯罪被害人保護業務之經費，每年約2億元作為保護機構運作之費用，另約3億元作為犯罪被害補償金，爰增列第二項，定基金會創立基金為新臺幣五億元，並由主管機關分年編列預算捐助之。</w:t>
            </w:r>
          </w:p>
          <w:p w:rsidR="005D2535" w:rsidRDefault="005D2535" w:rsidP="005D2535">
            <w:pPr>
              <w:tabs>
                <w:tab w:val="left" w:pos="2520"/>
              </w:tabs>
              <w:spacing w:line="380" w:lineRule="exact"/>
              <w:ind w:leftChars="50" w:left="315" w:rightChars="50" w:right="105" w:hangingChars="100" w:hanging="210"/>
            </w:pPr>
            <w:r>
              <w:rPr>
                <w:rFonts w:hint="eastAsia"/>
              </w:rPr>
              <w:t>四、增列第三項，明定本法主管機關為法務部。</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二、配合行政院組織改造，原本條所定內政部業務移由衛生福利部主責，然考量現行保護機構</w:t>
            </w:r>
            <w:r>
              <w:rPr>
                <w:rFonts w:hint="eastAsia"/>
              </w:rPr>
              <w:lastRenderedPageBreak/>
              <w:t>主要係由法務部主責督導，並依據現行第二十九條第三項編列相關經費所需，為利實務運作上之事權統一，減少相關行政作業成本，爰修正第一項文字，刪除會同規定。</w:t>
            </w:r>
          </w:p>
          <w:p w:rsidR="005D2535" w:rsidRDefault="005D2535" w:rsidP="005D2535">
            <w:pPr>
              <w:tabs>
                <w:tab w:val="left" w:pos="2520"/>
              </w:tabs>
              <w:spacing w:line="380" w:lineRule="exact"/>
              <w:ind w:leftChars="50" w:left="315" w:rightChars="50" w:right="105" w:hangingChars="100" w:hanging="210"/>
            </w:pPr>
            <w:r>
              <w:rPr>
                <w:rFonts w:hint="eastAsia"/>
              </w:rPr>
              <w:t>三、第二項規定酌作文字修正。另依財團法人法第一條第二項前段規定：「財團法人之許可設立、組織、運作及監督管理，除民法以外之其他法律有特別規定者外，適用本法」，故財團法人有依作用法或組織（設置）法設立者，此類由政府捐助成立之財團法人（如本法之保護機構等是），均係因應特殊之任務需要而設。為確實達成其政策目的，如各該法律有特別規定者，自應優先適用。復依法務部一百零八年三月四日法律字第一○八○三五○二六二○號函釋：「……其所謂『法律』包括經法律授權而其授權內容具體明確之法規命令，準之，本法第一條第二項所定『法律』亦應包括法律具體明確授權之法規命令」，故於本章明定保護機構之原則性及重要性規定，至於屬於保護機構之組織管理、執行、運作及監督等細節性規定部分，則採授權立法模式，另定組織及監督辦法，以完善主管機關對於保護機構之規範與監督，並明確其授權依據，併此敘明。</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四、為明確主管機關對於保護機構之監督權責與範圍，爰訂定第三項規定。</w:t>
            </w:r>
          </w:p>
          <w:p w:rsidR="005D2535" w:rsidRDefault="005D2535" w:rsidP="005D2535">
            <w:pPr>
              <w:tabs>
                <w:tab w:val="left" w:pos="2520"/>
              </w:tabs>
              <w:spacing w:line="380" w:lineRule="exact"/>
              <w:ind w:leftChars="50" w:left="315" w:rightChars="50" w:right="105" w:hangingChars="100" w:hanging="210"/>
            </w:pPr>
            <w:r>
              <w:rPr>
                <w:rFonts w:hint="eastAsia"/>
              </w:rPr>
              <w:t>五、現行第三項移列修正條文第七十六條規定，爰予刪除。</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二、犯罪被害人保護機構設置規定於現行條文第二十九條，但為體例之故，移置本修正條文於第三章中。</w:t>
            </w:r>
          </w:p>
          <w:p w:rsidR="005D2535" w:rsidRDefault="005D2535" w:rsidP="005D2535">
            <w:pPr>
              <w:tabs>
                <w:tab w:val="left" w:pos="2520"/>
              </w:tabs>
              <w:spacing w:line="380" w:lineRule="exact"/>
              <w:ind w:leftChars="50" w:left="315" w:rightChars="50" w:right="105" w:hangingChars="100" w:hanging="210"/>
            </w:pPr>
            <w:r>
              <w:rPr>
                <w:rFonts w:hint="eastAsia"/>
              </w:rPr>
              <w:t>三、第一項新增。現行已成立之犯罪被害人保護機構稱「財團法人犯罪被害人保護協會」。雖其法人性質為財團法人，然名稱卻又似社團法人，應加以正名為「財團法人犯罪被害人權益保障基金會」。</w:t>
            </w:r>
          </w:p>
          <w:p w:rsidR="005D2535" w:rsidRDefault="005D2535" w:rsidP="005D2535">
            <w:pPr>
              <w:tabs>
                <w:tab w:val="left" w:pos="2520"/>
              </w:tabs>
              <w:spacing w:line="380" w:lineRule="exact"/>
              <w:ind w:leftChars="50" w:left="315" w:rightChars="50" w:right="105" w:hangingChars="100" w:hanging="210"/>
            </w:pPr>
            <w:r>
              <w:rPr>
                <w:rFonts w:hint="eastAsia"/>
              </w:rPr>
              <w:t>四、現行犯罪被害人保護協會及其分會之經費來源，須仰賴政府公務預算之挹注，除法務部及內政部編列預算外，亦新增衛生福利部編列預算之規定，並於法務部設置犯罪被害人保護基金後，由犯罪被害人保護基金撥付捐助犯罪被害人保護機構為其經費來源。爰修訂第二項。</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保留，送院會處理。</w:t>
            </w:r>
          </w:p>
          <w:p w:rsidR="00003078" w:rsidRDefault="00003078" w:rsidP="005D2535">
            <w:pPr>
              <w:tabs>
                <w:tab w:val="left" w:pos="2520"/>
              </w:tabs>
              <w:spacing w:line="380" w:lineRule="exact"/>
              <w:ind w:leftChars="50" w:left="105" w:rightChars="50" w:right="105"/>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第七十六條　保護機構經費之來源如下：</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主管機關</w:t>
            </w:r>
            <w:r>
              <w:rPr>
                <w:rFonts w:hint="eastAsia"/>
              </w:rPr>
              <w:t>編列預算。</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二</w:t>
            </w:r>
            <w:r>
              <w:rPr>
                <w:rFonts w:hint="eastAsia"/>
              </w:rPr>
              <w:t>、緩刑處分</w:t>
            </w:r>
            <w:r w:rsidRPr="009F1DFD">
              <w:rPr>
                <w:rFonts w:hint="eastAsia"/>
                <w:u w:val="single"/>
              </w:rPr>
              <w:t>金</w:t>
            </w:r>
            <w:r>
              <w:rPr>
                <w:rFonts w:hint="eastAsia"/>
              </w:rPr>
              <w:t>。</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三</w:t>
            </w:r>
            <w:r>
              <w:rPr>
                <w:rFonts w:hint="eastAsia"/>
              </w:rPr>
              <w:t>、緩起訴</w:t>
            </w:r>
            <w:r w:rsidRPr="009F1DFD">
              <w:rPr>
                <w:rFonts w:hint="eastAsia"/>
                <w:u w:val="single"/>
              </w:rPr>
              <w:t>處分金</w:t>
            </w:r>
            <w:r>
              <w:rPr>
                <w:rFonts w:hint="eastAsia"/>
              </w:rPr>
              <w:t>。</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四</w:t>
            </w:r>
            <w:r>
              <w:rPr>
                <w:rFonts w:hint="eastAsia"/>
              </w:rPr>
              <w:t>、</w:t>
            </w:r>
            <w:r w:rsidRPr="009F1DFD">
              <w:rPr>
                <w:rFonts w:hint="eastAsia"/>
                <w:u w:val="single"/>
              </w:rPr>
              <w:t>認罪</w:t>
            </w:r>
            <w:r>
              <w:rPr>
                <w:rFonts w:hint="eastAsia"/>
              </w:rPr>
              <w:t>協商</w:t>
            </w:r>
            <w:r w:rsidRPr="009F1DFD">
              <w:rPr>
                <w:rFonts w:hint="eastAsia"/>
                <w:u w:val="single"/>
              </w:rPr>
              <w:t>金。</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五</w:t>
            </w:r>
            <w:r>
              <w:rPr>
                <w:rFonts w:hint="eastAsia"/>
              </w:rPr>
              <w:t>、團體或</w:t>
            </w:r>
            <w:r w:rsidRPr="009F1DFD">
              <w:rPr>
                <w:rFonts w:hint="eastAsia"/>
                <w:u w:val="single"/>
              </w:rPr>
              <w:t>個</w:t>
            </w:r>
            <w:r>
              <w:rPr>
                <w:rFonts w:hint="eastAsia"/>
              </w:rPr>
              <w:t>人</w:t>
            </w:r>
            <w:r w:rsidRPr="009F1DFD">
              <w:rPr>
                <w:rFonts w:hint="eastAsia"/>
                <w:u w:val="single"/>
              </w:rPr>
              <w:t>之</w:t>
            </w:r>
            <w:r>
              <w:rPr>
                <w:rFonts w:hint="eastAsia"/>
              </w:rPr>
              <w:t>捐贈。</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六、其他收入。</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第七十六條　保護機構經費之來源如下：</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主管機關</w:t>
            </w:r>
            <w:r>
              <w:rPr>
                <w:rFonts w:hint="eastAsia"/>
              </w:rPr>
              <w:t>編列預算。</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二</w:t>
            </w:r>
            <w:r>
              <w:rPr>
                <w:rFonts w:hint="eastAsia"/>
              </w:rPr>
              <w:t>、緩刑處分</w:t>
            </w:r>
            <w:r w:rsidRPr="009F1DFD">
              <w:rPr>
                <w:rFonts w:hint="eastAsia"/>
                <w:u w:val="single"/>
              </w:rPr>
              <w:t>金</w:t>
            </w:r>
            <w:r>
              <w:rPr>
                <w:rFonts w:hint="eastAsia"/>
              </w:rPr>
              <w:t>。</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三</w:t>
            </w:r>
            <w:r>
              <w:rPr>
                <w:rFonts w:hint="eastAsia"/>
              </w:rPr>
              <w:t>、緩起訴</w:t>
            </w:r>
            <w:r w:rsidRPr="009F1DFD">
              <w:rPr>
                <w:rFonts w:hint="eastAsia"/>
                <w:u w:val="single"/>
              </w:rPr>
              <w:t>處分金</w:t>
            </w:r>
            <w:r>
              <w:rPr>
                <w:rFonts w:hint="eastAsia"/>
              </w:rPr>
              <w:t>。</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四</w:t>
            </w:r>
            <w:r>
              <w:rPr>
                <w:rFonts w:hint="eastAsia"/>
              </w:rPr>
              <w:t>、</w:t>
            </w:r>
            <w:r w:rsidRPr="009F1DFD">
              <w:rPr>
                <w:rFonts w:hint="eastAsia"/>
                <w:u w:val="single"/>
              </w:rPr>
              <w:t>認罪</w:t>
            </w:r>
            <w:r>
              <w:rPr>
                <w:rFonts w:hint="eastAsia"/>
              </w:rPr>
              <w:t>協商</w:t>
            </w:r>
            <w:r w:rsidRPr="009F1DFD">
              <w:rPr>
                <w:rFonts w:hint="eastAsia"/>
                <w:u w:val="single"/>
              </w:rPr>
              <w:t>金。</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五</w:t>
            </w:r>
            <w:r>
              <w:rPr>
                <w:rFonts w:hint="eastAsia"/>
              </w:rPr>
              <w:t>、團體或</w:t>
            </w:r>
            <w:r w:rsidRPr="009F1DFD">
              <w:rPr>
                <w:rFonts w:hint="eastAsia"/>
                <w:u w:val="single"/>
              </w:rPr>
              <w:t>個</w:t>
            </w:r>
            <w:r>
              <w:rPr>
                <w:rFonts w:hint="eastAsia"/>
              </w:rPr>
              <w:t>人</w:t>
            </w:r>
            <w:r w:rsidRPr="009F1DFD">
              <w:rPr>
                <w:rFonts w:hint="eastAsia"/>
                <w:u w:val="single"/>
              </w:rPr>
              <w:t>之</w:t>
            </w:r>
            <w:r>
              <w:rPr>
                <w:rFonts w:hint="eastAsia"/>
              </w:rPr>
              <w:t>捐贈。</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六、其他收入。</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 xml:space="preserve">第七十一條　</w:t>
            </w:r>
            <w:r w:rsidRPr="009F1DFD">
              <w:rPr>
                <w:rFonts w:hint="eastAsia"/>
                <w:u w:val="single"/>
              </w:rPr>
              <w:t>主管機關及目的事業主管機關應依基金會業務需求及發展，逐年編列預算補助。</w:t>
            </w:r>
          </w:p>
          <w:p w:rsidR="005D2535" w:rsidRDefault="005D2535" w:rsidP="005D2535">
            <w:pPr>
              <w:tabs>
                <w:tab w:val="left" w:pos="2520"/>
              </w:tabs>
              <w:spacing w:line="380" w:lineRule="exact"/>
              <w:ind w:leftChars="150" w:left="315" w:rightChars="50" w:right="105" w:firstLineChars="200" w:firstLine="420"/>
            </w:pPr>
            <w:r>
              <w:rPr>
                <w:rFonts w:hint="eastAsia"/>
              </w:rPr>
              <w:t>基金會</w:t>
            </w:r>
            <w:r w:rsidRPr="009F1DFD">
              <w:rPr>
                <w:rFonts w:hint="eastAsia"/>
                <w:u w:val="single"/>
              </w:rPr>
              <w:t>其他</w:t>
            </w:r>
            <w:r>
              <w:rPr>
                <w:rFonts w:hint="eastAsia"/>
              </w:rPr>
              <w:t>經費來源如下：</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直轄市、縣（市）政府之補助款</w:t>
            </w:r>
            <w:r>
              <w:rPr>
                <w:rFonts w:hint="eastAsia"/>
              </w:rPr>
              <w:t>。</w:t>
            </w:r>
          </w:p>
          <w:p w:rsidR="005D2535" w:rsidRDefault="005D2535" w:rsidP="005D2535">
            <w:pPr>
              <w:tabs>
                <w:tab w:val="left" w:pos="2520"/>
              </w:tabs>
              <w:spacing w:line="380" w:lineRule="exact"/>
              <w:ind w:leftChars="150" w:left="525" w:rightChars="50" w:right="105" w:hangingChars="100" w:hanging="210"/>
            </w:pPr>
            <w:r>
              <w:rPr>
                <w:rFonts w:hint="eastAsia"/>
              </w:rPr>
              <w:t>二、</w:t>
            </w:r>
            <w:r w:rsidRPr="009F1DFD">
              <w:rPr>
                <w:rFonts w:hint="eastAsia"/>
                <w:u w:val="single"/>
              </w:rPr>
              <w:t>矯正機關作業勞作金</w:t>
            </w:r>
            <w:r>
              <w:rPr>
                <w:rFonts w:hint="eastAsia"/>
              </w:rPr>
              <w:t>。</w:t>
            </w:r>
          </w:p>
          <w:p w:rsidR="005D2535" w:rsidRDefault="005D2535" w:rsidP="005D2535">
            <w:pPr>
              <w:tabs>
                <w:tab w:val="left" w:pos="2520"/>
              </w:tabs>
              <w:spacing w:line="380" w:lineRule="exact"/>
              <w:ind w:leftChars="150" w:left="525" w:rightChars="50" w:right="105" w:hangingChars="100" w:hanging="210"/>
            </w:pPr>
            <w:r>
              <w:rPr>
                <w:rFonts w:hint="eastAsia"/>
              </w:rPr>
              <w:t>三、</w:t>
            </w:r>
            <w:r w:rsidRPr="009F1DFD">
              <w:rPr>
                <w:rFonts w:hint="eastAsia"/>
                <w:u w:val="single"/>
              </w:rPr>
              <w:t>沒收之犯罪所得</w:t>
            </w:r>
            <w:r>
              <w:rPr>
                <w:rFonts w:hint="eastAsia"/>
              </w:rPr>
              <w:t>。</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四、緩刑處分金。</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五、緩起訴處分金。</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六、認罪協商金。</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七、基金之孳息。</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八、其他</w:t>
            </w:r>
            <w:r>
              <w:rPr>
                <w:rFonts w:hint="eastAsia"/>
              </w:rPr>
              <w:t>團體</w:t>
            </w:r>
            <w:r w:rsidRPr="009F1DFD">
              <w:rPr>
                <w:rFonts w:hint="eastAsia"/>
                <w:u w:val="single"/>
              </w:rPr>
              <w:t>或個人之</w:t>
            </w:r>
            <w:r>
              <w:rPr>
                <w:rFonts w:hint="eastAsia"/>
              </w:rPr>
              <w:t>捐贈。</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九、其他收入。</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第七十六條　保護機構經費之來源如下：</w:t>
            </w:r>
          </w:p>
          <w:p w:rsidR="005D2535" w:rsidRDefault="005D2535" w:rsidP="005D2535">
            <w:pPr>
              <w:tabs>
                <w:tab w:val="left" w:pos="2520"/>
              </w:tabs>
              <w:spacing w:line="380" w:lineRule="exact"/>
              <w:ind w:leftChars="150" w:left="525" w:rightChars="50" w:right="105" w:hangingChars="100" w:hanging="210"/>
            </w:pPr>
            <w:r>
              <w:rPr>
                <w:rFonts w:hint="eastAsia"/>
              </w:rPr>
              <w:t>一、</w:t>
            </w:r>
            <w:r w:rsidRPr="009F1DFD">
              <w:rPr>
                <w:rFonts w:hint="eastAsia"/>
                <w:u w:val="single"/>
              </w:rPr>
              <w:t>主管機關</w:t>
            </w:r>
            <w:r>
              <w:rPr>
                <w:rFonts w:hint="eastAsia"/>
              </w:rPr>
              <w:t>編列預算。</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lastRenderedPageBreak/>
              <w:t>二</w:t>
            </w:r>
            <w:r>
              <w:rPr>
                <w:rFonts w:hint="eastAsia"/>
              </w:rPr>
              <w:t>、緩刑處分</w:t>
            </w:r>
            <w:r w:rsidRPr="009F1DFD">
              <w:rPr>
                <w:rFonts w:hint="eastAsia"/>
                <w:u w:val="single"/>
              </w:rPr>
              <w:t>金</w:t>
            </w:r>
            <w:r>
              <w:rPr>
                <w:rFonts w:hint="eastAsia"/>
              </w:rPr>
              <w:t>。</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三</w:t>
            </w:r>
            <w:r>
              <w:rPr>
                <w:rFonts w:hint="eastAsia"/>
              </w:rPr>
              <w:t>、緩起訴</w:t>
            </w:r>
            <w:r w:rsidRPr="009F1DFD">
              <w:rPr>
                <w:rFonts w:hint="eastAsia"/>
                <w:u w:val="single"/>
              </w:rPr>
              <w:t>處分金</w:t>
            </w:r>
            <w:r>
              <w:rPr>
                <w:rFonts w:hint="eastAsia"/>
              </w:rPr>
              <w:t>。</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四</w:t>
            </w:r>
            <w:r>
              <w:rPr>
                <w:rFonts w:hint="eastAsia"/>
              </w:rPr>
              <w:t>、</w:t>
            </w:r>
            <w:r w:rsidRPr="009F1DFD">
              <w:rPr>
                <w:rFonts w:hint="eastAsia"/>
                <w:u w:val="single"/>
              </w:rPr>
              <w:t>認罪</w:t>
            </w:r>
            <w:r>
              <w:rPr>
                <w:rFonts w:hint="eastAsia"/>
              </w:rPr>
              <w:t>協商</w:t>
            </w:r>
            <w:r w:rsidRPr="009F1DFD">
              <w:rPr>
                <w:rFonts w:hint="eastAsia"/>
                <w:u w:val="single"/>
              </w:rPr>
              <w:t>金。</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五</w:t>
            </w:r>
            <w:r>
              <w:rPr>
                <w:rFonts w:hint="eastAsia"/>
              </w:rPr>
              <w:t>、團體或</w:t>
            </w:r>
            <w:r w:rsidRPr="009F1DFD">
              <w:rPr>
                <w:rFonts w:hint="eastAsia"/>
                <w:u w:val="single"/>
              </w:rPr>
              <w:t>個</w:t>
            </w:r>
            <w:r>
              <w:rPr>
                <w:rFonts w:hint="eastAsia"/>
              </w:rPr>
              <w:t>人</w:t>
            </w:r>
            <w:r w:rsidRPr="009F1DFD">
              <w:rPr>
                <w:rFonts w:hint="eastAsia"/>
                <w:u w:val="single"/>
              </w:rPr>
              <w:t>之</w:t>
            </w:r>
            <w:r>
              <w:rPr>
                <w:rFonts w:hint="eastAsia"/>
              </w:rPr>
              <w:t>捐贈。</w:t>
            </w:r>
          </w:p>
          <w:p w:rsidR="005D2535" w:rsidRDefault="005D2535" w:rsidP="005D2535">
            <w:pPr>
              <w:tabs>
                <w:tab w:val="left" w:pos="2520"/>
              </w:tabs>
              <w:spacing w:line="380" w:lineRule="exact"/>
              <w:ind w:leftChars="150" w:left="525" w:rightChars="50" w:right="105" w:hangingChars="100" w:hanging="210"/>
            </w:pPr>
            <w:r w:rsidRPr="009F1DFD">
              <w:rPr>
                <w:rFonts w:hint="eastAsia"/>
                <w:u w:val="single"/>
              </w:rPr>
              <w:t>六、其他收入。</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 xml:space="preserve">第二十九條第三項　</w:t>
            </w:r>
            <w:r w:rsidRPr="006025E4">
              <w:rPr>
                <w:rFonts w:hint="eastAsia"/>
              </w:rPr>
              <w:t>犯罪被害人保護機構經費之來源如下：</w:t>
            </w:r>
          </w:p>
          <w:p w:rsidR="005D2535" w:rsidRDefault="005D2535" w:rsidP="005D2535">
            <w:pPr>
              <w:tabs>
                <w:tab w:val="left" w:pos="2520"/>
              </w:tabs>
              <w:spacing w:line="380" w:lineRule="exact"/>
              <w:ind w:leftChars="150" w:left="525" w:rightChars="50" w:right="105" w:hangingChars="100" w:hanging="210"/>
            </w:pPr>
            <w:r>
              <w:rPr>
                <w:rFonts w:hint="eastAsia"/>
              </w:rPr>
              <w:t>一、法務部、內政部編列預算。</w:t>
            </w:r>
          </w:p>
          <w:p w:rsidR="005D2535" w:rsidRDefault="005D2535" w:rsidP="005D2535">
            <w:pPr>
              <w:tabs>
                <w:tab w:val="left" w:pos="2520"/>
              </w:tabs>
              <w:spacing w:line="380" w:lineRule="exact"/>
              <w:ind w:leftChars="150" w:left="525" w:rightChars="50" w:right="105" w:hangingChars="100" w:hanging="210"/>
            </w:pPr>
            <w:r>
              <w:rPr>
                <w:rFonts w:hint="eastAsia"/>
              </w:rPr>
              <w:t>二、私人或團體捐贈。</w:t>
            </w:r>
          </w:p>
          <w:p w:rsidR="005D2535" w:rsidRDefault="005D2535" w:rsidP="005D2535">
            <w:pPr>
              <w:tabs>
                <w:tab w:val="left" w:pos="2520"/>
              </w:tabs>
              <w:spacing w:line="380" w:lineRule="exact"/>
              <w:ind w:leftChars="150" w:left="525" w:rightChars="50" w:right="105" w:hangingChars="100" w:hanging="210"/>
            </w:pPr>
            <w:r>
              <w:rPr>
                <w:rFonts w:hint="eastAsia"/>
              </w:rPr>
              <w:t>三、犯罪行為人因宣告緩刑、緩起訴處分或協商判決者應支付一定之金額總額中提撥部分金額。</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一、現行第二十九條第三項移列本條規定。</w:t>
            </w:r>
          </w:p>
          <w:p w:rsidR="005D2535" w:rsidRDefault="005D2535" w:rsidP="005D2535">
            <w:pPr>
              <w:tabs>
                <w:tab w:val="left" w:pos="2520"/>
              </w:tabs>
              <w:spacing w:line="380" w:lineRule="exact"/>
              <w:ind w:leftChars="50" w:left="315" w:rightChars="50" w:right="105" w:hangingChars="100" w:hanging="210"/>
            </w:pPr>
            <w:r>
              <w:rPr>
                <w:rFonts w:hint="eastAsia"/>
              </w:rPr>
              <w:t>二、第一款配合修正條文第七十五條修正，酌作文字調整。</w:t>
            </w:r>
          </w:p>
          <w:p w:rsidR="005D2535" w:rsidRDefault="005D2535" w:rsidP="005D2535">
            <w:pPr>
              <w:tabs>
                <w:tab w:val="left" w:pos="2520"/>
              </w:tabs>
              <w:spacing w:line="380" w:lineRule="exact"/>
              <w:ind w:leftChars="50" w:left="315" w:rightChars="50" w:right="105" w:hangingChars="100" w:hanging="210"/>
            </w:pPr>
            <w:r>
              <w:rPr>
                <w:rFonts w:hint="eastAsia"/>
              </w:rPr>
              <w:t>三、第二款至第五款配合修正條文第五十一條之調整，酌作文字修正及款次變更，並增訂第六款，以提供保護機構經費來源之彈性。</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依據一百零六年司法改革國是會議決議（序號1-4），國家應以適當方式確保犯罪被害人保護業務之經費，以宣示政府重視犯罪被害者人權及落實保護工作之決心，並維護各方面保護工作永續執行。爰增訂第一項，明定基金會所需經費，應由主管機關及目的事業主管機關本於履行國家責任之立場，依基金會業務需求及發展，逐年編列預算補助之。</w:t>
            </w:r>
          </w:p>
          <w:p w:rsidR="005D2535" w:rsidRDefault="005D2535" w:rsidP="005D2535">
            <w:pPr>
              <w:tabs>
                <w:tab w:val="left" w:pos="2520"/>
              </w:tabs>
              <w:spacing w:line="380" w:lineRule="exact"/>
              <w:ind w:leftChars="50" w:left="315" w:rightChars="50" w:right="105" w:hangingChars="100" w:hanging="210"/>
            </w:pPr>
            <w:r>
              <w:rPr>
                <w:rFonts w:hint="eastAsia"/>
              </w:rPr>
              <w:t>三、參考法律扶助法第八條，增定本條第二項；現行條文第二款移列第二項第八款，並酌作文字修正；現行條文第三款配合刑法有關沒收規定之修正及刑事訴訟程序之用語，爰酌作文字修正，並移列第二項第三款至第六款。</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一、現行第二十九條第三項移列本條規定。</w:t>
            </w:r>
          </w:p>
          <w:p w:rsidR="005D2535" w:rsidRDefault="005D2535" w:rsidP="005D2535">
            <w:pPr>
              <w:tabs>
                <w:tab w:val="left" w:pos="2520"/>
              </w:tabs>
              <w:spacing w:line="380" w:lineRule="exact"/>
              <w:ind w:leftChars="50" w:left="315" w:rightChars="50" w:right="105" w:hangingChars="100" w:hanging="210"/>
            </w:pPr>
            <w:r>
              <w:rPr>
                <w:rFonts w:hint="eastAsia"/>
              </w:rPr>
              <w:t>二、第一款配合修正條文第七十五條修正，酌作文字調整。</w:t>
            </w:r>
          </w:p>
          <w:p w:rsidR="005D2535" w:rsidRDefault="005D2535" w:rsidP="005D2535">
            <w:pPr>
              <w:tabs>
                <w:tab w:val="left" w:pos="2520"/>
              </w:tabs>
              <w:spacing w:line="380" w:lineRule="exact"/>
              <w:ind w:leftChars="50" w:left="315" w:rightChars="50" w:right="105" w:hangingChars="100" w:hanging="210"/>
            </w:pPr>
            <w:r>
              <w:rPr>
                <w:rFonts w:hint="eastAsia"/>
              </w:rPr>
              <w:t>三、第二款至第五款配合修正條文第五十一條之調整，酌作文字修正及款次變更，並增訂第六款，以提供保護機構經費來源之彈性。</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BA09B2"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第七十七條　保護機構會址設於主管機關所在地。但經主管機關核准者，不在此限。</w:t>
            </w:r>
          </w:p>
          <w:p w:rsidR="005D2535" w:rsidRDefault="001A1963" w:rsidP="005D2535">
            <w:pPr>
              <w:tabs>
                <w:tab w:val="left" w:pos="2520"/>
              </w:tabs>
              <w:spacing w:line="380" w:lineRule="exact"/>
              <w:ind w:leftChars="150" w:left="315" w:rightChars="50" w:right="105" w:firstLineChars="200" w:firstLine="420"/>
            </w:pPr>
            <w:r>
              <w:rPr>
                <w:rFonts w:hint="eastAsia"/>
                <w:noProof/>
              </w:rPr>
              <mc:AlternateContent>
                <mc:Choice Requires="wps">
                  <w:drawing>
                    <wp:anchor distT="0" distB="0" distL="114300" distR="114300" simplePos="0" relativeHeight="251749376" behindDoc="0" locked="0" layoutInCell="1" allowOverlap="1" wp14:anchorId="5C11F01D" wp14:editId="37357901">
                      <wp:simplePos x="0" y="0"/>
                      <wp:positionH relativeFrom="column">
                        <wp:posOffset>-16510</wp:posOffset>
                      </wp:positionH>
                      <wp:positionV relativeFrom="paragraph">
                        <wp:posOffset>2666365</wp:posOffset>
                      </wp:positionV>
                      <wp:extent cx="9373870" cy="0"/>
                      <wp:effectExtent l="0" t="0" r="17780" b="19050"/>
                      <wp:wrapNone/>
                      <wp:docPr id="13" name="直線接點 13"/>
                      <wp:cNvGraphicFramePr/>
                      <a:graphic xmlns:a="http://schemas.openxmlformats.org/drawingml/2006/main">
                        <a:graphicData uri="http://schemas.microsoft.com/office/word/2010/wordprocessingShape">
                          <wps:wsp>
                            <wps:cNvCnPr/>
                            <wps:spPr>
                              <a:xfrm>
                                <a:off x="0" y="0"/>
                                <a:ext cx="93738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直線接點 13" o:spid="_x0000_s1026" style="position:absolute;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pt,209.95pt" to="736.8pt,20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" strokecolor="black [3213]" strokeweight=".5pt">
                      <v:stroke joinstyle="miter"/>
                    </v:line>
                  </w:pict>
                </mc:Fallback>
              </mc:AlternateContent>
            </w:r>
            <w:r w:rsidR="005D2535">
              <w:rPr>
                <w:rFonts w:hint="eastAsia"/>
              </w:rPr>
              <w:t>保護機構得按地方檢察署轄區設立分會。</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第七十七條　保護機構會址設於主管機關所在地。但經主管機關核准者，不在此限。</w:t>
            </w:r>
          </w:p>
          <w:p w:rsidR="005D2535" w:rsidRDefault="005D2535" w:rsidP="005D2535">
            <w:pPr>
              <w:tabs>
                <w:tab w:val="left" w:pos="2520"/>
              </w:tabs>
              <w:spacing w:line="380" w:lineRule="exact"/>
              <w:ind w:leftChars="150" w:left="315" w:rightChars="50" w:right="105" w:firstLineChars="200" w:firstLine="420"/>
            </w:pPr>
            <w:r>
              <w:rPr>
                <w:rFonts w:hint="eastAsia"/>
              </w:rPr>
              <w:t>保護機構得按地方檢察署轄區設立分會。</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第四條　基金會會址設於主管機關所在地。但經主管機關核准者，不在此限。</w:t>
            </w:r>
          </w:p>
          <w:p w:rsidR="005D2535" w:rsidRDefault="005D2535" w:rsidP="005D2535">
            <w:pPr>
              <w:tabs>
                <w:tab w:val="left" w:pos="2520"/>
              </w:tabs>
              <w:spacing w:line="380" w:lineRule="exact"/>
              <w:ind w:leftChars="150" w:left="315" w:rightChars="50" w:right="105" w:firstLineChars="200" w:firstLine="420"/>
            </w:pPr>
            <w:r>
              <w:rPr>
                <w:rFonts w:hint="eastAsia"/>
              </w:rPr>
              <w:t>基金會得按地方檢察署轄區設立基金會分會（以下簡稱分會）。</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第七十七條　保護機構會址設於主管機關所在地。但經主管機關核准者，不在此限。</w:t>
            </w:r>
          </w:p>
          <w:p w:rsidR="005D2535" w:rsidRDefault="005D2535" w:rsidP="005D2535">
            <w:pPr>
              <w:tabs>
                <w:tab w:val="left" w:pos="2520"/>
              </w:tabs>
              <w:spacing w:line="380" w:lineRule="exact"/>
              <w:ind w:leftChars="150" w:left="315" w:rightChars="50" w:right="105" w:firstLineChars="200" w:firstLine="420"/>
            </w:pPr>
            <w:r>
              <w:rPr>
                <w:rFonts w:hint="eastAsia"/>
              </w:rPr>
              <w:t>保護機構得按地方檢察署轄區設立分會。</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二、明定保護機構組織設置會址及分支機構設置之模式。</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二、參酌法律扶助法第九條體例，明定基金會組織設置會址及分支機構設置之模式。</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二、明定保護機構組織設置會址及分支機構設置之模式。</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BA09B2"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1A1963" w:rsidP="005D2535">
            <w:pPr>
              <w:tabs>
                <w:tab w:val="left" w:pos="2520"/>
              </w:tabs>
              <w:spacing w:line="380" w:lineRule="exact"/>
              <w:ind w:leftChars="50" w:left="315" w:rightChars="50" w:right="105" w:hangingChars="100" w:hanging="210"/>
            </w:pPr>
            <w:r>
              <w:rPr>
                <w:rFonts w:hint="eastAsia"/>
                <w:noProof/>
              </w:rPr>
              <w:lastRenderedPageBreak/>
              <mc:AlternateContent>
                <mc:Choice Requires="wps">
                  <w:drawing>
                    <wp:anchor distT="0" distB="0" distL="114300" distR="114300" simplePos="0" relativeHeight="251751424" behindDoc="0" locked="0" layoutInCell="1" allowOverlap="1" wp14:anchorId="57DFCBC4" wp14:editId="3F990FF2">
                      <wp:simplePos x="0" y="0"/>
                      <wp:positionH relativeFrom="column">
                        <wp:posOffset>-16510</wp:posOffset>
                      </wp:positionH>
                      <wp:positionV relativeFrom="paragraph">
                        <wp:posOffset>-22225</wp:posOffset>
                      </wp:positionV>
                      <wp:extent cx="9373870" cy="0"/>
                      <wp:effectExtent l="0" t="0" r="17780" b="19050"/>
                      <wp:wrapNone/>
                      <wp:docPr id="14" name="直線接點 14"/>
                      <wp:cNvGraphicFramePr/>
                      <a:graphic xmlns:a="http://schemas.openxmlformats.org/drawingml/2006/main">
                        <a:graphicData uri="http://schemas.microsoft.com/office/word/2010/wordprocessingShape">
                          <wps:wsp>
                            <wps:cNvCnPr/>
                            <wps:spPr>
                              <a:xfrm>
                                <a:off x="0" y="0"/>
                                <a:ext cx="93738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直線接點 14" o:spid="_x0000_s1026" style="position:absolute;z-index:251751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pt,-1.75pt" to="736.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" strokecolor="black [3213]" strokeweight=".5pt">
                      <v:stroke joinstyle="miter"/>
                    </v:line>
                  </w:pict>
                </mc:Fallback>
              </mc:AlternateContent>
            </w:r>
            <w:r w:rsidR="005D2535">
              <w:rPr>
                <w:rFonts w:hint="eastAsia"/>
              </w:rPr>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第七十八條　保護機構應訂立捐助及組織章程。</w:t>
            </w:r>
          </w:p>
          <w:p w:rsidR="005D2535" w:rsidRDefault="005D2535" w:rsidP="005D2535">
            <w:pPr>
              <w:tabs>
                <w:tab w:val="left" w:pos="2520"/>
              </w:tabs>
              <w:spacing w:line="380" w:lineRule="exact"/>
              <w:ind w:leftChars="150" w:left="315" w:rightChars="50" w:right="105" w:firstLineChars="200" w:firstLine="420"/>
            </w:pPr>
            <w:r>
              <w:rPr>
                <w:rFonts w:hint="eastAsia"/>
              </w:rPr>
              <w:t>前項章程，應記載事項如下：</w:t>
            </w:r>
          </w:p>
          <w:p w:rsidR="005D2535" w:rsidRDefault="005D2535" w:rsidP="005D2535">
            <w:pPr>
              <w:tabs>
                <w:tab w:val="left" w:pos="2520"/>
              </w:tabs>
              <w:spacing w:line="380" w:lineRule="exact"/>
              <w:ind w:leftChars="150" w:left="525" w:rightChars="50" w:right="105" w:hangingChars="100" w:hanging="210"/>
            </w:pPr>
            <w:r>
              <w:rPr>
                <w:rFonts w:hint="eastAsia"/>
              </w:rPr>
              <w:t>一、目的及名稱。</w:t>
            </w:r>
          </w:p>
          <w:p w:rsidR="005D2535" w:rsidRDefault="005D2535" w:rsidP="005D2535">
            <w:pPr>
              <w:tabs>
                <w:tab w:val="left" w:pos="2520"/>
              </w:tabs>
              <w:spacing w:line="380" w:lineRule="exact"/>
              <w:ind w:leftChars="150" w:left="525" w:rightChars="50" w:right="105" w:hangingChars="100" w:hanging="210"/>
            </w:pPr>
            <w:r>
              <w:rPr>
                <w:rFonts w:hint="eastAsia"/>
              </w:rPr>
              <w:t>二、保護機構及分會之會址。</w:t>
            </w:r>
          </w:p>
          <w:p w:rsidR="005D2535" w:rsidRDefault="005D2535" w:rsidP="005D2535">
            <w:pPr>
              <w:tabs>
                <w:tab w:val="left" w:pos="2520"/>
              </w:tabs>
              <w:spacing w:line="380" w:lineRule="exact"/>
              <w:ind w:leftChars="150" w:left="525" w:rightChars="50" w:right="105" w:hangingChars="100" w:hanging="210"/>
            </w:pPr>
            <w:r>
              <w:rPr>
                <w:rFonts w:hint="eastAsia"/>
              </w:rPr>
              <w:t>三、捐助財產之種類、總額及保管運用方法。</w:t>
            </w:r>
          </w:p>
          <w:p w:rsidR="005D2535" w:rsidRDefault="005D2535" w:rsidP="005D2535">
            <w:pPr>
              <w:tabs>
                <w:tab w:val="left" w:pos="2520"/>
              </w:tabs>
              <w:spacing w:line="380" w:lineRule="exact"/>
              <w:ind w:leftChars="150" w:left="525" w:rightChars="50" w:right="105" w:hangingChars="100" w:hanging="210"/>
            </w:pPr>
            <w:r>
              <w:rPr>
                <w:rFonts w:hint="eastAsia"/>
              </w:rPr>
              <w:t>四、業務項目。</w:t>
            </w:r>
          </w:p>
          <w:p w:rsidR="005D2535" w:rsidRDefault="005D2535" w:rsidP="005D2535">
            <w:pPr>
              <w:tabs>
                <w:tab w:val="left" w:pos="2520"/>
              </w:tabs>
              <w:spacing w:line="380" w:lineRule="exact"/>
              <w:ind w:leftChars="150" w:left="525" w:rightChars="50" w:right="105" w:hangingChars="100" w:hanging="210"/>
            </w:pPr>
            <w:r>
              <w:rPr>
                <w:rFonts w:hint="eastAsia"/>
              </w:rPr>
              <w:t>五、董事、監察人之名額、資格、產生方式、任期及選（解）任事項。</w:t>
            </w:r>
          </w:p>
          <w:p w:rsidR="005D2535" w:rsidRDefault="005D2535" w:rsidP="005D2535">
            <w:pPr>
              <w:tabs>
                <w:tab w:val="left" w:pos="2520"/>
              </w:tabs>
              <w:spacing w:line="380" w:lineRule="exact"/>
              <w:ind w:leftChars="150" w:left="525" w:rightChars="50" w:right="105" w:hangingChars="100" w:hanging="210"/>
            </w:pPr>
            <w:r>
              <w:rPr>
                <w:rFonts w:hint="eastAsia"/>
              </w:rPr>
              <w:t>六、董事會之組織、職權及決議方法。</w:t>
            </w:r>
          </w:p>
          <w:p w:rsidR="005D2535" w:rsidRDefault="005D2535" w:rsidP="005D2535">
            <w:pPr>
              <w:tabs>
                <w:tab w:val="left" w:pos="2520"/>
              </w:tabs>
              <w:spacing w:line="380" w:lineRule="exact"/>
              <w:ind w:leftChars="150" w:left="525" w:rightChars="50" w:right="105" w:hangingChars="100" w:hanging="210"/>
            </w:pPr>
            <w:r>
              <w:rPr>
                <w:rFonts w:hint="eastAsia"/>
              </w:rPr>
              <w:t>七、訂定捐助章程之年、月、日。</w:t>
            </w:r>
          </w:p>
          <w:p w:rsidR="005D2535" w:rsidRDefault="005D2535" w:rsidP="005D2535">
            <w:pPr>
              <w:tabs>
                <w:tab w:val="left" w:pos="2520"/>
              </w:tabs>
              <w:spacing w:line="380" w:lineRule="exact"/>
              <w:ind w:leftChars="150" w:left="525" w:rightChars="50" w:right="105" w:hangingChars="100" w:hanging="210"/>
            </w:pPr>
            <w:r>
              <w:rPr>
                <w:rFonts w:hint="eastAsia"/>
              </w:rPr>
              <w:t>八、其他依本法所定之重要事項。</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第七十八條　保護機構應訂立捐助及組織章程。</w:t>
            </w:r>
          </w:p>
          <w:p w:rsidR="005D2535" w:rsidRDefault="005D2535" w:rsidP="005D2535">
            <w:pPr>
              <w:tabs>
                <w:tab w:val="left" w:pos="2520"/>
              </w:tabs>
              <w:spacing w:line="380" w:lineRule="exact"/>
              <w:ind w:leftChars="150" w:left="315" w:rightChars="50" w:right="105" w:firstLineChars="200" w:firstLine="420"/>
            </w:pPr>
            <w:r>
              <w:rPr>
                <w:rFonts w:hint="eastAsia"/>
              </w:rPr>
              <w:t>前項章程，應記載事項如下：</w:t>
            </w:r>
          </w:p>
          <w:p w:rsidR="005D2535" w:rsidRDefault="005D2535" w:rsidP="005D2535">
            <w:pPr>
              <w:tabs>
                <w:tab w:val="left" w:pos="2520"/>
              </w:tabs>
              <w:spacing w:line="380" w:lineRule="exact"/>
              <w:ind w:leftChars="150" w:left="525" w:rightChars="50" w:right="105" w:hangingChars="100" w:hanging="210"/>
            </w:pPr>
            <w:r>
              <w:rPr>
                <w:rFonts w:hint="eastAsia"/>
              </w:rPr>
              <w:t>一、目的及名稱。</w:t>
            </w:r>
          </w:p>
          <w:p w:rsidR="005D2535" w:rsidRDefault="005D2535" w:rsidP="005D2535">
            <w:pPr>
              <w:tabs>
                <w:tab w:val="left" w:pos="2520"/>
              </w:tabs>
              <w:spacing w:line="380" w:lineRule="exact"/>
              <w:ind w:leftChars="150" w:left="525" w:rightChars="50" w:right="105" w:hangingChars="100" w:hanging="210"/>
            </w:pPr>
            <w:r>
              <w:rPr>
                <w:rFonts w:hint="eastAsia"/>
              </w:rPr>
              <w:t>二、保護機構及分會之會址。</w:t>
            </w:r>
          </w:p>
          <w:p w:rsidR="005D2535" w:rsidRDefault="005D2535" w:rsidP="005D2535">
            <w:pPr>
              <w:tabs>
                <w:tab w:val="left" w:pos="2520"/>
              </w:tabs>
              <w:spacing w:line="380" w:lineRule="exact"/>
              <w:ind w:leftChars="150" w:left="525" w:rightChars="50" w:right="105" w:hangingChars="100" w:hanging="210"/>
            </w:pPr>
            <w:r>
              <w:rPr>
                <w:rFonts w:hint="eastAsia"/>
              </w:rPr>
              <w:t>三、捐助財產之種類、總額及保管運用方法。</w:t>
            </w:r>
          </w:p>
          <w:p w:rsidR="005D2535" w:rsidRDefault="005D2535" w:rsidP="005D2535">
            <w:pPr>
              <w:tabs>
                <w:tab w:val="left" w:pos="2520"/>
              </w:tabs>
              <w:spacing w:line="380" w:lineRule="exact"/>
              <w:ind w:leftChars="150" w:left="525" w:rightChars="50" w:right="105" w:hangingChars="100" w:hanging="210"/>
            </w:pPr>
            <w:r>
              <w:rPr>
                <w:rFonts w:hint="eastAsia"/>
              </w:rPr>
              <w:t>四、業務項目。</w:t>
            </w:r>
          </w:p>
          <w:p w:rsidR="005D2535" w:rsidRDefault="005D2535" w:rsidP="005D2535">
            <w:pPr>
              <w:tabs>
                <w:tab w:val="left" w:pos="2520"/>
              </w:tabs>
              <w:spacing w:line="380" w:lineRule="exact"/>
              <w:ind w:leftChars="150" w:left="525" w:rightChars="50" w:right="105" w:hangingChars="100" w:hanging="210"/>
            </w:pPr>
            <w:r>
              <w:rPr>
                <w:rFonts w:hint="eastAsia"/>
              </w:rPr>
              <w:t>五、董事、監察人之名額、資格、產生方式、任期及選（解）任事項。</w:t>
            </w:r>
          </w:p>
          <w:p w:rsidR="005D2535" w:rsidRDefault="005D2535" w:rsidP="005D2535">
            <w:pPr>
              <w:tabs>
                <w:tab w:val="left" w:pos="2520"/>
              </w:tabs>
              <w:spacing w:line="380" w:lineRule="exact"/>
              <w:ind w:leftChars="150" w:left="525" w:rightChars="50" w:right="105" w:hangingChars="100" w:hanging="210"/>
            </w:pPr>
            <w:r>
              <w:rPr>
                <w:rFonts w:hint="eastAsia"/>
              </w:rPr>
              <w:t>六、董事會之組織、職權及決議方法。</w:t>
            </w:r>
          </w:p>
          <w:p w:rsidR="005D2535" w:rsidRDefault="005D2535" w:rsidP="005D2535">
            <w:pPr>
              <w:tabs>
                <w:tab w:val="left" w:pos="2520"/>
              </w:tabs>
              <w:spacing w:line="380" w:lineRule="exact"/>
              <w:ind w:leftChars="150" w:left="525" w:rightChars="50" w:right="105" w:hangingChars="100" w:hanging="210"/>
            </w:pPr>
            <w:r>
              <w:rPr>
                <w:rFonts w:hint="eastAsia"/>
              </w:rPr>
              <w:t>七、訂定捐助章程之年、月、日。</w:t>
            </w:r>
          </w:p>
          <w:p w:rsidR="005D2535" w:rsidRDefault="005D2535" w:rsidP="005D2535">
            <w:pPr>
              <w:tabs>
                <w:tab w:val="left" w:pos="2520"/>
              </w:tabs>
              <w:spacing w:line="380" w:lineRule="exact"/>
              <w:ind w:leftChars="150" w:left="525" w:rightChars="50" w:right="105" w:hangingChars="100" w:hanging="210"/>
            </w:pPr>
            <w:r>
              <w:rPr>
                <w:rFonts w:hint="eastAsia"/>
              </w:rPr>
              <w:t>八、其他依本法所定之重要事項。</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第七十條　基金會之捐助及組織章程應載明下列事項：</w:t>
            </w:r>
          </w:p>
          <w:p w:rsidR="005D2535" w:rsidRDefault="005D2535" w:rsidP="005D2535">
            <w:pPr>
              <w:tabs>
                <w:tab w:val="left" w:pos="2520"/>
              </w:tabs>
              <w:spacing w:line="380" w:lineRule="exact"/>
              <w:ind w:leftChars="150" w:left="525" w:rightChars="50" w:right="105" w:hangingChars="100" w:hanging="210"/>
            </w:pPr>
            <w:r>
              <w:rPr>
                <w:rFonts w:hint="eastAsia"/>
              </w:rPr>
              <w:t>一、宗旨。</w:t>
            </w:r>
          </w:p>
          <w:p w:rsidR="005D2535" w:rsidRDefault="005D2535" w:rsidP="005D2535">
            <w:pPr>
              <w:tabs>
                <w:tab w:val="left" w:pos="2520"/>
              </w:tabs>
              <w:spacing w:line="380" w:lineRule="exact"/>
              <w:ind w:leftChars="150" w:left="525" w:rightChars="50" w:right="105" w:hangingChars="100" w:hanging="210"/>
            </w:pPr>
            <w:r>
              <w:rPr>
                <w:rFonts w:hint="eastAsia"/>
              </w:rPr>
              <w:t>二、名稱。</w:t>
            </w:r>
          </w:p>
          <w:p w:rsidR="005D2535" w:rsidRDefault="005D2535" w:rsidP="005D2535">
            <w:pPr>
              <w:tabs>
                <w:tab w:val="left" w:pos="2520"/>
              </w:tabs>
              <w:spacing w:line="380" w:lineRule="exact"/>
              <w:ind w:leftChars="150" w:left="525" w:rightChars="50" w:right="105" w:hangingChars="100" w:hanging="210"/>
            </w:pPr>
            <w:r>
              <w:rPr>
                <w:rFonts w:hint="eastAsia"/>
              </w:rPr>
              <w:t>三、基金會及分會會址。</w:t>
            </w:r>
          </w:p>
          <w:p w:rsidR="005D2535" w:rsidRDefault="005D2535" w:rsidP="005D2535">
            <w:pPr>
              <w:tabs>
                <w:tab w:val="left" w:pos="2520"/>
              </w:tabs>
              <w:spacing w:line="380" w:lineRule="exact"/>
              <w:ind w:leftChars="150" w:left="525" w:rightChars="50" w:right="105" w:hangingChars="100" w:hanging="210"/>
            </w:pPr>
            <w:r>
              <w:rPr>
                <w:rFonts w:hint="eastAsia"/>
              </w:rPr>
              <w:t>四、基金種類、數額、保管及運用方法。</w:t>
            </w:r>
          </w:p>
          <w:p w:rsidR="005D2535" w:rsidRDefault="005D2535" w:rsidP="005D2535">
            <w:pPr>
              <w:tabs>
                <w:tab w:val="left" w:pos="2520"/>
              </w:tabs>
              <w:spacing w:line="380" w:lineRule="exact"/>
              <w:ind w:leftChars="150" w:left="525" w:rightChars="50" w:right="105" w:hangingChars="100" w:hanging="210"/>
            </w:pPr>
            <w:r>
              <w:rPr>
                <w:rFonts w:hint="eastAsia"/>
              </w:rPr>
              <w:t>五、業務項目。</w:t>
            </w:r>
          </w:p>
          <w:p w:rsidR="005D2535" w:rsidRDefault="005D2535" w:rsidP="005D2535">
            <w:pPr>
              <w:tabs>
                <w:tab w:val="left" w:pos="2520"/>
              </w:tabs>
              <w:spacing w:line="380" w:lineRule="exact"/>
              <w:ind w:leftChars="150" w:left="525" w:rightChars="50" w:right="105" w:hangingChars="100" w:hanging="210"/>
            </w:pPr>
            <w:r>
              <w:rPr>
                <w:rFonts w:hint="eastAsia"/>
              </w:rPr>
              <w:t>六、組織。</w:t>
            </w:r>
          </w:p>
          <w:p w:rsidR="005D2535" w:rsidRDefault="005D2535" w:rsidP="005D2535">
            <w:pPr>
              <w:tabs>
                <w:tab w:val="left" w:pos="2520"/>
              </w:tabs>
              <w:spacing w:line="380" w:lineRule="exact"/>
              <w:ind w:leftChars="150" w:left="525" w:rightChars="50" w:right="105" w:hangingChars="100" w:hanging="210"/>
            </w:pPr>
            <w:r>
              <w:rPr>
                <w:rFonts w:hint="eastAsia"/>
              </w:rPr>
              <w:t>七、人事管理。</w:t>
            </w:r>
          </w:p>
          <w:p w:rsidR="005D2535" w:rsidRDefault="005D2535" w:rsidP="005D2535">
            <w:pPr>
              <w:tabs>
                <w:tab w:val="left" w:pos="2520"/>
              </w:tabs>
              <w:spacing w:line="380" w:lineRule="exact"/>
              <w:ind w:leftChars="150" w:left="525" w:rightChars="50" w:right="105" w:hangingChars="100" w:hanging="210"/>
            </w:pPr>
            <w:r>
              <w:rPr>
                <w:rFonts w:hint="eastAsia"/>
              </w:rPr>
              <w:t>八、業務及財務之監督及管理。</w:t>
            </w:r>
          </w:p>
          <w:p w:rsidR="005D2535" w:rsidRDefault="005D2535" w:rsidP="005D2535">
            <w:pPr>
              <w:tabs>
                <w:tab w:val="left" w:pos="2520"/>
              </w:tabs>
              <w:spacing w:line="380" w:lineRule="exact"/>
              <w:ind w:leftChars="150" w:left="525" w:rightChars="50" w:right="105" w:hangingChars="100" w:hanging="210"/>
            </w:pPr>
            <w:r>
              <w:rPr>
                <w:rFonts w:hint="eastAsia"/>
              </w:rPr>
              <w:t>九、犯罪被害人補助金、扶助金及法律協助之申請、審議及覆議等。</w:t>
            </w:r>
          </w:p>
          <w:p w:rsidR="005D2535" w:rsidRDefault="005D2535" w:rsidP="005D2535">
            <w:pPr>
              <w:tabs>
                <w:tab w:val="left" w:pos="2520"/>
              </w:tabs>
              <w:spacing w:line="380" w:lineRule="exact"/>
              <w:ind w:leftChars="150" w:left="525" w:rightChars="50" w:right="105" w:hangingChars="100" w:hanging="210"/>
            </w:pPr>
            <w:r>
              <w:rPr>
                <w:rFonts w:hint="eastAsia"/>
              </w:rPr>
              <w:t>十、董事會及監察人會議。</w:t>
            </w:r>
          </w:p>
          <w:p w:rsidR="005D2535" w:rsidRDefault="005D2535" w:rsidP="005D2535">
            <w:pPr>
              <w:tabs>
                <w:tab w:val="left" w:pos="2520"/>
              </w:tabs>
              <w:spacing w:line="380" w:lineRule="exact"/>
              <w:ind w:leftChars="150" w:left="525" w:rightChars="50" w:right="105" w:hangingChars="100" w:hanging="210"/>
            </w:pPr>
            <w:r>
              <w:rPr>
                <w:rFonts w:hint="eastAsia"/>
              </w:rPr>
              <w:t>十一、幹部及職員。</w:t>
            </w:r>
          </w:p>
          <w:p w:rsidR="005D2535" w:rsidRDefault="005D2535" w:rsidP="005D2535">
            <w:pPr>
              <w:tabs>
                <w:tab w:val="left" w:pos="2520"/>
              </w:tabs>
              <w:spacing w:line="380" w:lineRule="exact"/>
              <w:ind w:leftChars="150" w:left="525" w:rightChars="50" w:right="105" w:hangingChars="100" w:hanging="210"/>
            </w:pPr>
            <w:r>
              <w:rPr>
                <w:rFonts w:hint="eastAsia"/>
              </w:rPr>
              <w:t>十二、會計。</w:t>
            </w:r>
          </w:p>
          <w:p w:rsidR="005D2535" w:rsidRDefault="005D2535" w:rsidP="005D2535">
            <w:pPr>
              <w:tabs>
                <w:tab w:val="left" w:pos="2520"/>
              </w:tabs>
              <w:spacing w:line="380" w:lineRule="exact"/>
              <w:ind w:leftChars="150" w:left="525" w:rightChars="50" w:right="105" w:hangingChars="100" w:hanging="210"/>
            </w:pPr>
            <w:r>
              <w:rPr>
                <w:rFonts w:hint="eastAsia"/>
              </w:rPr>
              <w:t>十三、章程之變更。</w:t>
            </w:r>
          </w:p>
          <w:p w:rsidR="005D2535" w:rsidRDefault="005D2535" w:rsidP="005D2535">
            <w:pPr>
              <w:tabs>
                <w:tab w:val="left" w:pos="2520"/>
              </w:tabs>
              <w:spacing w:line="380" w:lineRule="exact"/>
              <w:ind w:leftChars="150" w:left="525" w:rightChars="50" w:right="105" w:hangingChars="100" w:hanging="210"/>
            </w:pPr>
            <w:r>
              <w:rPr>
                <w:rFonts w:hint="eastAsia"/>
              </w:rPr>
              <w:lastRenderedPageBreak/>
              <w:t>十四、依本法授權訂定之辦法，其訂定、修正及廢止程序。</w:t>
            </w:r>
          </w:p>
          <w:p w:rsidR="005D2535" w:rsidRDefault="005D2535" w:rsidP="005D2535">
            <w:pPr>
              <w:tabs>
                <w:tab w:val="left" w:pos="2520"/>
              </w:tabs>
              <w:spacing w:line="380" w:lineRule="exact"/>
              <w:ind w:leftChars="150" w:left="525" w:rightChars="50" w:right="105" w:hangingChars="100" w:hanging="210"/>
            </w:pPr>
            <w:r>
              <w:rPr>
                <w:rFonts w:hint="eastAsia"/>
              </w:rPr>
              <w:t>十五、財產處分之程序。</w:t>
            </w:r>
          </w:p>
          <w:p w:rsidR="005D2535" w:rsidRDefault="005D2535" w:rsidP="005D2535">
            <w:pPr>
              <w:tabs>
                <w:tab w:val="left" w:pos="2520"/>
              </w:tabs>
              <w:spacing w:line="380" w:lineRule="exact"/>
              <w:ind w:leftChars="150" w:left="525" w:rightChars="50" w:right="105" w:hangingChars="100" w:hanging="210"/>
            </w:pPr>
            <w:r>
              <w:rPr>
                <w:rFonts w:hint="eastAsia"/>
              </w:rPr>
              <w:t>十六、解散事由、清算程序及賸餘財產之歸屬。</w:t>
            </w:r>
          </w:p>
          <w:p w:rsidR="005D2535" w:rsidRDefault="005D2535" w:rsidP="005D2535">
            <w:pPr>
              <w:tabs>
                <w:tab w:val="left" w:pos="2520"/>
              </w:tabs>
              <w:spacing w:line="380" w:lineRule="exact"/>
              <w:ind w:leftChars="150" w:left="525" w:rightChars="50" w:right="105" w:hangingChars="100" w:hanging="210"/>
            </w:pPr>
            <w:r>
              <w:rPr>
                <w:rFonts w:hint="eastAsia"/>
              </w:rPr>
              <w:t>十七、其他依本法所定重要事項。</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第七十八條　保護機構應訂立捐助及組織章程。</w:t>
            </w:r>
          </w:p>
          <w:p w:rsidR="005D2535" w:rsidRDefault="005D2535" w:rsidP="005D2535">
            <w:pPr>
              <w:tabs>
                <w:tab w:val="left" w:pos="2520"/>
              </w:tabs>
              <w:spacing w:line="380" w:lineRule="exact"/>
              <w:ind w:leftChars="150" w:left="315" w:rightChars="50" w:right="105" w:firstLineChars="200" w:firstLine="420"/>
            </w:pPr>
            <w:r>
              <w:rPr>
                <w:rFonts w:hint="eastAsia"/>
              </w:rPr>
              <w:t>前項章程，應記載事項如下：</w:t>
            </w:r>
          </w:p>
          <w:p w:rsidR="005D2535" w:rsidRDefault="005D2535" w:rsidP="005D2535">
            <w:pPr>
              <w:tabs>
                <w:tab w:val="left" w:pos="2520"/>
              </w:tabs>
              <w:spacing w:line="380" w:lineRule="exact"/>
              <w:ind w:leftChars="150" w:left="525" w:rightChars="50" w:right="105" w:hangingChars="100" w:hanging="210"/>
            </w:pPr>
            <w:r>
              <w:rPr>
                <w:rFonts w:hint="eastAsia"/>
              </w:rPr>
              <w:t>一、目的及名稱。</w:t>
            </w:r>
          </w:p>
          <w:p w:rsidR="005D2535" w:rsidRDefault="005D2535" w:rsidP="005D2535">
            <w:pPr>
              <w:tabs>
                <w:tab w:val="left" w:pos="2520"/>
              </w:tabs>
              <w:spacing w:line="380" w:lineRule="exact"/>
              <w:ind w:leftChars="150" w:left="525" w:rightChars="50" w:right="105" w:hangingChars="100" w:hanging="210"/>
            </w:pPr>
            <w:r>
              <w:rPr>
                <w:rFonts w:hint="eastAsia"/>
              </w:rPr>
              <w:t>二、保護機構及分會之會址。</w:t>
            </w:r>
          </w:p>
          <w:p w:rsidR="005D2535" w:rsidRDefault="005D2535" w:rsidP="005D2535">
            <w:pPr>
              <w:tabs>
                <w:tab w:val="left" w:pos="2520"/>
              </w:tabs>
              <w:spacing w:line="380" w:lineRule="exact"/>
              <w:ind w:leftChars="150" w:left="525" w:rightChars="50" w:right="105" w:hangingChars="100" w:hanging="210"/>
            </w:pPr>
            <w:r>
              <w:rPr>
                <w:rFonts w:hint="eastAsia"/>
              </w:rPr>
              <w:t>三、捐助財產之種類、總額及保管運用方法。</w:t>
            </w:r>
          </w:p>
          <w:p w:rsidR="005D2535" w:rsidRDefault="005D2535" w:rsidP="005D2535">
            <w:pPr>
              <w:tabs>
                <w:tab w:val="left" w:pos="2520"/>
              </w:tabs>
              <w:spacing w:line="380" w:lineRule="exact"/>
              <w:ind w:leftChars="150" w:left="525" w:rightChars="50" w:right="105" w:hangingChars="100" w:hanging="210"/>
            </w:pPr>
            <w:r>
              <w:rPr>
                <w:rFonts w:hint="eastAsia"/>
              </w:rPr>
              <w:t>四、業務項目。</w:t>
            </w:r>
          </w:p>
          <w:p w:rsidR="005D2535" w:rsidRDefault="005D2535" w:rsidP="005D2535">
            <w:pPr>
              <w:tabs>
                <w:tab w:val="left" w:pos="2520"/>
              </w:tabs>
              <w:spacing w:line="380" w:lineRule="exact"/>
              <w:ind w:leftChars="150" w:left="525" w:rightChars="50" w:right="105" w:hangingChars="100" w:hanging="210"/>
            </w:pPr>
            <w:r>
              <w:rPr>
                <w:rFonts w:hint="eastAsia"/>
              </w:rPr>
              <w:t>五、董事、監察人之名額、資格、產生方式、任期及選（解）任事項。</w:t>
            </w:r>
          </w:p>
          <w:p w:rsidR="005D2535" w:rsidRDefault="005D2535" w:rsidP="005D2535">
            <w:pPr>
              <w:tabs>
                <w:tab w:val="left" w:pos="2520"/>
              </w:tabs>
              <w:spacing w:line="380" w:lineRule="exact"/>
              <w:ind w:leftChars="150" w:left="525" w:rightChars="50" w:right="105" w:hangingChars="100" w:hanging="210"/>
            </w:pPr>
            <w:r>
              <w:rPr>
                <w:rFonts w:hint="eastAsia"/>
              </w:rPr>
              <w:t>六、董事會之組織、職權</w:t>
            </w:r>
            <w:r>
              <w:rPr>
                <w:rFonts w:hint="eastAsia"/>
              </w:rPr>
              <w:lastRenderedPageBreak/>
              <w:t>及決議方法。</w:t>
            </w:r>
          </w:p>
          <w:p w:rsidR="005D2535" w:rsidRDefault="005D2535" w:rsidP="005D2535">
            <w:pPr>
              <w:tabs>
                <w:tab w:val="left" w:pos="2520"/>
              </w:tabs>
              <w:spacing w:line="380" w:lineRule="exact"/>
              <w:ind w:leftChars="150" w:left="525" w:rightChars="50" w:right="105" w:hangingChars="100" w:hanging="210"/>
            </w:pPr>
            <w:r>
              <w:rPr>
                <w:rFonts w:hint="eastAsia"/>
              </w:rPr>
              <w:t>七、訂定捐助章程之年、月、日。</w:t>
            </w:r>
          </w:p>
          <w:p w:rsidR="005D2535" w:rsidRDefault="005D2535" w:rsidP="005D2535">
            <w:pPr>
              <w:tabs>
                <w:tab w:val="left" w:pos="2520"/>
              </w:tabs>
              <w:spacing w:line="380" w:lineRule="exact"/>
              <w:ind w:leftChars="150" w:left="525" w:rightChars="50" w:right="105" w:hangingChars="100" w:hanging="210"/>
            </w:pPr>
            <w:r>
              <w:rPr>
                <w:rFonts w:hint="eastAsia"/>
              </w:rPr>
              <w:t>八、其他依本法所定之重要事項。</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二、為使本章之規範體系完整，便利外界瞭解保護機構之整體改革方向，並彰顯保護機構之公開透明原則，爰參考財團法人法第七條第一項及第八條第一項規定，並參酌保護機構現行實務運作情形，增訂本條。</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二、為使本章之規範體系完整，便利外界瞭解財團法人犯罪被害人權益保障基金會之整體改革方向，並彰顯基金會之公開透明原則，爰參酌法律扶助法第七條之規範體例，增訂本條。</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二、為使本章之規範體系完整，便利外界瞭解保護機構之整體改革方向，並彰顯保護機構之公開透明原則，爰參考財團法人法第七條第一項及第八條第一項規定，並參酌保護機構現行實務運作情形，增訂本條。</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p w:rsidR="005D2535" w:rsidRPr="005E3F68"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t>第七十九條　保護機構應設董事會，置董事二十一人，由主管機關就下列人員遴聘之：</w:t>
            </w:r>
          </w:p>
          <w:p w:rsidR="005D2535" w:rsidRDefault="005D2535" w:rsidP="005D2535">
            <w:pPr>
              <w:tabs>
                <w:tab w:val="left" w:pos="2520"/>
              </w:tabs>
              <w:spacing w:line="380" w:lineRule="exact"/>
              <w:ind w:leftChars="150" w:left="525" w:rightChars="50" w:right="105" w:hangingChars="100" w:hanging="210"/>
            </w:pPr>
            <w:r>
              <w:rPr>
                <w:rFonts w:hint="eastAsia"/>
              </w:rPr>
              <w:t>一、主管機關代表二人、衛生福利主管機關、警政主管機關及勞動主管機關代表各一人，隨職位進退。</w:t>
            </w:r>
          </w:p>
          <w:p w:rsidR="005D2535" w:rsidRDefault="005D2535" w:rsidP="005D2535">
            <w:pPr>
              <w:tabs>
                <w:tab w:val="left" w:pos="2520"/>
              </w:tabs>
              <w:spacing w:line="380" w:lineRule="exact"/>
              <w:ind w:leftChars="150" w:left="525" w:rightChars="50" w:right="105" w:hangingChars="100" w:hanging="210"/>
            </w:pPr>
            <w:r>
              <w:rPr>
                <w:rFonts w:hint="eastAsia"/>
              </w:rPr>
              <w:t>二、全國性律師公會推舉長期參與犯罪被害人權益保障工作，或長期參與公益、弱勢議題之律師二人。</w:t>
            </w:r>
          </w:p>
          <w:p w:rsidR="005D2535" w:rsidRDefault="005D2535" w:rsidP="005D2535">
            <w:pPr>
              <w:tabs>
                <w:tab w:val="left" w:pos="2520"/>
              </w:tabs>
              <w:spacing w:line="380" w:lineRule="exact"/>
              <w:ind w:leftChars="150" w:left="525" w:rightChars="50" w:right="105" w:hangingChars="100" w:hanging="210"/>
            </w:pPr>
            <w:r>
              <w:rPr>
                <w:rFonts w:hint="eastAsia"/>
              </w:rPr>
              <w:t>三、全國性諮商心理師、臨床心理師公會推舉長期參與犯罪被害人</w:t>
            </w:r>
            <w:r>
              <w:rPr>
                <w:rFonts w:hint="eastAsia"/>
              </w:rPr>
              <w:lastRenderedPageBreak/>
              <w:t>權益保障工作，或長期參與公益、弱勢議題之心理師各一人。</w:t>
            </w:r>
          </w:p>
          <w:p w:rsidR="005D2535" w:rsidRDefault="005D2535" w:rsidP="005D2535">
            <w:pPr>
              <w:tabs>
                <w:tab w:val="left" w:pos="2520"/>
              </w:tabs>
              <w:spacing w:line="380" w:lineRule="exact"/>
              <w:ind w:leftChars="150" w:left="525" w:rightChars="50" w:right="105" w:hangingChars="100" w:hanging="210"/>
            </w:pPr>
            <w:r>
              <w:rPr>
                <w:rFonts w:hint="eastAsia"/>
              </w:rPr>
              <w:t>四、全國性社會工作師公會推舉長期參與犯罪被害人權益保障工作，或長期參與公益、弱勢議題之社會工作師二人。</w:t>
            </w:r>
          </w:p>
          <w:p w:rsidR="005D2535" w:rsidRDefault="005D2535" w:rsidP="005D2535">
            <w:pPr>
              <w:tabs>
                <w:tab w:val="left" w:pos="2520"/>
              </w:tabs>
              <w:spacing w:line="380" w:lineRule="exact"/>
              <w:ind w:leftChars="150" w:left="525" w:rightChars="50" w:right="105" w:hangingChars="100" w:hanging="210"/>
            </w:pPr>
            <w:r>
              <w:rPr>
                <w:rFonts w:hint="eastAsia"/>
              </w:rPr>
              <w:t>五、各界推舉對犯罪被害人權益保障有研究之學者、專家二人。</w:t>
            </w:r>
          </w:p>
          <w:p w:rsidR="005D2535" w:rsidRDefault="005D2535" w:rsidP="005D2535">
            <w:pPr>
              <w:tabs>
                <w:tab w:val="left" w:pos="2520"/>
              </w:tabs>
              <w:spacing w:line="380" w:lineRule="exact"/>
              <w:ind w:leftChars="150" w:left="525" w:rightChars="50" w:right="105" w:hangingChars="100" w:hanging="210"/>
            </w:pPr>
            <w:r>
              <w:rPr>
                <w:rFonts w:hint="eastAsia"/>
              </w:rPr>
              <w:t>六、各界推舉社會公正或熱心公益人士二人。</w:t>
            </w:r>
          </w:p>
          <w:p w:rsidR="005D2535" w:rsidRDefault="005D2535" w:rsidP="005D2535">
            <w:pPr>
              <w:tabs>
                <w:tab w:val="left" w:pos="2520"/>
              </w:tabs>
              <w:spacing w:line="380" w:lineRule="exact"/>
              <w:ind w:leftChars="150" w:left="525" w:rightChars="50" w:right="105" w:hangingChars="100" w:hanging="210"/>
            </w:pPr>
            <w:r>
              <w:rPr>
                <w:rFonts w:hint="eastAsia"/>
              </w:rPr>
              <w:t>七、各界推舉富有犯罪被害人保護工作服務經驗且聲譽或貢獻卓著人士二人。</w:t>
            </w:r>
          </w:p>
          <w:p w:rsidR="005D2535" w:rsidRDefault="005D2535" w:rsidP="005D2535">
            <w:pPr>
              <w:tabs>
                <w:tab w:val="left" w:pos="2520"/>
              </w:tabs>
              <w:spacing w:line="380" w:lineRule="exact"/>
              <w:ind w:leftChars="150" w:left="525" w:rightChars="50" w:right="105" w:hangingChars="100" w:hanging="210"/>
            </w:pPr>
            <w:r>
              <w:rPr>
                <w:rFonts w:hint="eastAsia"/>
              </w:rPr>
              <w:t>八、犯罪被害人權益保障與保護服務有關之團體或機構代表二人。</w:t>
            </w:r>
          </w:p>
          <w:p w:rsidR="005D2535" w:rsidRDefault="005D2535" w:rsidP="005D2535">
            <w:pPr>
              <w:tabs>
                <w:tab w:val="left" w:pos="2520"/>
              </w:tabs>
              <w:spacing w:line="380" w:lineRule="exact"/>
              <w:ind w:leftChars="150" w:left="525" w:rightChars="50" w:right="105" w:hangingChars="100" w:hanging="210"/>
            </w:pPr>
            <w:r>
              <w:rPr>
                <w:rFonts w:hint="eastAsia"/>
              </w:rPr>
              <w:t>九、各界推舉犯罪被害人或其家屬代表二人。</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董事會應於每屆董事任期屆滿前一個月，依前項第二款至第九款規定加倍推舉次屆董事人選，併同依前項第一款產生之董事人選，送請主管機關遴聘。</w:t>
            </w:r>
          </w:p>
          <w:p w:rsidR="005D2535" w:rsidRDefault="005D2535" w:rsidP="005D2535">
            <w:pPr>
              <w:tabs>
                <w:tab w:val="left" w:pos="2520"/>
              </w:tabs>
              <w:spacing w:line="380" w:lineRule="exact"/>
              <w:ind w:leftChars="150" w:left="315" w:rightChars="50" w:right="105" w:firstLineChars="200" w:firstLine="420"/>
            </w:pPr>
            <w:r>
              <w:rPr>
                <w:rFonts w:hint="eastAsia"/>
              </w:rPr>
              <w:t>第一項之董事，任一性別不得少於三分之一。</w:t>
            </w:r>
          </w:p>
          <w:p w:rsidR="005D2535" w:rsidRDefault="005D2535" w:rsidP="005D2535">
            <w:pPr>
              <w:tabs>
                <w:tab w:val="left" w:pos="2520"/>
              </w:tabs>
              <w:spacing w:line="380" w:lineRule="exact"/>
              <w:ind w:leftChars="150" w:left="315" w:rightChars="50" w:right="105" w:firstLineChars="200" w:firstLine="420"/>
            </w:pPr>
            <w:r>
              <w:rPr>
                <w:rFonts w:hint="eastAsia"/>
              </w:rPr>
              <w:t>董事會開會時，應通知主管機關、保護機構及分會人員代表列席。</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第七十二條　基金會設董事會，置董事十五人，由主管機關就下列人員遴聘之：</w:t>
            </w:r>
          </w:p>
          <w:p w:rsidR="005D2535" w:rsidRDefault="005D2535" w:rsidP="005D2535">
            <w:pPr>
              <w:tabs>
                <w:tab w:val="left" w:pos="2520"/>
              </w:tabs>
              <w:spacing w:line="380" w:lineRule="exact"/>
              <w:ind w:leftChars="150" w:left="525" w:rightChars="50" w:right="105" w:hangingChars="100" w:hanging="210"/>
            </w:pPr>
            <w:r>
              <w:rPr>
                <w:rFonts w:hint="eastAsia"/>
              </w:rPr>
              <w:t>一、行政院、主管機關、衛生福利主管機關、警政主管機關代表各一人，隨職位進退。</w:t>
            </w:r>
          </w:p>
          <w:p w:rsidR="005D2535" w:rsidRDefault="005D2535" w:rsidP="005D2535">
            <w:pPr>
              <w:tabs>
                <w:tab w:val="left" w:pos="2520"/>
              </w:tabs>
              <w:spacing w:line="380" w:lineRule="exact"/>
              <w:ind w:leftChars="150" w:left="525" w:rightChars="50" w:right="105" w:hangingChars="100" w:hanging="210"/>
            </w:pPr>
            <w:r>
              <w:rPr>
                <w:rFonts w:hint="eastAsia"/>
              </w:rPr>
              <w:t>二、全國性律師公會推舉長期參與犯罪被害人權益保障工作，或長期參與公益、弱勢議題之律師二人。</w:t>
            </w:r>
          </w:p>
          <w:p w:rsidR="005D2535" w:rsidRDefault="005D2535" w:rsidP="005D2535">
            <w:pPr>
              <w:tabs>
                <w:tab w:val="left" w:pos="2520"/>
              </w:tabs>
              <w:spacing w:line="380" w:lineRule="exact"/>
              <w:ind w:leftChars="150" w:left="525" w:rightChars="50" w:right="105" w:hangingChars="100" w:hanging="210"/>
            </w:pPr>
            <w:r>
              <w:rPr>
                <w:rFonts w:hint="eastAsia"/>
              </w:rPr>
              <w:t>三、全國性諮商或臨床心理師公會推舉長期參與犯罪被害人權益保</w:t>
            </w:r>
            <w:r>
              <w:rPr>
                <w:rFonts w:hint="eastAsia"/>
              </w:rPr>
              <w:lastRenderedPageBreak/>
              <w:t>障工作，或長期參與公益、弱勢議題之心理師二人。</w:t>
            </w:r>
          </w:p>
          <w:p w:rsidR="005D2535" w:rsidRDefault="005D2535" w:rsidP="005D2535">
            <w:pPr>
              <w:tabs>
                <w:tab w:val="left" w:pos="2520"/>
              </w:tabs>
              <w:spacing w:line="380" w:lineRule="exact"/>
              <w:ind w:leftChars="150" w:left="525" w:rightChars="50" w:right="105" w:hangingChars="100" w:hanging="210"/>
            </w:pPr>
            <w:r>
              <w:rPr>
                <w:rFonts w:hint="eastAsia"/>
              </w:rPr>
              <w:t>四、全國性社會工作師公會推舉長期參與犯罪被害人權益保障工作，或長期參與公益、弱勢議題之社會工作師二人。</w:t>
            </w:r>
          </w:p>
          <w:p w:rsidR="005D2535" w:rsidRDefault="005D2535" w:rsidP="005D2535">
            <w:pPr>
              <w:tabs>
                <w:tab w:val="left" w:pos="2520"/>
              </w:tabs>
              <w:spacing w:line="380" w:lineRule="exact"/>
              <w:ind w:leftChars="150" w:left="525" w:rightChars="50" w:right="105" w:hangingChars="100" w:hanging="210"/>
            </w:pPr>
            <w:r>
              <w:rPr>
                <w:rFonts w:hint="eastAsia"/>
              </w:rPr>
              <w:t>五、社會團體推舉對犯罪被害人權益保障有研究之學者、專家二人。</w:t>
            </w:r>
          </w:p>
          <w:p w:rsidR="005D2535" w:rsidRDefault="005D2535" w:rsidP="005D2535">
            <w:pPr>
              <w:tabs>
                <w:tab w:val="left" w:pos="2520"/>
              </w:tabs>
              <w:spacing w:line="380" w:lineRule="exact"/>
              <w:ind w:leftChars="150" w:left="525" w:rightChars="50" w:right="105" w:hangingChars="100" w:hanging="210"/>
            </w:pPr>
            <w:r>
              <w:rPr>
                <w:rFonts w:hint="eastAsia"/>
              </w:rPr>
              <w:t>六、有關團體或機構代表二人。</w:t>
            </w:r>
          </w:p>
          <w:p w:rsidR="005D2535" w:rsidRDefault="005D2535" w:rsidP="005D2535">
            <w:pPr>
              <w:tabs>
                <w:tab w:val="left" w:pos="2520"/>
              </w:tabs>
              <w:spacing w:line="380" w:lineRule="exact"/>
              <w:ind w:leftChars="150" w:left="525" w:rightChars="50" w:right="105" w:hangingChars="100" w:hanging="210"/>
            </w:pPr>
            <w:r>
              <w:rPr>
                <w:rFonts w:hint="eastAsia"/>
              </w:rPr>
              <w:t>七、各界推舉之犯罪被害人權益保障團體代表一人。</w:t>
            </w:r>
          </w:p>
          <w:p w:rsidR="005D2535" w:rsidRDefault="005D2535" w:rsidP="005D2535">
            <w:pPr>
              <w:tabs>
                <w:tab w:val="left" w:pos="2520"/>
              </w:tabs>
              <w:spacing w:line="380" w:lineRule="exact"/>
              <w:ind w:leftChars="150" w:left="315" w:rightChars="50" w:right="105" w:firstLineChars="200" w:firstLine="420"/>
            </w:pPr>
            <w:r>
              <w:rPr>
                <w:rFonts w:hint="eastAsia"/>
              </w:rPr>
              <w:t>董事會應於每屆董事任期屆滿前一個月，依第一項第二款至第七款規定加倍推舉次屆董事人選，併同依第一項第一款產生之董事人選，送請</w:t>
            </w:r>
            <w:r>
              <w:rPr>
                <w:rFonts w:hint="eastAsia"/>
              </w:rPr>
              <w:lastRenderedPageBreak/>
              <w:t>主管機關遴聘。</w:t>
            </w:r>
          </w:p>
          <w:p w:rsidR="005D2535" w:rsidRDefault="005D2535" w:rsidP="005D2535">
            <w:pPr>
              <w:tabs>
                <w:tab w:val="left" w:pos="2520"/>
              </w:tabs>
              <w:spacing w:line="380" w:lineRule="exact"/>
              <w:ind w:leftChars="150" w:left="315" w:rightChars="50" w:right="105" w:firstLineChars="200" w:firstLine="420"/>
            </w:pPr>
            <w:r>
              <w:rPr>
                <w:rFonts w:hint="eastAsia"/>
              </w:rPr>
              <w:t>第一項之董事，任一性別不得少於三分之一。</w:t>
            </w:r>
          </w:p>
          <w:p w:rsidR="005D2535" w:rsidRDefault="005D2535" w:rsidP="005D2535">
            <w:pPr>
              <w:tabs>
                <w:tab w:val="left" w:pos="2520"/>
              </w:tabs>
              <w:spacing w:line="380" w:lineRule="exact"/>
              <w:ind w:leftChars="150" w:left="315" w:rightChars="50" w:right="105" w:firstLineChars="200" w:firstLine="420"/>
            </w:pPr>
            <w:r>
              <w:rPr>
                <w:rFonts w:hint="eastAsia"/>
              </w:rPr>
              <w:t>董事會開會時，應通知基金會或分會工作人員代表及工會代表列席。</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第七十九條　保護機構應設董事會，置董事二十一人，由主管機關就下列人員遴聘之：</w:t>
            </w:r>
          </w:p>
          <w:p w:rsidR="005D2535" w:rsidRDefault="005D2535" w:rsidP="005D2535">
            <w:pPr>
              <w:tabs>
                <w:tab w:val="left" w:pos="2520"/>
              </w:tabs>
              <w:spacing w:line="380" w:lineRule="exact"/>
              <w:ind w:leftChars="150" w:left="525" w:rightChars="50" w:right="105" w:hangingChars="100" w:hanging="210"/>
            </w:pPr>
            <w:r>
              <w:rPr>
                <w:rFonts w:hint="eastAsia"/>
              </w:rPr>
              <w:t>一、主管機關代表二人、衛生福利主管機關、警政主管機關及勞動主管機關代表各一人，隨職位進退。</w:t>
            </w:r>
          </w:p>
          <w:p w:rsidR="005D2535" w:rsidRDefault="005D2535" w:rsidP="005D2535">
            <w:pPr>
              <w:tabs>
                <w:tab w:val="left" w:pos="2520"/>
              </w:tabs>
              <w:spacing w:line="380" w:lineRule="exact"/>
              <w:ind w:leftChars="150" w:left="525" w:rightChars="50" w:right="105" w:hangingChars="100" w:hanging="210"/>
            </w:pPr>
            <w:r>
              <w:rPr>
                <w:rFonts w:hint="eastAsia"/>
              </w:rPr>
              <w:t>二、全國性律師公會推舉長期參與犯罪被害人權益保障工作，或長期參與公益、弱勢議題之律師二人。</w:t>
            </w:r>
          </w:p>
          <w:p w:rsidR="005D2535" w:rsidRDefault="005D2535" w:rsidP="005D2535">
            <w:pPr>
              <w:tabs>
                <w:tab w:val="left" w:pos="2520"/>
              </w:tabs>
              <w:spacing w:line="380" w:lineRule="exact"/>
              <w:ind w:leftChars="150" w:left="525" w:rightChars="50" w:right="105" w:hangingChars="100" w:hanging="210"/>
            </w:pPr>
            <w:r>
              <w:rPr>
                <w:rFonts w:hint="eastAsia"/>
              </w:rPr>
              <w:t>三、全國性諮商心理師、臨床心理師公會推舉</w:t>
            </w:r>
            <w:r>
              <w:rPr>
                <w:rFonts w:hint="eastAsia"/>
              </w:rPr>
              <w:lastRenderedPageBreak/>
              <w:t>長期參與犯罪被害人權益保障工作，或長期參與公益、弱勢議題之心理師各一人。</w:t>
            </w:r>
          </w:p>
          <w:p w:rsidR="005D2535" w:rsidRDefault="005D2535" w:rsidP="005D2535">
            <w:pPr>
              <w:tabs>
                <w:tab w:val="left" w:pos="2520"/>
              </w:tabs>
              <w:spacing w:line="380" w:lineRule="exact"/>
              <w:ind w:leftChars="150" w:left="525" w:rightChars="50" w:right="105" w:hangingChars="100" w:hanging="210"/>
            </w:pPr>
            <w:r>
              <w:rPr>
                <w:rFonts w:hint="eastAsia"/>
              </w:rPr>
              <w:t>四、全國性社會工作師公會推舉長期參與犯罪被害人權益保障工作，或長期參與公益、弱勢議題之社會工作師二人。</w:t>
            </w:r>
          </w:p>
          <w:p w:rsidR="005D2535" w:rsidRDefault="005D2535" w:rsidP="005D2535">
            <w:pPr>
              <w:tabs>
                <w:tab w:val="left" w:pos="2520"/>
              </w:tabs>
              <w:spacing w:line="380" w:lineRule="exact"/>
              <w:ind w:leftChars="150" w:left="525" w:rightChars="50" w:right="105" w:hangingChars="100" w:hanging="210"/>
            </w:pPr>
            <w:r>
              <w:rPr>
                <w:rFonts w:hint="eastAsia"/>
              </w:rPr>
              <w:t>五、各界推舉對犯罪被害人權益保障有研究之學者、專家二人。</w:t>
            </w:r>
          </w:p>
          <w:p w:rsidR="005D2535" w:rsidRDefault="005D2535" w:rsidP="005D2535">
            <w:pPr>
              <w:tabs>
                <w:tab w:val="left" w:pos="2520"/>
              </w:tabs>
              <w:spacing w:line="380" w:lineRule="exact"/>
              <w:ind w:leftChars="150" w:left="525" w:rightChars="50" w:right="105" w:hangingChars="100" w:hanging="210"/>
            </w:pPr>
            <w:r>
              <w:rPr>
                <w:rFonts w:hint="eastAsia"/>
              </w:rPr>
              <w:t>六、各界推舉社會公正或熱心公益人士二人。</w:t>
            </w:r>
          </w:p>
          <w:p w:rsidR="005D2535" w:rsidRDefault="005D2535" w:rsidP="005D2535">
            <w:pPr>
              <w:tabs>
                <w:tab w:val="left" w:pos="2520"/>
              </w:tabs>
              <w:spacing w:line="380" w:lineRule="exact"/>
              <w:ind w:leftChars="150" w:left="525" w:rightChars="50" w:right="105" w:hangingChars="100" w:hanging="210"/>
            </w:pPr>
            <w:r>
              <w:rPr>
                <w:rFonts w:hint="eastAsia"/>
              </w:rPr>
              <w:t>七、各界推舉富有犯罪被害人保護工作服務經驗且聲譽或貢獻卓著人士二人。</w:t>
            </w:r>
          </w:p>
          <w:p w:rsidR="005D2535" w:rsidRDefault="005D2535" w:rsidP="005D2535">
            <w:pPr>
              <w:tabs>
                <w:tab w:val="left" w:pos="2520"/>
              </w:tabs>
              <w:spacing w:line="380" w:lineRule="exact"/>
              <w:ind w:leftChars="150" w:left="525" w:rightChars="50" w:right="105" w:hangingChars="100" w:hanging="210"/>
            </w:pPr>
            <w:r>
              <w:rPr>
                <w:rFonts w:hint="eastAsia"/>
              </w:rPr>
              <w:t>八、犯罪被害人權益保障與保護服務有關之團體或機構代表二人。</w:t>
            </w:r>
          </w:p>
          <w:p w:rsidR="005D2535" w:rsidRDefault="005D2535" w:rsidP="005D2535">
            <w:pPr>
              <w:tabs>
                <w:tab w:val="left" w:pos="2520"/>
              </w:tabs>
              <w:spacing w:line="380" w:lineRule="exact"/>
              <w:ind w:leftChars="150" w:left="525" w:rightChars="50" w:right="105" w:hangingChars="100" w:hanging="210"/>
            </w:pPr>
            <w:r>
              <w:rPr>
                <w:rFonts w:hint="eastAsia"/>
              </w:rPr>
              <w:t>九、各界推舉犯罪被害人</w:t>
            </w:r>
            <w:r>
              <w:rPr>
                <w:rFonts w:hint="eastAsia"/>
              </w:rPr>
              <w:lastRenderedPageBreak/>
              <w:t>或其家屬代表二人。</w:t>
            </w:r>
          </w:p>
          <w:p w:rsidR="005D2535" w:rsidRDefault="005D2535" w:rsidP="005D2535">
            <w:pPr>
              <w:tabs>
                <w:tab w:val="left" w:pos="2520"/>
              </w:tabs>
              <w:spacing w:line="380" w:lineRule="exact"/>
              <w:ind w:leftChars="150" w:left="315" w:rightChars="50" w:right="105" w:firstLineChars="200" w:firstLine="420"/>
            </w:pPr>
            <w:r>
              <w:rPr>
                <w:rFonts w:hint="eastAsia"/>
              </w:rPr>
              <w:t>董事會應於每屆董事任期屆滿前一個月，依前項第二款至第九款規定加倍推舉次屆董事人選，併同依前項第一款產生之董事人選，送請主管機關遴聘。</w:t>
            </w:r>
          </w:p>
          <w:p w:rsidR="005D2535" w:rsidRDefault="005D2535" w:rsidP="005D2535">
            <w:pPr>
              <w:tabs>
                <w:tab w:val="left" w:pos="2520"/>
              </w:tabs>
              <w:spacing w:line="380" w:lineRule="exact"/>
              <w:ind w:leftChars="150" w:left="315" w:rightChars="50" w:right="105" w:firstLineChars="200" w:firstLine="420"/>
            </w:pPr>
            <w:r>
              <w:rPr>
                <w:rFonts w:hint="eastAsia"/>
              </w:rPr>
              <w:t>第一項之董事，任一性別不得少於三分之一。</w:t>
            </w:r>
          </w:p>
          <w:p w:rsidR="005D2535" w:rsidRDefault="005D2535" w:rsidP="005D2535">
            <w:pPr>
              <w:tabs>
                <w:tab w:val="left" w:pos="2520"/>
              </w:tabs>
              <w:spacing w:line="380" w:lineRule="exact"/>
              <w:ind w:leftChars="150" w:left="315" w:rightChars="50" w:right="105" w:firstLineChars="200" w:firstLine="420"/>
            </w:pPr>
            <w:r>
              <w:rPr>
                <w:rFonts w:hint="eastAsia"/>
              </w:rPr>
              <w:t>董事會開會時，應通知主管機關、保護機構及分會人員代表列席。</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第三十七條　基金會設董事會，置董事十五人，任期三年，均為無給職。</w:t>
            </w:r>
          </w:p>
          <w:p w:rsidR="005D2535" w:rsidRDefault="005D2535" w:rsidP="005D2535">
            <w:pPr>
              <w:tabs>
                <w:tab w:val="left" w:pos="2520"/>
              </w:tabs>
              <w:spacing w:line="380" w:lineRule="exact"/>
              <w:ind w:leftChars="50" w:left="105" w:rightChars="50" w:right="105" w:firstLineChars="298" w:firstLine="626"/>
              <w:jc w:val="distribute"/>
            </w:pPr>
            <w:r w:rsidRPr="00704CE1">
              <w:rPr>
                <w:rFonts w:hint="eastAsia"/>
              </w:rPr>
              <w:t>董事會人選由中央</w:t>
            </w:r>
          </w:p>
          <w:p w:rsidR="005D2535" w:rsidRDefault="005D2535" w:rsidP="005D2535">
            <w:pPr>
              <w:tabs>
                <w:tab w:val="left" w:pos="2520"/>
              </w:tabs>
              <w:spacing w:line="380" w:lineRule="exact"/>
              <w:ind w:leftChars="50" w:left="105" w:rightChars="50" w:right="105" w:firstLineChars="98" w:firstLine="206"/>
              <w:jc w:val="distribute"/>
            </w:pPr>
            <w:r w:rsidRPr="00704CE1">
              <w:rPr>
                <w:rFonts w:hint="eastAsia"/>
              </w:rPr>
              <w:t>主管機關提請行政院院</w:t>
            </w:r>
          </w:p>
          <w:p w:rsidR="005D2535" w:rsidRDefault="005D2535" w:rsidP="005D2535">
            <w:pPr>
              <w:tabs>
                <w:tab w:val="left" w:pos="2520"/>
              </w:tabs>
              <w:spacing w:line="380" w:lineRule="exact"/>
              <w:ind w:leftChars="148" w:left="311" w:rightChars="50" w:right="105"/>
            </w:pPr>
            <w:r w:rsidRPr="00704CE1">
              <w:rPr>
                <w:rFonts w:hint="eastAsia"/>
              </w:rPr>
              <w:t>長遴聘之：</w:t>
            </w:r>
          </w:p>
          <w:p w:rsidR="005D2535" w:rsidRDefault="005D2535" w:rsidP="005D2535">
            <w:pPr>
              <w:tabs>
                <w:tab w:val="left" w:pos="2520"/>
              </w:tabs>
              <w:spacing w:line="380" w:lineRule="exact"/>
              <w:ind w:leftChars="150" w:left="525" w:rightChars="50" w:right="105" w:hangingChars="100" w:hanging="210"/>
            </w:pPr>
            <w:r>
              <w:rPr>
                <w:rFonts w:hint="eastAsia"/>
              </w:rPr>
              <w:t>一、行政院、司法院、法務部、衛生福利部及內政部警政署代表各一</w:t>
            </w:r>
            <w:r>
              <w:rPr>
                <w:rFonts w:hint="eastAsia"/>
              </w:rPr>
              <w:lastRenderedPageBreak/>
              <w:t>人，隨職位進退。</w:t>
            </w:r>
          </w:p>
          <w:p w:rsidR="005D2535" w:rsidRDefault="005D2535" w:rsidP="005D2535">
            <w:pPr>
              <w:tabs>
                <w:tab w:val="left" w:pos="2520"/>
              </w:tabs>
              <w:spacing w:line="380" w:lineRule="exact"/>
              <w:ind w:leftChars="150" w:left="525" w:rightChars="50" w:right="105" w:hangingChars="100" w:hanging="210"/>
            </w:pPr>
            <w:r>
              <w:rPr>
                <w:rFonts w:hint="eastAsia"/>
              </w:rPr>
              <w:t>二、全國律師聯合會及各地方律師公會推舉長期參與犯罪被害人保護工作，或長期參與人權、公益或弱勢議題之律師二人。</w:t>
            </w:r>
          </w:p>
          <w:p w:rsidR="005D2535" w:rsidRDefault="005D2535" w:rsidP="005D2535">
            <w:pPr>
              <w:tabs>
                <w:tab w:val="left" w:pos="2520"/>
              </w:tabs>
              <w:spacing w:line="380" w:lineRule="exact"/>
              <w:ind w:leftChars="150" w:left="525" w:rightChars="50" w:right="105" w:hangingChars="100" w:hanging="210"/>
            </w:pPr>
            <w:r>
              <w:rPr>
                <w:rFonts w:hint="eastAsia"/>
              </w:rPr>
              <w:t>三、全國性及各地方諮商或臨床心理師公會推舉長期參與犯罪被害人保護工作，或長期參與人權、公益或弱勢議題之心理師代表二人。</w:t>
            </w:r>
          </w:p>
          <w:p w:rsidR="005D2535" w:rsidRDefault="005D2535" w:rsidP="005D2535">
            <w:pPr>
              <w:tabs>
                <w:tab w:val="left" w:pos="2520"/>
              </w:tabs>
              <w:spacing w:line="380" w:lineRule="exact"/>
              <w:ind w:leftChars="150" w:left="525" w:rightChars="50" w:right="105" w:hangingChars="100" w:hanging="210"/>
            </w:pPr>
            <w:r>
              <w:rPr>
                <w:rFonts w:hint="eastAsia"/>
              </w:rPr>
              <w:t>四、社會團體或全國性及各地方社會工作師公會推舉長期參與犯罪被害人保護工作，或長期參與人權、公益或弱勢議題之社工代表二人。</w:t>
            </w:r>
          </w:p>
          <w:p w:rsidR="005D2535" w:rsidRDefault="005D2535" w:rsidP="005D2535">
            <w:pPr>
              <w:tabs>
                <w:tab w:val="left" w:pos="2520"/>
              </w:tabs>
              <w:spacing w:line="380" w:lineRule="exact"/>
              <w:ind w:leftChars="150" w:left="525" w:rightChars="50" w:right="105" w:hangingChars="100" w:hanging="210"/>
            </w:pPr>
            <w:r>
              <w:rPr>
                <w:rFonts w:hint="eastAsia"/>
              </w:rPr>
              <w:t>五、社會團體推薦對犯罪被害人權益富有研究，或長期參與人權、公</w:t>
            </w:r>
            <w:r>
              <w:rPr>
                <w:rFonts w:hint="eastAsia"/>
              </w:rPr>
              <w:lastRenderedPageBreak/>
              <w:t>益或弱勢議題之法律、社會工作學、心理學或其他專門學識之學者、專家二人。</w:t>
            </w:r>
          </w:p>
          <w:p w:rsidR="005D2535" w:rsidRDefault="005D2535" w:rsidP="005D2535">
            <w:pPr>
              <w:tabs>
                <w:tab w:val="left" w:pos="2520"/>
              </w:tabs>
              <w:spacing w:line="380" w:lineRule="exact"/>
              <w:ind w:leftChars="150" w:left="525" w:rightChars="50" w:right="105" w:hangingChars="100" w:hanging="210"/>
            </w:pPr>
            <w:r>
              <w:rPr>
                <w:rFonts w:hint="eastAsia"/>
              </w:rPr>
              <w:t>六、社會團體推舉之弱勢團體代表一人。</w:t>
            </w:r>
          </w:p>
          <w:p w:rsidR="005D2535" w:rsidRDefault="005D2535" w:rsidP="005D2535">
            <w:pPr>
              <w:tabs>
                <w:tab w:val="left" w:pos="2520"/>
              </w:tabs>
              <w:spacing w:line="380" w:lineRule="exact"/>
              <w:ind w:leftChars="150" w:left="525" w:rightChars="50" w:right="105" w:hangingChars="100" w:hanging="210"/>
            </w:pPr>
            <w:r>
              <w:rPr>
                <w:rFonts w:hint="eastAsia"/>
              </w:rPr>
              <w:t>七、各界推舉之被害人或其家屬代表一人。</w:t>
            </w:r>
          </w:p>
          <w:p w:rsidR="005D2535" w:rsidRDefault="005D2535" w:rsidP="005D2535">
            <w:pPr>
              <w:tabs>
                <w:tab w:val="left" w:pos="2520"/>
              </w:tabs>
              <w:spacing w:line="380" w:lineRule="exact"/>
              <w:ind w:leftChars="150" w:left="315" w:rightChars="50" w:right="105" w:firstLineChars="200" w:firstLine="420"/>
            </w:pPr>
            <w:r>
              <w:rPr>
                <w:rFonts w:hint="eastAsia"/>
              </w:rPr>
              <w:t>前項第一款之董事，期滿後得續聘，無次數之限制。</w:t>
            </w:r>
          </w:p>
          <w:p w:rsidR="005D2535" w:rsidRDefault="005D2535" w:rsidP="005D2535">
            <w:pPr>
              <w:tabs>
                <w:tab w:val="left" w:pos="2520"/>
              </w:tabs>
              <w:spacing w:line="380" w:lineRule="exact"/>
              <w:ind w:leftChars="150" w:left="315" w:rightChars="50" w:right="105" w:firstLineChars="200" w:firstLine="420"/>
            </w:pPr>
            <w:r>
              <w:rPr>
                <w:rFonts w:hint="eastAsia"/>
              </w:rPr>
              <w:t>第二項第二款至第七款之董事，期滿後得續聘一次。但續聘人數不得超過該六款所定總人數三分之二。</w:t>
            </w:r>
          </w:p>
          <w:p w:rsidR="005D2535" w:rsidRDefault="005D2535" w:rsidP="005D2535">
            <w:pPr>
              <w:tabs>
                <w:tab w:val="left" w:pos="2520"/>
              </w:tabs>
              <w:spacing w:line="380" w:lineRule="exact"/>
              <w:ind w:leftChars="150" w:left="315" w:rightChars="50" w:right="105" w:firstLineChars="200" w:firstLine="420"/>
            </w:pPr>
            <w:r>
              <w:rPr>
                <w:rFonts w:hint="eastAsia"/>
              </w:rPr>
              <w:t>董事會應於每屆董事任期屆滿前一個月，依第二項第二款至第七款規定加倍推舉次屆董事人選，併同依第二項第一款產生之董事人選，由中央主管機關提請行政院</w:t>
            </w:r>
            <w:r>
              <w:rPr>
                <w:rFonts w:hint="eastAsia"/>
              </w:rPr>
              <w:lastRenderedPageBreak/>
              <w:t>院長遴聘之。</w:t>
            </w:r>
          </w:p>
          <w:p w:rsidR="005D2535" w:rsidRDefault="005D2535" w:rsidP="005D2535">
            <w:pPr>
              <w:tabs>
                <w:tab w:val="left" w:pos="2520"/>
              </w:tabs>
              <w:spacing w:line="380" w:lineRule="exact"/>
              <w:ind w:leftChars="150" w:left="315" w:rightChars="50" w:right="105" w:firstLineChars="200" w:firstLine="420"/>
            </w:pPr>
            <w:r>
              <w:rPr>
                <w:rFonts w:hint="eastAsia"/>
              </w:rPr>
              <w:t>董事於任期中，有下列情形之一者，由中央主管機關提請行政院院長予以解任：</w:t>
            </w:r>
          </w:p>
          <w:p w:rsidR="005D2535" w:rsidRDefault="005D2535" w:rsidP="005D2535">
            <w:pPr>
              <w:tabs>
                <w:tab w:val="left" w:pos="2520"/>
              </w:tabs>
              <w:spacing w:line="380" w:lineRule="exact"/>
              <w:ind w:leftChars="150" w:left="525" w:rightChars="50" w:right="105" w:hangingChars="100" w:hanging="210"/>
            </w:pPr>
            <w:r>
              <w:rPr>
                <w:rFonts w:hint="eastAsia"/>
              </w:rPr>
              <w:t>一、第二項第一款之董事離去原職位。</w:t>
            </w:r>
          </w:p>
          <w:p w:rsidR="005D2535" w:rsidRDefault="005D2535" w:rsidP="005D2535">
            <w:pPr>
              <w:tabs>
                <w:tab w:val="left" w:pos="2520"/>
              </w:tabs>
              <w:spacing w:line="380" w:lineRule="exact"/>
              <w:ind w:leftChars="150" w:left="525" w:rightChars="50" w:right="105" w:hangingChars="100" w:hanging="210"/>
            </w:pPr>
            <w:r>
              <w:rPr>
                <w:rFonts w:hint="eastAsia"/>
              </w:rPr>
              <w:t>二、第二項第二款至第七款之董事，有辭職、未續聘或不適任之情形。</w:t>
            </w:r>
          </w:p>
          <w:p w:rsidR="005D2535" w:rsidRDefault="005D2535" w:rsidP="005D2535">
            <w:pPr>
              <w:tabs>
                <w:tab w:val="left" w:pos="2520"/>
              </w:tabs>
              <w:spacing w:line="380" w:lineRule="exact"/>
              <w:ind w:leftChars="150" w:left="315" w:rightChars="50" w:right="105" w:firstLineChars="200" w:firstLine="420"/>
            </w:pPr>
            <w:r>
              <w:rPr>
                <w:rFonts w:hint="eastAsia"/>
              </w:rPr>
              <w:t>前項情形，應重新遴聘董事，其程序準用第五項之規定；新聘董事之任期至原任董事任期屆滿之日止。</w:t>
            </w:r>
          </w:p>
          <w:p w:rsidR="005D2535" w:rsidRDefault="005D2535" w:rsidP="005D2535">
            <w:pPr>
              <w:tabs>
                <w:tab w:val="left" w:pos="2520"/>
              </w:tabs>
              <w:spacing w:line="380" w:lineRule="exact"/>
              <w:ind w:leftChars="150" w:left="315" w:rightChars="50" w:right="105" w:firstLineChars="200" w:firstLine="420"/>
            </w:pPr>
            <w:r>
              <w:rPr>
                <w:rFonts w:hint="eastAsia"/>
              </w:rPr>
              <w:t>第二項之董事，單一性別不得少於三分之一。</w:t>
            </w:r>
          </w:p>
          <w:p w:rsidR="005D2535" w:rsidRDefault="005D2535" w:rsidP="005D2535">
            <w:pPr>
              <w:tabs>
                <w:tab w:val="left" w:pos="2520"/>
              </w:tabs>
              <w:spacing w:line="380" w:lineRule="exact"/>
              <w:ind w:leftChars="150" w:left="315" w:rightChars="50" w:right="105" w:firstLineChars="200" w:firstLine="420"/>
            </w:pPr>
            <w:r>
              <w:rPr>
                <w:rFonts w:hint="eastAsia"/>
              </w:rPr>
              <w:t>董事會開會時，應通知基金會或分會工作人員代表及工會代表列席。</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為擴大外界參與犯罪被害人保護工作，使保護機構之決策能多元化、專業化，爰參考法律扶助法第三十七條之立法例，並配合實務運作所需，定明第一項保護機構董事會董事遴聘方式及組成人數。其中「犯罪被害人權益保障與保護服務有關之團體或機構代表」，係指與保護機構及分會工作內容相關或須資源互補、案件轉介之相關團體或機構，附此陳明。</w:t>
            </w:r>
          </w:p>
          <w:p w:rsidR="005D2535" w:rsidRDefault="005D2535" w:rsidP="005D2535">
            <w:pPr>
              <w:tabs>
                <w:tab w:val="left" w:pos="2520"/>
              </w:tabs>
              <w:spacing w:line="380" w:lineRule="exact"/>
              <w:ind w:leftChars="50" w:left="315" w:rightChars="50" w:right="105" w:hangingChars="100" w:hanging="210"/>
            </w:pPr>
            <w:r>
              <w:rPr>
                <w:rFonts w:hint="eastAsia"/>
              </w:rPr>
              <w:t>三、第二項定明董事推薦及重新遴聘之程序規定。</w:t>
            </w:r>
          </w:p>
          <w:p w:rsidR="005D2535" w:rsidRDefault="005D2535" w:rsidP="005D2535">
            <w:pPr>
              <w:tabs>
                <w:tab w:val="left" w:pos="2520"/>
              </w:tabs>
              <w:spacing w:line="380" w:lineRule="exact"/>
              <w:ind w:leftChars="50" w:left="315" w:rightChars="50" w:right="105" w:hangingChars="100" w:hanging="210"/>
            </w:pPr>
            <w:r>
              <w:rPr>
                <w:rFonts w:hint="eastAsia"/>
              </w:rPr>
              <w:t>四、依據行政院「性別平等政策綱領」規定，為第三項規定。</w:t>
            </w:r>
          </w:p>
          <w:p w:rsidR="005D2535" w:rsidRDefault="005D2535" w:rsidP="005D2535">
            <w:pPr>
              <w:tabs>
                <w:tab w:val="left" w:pos="2520"/>
              </w:tabs>
              <w:spacing w:line="380" w:lineRule="exact"/>
              <w:ind w:leftChars="50" w:left="315" w:rightChars="50" w:right="105" w:hangingChars="100" w:hanging="210"/>
            </w:pPr>
            <w:r>
              <w:rPr>
                <w:rFonts w:hint="eastAsia"/>
              </w:rPr>
              <w:t>五、為使董事會決策過程能兼顧分會第一線執行工作者之實務經驗，並促進主管機關對於保護機構重要會議之參與，俾利於第一時間掌握、</w:t>
            </w:r>
            <w:r>
              <w:rPr>
                <w:rFonts w:hint="eastAsia"/>
              </w:rPr>
              <w:lastRenderedPageBreak/>
              <w:t>瞭解其業務運作與推展情形，爰為第四項規定。</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為擴大外界參與犯罪被害人保護工作，使基金會之決策能多元化、專業化，爰參考法律扶助法第三十七條，並配合實務運作所需，增訂第一項基金會董事會董事遴聘方式及組成人數。其中「有關團體或機構代表」，係指與基金會工作內容相關或須資源互補、案件轉介之團體或機構，例如「財團法人汽車交通事故特別補償基金」及「財團法人法律扶助基金會」等機構與團體，皆屬之。</w:t>
            </w:r>
          </w:p>
          <w:p w:rsidR="005D2535" w:rsidRDefault="005D2535" w:rsidP="005D2535">
            <w:pPr>
              <w:tabs>
                <w:tab w:val="left" w:pos="2520"/>
              </w:tabs>
              <w:spacing w:line="380" w:lineRule="exact"/>
              <w:ind w:leftChars="50" w:left="315" w:rightChars="50" w:right="105" w:hangingChars="100" w:hanging="210"/>
            </w:pPr>
            <w:r>
              <w:rPr>
                <w:rFonts w:hint="eastAsia"/>
              </w:rPr>
              <w:t>三、增訂第二項，明定董事重新遴聘之規定。</w:t>
            </w:r>
          </w:p>
          <w:p w:rsidR="005D2535" w:rsidRDefault="005D2535" w:rsidP="005D2535">
            <w:pPr>
              <w:tabs>
                <w:tab w:val="left" w:pos="2520"/>
              </w:tabs>
              <w:spacing w:line="380" w:lineRule="exact"/>
              <w:ind w:leftChars="50" w:left="315" w:rightChars="50" w:right="105" w:hangingChars="100" w:hanging="210"/>
            </w:pPr>
            <w:r>
              <w:rPr>
                <w:rFonts w:hint="eastAsia"/>
              </w:rPr>
              <w:t>四、依據行政院「性別平等政策綱領」規定，增列第三項。</w:t>
            </w:r>
          </w:p>
          <w:p w:rsidR="005D2535" w:rsidRDefault="005D2535" w:rsidP="005D2535">
            <w:pPr>
              <w:tabs>
                <w:tab w:val="left" w:pos="2520"/>
              </w:tabs>
              <w:spacing w:line="380" w:lineRule="exact"/>
              <w:ind w:leftChars="50" w:left="315" w:rightChars="50" w:right="105" w:hangingChars="100" w:hanging="210"/>
            </w:pPr>
            <w:r>
              <w:rPr>
                <w:rFonts w:hint="eastAsia"/>
              </w:rPr>
              <w:t>五、為使董事會決策過程能兼顧基金會第一線執行工作者之實務經驗，爰增訂第四項。</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二、為擴大外界參與犯罪被害人保護工作，使保護機構之決策能多元化、專業化，爰參考法律扶助法第三十七條之立法例，並配合實務運作</w:t>
            </w:r>
            <w:r>
              <w:rPr>
                <w:rFonts w:hint="eastAsia"/>
              </w:rPr>
              <w:lastRenderedPageBreak/>
              <w:t>所需，定明第一項保護機構董事會董事遴聘方式及組成人數。其中「犯罪被害人權益保障與保護服務有關之團體或機構代表」，係指與保護機構及分會工作內容相關或須資源互補、案件轉介之相關團體或機構，附此陳明。</w:t>
            </w:r>
          </w:p>
          <w:p w:rsidR="005D2535" w:rsidRDefault="005D2535" w:rsidP="005D2535">
            <w:pPr>
              <w:tabs>
                <w:tab w:val="left" w:pos="2520"/>
              </w:tabs>
              <w:spacing w:line="380" w:lineRule="exact"/>
              <w:ind w:leftChars="50" w:left="315" w:rightChars="50" w:right="105" w:hangingChars="100" w:hanging="210"/>
            </w:pPr>
            <w:r>
              <w:rPr>
                <w:rFonts w:hint="eastAsia"/>
              </w:rPr>
              <w:t>三、第二項定明董事推薦及重新遴聘之程序規定。</w:t>
            </w:r>
          </w:p>
          <w:p w:rsidR="005D2535" w:rsidRDefault="005D2535" w:rsidP="005D2535">
            <w:pPr>
              <w:tabs>
                <w:tab w:val="left" w:pos="2520"/>
              </w:tabs>
              <w:spacing w:line="380" w:lineRule="exact"/>
              <w:ind w:leftChars="50" w:left="315" w:rightChars="50" w:right="105" w:hangingChars="100" w:hanging="210"/>
            </w:pPr>
            <w:r>
              <w:rPr>
                <w:rFonts w:hint="eastAsia"/>
              </w:rPr>
              <w:t>四、依據行政院「性別平等政策綱領」規定，為第三項規定。</w:t>
            </w:r>
          </w:p>
          <w:p w:rsidR="005D2535" w:rsidRDefault="005D2535" w:rsidP="005D2535">
            <w:pPr>
              <w:tabs>
                <w:tab w:val="left" w:pos="2520"/>
              </w:tabs>
              <w:spacing w:line="380" w:lineRule="exact"/>
              <w:ind w:leftChars="50" w:left="315" w:rightChars="50" w:right="105" w:hangingChars="100" w:hanging="210"/>
            </w:pPr>
            <w:r>
              <w:rPr>
                <w:rFonts w:hint="eastAsia"/>
              </w:rPr>
              <w:t>五、為使董事會決策過程能兼顧分會第一線執行工作者之實務經驗，並促進主管機關對於保護機構重要會議之參與，俾利於第一時間掌握、瞭解其業務運作與推展情形，爰為第四項規定。</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現行犯保協會依《犯罪被害人保護機構組織及監督辦法》及《財團法人犯罪被害人保護協會捐助及組織章程》相關規定，以董事會作為決策單位。然，前開辦法及章程限制了組織之公開透明與課責性，且未明定相關人員應具備之專業資格、遴選與汰換機制。現行董事會由高等檢察署檢察長擔任當然董事長，且二十五</w:t>
            </w:r>
            <w:r>
              <w:rPr>
                <w:rFonts w:hint="eastAsia"/>
              </w:rPr>
              <w:lastRenderedPageBreak/>
              <w:t>位董事席次中，多為社會熱心公益之企業主，其係因組織經費來源之困境。法務部一○八年委託研究之《犯罪被害人保護服務白皮書》亦提及：「董事會為了募款目的，而常將務董事全由企業主擔任之現況，無法發揮董事會應領導決策的功能，有必要進行組織改造」。又，為因應修正條文第八條應設置犯罪被害人保護基金之變革，爰於本章節敘明基金會之組織與監督規範。</w:t>
            </w:r>
          </w:p>
          <w:p w:rsidR="005D2535" w:rsidRDefault="005D2535" w:rsidP="005D2535">
            <w:pPr>
              <w:tabs>
                <w:tab w:val="left" w:pos="2520"/>
              </w:tabs>
              <w:spacing w:line="380" w:lineRule="exact"/>
              <w:ind w:leftChars="50" w:left="315" w:rightChars="50" w:right="105" w:hangingChars="100" w:hanging="210"/>
            </w:pPr>
            <w:r>
              <w:rPr>
                <w:rFonts w:hint="eastAsia"/>
              </w:rPr>
              <w:t>三、本條明定基金會應設董事會並規定董事人數、任期、聘任及解聘、續任之限制及次屆董事產生方式。為順利推展全國之犯罪被害人權益保障事務，必須廣納各界人才，集思廣益。依據《犯罪被害人保護服務白皮書》之行動目標四「財團法人犯罪被害人保護協會組織改造以提升專業自主性」，其中策略二亦建議董事會民間化與決策民主化。為避免基金會的決策趨於專擅，應採合議制之決策方式，爰參酌《法律扶助法》第三十七條及《國家文化藝術基金會設置條例》第八條之體例，以董事會作為基金會決策及營運機構，將董事人數定為十五人，並為無給職。</w:t>
            </w:r>
          </w:p>
          <w:p w:rsidR="005D2535" w:rsidRDefault="005D2535" w:rsidP="005D2535">
            <w:pPr>
              <w:tabs>
                <w:tab w:val="left" w:pos="2520"/>
              </w:tabs>
              <w:spacing w:line="380" w:lineRule="exact"/>
              <w:ind w:leftChars="50" w:left="315" w:rightChars="50" w:right="105" w:hangingChars="100" w:hanging="210"/>
            </w:pPr>
            <w:r>
              <w:rPr>
                <w:rFonts w:hint="eastAsia"/>
              </w:rPr>
              <w:t>四、第二項新增。明定基金會之董事由官方代表</w:t>
            </w:r>
            <w:r>
              <w:rPr>
                <w:rFonts w:hint="eastAsia"/>
              </w:rPr>
              <w:lastRenderedPageBreak/>
              <w:t>之董事及民間代表之董事共同組成，董事會人選由主管機關提請行政院院長遴聘。按基金會依修正條文第三十六條之規定，係由法務部、內政部與衛福部編列預算捐助，故基金會運作之情形，其自有責任瞭解與參與；而建立以「被害人的需求為中心」提供具整合性、計畫性的保護與支持服務，從人身安全、經濟安全、司法權益、醫療照顧等，提供一路相伴之支持，行政院亦責無旁貸；另被害人於刑事程序中之保護及程序主體地位，係屬司法院之業務職掌。因此，為使基金會推展法律扶助工作亦能配合政府相關政策，顯有必要聘任上開政府部門之單位主管出任董事，參與決策之形成。惟參酌本法將基金會定位為財團法人性質，而非政府組織，其目的即欲使各界共同參與推展犯罪被害人權益保障，故基金會董事之來源，自應涵括來自民間之代表，爰明訂民間代表之董事，其來源有六：一由全國律師聯合會及各地方律師公會推舉律師二人；二由全國性及各地方諮商或臨床心理師公會推舉心理師代表二人；三由社會團體或全國性及各地方社會工作師公會推舉社工代表二人；四由社會團體推薦具有法律、社會工作學、心理學或其他專門學識</w:t>
            </w:r>
            <w:r>
              <w:rPr>
                <w:rFonts w:hint="eastAsia"/>
              </w:rPr>
              <w:lastRenderedPageBreak/>
              <w:t>之學者、專家二人；五由社會團體推舉弱勢代表一人；六由各界推舉之被害人或其家屬代表一人。由於民間代表之董事人數佔全體董事人數三分之二，益足彰顯基金會之自主性。</w:t>
            </w:r>
          </w:p>
          <w:p w:rsidR="005D2535" w:rsidRDefault="005D2535" w:rsidP="005D2535">
            <w:pPr>
              <w:tabs>
                <w:tab w:val="left" w:pos="2520"/>
              </w:tabs>
              <w:spacing w:line="380" w:lineRule="exact"/>
              <w:ind w:leftChars="50" w:left="315" w:rightChars="50" w:right="105" w:hangingChars="100" w:hanging="210"/>
            </w:pPr>
            <w:r>
              <w:rPr>
                <w:rFonts w:hint="eastAsia"/>
              </w:rPr>
              <w:t>五、官方代表之董事，自行政院、司法院、法務部、衛福部及內政部警政署聘任代表各一人，並由中央主管機關提請行政院院長遴聘之，任期三年，任期屆滿得續任，因官方代表董事身分之取得及喪失，係依其職位進退。因此，不受續任一次之限制。但於任期中，因職務調動，而不再具有本條第二項第一款所規定之職位時，即喪失董事身分，由中央主管機關提請行政院院長解聘，重新聘任新任董事，補足其所餘任期。</w:t>
            </w:r>
          </w:p>
          <w:p w:rsidR="005D2535" w:rsidRDefault="005D2535" w:rsidP="005D2535">
            <w:pPr>
              <w:tabs>
                <w:tab w:val="left" w:pos="2520"/>
              </w:tabs>
              <w:spacing w:line="380" w:lineRule="exact"/>
              <w:ind w:leftChars="50" w:left="315" w:rightChars="50" w:right="105" w:hangingChars="100" w:hanging="210"/>
            </w:pPr>
            <w:r>
              <w:rPr>
                <w:rFonts w:hint="eastAsia"/>
              </w:rPr>
              <w:t>六、民間代表之董事，任期亦為三年，僅得續任一次，且續任人數不得超過其總人數三分之二，俾讓更多優秀人士代表加入，貢獻其心力與智慧。</w:t>
            </w:r>
          </w:p>
          <w:p w:rsidR="005D2535" w:rsidRDefault="005D2535" w:rsidP="005D2535">
            <w:pPr>
              <w:tabs>
                <w:tab w:val="left" w:pos="2520"/>
              </w:tabs>
              <w:spacing w:line="380" w:lineRule="exact"/>
              <w:ind w:leftChars="50" w:left="315" w:rightChars="50" w:right="105" w:hangingChars="100" w:hanging="210"/>
            </w:pPr>
            <w:r>
              <w:rPr>
                <w:rFonts w:hint="eastAsia"/>
              </w:rPr>
              <w:t>七、董事既為任期制，屆期即須改聘，故本條第五項規定，每屆董事會應於任期屆滿前一個月，依本條第二項規定加倍推選次屆民間代表之董事人選，併同官方代表之董事人選，由中央主管機關提請行政院院長聘任。</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八、董事既係由中央主管機關提請行政院院長聘任，其解聘亦應經由中央主管機關提請行政院院長予以解聘，爰於本條第六項明定之。</w:t>
            </w:r>
          </w:p>
          <w:p w:rsidR="005D2535" w:rsidRDefault="005D2535" w:rsidP="005D2535">
            <w:pPr>
              <w:tabs>
                <w:tab w:val="left" w:pos="2520"/>
              </w:tabs>
              <w:spacing w:line="380" w:lineRule="exact"/>
              <w:ind w:leftChars="50" w:left="315" w:rightChars="50" w:right="105" w:hangingChars="100" w:hanging="210"/>
            </w:pPr>
            <w:r>
              <w:rPr>
                <w:rFonts w:hint="eastAsia"/>
              </w:rPr>
              <w:t>九、增列第八項「第二項董事，單一性別不得少於三分之一」及第九項「董事會開會時，應通知基金會或分會工作人員代表及工會代表列席」。</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保留，送院會處理。</w:t>
            </w:r>
          </w:p>
          <w:p w:rsidR="005D2535" w:rsidRPr="00E546DD"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第八十條　董事會職權如</w:t>
            </w:r>
            <w:r>
              <w:rPr>
                <w:rFonts w:hint="eastAsia"/>
              </w:rPr>
              <w:lastRenderedPageBreak/>
              <w:t>下：</w:t>
            </w:r>
          </w:p>
          <w:p w:rsidR="005D2535" w:rsidRDefault="005D2535" w:rsidP="005D2535">
            <w:pPr>
              <w:tabs>
                <w:tab w:val="left" w:pos="2520"/>
              </w:tabs>
              <w:spacing w:line="380" w:lineRule="exact"/>
              <w:ind w:leftChars="150" w:left="525" w:rightChars="50" w:right="105" w:hangingChars="100" w:hanging="210"/>
            </w:pPr>
            <w:r>
              <w:rPr>
                <w:rFonts w:hint="eastAsia"/>
              </w:rPr>
              <w:t>一、執行長、副執行長及其他重要職務之聘任及解任。</w:t>
            </w:r>
          </w:p>
          <w:p w:rsidR="005D2535" w:rsidRDefault="005D2535" w:rsidP="005D2535">
            <w:pPr>
              <w:tabs>
                <w:tab w:val="left" w:pos="2520"/>
              </w:tabs>
              <w:spacing w:line="380" w:lineRule="exact"/>
              <w:ind w:leftChars="150" w:left="525" w:rightChars="50" w:right="105" w:hangingChars="100" w:hanging="210"/>
            </w:pPr>
            <w:r>
              <w:rPr>
                <w:rFonts w:hint="eastAsia"/>
              </w:rPr>
              <w:t>二、章程變更之擬議。</w:t>
            </w:r>
          </w:p>
          <w:p w:rsidR="005D2535" w:rsidRDefault="005D2535" w:rsidP="005D2535">
            <w:pPr>
              <w:tabs>
                <w:tab w:val="left" w:pos="2520"/>
              </w:tabs>
              <w:spacing w:line="380" w:lineRule="exact"/>
              <w:ind w:leftChars="150" w:left="525" w:rightChars="50" w:right="105" w:hangingChars="100" w:hanging="210"/>
            </w:pPr>
            <w:r>
              <w:rPr>
                <w:rFonts w:hint="eastAsia"/>
              </w:rPr>
              <w:t>三、工作計畫之審核及推動。</w:t>
            </w:r>
          </w:p>
          <w:p w:rsidR="005D2535" w:rsidRDefault="005D2535" w:rsidP="005D2535">
            <w:pPr>
              <w:tabs>
                <w:tab w:val="left" w:pos="2520"/>
              </w:tabs>
              <w:spacing w:line="380" w:lineRule="exact"/>
              <w:ind w:leftChars="150" w:left="525" w:rightChars="50" w:right="105" w:hangingChars="100" w:hanging="210"/>
            </w:pPr>
            <w:r>
              <w:rPr>
                <w:rFonts w:hint="eastAsia"/>
              </w:rPr>
              <w:t>四、經費之籌措、管理及運用。</w:t>
            </w:r>
          </w:p>
          <w:p w:rsidR="005D2535" w:rsidRDefault="005D2535" w:rsidP="005D2535">
            <w:pPr>
              <w:tabs>
                <w:tab w:val="left" w:pos="2520"/>
              </w:tabs>
              <w:spacing w:line="380" w:lineRule="exact"/>
              <w:ind w:leftChars="150" w:left="525" w:rightChars="50" w:right="105" w:hangingChars="100" w:hanging="210"/>
            </w:pPr>
            <w:r>
              <w:rPr>
                <w:rFonts w:hint="eastAsia"/>
              </w:rPr>
              <w:t>五、年度預算及決算之審定。</w:t>
            </w:r>
          </w:p>
          <w:p w:rsidR="005D2535" w:rsidRDefault="005D2535" w:rsidP="005D2535">
            <w:pPr>
              <w:tabs>
                <w:tab w:val="left" w:pos="2520"/>
              </w:tabs>
              <w:spacing w:line="380" w:lineRule="exact"/>
              <w:ind w:leftChars="150" w:left="525" w:rightChars="50" w:right="105" w:hangingChars="100" w:hanging="210"/>
            </w:pPr>
            <w:r>
              <w:rPr>
                <w:rFonts w:hint="eastAsia"/>
              </w:rPr>
              <w:t>六、財產之管理及運用。</w:t>
            </w:r>
          </w:p>
          <w:p w:rsidR="005D2535" w:rsidRDefault="005D2535" w:rsidP="005D2535">
            <w:pPr>
              <w:tabs>
                <w:tab w:val="left" w:pos="2520"/>
              </w:tabs>
              <w:spacing w:line="380" w:lineRule="exact"/>
              <w:ind w:leftChars="150" w:left="525" w:rightChars="50" w:right="105" w:hangingChars="100" w:hanging="210"/>
            </w:pPr>
            <w:r>
              <w:rPr>
                <w:rFonts w:hint="eastAsia"/>
              </w:rPr>
              <w:t>七、內部組織之訂定及管理。</w:t>
            </w:r>
          </w:p>
          <w:p w:rsidR="005D2535" w:rsidRDefault="005D2535" w:rsidP="005D2535">
            <w:pPr>
              <w:tabs>
                <w:tab w:val="left" w:pos="2520"/>
              </w:tabs>
              <w:spacing w:line="380" w:lineRule="exact"/>
              <w:ind w:leftChars="150" w:left="525" w:rightChars="50" w:right="105" w:hangingChars="100" w:hanging="210"/>
            </w:pPr>
            <w:r>
              <w:rPr>
                <w:rFonts w:hint="eastAsia"/>
              </w:rPr>
              <w:t>八、保護機構之解散或合併。</w:t>
            </w:r>
          </w:p>
          <w:p w:rsidR="005D2535" w:rsidRDefault="005D2535" w:rsidP="005D2535">
            <w:pPr>
              <w:tabs>
                <w:tab w:val="left" w:pos="2520"/>
              </w:tabs>
              <w:spacing w:line="380" w:lineRule="exact"/>
              <w:ind w:leftChars="150" w:left="525" w:rightChars="50" w:right="105" w:hangingChars="100" w:hanging="210"/>
            </w:pPr>
            <w:r>
              <w:rPr>
                <w:rFonts w:hint="eastAsia"/>
              </w:rPr>
              <w:t>九、重要規章之訂定。</w:t>
            </w:r>
          </w:p>
          <w:p w:rsidR="005D2535" w:rsidRDefault="005D2535" w:rsidP="005D2535">
            <w:pPr>
              <w:tabs>
                <w:tab w:val="left" w:pos="2520"/>
              </w:tabs>
              <w:spacing w:line="380" w:lineRule="exact"/>
              <w:ind w:leftChars="150" w:left="525" w:rightChars="50" w:right="105" w:hangingChars="100" w:hanging="210"/>
            </w:pPr>
            <w:r>
              <w:rPr>
                <w:rFonts w:hint="eastAsia"/>
              </w:rPr>
              <w:t>十、其他重大事項之決定。</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第八十條　董事會職權如</w:t>
            </w:r>
            <w:r>
              <w:rPr>
                <w:rFonts w:hint="eastAsia"/>
              </w:rPr>
              <w:lastRenderedPageBreak/>
              <w:t>下：</w:t>
            </w:r>
          </w:p>
          <w:p w:rsidR="005D2535" w:rsidRDefault="005D2535" w:rsidP="005D2535">
            <w:pPr>
              <w:tabs>
                <w:tab w:val="left" w:pos="2520"/>
              </w:tabs>
              <w:spacing w:line="380" w:lineRule="exact"/>
              <w:ind w:leftChars="150" w:left="525" w:rightChars="50" w:right="105" w:hangingChars="100" w:hanging="210"/>
            </w:pPr>
            <w:r>
              <w:rPr>
                <w:rFonts w:hint="eastAsia"/>
              </w:rPr>
              <w:t>一、執行長、副執行長及其他重要職務之聘任及解任。</w:t>
            </w:r>
          </w:p>
          <w:p w:rsidR="005D2535" w:rsidRDefault="005D2535" w:rsidP="005D2535">
            <w:pPr>
              <w:tabs>
                <w:tab w:val="left" w:pos="2520"/>
              </w:tabs>
              <w:spacing w:line="380" w:lineRule="exact"/>
              <w:ind w:leftChars="150" w:left="525" w:rightChars="50" w:right="105" w:hangingChars="100" w:hanging="210"/>
            </w:pPr>
            <w:r>
              <w:rPr>
                <w:rFonts w:hint="eastAsia"/>
              </w:rPr>
              <w:t>二、章程變更之擬議。</w:t>
            </w:r>
          </w:p>
          <w:p w:rsidR="005D2535" w:rsidRDefault="005D2535" w:rsidP="005D2535">
            <w:pPr>
              <w:tabs>
                <w:tab w:val="left" w:pos="2520"/>
              </w:tabs>
              <w:spacing w:line="380" w:lineRule="exact"/>
              <w:ind w:leftChars="150" w:left="525" w:rightChars="50" w:right="105" w:hangingChars="100" w:hanging="210"/>
            </w:pPr>
            <w:r>
              <w:rPr>
                <w:rFonts w:hint="eastAsia"/>
              </w:rPr>
              <w:t>三、工作計畫之審核及推動。</w:t>
            </w:r>
          </w:p>
          <w:p w:rsidR="005D2535" w:rsidRDefault="005D2535" w:rsidP="005D2535">
            <w:pPr>
              <w:tabs>
                <w:tab w:val="left" w:pos="2520"/>
              </w:tabs>
              <w:spacing w:line="380" w:lineRule="exact"/>
              <w:ind w:leftChars="150" w:left="525" w:rightChars="50" w:right="105" w:hangingChars="100" w:hanging="210"/>
            </w:pPr>
            <w:r>
              <w:rPr>
                <w:rFonts w:hint="eastAsia"/>
              </w:rPr>
              <w:t>四、經費之籌措、管理及運用。</w:t>
            </w:r>
          </w:p>
          <w:p w:rsidR="005D2535" w:rsidRDefault="005D2535" w:rsidP="005D2535">
            <w:pPr>
              <w:tabs>
                <w:tab w:val="left" w:pos="2520"/>
              </w:tabs>
              <w:spacing w:line="380" w:lineRule="exact"/>
              <w:ind w:leftChars="150" w:left="525" w:rightChars="50" w:right="105" w:hangingChars="100" w:hanging="210"/>
            </w:pPr>
            <w:r>
              <w:rPr>
                <w:rFonts w:hint="eastAsia"/>
              </w:rPr>
              <w:t>五、年度預算及決算之審定。</w:t>
            </w:r>
          </w:p>
          <w:p w:rsidR="005D2535" w:rsidRDefault="005D2535" w:rsidP="005D2535">
            <w:pPr>
              <w:tabs>
                <w:tab w:val="left" w:pos="2520"/>
              </w:tabs>
              <w:spacing w:line="380" w:lineRule="exact"/>
              <w:ind w:leftChars="150" w:left="525" w:rightChars="50" w:right="105" w:hangingChars="100" w:hanging="210"/>
            </w:pPr>
            <w:r>
              <w:rPr>
                <w:rFonts w:hint="eastAsia"/>
              </w:rPr>
              <w:t>六、財產之管理及運用。</w:t>
            </w:r>
          </w:p>
          <w:p w:rsidR="005D2535" w:rsidRDefault="005D2535" w:rsidP="005D2535">
            <w:pPr>
              <w:tabs>
                <w:tab w:val="left" w:pos="2520"/>
              </w:tabs>
              <w:spacing w:line="380" w:lineRule="exact"/>
              <w:ind w:leftChars="150" w:left="525" w:rightChars="50" w:right="105" w:hangingChars="100" w:hanging="210"/>
            </w:pPr>
            <w:r>
              <w:rPr>
                <w:rFonts w:hint="eastAsia"/>
              </w:rPr>
              <w:t>七、內部組織之訂定及管理。</w:t>
            </w:r>
          </w:p>
          <w:p w:rsidR="005D2535" w:rsidRDefault="005D2535" w:rsidP="005D2535">
            <w:pPr>
              <w:tabs>
                <w:tab w:val="left" w:pos="2520"/>
              </w:tabs>
              <w:spacing w:line="380" w:lineRule="exact"/>
              <w:ind w:leftChars="150" w:left="525" w:rightChars="50" w:right="105" w:hangingChars="100" w:hanging="210"/>
            </w:pPr>
            <w:r>
              <w:rPr>
                <w:rFonts w:hint="eastAsia"/>
              </w:rPr>
              <w:t>八、保護機構之解散或合併。</w:t>
            </w:r>
          </w:p>
          <w:p w:rsidR="005D2535" w:rsidRDefault="005D2535" w:rsidP="005D2535">
            <w:pPr>
              <w:tabs>
                <w:tab w:val="left" w:pos="2520"/>
              </w:tabs>
              <w:spacing w:line="380" w:lineRule="exact"/>
              <w:ind w:leftChars="150" w:left="525" w:rightChars="50" w:right="105" w:hangingChars="100" w:hanging="210"/>
            </w:pPr>
            <w:r>
              <w:rPr>
                <w:rFonts w:hint="eastAsia"/>
              </w:rPr>
              <w:t>九、重要規章之訂定。</w:t>
            </w:r>
          </w:p>
          <w:p w:rsidR="005D2535" w:rsidRDefault="005D2535" w:rsidP="005D2535">
            <w:pPr>
              <w:tabs>
                <w:tab w:val="left" w:pos="2520"/>
              </w:tabs>
              <w:spacing w:line="380" w:lineRule="exact"/>
              <w:ind w:leftChars="150" w:left="525" w:rightChars="50" w:right="105" w:hangingChars="100" w:hanging="210"/>
            </w:pPr>
            <w:r>
              <w:rPr>
                <w:rFonts w:hint="eastAsia"/>
              </w:rPr>
              <w:t>十、其他重大事項之決定。</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第七十三條　董事會為基</w:t>
            </w:r>
            <w:r>
              <w:rPr>
                <w:rFonts w:hint="eastAsia"/>
              </w:rPr>
              <w:lastRenderedPageBreak/>
              <w:t>金會最高決策機構，掌理下列事項：</w:t>
            </w:r>
          </w:p>
          <w:p w:rsidR="005D2535" w:rsidRDefault="005D2535" w:rsidP="005D2535">
            <w:pPr>
              <w:tabs>
                <w:tab w:val="left" w:pos="2520"/>
              </w:tabs>
              <w:spacing w:line="380" w:lineRule="exact"/>
              <w:ind w:leftChars="150" w:left="525" w:rightChars="50" w:right="105" w:hangingChars="100" w:hanging="210"/>
            </w:pPr>
            <w:r>
              <w:rPr>
                <w:rFonts w:hint="eastAsia"/>
              </w:rPr>
              <w:t>一、執行長、副執行長、分會主任委員、分會主任、審議會委員、覆議會委員、專門委員會委員及其他重要職務之聘任及解任。</w:t>
            </w:r>
          </w:p>
          <w:p w:rsidR="005D2535" w:rsidRDefault="005D2535" w:rsidP="005D2535">
            <w:pPr>
              <w:tabs>
                <w:tab w:val="left" w:pos="2520"/>
              </w:tabs>
              <w:spacing w:line="380" w:lineRule="exact"/>
              <w:ind w:leftChars="150" w:left="525" w:rightChars="50" w:right="105" w:hangingChars="100" w:hanging="210"/>
            </w:pPr>
            <w:r>
              <w:rPr>
                <w:rFonts w:hint="eastAsia"/>
              </w:rPr>
              <w:t>二、會務方針及計畫之訂定。</w:t>
            </w:r>
          </w:p>
          <w:p w:rsidR="005D2535" w:rsidRDefault="005D2535" w:rsidP="005D2535">
            <w:pPr>
              <w:tabs>
                <w:tab w:val="left" w:pos="2520"/>
              </w:tabs>
              <w:spacing w:line="380" w:lineRule="exact"/>
              <w:ind w:leftChars="150" w:left="525" w:rightChars="50" w:right="105" w:hangingChars="100" w:hanging="210"/>
            </w:pPr>
            <w:r>
              <w:rPr>
                <w:rFonts w:hint="eastAsia"/>
              </w:rPr>
              <w:t>三、預算之編列。</w:t>
            </w:r>
          </w:p>
          <w:p w:rsidR="005D2535" w:rsidRDefault="005D2535" w:rsidP="005D2535">
            <w:pPr>
              <w:tabs>
                <w:tab w:val="left" w:pos="2520"/>
              </w:tabs>
              <w:spacing w:line="380" w:lineRule="exact"/>
              <w:ind w:leftChars="150" w:left="525" w:rightChars="50" w:right="105" w:hangingChars="100" w:hanging="210"/>
            </w:pPr>
            <w:r>
              <w:rPr>
                <w:rFonts w:hint="eastAsia"/>
              </w:rPr>
              <w:t>四、基金之管理及運用。</w:t>
            </w:r>
          </w:p>
          <w:p w:rsidR="005D2535" w:rsidRDefault="005D2535" w:rsidP="005D2535">
            <w:pPr>
              <w:tabs>
                <w:tab w:val="left" w:pos="2520"/>
              </w:tabs>
              <w:spacing w:line="380" w:lineRule="exact"/>
              <w:ind w:leftChars="150" w:left="525" w:rightChars="50" w:right="105" w:hangingChars="100" w:hanging="210"/>
            </w:pPr>
            <w:r>
              <w:rPr>
                <w:rFonts w:hint="eastAsia"/>
              </w:rPr>
              <w:t>五、經費之籌措、管理及運用。</w:t>
            </w:r>
          </w:p>
          <w:p w:rsidR="005D2535" w:rsidRDefault="005D2535" w:rsidP="005D2535">
            <w:pPr>
              <w:tabs>
                <w:tab w:val="left" w:pos="2520"/>
              </w:tabs>
              <w:spacing w:line="380" w:lineRule="exact"/>
              <w:ind w:leftChars="150" w:left="525" w:rightChars="50" w:right="105" w:hangingChars="100" w:hanging="210"/>
            </w:pPr>
            <w:r>
              <w:rPr>
                <w:rFonts w:hint="eastAsia"/>
              </w:rPr>
              <w:t>六、依本法授權基金會訂定之辦法，其訂定、修正及廢止。</w:t>
            </w:r>
          </w:p>
          <w:p w:rsidR="005D2535" w:rsidRDefault="005D2535" w:rsidP="005D2535">
            <w:pPr>
              <w:tabs>
                <w:tab w:val="left" w:pos="2520"/>
              </w:tabs>
              <w:spacing w:line="380" w:lineRule="exact"/>
              <w:ind w:leftChars="150" w:left="525" w:rightChars="50" w:right="105" w:hangingChars="100" w:hanging="210"/>
            </w:pPr>
            <w:r>
              <w:rPr>
                <w:rFonts w:hint="eastAsia"/>
              </w:rPr>
              <w:t>七、章程之變更。</w:t>
            </w:r>
          </w:p>
          <w:p w:rsidR="005D2535" w:rsidRDefault="005D2535" w:rsidP="005D2535">
            <w:pPr>
              <w:tabs>
                <w:tab w:val="left" w:pos="2520"/>
              </w:tabs>
              <w:spacing w:line="380" w:lineRule="exact"/>
              <w:ind w:leftChars="150" w:left="525" w:rightChars="50" w:right="105" w:hangingChars="100" w:hanging="210"/>
            </w:pPr>
            <w:r>
              <w:rPr>
                <w:rFonts w:hint="eastAsia"/>
              </w:rPr>
              <w:t>八、財產之處分。</w:t>
            </w:r>
          </w:p>
          <w:p w:rsidR="005D2535" w:rsidRDefault="005D2535" w:rsidP="005D2535">
            <w:pPr>
              <w:tabs>
                <w:tab w:val="left" w:pos="2520"/>
              </w:tabs>
              <w:spacing w:line="380" w:lineRule="exact"/>
              <w:ind w:leftChars="150" w:left="525" w:rightChars="50" w:right="105" w:hangingChars="100" w:hanging="210"/>
            </w:pPr>
            <w:r>
              <w:rPr>
                <w:rFonts w:hint="eastAsia"/>
              </w:rPr>
              <w:t>九、其他重大事項之決定。</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第八十條　董事會職權如</w:t>
            </w:r>
            <w:r>
              <w:rPr>
                <w:rFonts w:hint="eastAsia"/>
              </w:rPr>
              <w:lastRenderedPageBreak/>
              <w:t>下：</w:t>
            </w:r>
          </w:p>
          <w:p w:rsidR="005D2535" w:rsidRDefault="005D2535" w:rsidP="005D2535">
            <w:pPr>
              <w:tabs>
                <w:tab w:val="left" w:pos="2520"/>
              </w:tabs>
              <w:spacing w:line="380" w:lineRule="exact"/>
              <w:ind w:leftChars="150" w:left="525" w:rightChars="50" w:right="105" w:hangingChars="100" w:hanging="210"/>
            </w:pPr>
            <w:r>
              <w:rPr>
                <w:rFonts w:hint="eastAsia"/>
              </w:rPr>
              <w:t>一、執行長、副執行長及其他重要職務之聘任及解任。</w:t>
            </w:r>
          </w:p>
          <w:p w:rsidR="005D2535" w:rsidRDefault="005D2535" w:rsidP="005D2535">
            <w:pPr>
              <w:tabs>
                <w:tab w:val="left" w:pos="2520"/>
              </w:tabs>
              <w:spacing w:line="380" w:lineRule="exact"/>
              <w:ind w:leftChars="150" w:left="525" w:rightChars="50" w:right="105" w:hangingChars="100" w:hanging="210"/>
            </w:pPr>
            <w:r>
              <w:rPr>
                <w:rFonts w:hint="eastAsia"/>
              </w:rPr>
              <w:t>二、章程變更之擬議。</w:t>
            </w:r>
          </w:p>
          <w:p w:rsidR="005D2535" w:rsidRDefault="005D2535" w:rsidP="005D2535">
            <w:pPr>
              <w:tabs>
                <w:tab w:val="left" w:pos="2520"/>
              </w:tabs>
              <w:spacing w:line="380" w:lineRule="exact"/>
              <w:ind w:leftChars="150" w:left="525" w:rightChars="50" w:right="105" w:hangingChars="100" w:hanging="210"/>
            </w:pPr>
            <w:r>
              <w:rPr>
                <w:rFonts w:hint="eastAsia"/>
              </w:rPr>
              <w:t>三、工作計畫之審核及推動。</w:t>
            </w:r>
          </w:p>
          <w:p w:rsidR="005D2535" w:rsidRDefault="005D2535" w:rsidP="005D2535">
            <w:pPr>
              <w:tabs>
                <w:tab w:val="left" w:pos="2520"/>
              </w:tabs>
              <w:spacing w:line="380" w:lineRule="exact"/>
              <w:ind w:leftChars="150" w:left="525" w:rightChars="50" w:right="105" w:hangingChars="100" w:hanging="210"/>
            </w:pPr>
            <w:r>
              <w:rPr>
                <w:rFonts w:hint="eastAsia"/>
              </w:rPr>
              <w:t>四、經費之籌措、管理及運用。</w:t>
            </w:r>
          </w:p>
          <w:p w:rsidR="005D2535" w:rsidRDefault="005D2535" w:rsidP="005D2535">
            <w:pPr>
              <w:tabs>
                <w:tab w:val="left" w:pos="2520"/>
              </w:tabs>
              <w:spacing w:line="380" w:lineRule="exact"/>
              <w:ind w:leftChars="150" w:left="525" w:rightChars="50" w:right="105" w:hangingChars="100" w:hanging="210"/>
            </w:pPr>
            <w:r>
              <w:rPr>
                <w:rFonts w:hint="eastAsia"/>
              </w:rPr>
              <w:t>五、年度預算及決算之審定。</w:t>
            </w:r>
          </w:p>
          <w:p w:rsidR="005D2535" w:rsidRDefault="005D2535" w:rsidP="005D2535">
            <w:pPr>
              <w:tabs>
                <w:tab w:val="left" w:pos="2520"/>
              </w:tabs>
              <w:spacing w:line="380" w:lineRule="exact"/>
              <w:ind w:leftChars="150" w:left="525" w:rightChars="50" w:right="105" w:hangingChars="100" w:hanging="210"/>
            </w:pPr>
            <w:r>
              <w:rPr>
                <w:rFonts w:hint="eastAsia"/>
              </w:rPr>
              <w:t>六、財產之管理及運用。</w:t>
            </w:r>
          </w:p>
          <w:p w:rsidR="005D2535" w:rsidRDefault="005D2535" w:rsidP="005D2535">
            <w:pPr>
              <w:tabs>
                <w:tab w:val="left" w:pos="2520"/>
              </w:tabs>
              <w:spacing w:line="380" w:lineRule="exact"/>
              <w:ind w:leftChars="150" w:left="525" w:rightChars="50" w:right="105" w:hangingChars="100" w:hanging="210"/>
            </w:pPr>
            <w:r>
              <w:rPr>
                <w:rFonts w:hint="eastAsia"/>
              </w:rPr>
              <w:t>七、內部組織之訂定及管理。</w:t>
            </w:r>
          </w:p>
          <w:p w:rsidR="005D2535" w:rsidRDefault="005D2535" w:rsidP="005D2535">
            <w:pPr>
              <w:tabs>
                <w:tab w:val="left" w:pos="2520"/>
              </w:tabs>
              <w:spacing w:line="380" w:lineRule="exact"/>
              <w:ind w:leftChars="150" w:left="525" w:rightChars="50" w:right="105" w:hangingChars="100" w:hanging="210"/>
            </w:pPr>
            <w:r>
              <w:rPr>
                <w:rFonts w:hint="eastAsia"/>
              </w:rPr>
              <w:t>八、保護機構之解散或合併。</w:t>
            </w:r>
          </w:p>
          <w:p w:rsidR="005D2535" w:rsidRDefault="005D2535" w:rsidP="005D2535">
            <w:pPr>
              <w:tabs>
                <w:tab w:val="left" w:pos="2520"/>
              </w:tabs>
              <w:spacing w:line="380" w:lineRule="exact"/>
              <w:ind w:leftChars="150" w:left="525" w:rightChars="50" w:right="105" w:hangingChars="100" w:hanging="210"/>
            </w:pPr>
            <w:r>
              <w:rPr>
                <w:rFonts w:hint="eastAsia"/>
              </w:rPr>
              <w:t>九、重要規章之訂定。</w:t>
            </w:r>
          </w:p>
          <w:p w:rsidR="005D2535" w:rsidRDefault="005D2535" w:rsidP="005D2535">
            <w:pPr>
              <w:tabs>
                <w:tab w:val="left" w:pos="2520"/>
              </w:tabs>
              <w:spacing w:line="380" w:lineRule="exact"/>
              <w:ind w:leftChars="150" w:left="525" w:rightChars="50" w:right="105" w:hangingChars="100" w:hanging="210"/>
            </w:pPr>
            <w:r>
              <w:rPr>
                <w:rFonts w:hint="eastAsia"/>
              </w:rPr>
              <w:t>十、其他重大事項之決定。</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第三十八條　董事會為基金會最高決策機構，掌理下列事項：</w:t>
            </w:r>
          </w:p>
          <w:p w:rsidR="005D2535" w:rsidRDefault="005D2535" w:rsidP="005D2535">
            <w:pPr>
              <w:tabs>
                <w:tab w:val="left" w:pos="2520"/>
              </w:tabs>
              <w:spacing w:line="380" w:lineRule="exact"/>
              <w:ind w:leftChars="150" w:left="525" w:rightChars="50" w:right="105" w:hangingChars="100" w:hanging="210"/>
            </w:pPr>
            <w:r>
              <w:rPr>
                <w:rFonts w:hint="eastAsia"/>
              </w:rPr>
              <w:lastRenderedPageBreak/>
              <w:t>一、執行長、副執行長、分會會長、分會主任、審查委員會委員、覆議委員會委員、專門委員會委員及其他重要職位之聘任及解任。</w:t>
            </w:r>
          </w:p>
          <w:p w:rsidR="005D2535" w:rsidRDefault="005D2535" w:rsidP="005D2535">
            <w:pPr>
              <w:tabs>
                <w:tab w:val="left" w:pos="2520"/>
              </w:tabs>
              <w:spacing w:line="380" w:lineRule="exact"/>
              <w:ind w:leftChars="150" w:left="525" w:rightChars="50" w:right="105" w:hangingChars="100" w:hanging="210"/>
            </w:pPr>
            <w:r>
              <w:rPr>
                <w:rFonts w:hint="eastAsia"/>
              </w:rPr>
              <w:t>二、會務方針及計畫之訂定。</w:t>
            </w:r>
          </w:p>
          <w:p w:rsidR="005D2535" w:rsidRDefault="005D2535" w:rsidP="005D2535">
            <w:pPr>
              <w:tabs>
                <w:tab w:val="left" w:pos="2520"/>
              </w:tabs>
              <w:spacing w:line="380" w:lineRule="exact"/>
              <w:ind w:leftChars="150" w:left="525" w:rightChars="50" w:right="105" w:hangingChars="100" w:hanging="210"/>
            </w:pPr>
            <w:r>
              <w:rPr>
                <w:rFonts w:hint="eastAsia"/>
              </w:rPr>
              <w:t>三、預算之編列。</w:t>
            </w:r>
          </w:p>
          <w:p w:rsidR="005D2535" w:rsidRDefault="005D2535" w:rsidP="005D2535">
            <w:pPr>
              <w:tabs>
                <w:tab w:val="left" w:pos="2520"/>
              </w:tabs>
              <w:spacing w:line="380" w:lineRule="exact"/>
              <w:ind w:leftChars="150" w:left="525" w:rightChars="50" w:right="105" w:hangingChars="100" w:hanging="210"/>
            </w:pPr>
            <w:r>
              <w:rPr>
                <w:rFonts w:hint="eastAsia"/>
              </w:rPr>
              <w:t>四、基金之管理及運用。</w:t>
            </w:r>
          </w:p>
          <w:p w:rsidR="005D2535" w:rsidRDefault="005D2535" w:rsidP="005D2535">
            <w:pPr>
              <w:tabs>
                <w:tab w:val="left" w:pos="2520"/>
              </w:tabs>
              <w:spacing w:line="380" w:lineRule="exact"/>
              <w:ind w:leftChars="150" w:left="525" w:rightChars="50" w:right="105" w:hangingChars="100" w:hanging="210"/>
            </w:pPr>
            <w:r>
              <w:rPr>
                <w:rFonts w:hint="eastAsia"/>
              </w:rPr>
              <w:t>五、經費之籌措。</w:t>
            </w:r>
          </w:p>
          <w:p w:rsidR="005D2535" w:rsidRDefault="005D2535" w:rsidP="005D2535">
            <w:pPr>
              <w:tabs>
                <w:tab w:val="left" w:pos="2520"/>
              </w:tabs>
              <w:spacing w:line="380" w:lineRule="exact"/>
              <w:ind w:leftChars="150" w:left="525" w:rightChars="50" w:right="105" w:hangingChars="100" w:hanging="210"/>
            </w:pPr>
            <w:r>
              <w:rPr>
                <w:rFonts w:hint="eastAsia"/>
              </w:rPr>
              <w:t>六、依本法授權基金會訂定之辦法，其訂定、修正及廢止。</w:t>
            </w:r>
          </w:p>
          <w:p w:rsidR="005D2535" w:rsidRDefault="005D2535" w:rsidP="005D2535">
            <w:pPr>
              <w:tabs>
                <w:tab w:val="left" w:pos="2520"/>
              </w:tabs>
              <w:spacing w:line="380" w:lineRule="exact"/>
              <w:ind w:leftChars="150" w:left="525" w:rightChars="50" w:right="105" w:hangingChars="100" w:hanging="210"/>
            </w:pPr>
            <w:r>
              <w:rPr>
                <w:rFonts w:hint="eastAsia"/>
              </w:rPr>
              <w:t>七、章程之變更。</w:t>
            </w:r>
          </w:p>
          <w:p w:rsidR="005D2535" w:rsidRDefault="005D2535" w:rsidP="005D2535">
            <w:pPr>
              <w:tabs>
                <w:tab w:val="left" w:pos="2520"/>
              </w:tabs>
              <w:spacing w:line="380" w:lineRule="exact"/>
              <w:ind w:leftChars="150" w:left="525" w:rightChars="50" w:right="105" w:hangingChars="100" w:hanging="210"/>
            </w:pPr>
            <w:r>
              <w:rPr>
                <w:rFonts w:hint="eastAsia"/>
              </w:rPr>
              <w:t>八、財產之處分。</w:t>
            </w:r>
          </w:p>
          <w:p w:rsidR="005D2535" w:rsidRDefault="005D2535" w:rsidP="005D2535">
            <w:pPr>
              <w:tabs>
                <w:tab w:val="left" w:pos="2520"/>
              </w:tabs>
              <w:spacing w:line="380" w:lineRule="exact"/>
              <w:ind w:leftChars="150" w:left="525" w:rightChars="50" w:right="105" w:hangingChars="100" w:hanging="210"/>
            </w:pPr>
            <w:r>
              <w:rPr>
                <w:rFonts w:hint="eastAsia"/>
              </w:rPr>
              <w:t>九、其他重大事項之決定。</w:t>
            </w: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二、參考財團法人法第六十二條第一項準用第四十四條規定，明定董事會職權，並參採法律扶助法第三十八條規定，將保護機構重要職務之人事任用同意權列入董事會職權（第一款規定）。</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二、參考法律扶助法第三十八條規定，明定董事會職權。</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二、參考財團法人法第六十二條第一項準用第四十四條規定，明定董事會職權，並參採法律扶助法第三十八條規定，將保護機構重要職務之人事任用同意權列入董事會職權（第一款規定）。</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三十八條之體例，本條明定董事會為基金會最高決策機構，並規定其職掌事項，包括：基金會執行長、分會會長等重要職位之聘任與解聘，會務方針及計畫之訂定、預算編列、基金管理及運用、經費籌措</w:t>
            </w:r>
            <w:r>
              <w:rPr>
                <w:rFonts w:hint="eastAsia"/>
              </w:rPr>
              <w:lastRenderedPageBreak/>
              <w:t>、財產處分、章程變更及依本法授權訂定辦法之訂定、修正及廢止等事項，另於第九款規定其他重大事項之決定，作概括性之規範，以資周延。</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p w:rsidR="005D2535" w:rsidRPr="00E546DD"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第八十一條　保護機構置董事長一人，對外代表保護機構。</w:t>
            </w:r>
          </w:p>
          <w:p w:rsidR="005D2535" w:rsidRDefault="005D2535" w:rsidP="005D2535">
            <w:pPr>
              <w:tabs>
                <w:tab w:val="left" w:pos="2520"/>
              </w:tabs>
              <w:spacing w:line="380" w:lineRule="exact"/>
              <w:ind w:leftChars="150" w:left="315" w:rightChars="50" w:right="105" w:firstLineChars="200" w:firstLine="420"/>
            </w:pPr>
            <w:r>
              <w:rPr>
                <w:rFonts w:hint="eastAsia"/>
              </w:rPr>
              <w:t>董事長由全體董事</w:t>
            </w:r>
            <w:r>
              <w:rPr>
                <w:rFonts w:hint="eastAsia"/>
              </w:rPr>
              <w:lastRenderedPageBreak/>
              <w:t>互選，並由保護機構報請主管機關核定後聘任之；任期與董事同。</w:t>
            </w:r>
          </w:p>
          <w:p w:rsidR="005D2535" w:rsidRDefault="005D2535" w:rsidP="005D2535">
            <w:pPr>
              <w:tabs>
                <w:tab w:val="left" w:pos="2520"/>
              </w:tabs>
              <w:spacing w:line="380" w:lineRule="exact"/>
              <w:ind w:leftChars="150" w:left="315" w:rightChars="50" w:right="105" w:firstLineChars="200" w:firstLine="420"/>
            </w:pPr>
            <w:r>
              <w:rPr>
                <w:rFonts w:hint="eastAsia"/>
              </w:rPr>
              <w:t>董事會得設常務董事會，置常務董事三人至五人，除董事長為當然常務董事外，餘由董事互選之。</w:t>
            </w:r>
          </w:p>
          <w:p w:rsidR="005D2535" w:rsidRDefault="005D2535" w:rsidP="005D2535">
            <w:pPr>
              <w:tabs>
                <w:tab w:val="left" w:pos="2520"/>
              </w:tabs>
              <w:spacing w:line="380" w:lineRule="exact"/>
              <w:ind w:leftChars="150" w:left="315" w:rightChars="50" w:right="105" w:firstLineChars="200" w:firstLine="420"/>
            </w:pPr>
            <w:r>
              <w:rPr>
                <w:rFonts w:hint="eastAsia"/>
              </w:rPr>
              <w:t>董事長請假、因故或依法不能行使職權，應由董事長指定常務董事一人代理之；董事長未指定或無法指定代理人者，由董事互推一人代理之。</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第八十一條　保護機構置董事長一人，對外代表保護機構。</w:t>
            </w:r>
          </w:p>
          <w:p w:rsidR="005D2535" w:rsidRDefault="005D2535" w:rsidP="005D2535">
            <w:pPr>
              <w:tabs>
                <w:tab w:val="left" w:pos="2520"/>
              </w:tabs>
              <w:spacing w:line="380" w:lineRule="exact"/>
              <w:ind w:leftChars="150" w:left="315" w:rightChars="50" w:right="105" w:firstLineChars="200" w:firstLine="420"/>
            </w:pPr>
            <w:r>
              <w:rPr>
                <w:rFonts w:hint="eastAsia"/>
              </w:rPr>
              <w:t>董事長由全體董事</w:t>
            </w:r>
            <w:r>
              <w:rPr>
                <w:rFonts w:hint="eastAsia"/>
              </w:rPr>
              <w:lastRenderedPageBreak/>
              <w:t>互選，並由保護機構報請主管機關核定後聘任之；任期與董事同。</w:t>
            </w:r>
          </w:p>
          <w:p w:rsidR="005D2535" w:rsidRDefault="005D2535" w:rsidP="005D2535">
            <w:pPr>
              <w:tabs>
                <w:tab w:val="left" w:pos="2520"/>
              </w:tabs>
              <w:spacing w:line="380" w:lineRule="exact"/>
              <w:ind w:leftChars="150" w:left="315" w:rightChars="50" w:right="105" w:firstLineChars="200" w:firstLine="420"/>
            </w:pPr>
            <w:r>
              <w:rPr>
                <w:rFonts w:hint="eastAsia"/>
              </w:rPr>
              <w:t>董事會得設常務董事會，置常務董事三人至五人，除董事長為當然常務董事外，餘由董事互選之。</w:t>
            </w:r>
          </w:p>
          <w:p w:rsidR="005D2535" w:rsidRDefault="005D2535" w:rsidP="005D2535">
            <w:pPr>
              <w:tabs>
                <w:tab w:val="left" w:pos="2520"/>
              </w:tabs>
              <w:spacing w:line="380" w:lineRule="exact"/>
              <w:ind w:leftChars="150" w:left="315" w:rightChars="50" w:right="105" w:firstLineChars="200" w:firstLine="420"/>
            </w:pPr>
            <w:r>
              <w:rPr>
                <w:rFonts w:hint="eastAsia"/>
              </w:rPr>
              <w:t>董事長請假、因故或依法不能行使職權，應由董事長指定常務董事一人代理之；董事長未指定或無法指定代理人者，由董事互推一人代理之。</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第七十四條　基金會置董事長一人，對外代表基金會。</w:t>
            </w:r>
          </w:p>
          <w:p w:rsidR="005D2535" w:rsidRDefault="005D2535" w:rsidP="005D2535">
            <w:pPr>
              <w:tabs>
                <w:tab w:val="left" w:pos="2520"/>
              </w:tabs>
              <w:spacing w:line="380" w:lineRule="exact"/>
              <w:ind w:leftChars="150" w:left="315" w:rightChars="50" w:right="105" w:firstLineChars="200" w:firstLine="420"/>
            </w:pPr>
            <w:r>
              <w:rPr>
                <w:rFonts w:hint="eastAsia"/>
              </w:rPr>
              <w:t>董事長由全體董事</w:t>
            </w:r>
            <w:r>
              <w:rPr>
                <w:rFonts w:hint="eastAsia"/>
              </w:rPr>
              <w:lastRenderedPageBreak/>
              <w:t>互選，並由基金會報請主管機關核定後聘任之；任期與董事同；未聘任前，由其代行董事長職權，代行期間不得逾一個月。</w:t>
            </w:r>
          </w:p>
          <w:p w:rsidR="005D2535" w:rsidRDefault="005D2535" w:rsidP="005D2535">
            <w:pPr>
              <w:tabs>
                <w:tab w:val="left" w:pos="2520"/>
              </w:tabs>
              <w:spacing w:line="380" w:lineRule="exact"/>
              <w:ind w:leftChars="150" w:left="315" w:rightChars="50" w:right="105" w:firstLineChars="200" w:firstLine="420"/>
            </w:pPr>
            <w:r>
              <w:rPr>
                <w:rFonts w:hint="eastAsia"/>
              </w:rPr>
              <w:t>董事長於任期中辭職、喪失董事身分或有不適任之情形者，應由基金會報請主管機關核定後解任之。</w:t>
            </w:r>
          </w:p>
          <w:p w:rsidR="005D2535" w:rsidRDefault="005D2535" w:rsidP="005D2535">
            <w:pPr>
              <w:tabs>
                <w:tab w:val="left" w:pos="2520"/>
              </w:tabs>
              <w:spacing w:line="380" w:lineRule="exact"/>
              <w:ind w:leftChars="150" w:left="315" w:rightChars="50" w:right="105" w:firstLineChars="200" w:firstLine="420"/>
            </w:pPr>
            <w:r>
              <w:rPr>
                <w:rFonts w:hint="eastAsia"/>
              </w:rPr>
              <w:t>前項情形，主管機關得限期命基金會改選董事長；任期至前任董事長任期屆滿之日止。未改選前，由董事互推一人代理之。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第八十一條　保護機構置董事長一人，對外代表保護機構。</w:t>
            </w:r>
          </w:p>
          <w:p w:rsidR="005D2535" w:rsidRDefault="005D2535" w:rsidP="005D2535">
            <w:pPr>
              <w:tabs>
                <w:tab w:val="left" w:pos="2520"/>
              </w:tabs>
              <w:spacing w:line="380" w:lineRule="exact"/>
              <w:ind w:leftChars="150" w:left="315" w:rightChars="50" w:right="105" w:firstLineChars="200" w:firstLine="420"/>
            </w:pPr>
            <w:r>
              <w:rPr>
                <w:rFonts w:hint="eastAsia"/>
              </w:rPr>
              <w:t>董事長由全體董事互選，並由保護機構報請主管機關核定後聘任之</w:t>
            </w:r>
            <w:r>
              <w:rPr>
                <w:rFonts w:hint="eastAsia"/>
              </w:rPr>
              <w:lastRenderedPageBreak/>
              <w:t>；任期與董事同。</w:t>
            </w:r>
          </w:p>
          <w:p w:rsidR="005D2535" w:rsidRDefault="005D2535" w:rsidP="005D2535">
            <w:pPr>
              <w:tabs>
                <w:tab w:val="left" w:pos="2520"/>
              </w:tabs>
              <w:spacing w:line="380" w:lineRule="exact"/>
              <w:ind w:leftChars="150" w:left="315" w:rightChars="50" w:right="105" w:firstLineChars="200" w:firstLine="420"/>
            </w:pPr>
            <w:r>
              <w:rPr>
                <w:rFonts w:hint="eastAsia"/>
              </w:rPr>
              <w:t>董事會得設常務董事會，置常務董事三人至五人，除董事長為當然常務董事外，餘由董事互選之。</w:t>
            </w:r>
          </w:p>
          <w:p w:rsidR="005D2535" w:rsidRDefault="005D2535" w:rsidP="005D2535">
            <w:pPr>
              <w:tabs>
                <w:tab w:val="left" w:pos="2520"/>
              </w:tabs>
              <w:spacing w:line="380" w:lineRule="exact"/>
              <w:ind w:leftChars="150" w:left="315" w:rightChars="50" w:right="105" w:firstLineChars="200" w:firstLine="420"/>
            </w:pPr>
            <w:r>
              <w:rPr>
                <w:rFonts w:hint="eastAsia"/>
              </w:rPr>
              <w:t>董事長請假、因故或依法不能行使職權，應由董事長指定常務董事一人代理之；董事長未指定或無法指定代理人者，由董事互推一人代理之。</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第四十條　基金會置董事長一人，對外代表基金會。</w:t>
            </w:r>
          </w:p>
          <w:p w:rsidR="005D2535" w:rsidRDefault="005D2535" w:rsidP="005D2535">
            <w:pPr>
              <w:tabs>
                <w:tab w:val="left" w:pos="2520"/>
              </w:tabs>
              <w:spacing w:line="380" w:lineRule="exact"/>
              <w:ind w:leftChars="150" w:left="315" w:rightChars="50" w:right="105" w:firstLineChars="200" w:firstLine="420"/>
            </w:pPr>
            <w:r>
              <w:rPr>
                <w:rFonts w:hint="eastAsia"/>
              </w:rPr>
              <w:t>董事長由全體董事互選，由中央主管機關提請行政院院長核定後聘任之；任期與董事同；未聘任前，由其代行董事長職權，代行期間不得逾一個月。</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董事長於任期中辭職、喪失董事身分或有不適任之情形者，由中央主管機關提請行政院院長核定後解任之。</w:t>
            </w:r>
          </w:p>
          <w:p w:rsidR="005D2535" w:rsidRDefault="005D2535" w:rsidP="005D2535">
            <w:pPr>
              <w:tabs>
                <w:tab w:val="left" w:pos="2520"/>
              </w:tabs>
              <w:spacing w:line="380" w:lineRule="exact"/>
              <w:ind w:leftChars="150" w:left="315" w:rightChars="50" w:right="105" w:firstLineChars="200" w:firstLine="420"/>
            </w:pPr>
            <w:r>
              <w:rPr>
                <w:rFonts w:hint="eastAsia"/>
              </w:rPr>
              <w:t>前項情形，中央主管機關得限期命基金會改選董事長；任期至前任董事長任期屆滿之日止。未改選前，由董事互推一人代理之。</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二、第一項明定保護機構董事長對外代表權。</w:t>
            </w:r>
          </w:p>
          <w:p w:rsidR="005D2535" w:rsidRDefault="005D2535" w:rsidP="005D2535">
            <w:pPr>
              <w:tabs>
                <w:tab w:val="left" w:pos="2520"/>
              </w:tabs>
              <w:spacing w:line="380" w:lineRule="exact"/>
              <w:ind w:leftChars="50" w:left="315" w:rightChars="50" w:right="105" w:hangingChars="100" w:hanging="210"/>
            </w:pPr>
            <w:r>
              <w:rPr>
                <w:rFonts w:hint="eastAsia"/>
              </w:rPr>
              <w:t>三、為強化保護機構自主性並達主管機關監督之目的，乃參考法律扶助法第四十條第二項之立</w:t>
            </w:r>
            <w:r>
              <w:rPr>
                <w:rFonts w:hint="eastAsia"/>
              </w:rPr>
              <w:lastRenderedPageBreak/>
              <w:t>法例，於第二項規定董事長由全體董事互選產生，並報請主管機關核定後聘任，其解任程序亦同，併予敘明。</w:t>
            </w:r>
          </w:p>
          <w:p w:rsidR="005D2535" w:rsidRDefault="005D2535" w:rsidP="005D2535">
            <w:pPr>
              <w:tabs>
                <w:tab w:val="left" w:pos="2520"/>
              </w:tabs>
              <w:spacing w:line="380" w:lineRule="exact"/>
              <w:ind w:leftChars="50" w:left="315" w:rightChars="50" w:right="105" w:hangingChars="100" w:hanging="210"/>
            </w:pPr>
            <w:r>
              <w:rPr>
                <w:rFonts w:hint="eastAsia"/>
              </w:rPr>
              <w:t>四、為明確常務董事之人數及產生方式，參考犯罪被害人保護機構組織及監督辦法第八條第一項規定，並考量保護機構現行實務情形，爰於第三項明定常務董事之人數為三人至五人。</w:t>
            </w:r>
          </w:p>
          <w:p w:rsidR="005D2535" w:rsidRDefault="005D2535" w:rsidP="005D2535">
            <w:pPr>
              <w:tabs>
                <w:tab w:val="left" w:pos="2520"/>
              </w:tabs>
              <w:spacing w:line="380" w:lineRule="exact"/>
              <w:ind w:leftChars="50" w:left="315" w:rightChars="50" w:right="105" w:hangingChars="100" w:hanging="210"/>
            </w:pPr>
            <w:r>
              <w:rPr>
                <w:rFonts w:hint="eastAsia"/>
              </w:rPr>
              <w:t>五、有關董事長請假、因故或依法規規定等各種情事於短期內無法行使職權時，參照財團法人法第六十二條準用第四十三條第一項之規定訂定第四項之代理規定，俾使董事長因故於短期間不能行使職權，仍無礙於董事會及保護機構業務之推動。</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二、明定基金會董事長對外代表權、遴聘、解任要件、程序及改聘之規定。</w:t>
            </w:r>
          </w:p>
          <w:p w:rsidR="005D2535" w:rsidRDefault="005D2535" w:rsidP="005D2535">
            <w:pPr>
              <w:tabs>
                <w:tab w:val="left" w:pos="2520"/>
              </w:tabs>
              <w:spacing w:line="380" w:lineRule="exact"/>
              <w:ind w:leftChars="50" w:left="315" w:rightChars="50" w:right="105" w:hangingChars="100" w:hanging="210"/>
            </w:pPr>
            <w:r>
              <w:rPr>
                <w:rFonts w:hint="eastAsia"/>
              </w:rPr>
              <w:t>三、為強化基金會自主性並達主管機關監督之目的，爰參考財團法人法第四十八條、法律扶助法第四十條之規範體例，於第二項規定董事長由全體董事互選產生並報請主管機關核定後聘任，其解任程序亦同，併此敘明。</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二、第一項明定保護機構董事長對外代表權。</w:t>
            </w:r>
          </w:p>
          <w:p w:rsidR="005D2535" w:rsidRDefault="005D2535" w:rsidP="005D2535">
            <w:pPr>
              <w:tabs>
                <w:tab w:val="left" w:pos="2520"/>
              </w:tabs>
              <w:spacing w:line="380" w:lineRule="exact"/>
              <w:ind w:leftChars="50" w:left="315" w:rightChars="50" w:right="105" w:hangingChars="100" w:hanging="210"/>
            </w:pPr>
            <w:r>
              <w:rPr>
                <w:rFonts w:hint="eastAsia"/>
              </w:rPr>
              <w:t>三、為強化保護機構自主性並達主管機關監督之目的，乃參考法律扶助法第四十條第二項之立法例，於第二項規定董事長由全體董事互選產生，並報請主管機關核定後聘任，其解任程序亦同，併予敘明。</w:t>
            </w:r>
          </w:p>
          <w:p w:rsidR="005D2535" w:rsidRDefault="005D2535" w:rsidP="005D2535">
            <w:pPr>
              <w:tabs>
                <w:tab w:val="left" w:pos="2520"/>
              </w:tabs>
              <w:spacing w:line="380" w:lineRule="exact"/>
              <w:ind w:leftChars="50" w:left="315" w:rightChars="50" w:right="105" w:hangingChars="100" w:hanging="210"/>
            </w:pPr>
            <w:r>
              <w:rPr>
                <w:rFonts w:hint="eastAsia"/>
              </w:rPr>
              <w:t>四、為明確常務董事之人數及產生方式，參考犯罪被害人保護機構組織及監督辦法第八條第一項規定，並考量保護機構現行實務情形，爰於第三項明定常務董事之人數為三人至五人。</w:t>
            </w:r>
          </w:p>
          <w:p w:rsidR="005D2535" w:rsidRDefault="005D2535" w:rsidP="005D2535">
            <w:pPr>
              <w:tabs>
                <w:tab w:val="left" w:pos="2520"/>
              </w:tabs>
              <w:spacing w:line="380" w:lineRule="exact"/>
              <w:ind w:leftChars="50" w:left="315" w:rightChars="50" w:right="105" w:hangingChars="100" w:hanging="210"/>
            </w:pPr>
            <w:r>
              <w:rPr>
                <w:rFonts w:hint="eastAsia"/>
              </w:rPr>
              <w:t>五、有關董事長請假、因故或依法規規定等各種情事於短期內無法行使職權時，參照財團法人法第六十二條準用第四十三條第一項之規定訂定第四項之代理規定，俾使董事長因故於短期間不能行使職權，仍無礙於董事會及保護機構業務之推動。</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二、參酌《法律扶助法》第四十條之體例，爰於本條明定基金會董事長之產生、聘任、解任及改選程序。</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lastRenderedPageBreak/>
              <w:t>照行政院提案通過。</w:t>
            </w:r>
          </w:p>
          <w:p w:rsidR="005D2535" w:rsidRPr="00E546DD"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(不予採納)</w:t>
            </w:r>
          </w:p>
        </w:tc>
        <w:tc>
          <w:tcPr>
            <w:tcW w:w="2685" w:type="dxa"/>
            <w:shd w:val="clear" w:color="auto" w:fill="auto"/>
          </w:tcPr>
          <w:p w:rsidR="005D2535" w:rsidRDefault="005D2535" w:rsidP="005D2535">
            <w:pPr>
              <w:tabs>
                <w:tab w:val="left" w:pos="2520"/>
              </w:tabs>
              <w:spacing w:line="380" w:lineRule="exact"/>
              <w:ind w:leftChars="150" w:left="315" w:rightChars="50" w:right="105" w:firstLineChars="200" w:firstLine="420"/>
            </w:pP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第七十五條　董事會由董事長召集並擔任主席。董事長因故不能召集或主持會議時，由董事長指定董事一人代理。董事長未指定代理人時，由董事互推一人召集或主持會議；董事長不為召集時，亦同。</w:t>
            </w:r>
          </w:p>
          <w:p w:rsidR="005D2535" w:rsidRDefault="005D2535" w:rsidP="005D2535">
            <w:pPr>
              <w:tabs>
                <w:tab w:val="left" w:pos="2520"/>
              </w:tabs>
              <w:spacing w:line="380" w:lineRule="exact"/>
              <w:ind w:leftChars="150" w:left="315" w:rightChars="50" w:right="105" w:firstLineChars="200" w:firstLine="420"/>
            </w:pPr>
            <w:r>
              <w:rPr>
                <w:rFonts w:hint="eastAsia"/>
              </w:rPr>
              <w:t>董事會之決議，除本</w:t>
            </w:r>
            <w:r>
              <w:rPr>
                <w:rFonts w:hint="eastAsia"/>
              </w:rPr>
              <w:lastRenderedPageBreak/>
              <w:t>法另有規定外，應有全體董事過半數之出席及出席董事過半數之同意行之。</w:t>
            </w:r>
          </w:p>
          <w:p w:rsidR="005D2535" w:rsidRDefault="005D2535" w:rsidP="005D2535">
            <w:pPr>
              <w:tabs>
                <w:tab w:val="left" w:pos="2520"/>
              </w:tabs>
              <w:spacing w:line="380" w:lineRule="exact"/>
              <w:ind w:leftChars="150" w:left="315" w:rightChars="50" w:right="105" w:firstLineChars="200" w:firstLine="420"/>
            </w:pPr>
            <w:r>
              <w:rPr>
                <w:rFonts w:hint="eastAsia"/>
              </w:rPr>
              <w:t>董事會為章程之變更或重大財產之處分等決議，應有全體董事三分之二以上出席及出席董事三分之二以上同意，報請主管機關核定。</w:t>
            </w:r>
          </w:p>
          <w:p w:rsidR="005D2535" w:rsidRDefault="005D2535" w:rsidP="005D2535">
            <w:pPr>
              <w:tabs>
                <w:tab w:val="left" w:pos="2520"/>
              </w:tabs>
              <w:spacing w:line="380" w:lineRule="exact"/>
              <w:ind w:leftChars="150" w:left="315" w:rightChars="50" w:right="105" w:firstLineChars="200" w:firstLine="420"/>
            </w:pPr>
            <w:r>
              <w:rPr>
                <w:rFonts w:hint="eastAsia"/>
              </w:rPr>
              <w:t>董事會開會時，如以視訊會議為之，其董事以視訊參與會議者，視為出席。</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第三十九條　董事會由董事長召集並擔任主席。董事長因故不能召集或主持會議時，由董事長指定董事一人代理。董事長未指定代理人時，由董事互推一人召集或主持會議；董事長不為召集時，亦</w:t>
            </w:r>
            <w:r>
              <w:rPr>
                <w:rFonts w:hint="eastAsia"/>
              </w:rPr>
              <w:lastRenderedPageBreak/>
              <w:t>同。</w:t>
            </w:r>
          </w:p>
          <w:p w:rsidR="005D2535" w:rsidRDefault="005D2535" w:rsidP="005D2535">
            <w:pPr>
              <w:tabs>
                <w:tab w:val="left" w:pos="2520"/>
              </w:tabs>
              <w:spacing w:line="380" w:lineRule="exact"/>
              <w:ind w:leftChars="150" w:left="315" w:rightChars="50" w:right="105" w:firstLineChars="200" w:firstLine="420"/>
            </w:pPr>
            <w:r>
              <w:rPr>
                <w:rFonts w:hint="eastAsia"/>
              </w:rPr>
              <w:t>董事會之決議，除本法另有規定外，應有全體董事過半數之出席及出席董事過半數之同意行之。</w:t>
            </w:r>
          </w:p>
          <w:p w:rsidR="005D2535" w:rsidRDefault="005D2535" w:rsidP="005D2535">
            <w:pPr>
              <w:tabs>
                <w:tab w:val="left" w:pos="2520"/>
              </w:tabs>
              <w:spacing w:line="380" w:lineRule="exact"/>
              <w:ind w:leftChars="150" w:left="315" w:rightChars="50" w:right="105" w:firstLineChars="200" w:firstLine="420"/>
            </w:pPr>
            <w:r>
              <w:rPr>
                <w:rFonts w:hint="eastAsia"/>
              </w:rPr>
              <w:t>董事會為章程之變更或重大財產之處分等決議，應有全體董事三分之二以上出席及出席董事三分之二以上同意，報請中央主管機關核定。</w:t>
            </w:r>
          </w:p>
          <w:p w:rsidR="005D2535" w:rsidRDefault="005D2535" w:rsidP="005D2535">
            <w:pPr>
              <w:tabs>
                <w:tab w:val="left" w:pos="2520"/>
              </w:tabs>
              <w:spacing w:line="380" w:lineRule="exact"/>
              <w:ind w:leftChars="150" w:left="315" w:rightChars="50" w:right="105" w:firstLineChars="200" w:firstLine="420"/>
            </w:pPr>
            <w:r>
              <w:rPr>
                <w:rFonts w:hint="eastAsia"/>
              </w:rPr>
              <w:t>董事會開會時，如以視訊會議為之，其董事以視訊參與會議者，視為出席。</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明定董事會之召集及主持，原則上均由董事長為之。如董事長因故不能召集或主持會議時，須由董事長指定董事一人代理，當董事長未指定代理人時，或董事長故不為召集時，乃規定由董事互推一人召集或主持會議，爰為第一項新增。</w:t>
            </w:r>
          </w:p>
          <w:p w:rsidR="005D2535" w:rsidRDefault="005D2535" w:rsidP="005D2535">
            <w:pPr>
              <w:tabs>
                <w:tab w:val="left" w:pos="2520"/>
              </w:tabs>
              <w:spacing w:line="380" w:lineRule="exact"/>
              <w:ind w:leftChars="50" w:left="315" w:rightChars="50" w:right="105" w:hangingChars="100" w:hanging="210"/>
            </w:pPr>
            <w:r>
              <w:rPr>
                <w:rFonts w:hint="eastAsia"/>
              </w:rPr>
              <w:t>三、第二項、第三項係規定董事會之決議方法，可分為一般決議及特別決議，一般決議，應有全體董事過半數之出席及出席董事過半數之同</w:t>
            </w:r>
            <w:r>
              <w:rPr>
                <w:rFonts w:hint="eastAsia"/>
              </w:rPr>
              <w:lastRenderedPageBreak/>
              <w:t>意；惟關於章程之變更及重大財產之處分等事項，因攸關基金會之存續及運作，事屬重大，則須經全體董事三分之二以上出席及出席董事三分之二以上同意之特別決議，並應將該決議報請主管機關核定，以收事前監督之效。</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三十九條之體例，本條第一項明定董事會之召集及主持，原則上均由董事長為之。如董事長因故不能召集或主持會議時，須由董事長指定董事一人代理，當董事長未指定代理人時，或董事長故不為召集時，乃規定由董事互推一人召集或主持會議。</w:t>
            </w:r>
          </w:p>
          <w:p w:rsidR="005D2535" w:rsidRDefault="005D2535" w:rsidP="005D2535">
            <w:pPr>
              <w:tabs>
                <w:tab w:val="left" w:pos="2520"/>
              </w:tabs>
              <w:spacing w:line="380" w:lineRule="exact"/>
              <w:ind w:leftChars="50" w:left="315" w:rightChars="50" w:right="105" w:hangingChars="100" w:hanging="210"/>
            </w:pPr>
            <w:r>
              <w:rPr>
                <w:rFonts w:hint="eastAsia"/>
              </w:rPr>
              <w:t>三、第二項、第三項係規定董事會之決議方法。分為一般決議及特別決議，一般決議，應有全體董事過半數之出席及出席董事過半數之同意；惟關於章程變更及重大財產處分等事項，因攸關基金會之存續及運作，事屬重大，則須經全體董事三分之二以上出席及出席董事三分之二以上同意之特別決議，並應將該決議報請中央主管機關核定，以收事前監督之效。</w:t>
            </w:r>
          </w:p>
          <w:p w:rsidR="005D2535" w:rsidRDefault="005D2535" w:rsidP="005D2535">
            <w:pPr>
              <w:tabs>
                <w:tab w:val="left" w:pos="2520"/>
              </w:tabs>
              <w:spacing w:line="380" w:lineRule="exact"/>
              <w:ind w:leftChars="50" w:left="315" w:rightChars="50" w:right="105" w:hangingChars="100" w:hanging="210"/>
            </w:pPr>
            <w:r>
              <w:rPr>
                <w:rFonts w:hint="eastAsia"/>
              </w:rPr>
              <w:t>四、鑑於電傳科技發達，以視訊會議方式從事會談，亦可達到相互討論之會議效果，爰參酌《</w:t>
            </w:r>
            <w:r>
              <w:rPr>
                <w:rFonts w:hint="eastAsia"/>
              </w:rPr>
              <w:lastRenderedPageBreak/>
              <w:t>公司法》第二百○五條第二項之體例，增訂第四項。</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不予採納。</w:t>
            </w:r>
          </w:p>
          <w:p w:rsidR="005D2535" w:rsidRPr="00E546DD"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第八十二條　保護機構置監察人五人，由主管機關就下列人員遴聘之：</w:t>
            </w:r>
          </w:p>
          <w:p w:rsidR="005D2535" w:rsidRDefault="005D2535" w:rsidP="005D2535">
            <w:pPr>
              <w:tabs>
                <w:tab w:val="left" w:pos="2520"/>
              </w:tabs>
              <w:spacing w:line="380" w:lineRule="exact"/>
              <w:ind w:leftChars="150" w:left="525" w:rightChars="50" w:right="105" w:hangingChars="100" w:hanging="210"/>
            </w:pPr>
            <w:r>
              <w:rPr>
                <w:rFonts w:hint="eastAsia"/>
              </w:rPr>
              <w:t>一、主管機關代表一人。</w:t>
            </w:r>
          </w:p>
          <w:p w:rsidR="005D2535" w:rsidRDefault="005D2535" w:rsidP="005D2535">
            <w:pPr>
              <w:tabs>
                <w:tab w:val="left" w:pos="2520"/>
              </w:tabs>
              <w:spacing w:line="380" w:lineRule="exact"/>
              <w:ind w:leftChars="150" w:left="525" w:rightChars="50" w:right="105" w:hangingChars="100" w:hanging="210"/>
            </w:pPr>
            <w:r>
              <w:rPr>
                <w:rFonts w:hint="eastAsia"/>
              </w:rPr>
              <w:t>二、全國性律師公會推舉</w:t>
            </w:r>
            <w:r>
              <w:rPr>
                <w:rFonts w:hint="eastAsia"/>
              </w:rPr>
              <w:lastRenderedPageBreak/>
              <w:t>律師一人。</w:t>
            </w:r>
          </w:p>
          <w:p w:rsidR="005D2535" w:rsidRDefault="005D2535" w:rsidP="005D2535">
            <w:pPr>
              <w:tabs>
                <w:tab w:val="left" w:pos="2520"/>
              </w:tabs>
              <w:spacing w:line="380" w:lineRule="exact"/>
              <w:ind w:leftChars="150" w:left="525" w:rightChars="50" w:right="105" w:hangingChars="100" w:hanging="210"/>
            </w:pPr>
            <w:r>
              <w:rPr>
                <w:rFonts w:hint="eastAsia"/>
              </w:rPr>
              <w:t>三、全國性會計師公會推舉會計師一人。</w:t>
            </w:r>
          </w:p>
          <w:p w:rsidR="005D2535" w:rsidRDefault="005D2535" w:rsidP="005D2535">
            <w:pPr>
              <w:tabs>
                <w:tab w:val="left" w:pos="2520"/>
              </w:tabs>
              <w:spacing w:line="380" w:lineRule="exact"/>
              <w:ind w:leftChars="150" w:left="525" w:rightChars="50" w:right="105" w:hangingChars="100" w:hanging="210"/>
            </w:pPr>
            <w:r>
              <w:rPr>
                <w:rFonts w:hint="eastAsia"/>
              </w:rPr>
              <w:t>四、社會公正或熱心公益人士二人。</w:t>
            </w:r>
          </w:p>
          <w:p w:rsidR="005D2535" w:rsidRDefault="005D2535" w:rsidP="005D2535">
            <w:pPr>
              <w:tabs>
                <w:tab w:val="left" w:pos="2520"/>
              </w:tabs>
              <w:spacing w:line="380" w:lineRule="exact"/>
              <w:ind w:leftChars="150" w:left="315" w:rightChars="50" w:right="105" w:firstLineChars="200" w:firstLine="420"/>
            </w:pPr>
            <w:r>
              <w:rPr>
                <w:rFonts w:hint="eastAsia"/>
              </w:rPr>
              <w:t>保護機構應置常務監察人一人，由全體監察人互選，並由主管機關核定後聘任之；任期與監察人同。</w:t>
            </w:r>
          </w:p>
          <w:p w:rsidR="005D2535" w:rsidRDefault="005D2535" w:rsidP="005D2535">
            <w:pPr>
              <w:tabs>
                <w:tab w:val="left" w:pos="2520"/>
              </w:tabs>
              <w:spacing w:line="380" w:lineRule="exact"/>
              <w:ind w:leftChars="50" w:left="105" w:rightChars="50" w:right="105" w:firstLineChars="273" w:firstLine="573"/>
            </w:pPr>
            <w:r w:rsidRPr="00844942">
              <w:rPr>
                <w:rFonts w:hint="eastAsia"/>
              </w:rPr>
              <w:t>監察人職權如下：</w:t>
            </w:r>
          </w:p>
          <w:p w:rsidR="005D2535" w:rsidRDefault="005D2535" w:rsidP="005D2535">
            <w:pPr>
              <w:tabs>
                <w:tab w:val="left" w:pos="2520"/>
              </w:tabs>
              <w:spacing w:line="380" w:lineRule="exact"/>
              <w:ind w:leftChars="150" w:left="525" w:rightChars="50" w:right="105" w:hangingChars="100" w:hanging="210"/>
            </w:pPr>
            <w:r>
              <w:rPr>
                <w:rFonts w:hint="eastAsia"/>
              </w:rPr>
              <w:t>一、監督業務之執行及財務狀況。</w:t>
            </w:r>
          </w:p>
          <w:p w:rsidR="005D2535" w:rsidRDefault="005D2535" w:rsidP="005D2535">
            <w:pPr>
              <w:tabs>
                <w:tab w:val="left" w:pos="2520"/>
              </w:tabs>
              <w:spacing w:line="380" w:lineRule="exact"/>
              <w:ind w:leftChars="150" w:left="525" w:rightChars="50" w:right="105" w:hangingChars="100" w:hanging="210"/>
            </w:pPr>
            <w:r>
              <w:rPr>
                <w:rFonts w:hint="eastAsia"/>
              </w:rPr>
              <w:t>二、稽核財務帳冊、文件及財產資料。</w:t>
            </w:r>
          </w:p>
          <w:p w:rsidR="005D2535" w:rsidRDefault="005D2535" w:rsidP="005D2535">
            <w:pPr>
              <w:tabs>
                <w:tab w:val="left" w:pos="2520"/>
              </w:tabs>
              <w:spacing w:line="380" w:lineRule="exact"/>
              <w:ind w:leftChars="150" w:left="525" w:rightChars="50" w:right="105" w:hangingChars="100" w:hanging="210"/>
            </w:pPr>
            <w:r>
              <w:rPr>
                <w:rFonts w:hint="eastAsia"/>
              </w:rPr>
              <w:t>三、監督依相關法令規定及捐助章程執行事務。</w:t>
            </w:r>
          </w:p>
          <w:p w:rsidR="005D2535" w:rsidRDefault="005D2535" w:rsidP="005D2535">
            <w:pPr>
              <w:tabs>
                <w:tab w:val="left" w:pos="2520"/>
              </w:tabs>
              <w:spacing w:line="380" w:lineRule="exact"/>
              <w:ind w:leftChars="150" w:left="315" w:rightChars="50" w:right="105" w:firstLineChars="200" w:firstLine="420"/>
            </w:pPr>
            <w:r>
              <w:rPr>
                <w:rFonts w:hint="eastAsia"/>
              </w:rPr>
              <w:t>第一項之監察人，任一性別不得少於三分之一。</w:t>
            </w:r>
          </w:p>
          <w:p w:rsidR="005D2535" w:rsidRDefault="005D2535" w:rsidP="005D2535">
            <w:pPr>
              <w:tabs>
                <w:tab w:val="left" w:pos="2520"/>
              </w:tabs>
              <w:spacing w:line="380" w:lineRule="exact"/>
              <w:ind w:leftChars="150" w:left="315" w:rightChars="50" w:right="105" w:firstLineChars="200" w:firstLine="420"/>
            </w:pPr>
            <w:r>
              <w:rPr>
                <w:rFonts w:hint="eastAsia"/>
              </w:rPr>
              <w:t>常務監察人應列席董事會。</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第七十六條　基金會置監察人五人，由主管機關就下列人員遴聘之：</w:t>
            </w:r>
          </w:p>
          <w:p w:rsidR="005D2535" w:rsidRDefault="005D2535" w:rsidP="005D2535">
            <w:pPr>
              <w:tabs>
                <w:tab w:val="left" w:pos="2520"/>
              </w:tabs>
              <w:spacing w:line="380" w:lineRule="exact"/>
              <w:ind w:leftChars="150" w:left="525" w:rightChars="50" w:right="105" w:hangingChars="100" w:hanging="210"/>
            </w:pPr>
            <w:r>
              <w:rPr>
                <w:rFonts w:hint="eastAsia"/>
              </w:rPr>
              <w:t>一、主管機關代表一人，隨職位進退。</w:t>
            </w:r>
          </w:p>
          <w:p w:rsidR="005D2535" w:rsidRDefault="005D2535" w:rsidP="005D2535">
            <w:pPr>
              <w:tabs>
                <w:tab w:val="left" w:pos="2520"/>
              </w:tabs>
              <w:spacing w:line="380" w:lineRule="exact"/>
              <w:ind w:leftChars="150" w:left="525" w:rightChars="50" w:right="105" w:hangingChars="100" w:hanging="210"/>
            </w:pPr>
            <w:r>
              <w:rPr>
                <w:rFonts w:hint="eastAsia"/>
              </w:rPr>
              <w:lastRenderedPageBreak/>
              <w:t>二、衛生福利主管機關代表一人，隨職位進退。</w:t>
            </w:r>
          </w:p>
          <w:p w:rsidR="005D2535" w:rsidRDefault="005D2535" w:rsidP="005D2535">
            <w:pPr>
              <w:tabs>
                <w:tab w:val="left" w:pos="2520"/>
              </w:tabs>
              <w:spacing w:line="380" w:lineRule="exact"/>
              <w:ind w:leftChars="150" w:left="525" w:rightChars="50" w:right="105" w:hangingChars="100" w:hanging="210"/>
            </w:pPr>
            <w:r>
              <w:rPr>
                <w:rFonts w:hint="eastAsia"/>
              </w:rPr>
              <w:t>三、全國性律師公會推舉律師一人。</w:t>
            </w:r>
          </w:p>
          <w:p w:rsidR="005D2535" w:rsidRDefault="005D2535" w:rsidP="005D2535">
            <w:pPr>
              <w:tabs>
                <w:tab w:val="left" w:pos="2520"/>
              </w:tabs>
              <w:spacing w:line="380" w:lineRule="exact"/>
              <w:ind w:leftChars="150" w:left="525" w:rightChars="50" w:right="105" w:hangingChars="100" w:hanging="210"/>
            </w:pPr>
            <w:r>
              <w:rPr>
                <w:rFonts w:hint="eastAsia"/>
              </w:rPr>
              <w:t>四、全國性會計師公會推舉會計師一人。</w:t>
            </w:r>
          </w:p>
          <w:p w:rsidR="005D2535" w:rsidRDefault="005D2535" w:rsidP="005D2535">
            <w:pPr>
              <w:tabs>
                <w:tab w:val="left" w:pos="2520"/>
              </w:tabs>
              <w:spacing w:line="380" w:lineRule="exact"/>
              <w:ind w:leftChars="150" w:left="525" w:rightChars="50" w:right="105" w:hangingChars="100" w:hanging="210"/>
            </w:pPr>
            <w:r>
              <w:rPr>
                <w:rFonts w:hint="eastAsia"/>
              </w:rPr>
              <w:t>五、各界推舉之犯罪被害人權益保障團體代表一人。</w:t>
            </w:r>
          </w:p>
          <w:p w:rsidR="005D2535" w:rsidRDefault="005D2535" w:rsidP="005D2535">
            <w:pPr>
              <w:tabs>
                <w:tab w:val="left" w:pos="2520"/>
              </w:tabs>
              <w:spacing w:line="380" w:lineRule="exact"/>
              <w:ind w:leftChars="150" w:left="315" w:rightChars="50" w:right="105" w:firstLineChars="200" w:firstLine="420"/>
            </w:pPr>
            <w:r>
              <w:rPr>
                <w:rFonts w:hint="eastAsia"/>
              </w:rPr>
              <w:t>監察人應於每屆任期屆滿前一個月召開會議，依前項第三款至第五款規定加倍推舉次屆監察人人選，併同依前項第一款、第二款產生之監察人人選，送請主管機關遴聘。</w:t>
            </w:r>
          </w:p>
          <w:p w:rsidR="005D2535" w:rsidRDefault="005D2535" w:rsidP="005D2535">
            <w:pPr>
              <w:tabs>
                <w:tab w:val="left" w:pos="2520"/>
              </w:tabs>
              <w:spacing w:line="380" w:lineRule="exact"/>
              <w:ind w:leftChars="150" w:left="315" w:rightChars="50" w:right="105" w:firstLineChars="200" w:firstLine="420"/>
            </w:pPr>
            <w:r>
              <w:rPr>
                <w:rFonts w:hint="eastAsia"/>
              </w:rPr>
              <w:t>第一項之監察人，任一性別不得少於三分之一。</w:t>
            </w:r>
            <w:bookmarkStart w:id="27" w:name="DM5999543"/>
            <w:bookmarkEnd w:id="27"/>
          </w:p>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第七十七條　監察人職權如下：</w:t>
            </w:r>
          </w:p>
          <w:p w:rsidR="005D2535" w:rsidRDefault="005D2535" w:rsidP="005D2535">
            <w:pPr>
              <w:tabs>
                <w:tab w:val="left" w:pos="2520"/>
              </w:tabs>
              <w:spacing w:line="380" w:lineRule="exact"/>
              <w:ind w:leftChars="150" w:left="525" w:rightChars="50" w:right="105" w:hangingChars="100" w:hanging="210"/>
            </w:pPr>
            <w:r>
              <w:rPr>
                <w:rFonts w:hint="eastAsia"/>
              </w:rPr>
              <w:lastRenderedPageBreak/>
              <w:t>一、基金會業務推展及執行業務人員之監督。</w:t>
            </w:r>
          </w:p>
          <w:p w:rsidR="005D2535" w:rsidRDefault="005D2535" w:rsidP="005D2535">
            <w:pPr>
              <w:tabs>
                <w:tab w:val="left" w:pos="2520"/>
              </w:tabs>
              <w:spacing w:line="380" w:lineRule="exact"/>
              <w:ind w:leftChars="150" w:left="525" w:rightChars="50" w:right="105" w:hangingChars="100" w:hanging="210"/>
            </w:pPr>
            <w:r>
              <w:rPr>
                <w:rFonts w:hint="eastAsia"/>
              </w:rPr>
              <w:t>二、基金、存款及其他財產之稽核。</w:t>
            </w:r>
          </w:p>
          <w:p w:rsidR="005D2535" w:rsidRDefault="005D2535" w:rsidP="005D2535">
            <w:pPr>
              <w:tabs>
                <w:tab w:val="left" w:pos="2520"/>
              </w:tabs>
              <w:spacing w:line="380" w:lineRule="exact"/>
              <w:ind w:leftChars="150" w:left="525" w:rightChars="50" w:right="105" w:hangingChars="100" w:hanging="210"/>
            </w:pPr>
            <w:r>
              <w:rPr>
                <w:rFonts w:hint="eastAsia"/>
              </w:rPr>
              <w:t>三、財務狀況之檢查。</w:t>
            </w:r>
          </w:p>
          <w:p w:rsidR="005D2535" w:rsidRDefault="005D2535" w:rsidP="005D2535">
            <w:pPr>
              <w:tabs>
                <w:tab w:val="left" w:pos="2520"/>
              </w:tabs>
              <w:spacing w:line="380" w:lineRule="exact"/>
              <w:ind w:leftChars="150" w:left="525" w:rightChars="50" w:right="105" w:hangingChars="100" w:hanging="210"/>
            </w:pPr>
            <w:r>
              <w:rPr>
                <w:rFonts w:hint="eastAsia"/>
              </w:rPr>
              <w:t>四、決算之審議。</w:t>
            </w:r>
          </w:p>
          <w:p w:rsidR="005D2535" w:rsidRDefault="005D2535" w:rsidP="005D2535">
            <w:pPr>
              <w:tabs>
                <w:tab w:val="left" w:pos="2520"/>
              </w:tabs>
              <w:spacing w:line="380" w:lineRule="exact"/>
              <w:ind w:leftChars="150" w:left="315" w:rightChars="50" w:right="105" w:firstLineChars="200" w:firstLine="420"/>
            </w:pPr>
            <w:r>
              <w:rPr>
                <w:rFonts w:hint="eastAsia"/>
              </w:rPr>
              <w:t>監察人獨立行使職權，必要時得召開監察人會議行使之。</w:t>
            </w:r>
          </w:p>
          <w:p w:rsidR="005D2535" w:rsidRDefault="005D2535" w:rsidP="005D2535">
            <w:pPr>
              <w:tabs>
                <w:tab w:val="left" w:pos="2520"/>
              </w:tabs>
              <w:spacing w:line="380" w:lineRule="exact"/>
              <w:ind w:leftChars="150" w:left="315" w:rightChars="50" w:right="105" w:firstLineChars="200" w:firstLine="420"/>
            </w:pPr>
            <w:r>
              <w:rPr>
                <w:rFonts w:hint="eastAsia"/>
              </w:rPr>
              <w:t>監察人得列席董事會陳述意見。</w:t>
            </w:r>
            <w:bookmarkStart w:id="28" w:name="DM6659993"/>
            <w:bookmarkEnd w:id="28"/>
          </w:p>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第七十八條　基金會置常務監察人一人，由全體監察人互選，並由基金會報請主管機關核定後聘任之；任期與監察人同。</w:t>
            </w:r>
          </w:p>
          <w:p w:rsidR="005D2535" w:rsidRDefault="005D2535" w:rsidP="005D2535">
            <w:pPr>
              <w:tabs>
                <w:tab w:val="left" w:pos="2520"/>
              </w:tabs>
              <w:spacing w:line="380" w:lineRule="exact"/>
              <w:ind w:leftChars="150" w:left="315" w:rightChars="50" w:right="105" w:firstLineChars="200" w:firstLine="420"/>
            </w:pPr>
            <w:r>
              <w:rPr>
                <w:rFonts w:hint="eastAsia"/>
              </w:rPr>
              <w:t>監察人會議由常務監察人召集之。</w:t>
            </w:r>
          </w:p>
          <w:p w:rsidR="005D2535" w:rsidRDefault="005D2535" w:rsidP="005D2535">
            <w:pPr>
              <w:tabs>
                <w:tab w:val="left" w:pos="2520"/>
              </w:tabs>
              <w:spacing w:line="380" w:lineRule="exact"/>
              <w:ind w:leftChars="150" w:left="315" w:rightChars="50" w:right="105" w:firstLineChars="200" w:firstLine="420"/>
            </w:pPr>
            <w:r>
              <w:rPr>
                <w:rFonts w:hint="eastAsia"/>
              </w:rPr>
              <w:t>前項會議之決議，應有全體監察人過半數之出席及出席監察人過半數之同意行之。</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常務監察人於任期中辭職、喪失監察人身分或有其他不適任之情形者，應由基金會報請主管機關核定後解任之。</w:t>
            </w:r>
          </w:p>
          <w:p w:rsidR="005D2535" w:rsidRDefault="005D2535" w:rsidP="005D2535">
            <w:pPr>
              <w:tabs>
                <w:tab w:val="left" w:pos="2520"/>
              </w:tabs>
              <w:spacing w:line="380" w:lineRule="exact"/>
              <w:ind w:leftChars="150" w:left="315" w:rightChars="50" w:right="105" w:firstLineChars="200" w:firstLine="420"/>
            </w:pPr>
            <w:r>
              <w:rPr>
                <w:rFonts w:hint="eastAsia"/>
              </w:rPr>
              <w:t>前項情形，主管機關得限期命基金會改選常務監察人；任期至前任常務監察人任期屆滿之日止。未改選前，由監察人互推一人代理之。</w:t>
            </w:r>
          </w:p>
          <w:p w:rsidR="005D2535" w:rsidRDefault="005D2535" w:rsidP="005D2535">
            <w:pPr>
              <w:tabs>
                <w:tab w:val="left" w:pos="2520"/>
              </w:tabs>
              <w:spacing w:line="380" w:lineRule="exact"/>
              <w:ind w:leftChars="150" w:left="315" w:rightChars="50" w:right="105" w:firstLineChars="200" w:firstLine="420"/>
            </w:pPr>
            <w:r>
              <w:rPr>
                <w:rFonts w:hint="eastAsia"/>
              </w:rPr>
              <w:t>常務監察人應列席董事會。</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第八十二條　保護機構置監察人五人，由主管機關就下列人員遴聘之：</w:t>
            </w:r>
          </w:p>
          <w:p w:rsidR="005D2535" w:rsidRDefault="005D2535" w:rsidP="005D2535">
            <w:pPr>
              <w:tabs>
                <w:tab w:val="left" w:pos="2520"/>
              </w:tabs>
              <w:spacing w:line="380" w:lineRule="exact"/>
              <w:ind w:leftChars="150" w:left="525" w:rightChars="50" w:right="105" w:hangingChars="100" w:hanging="210"/>
            </w:pPr>
            <w:r>
              <w:rPr>
                <w:rFonts w:hint="eastAsia"/>
              </w:rPr>
              <w:t>一、主管機關代表一人。</w:t>
            </w:r>
          </w:p>
          <w:p w:rsidR="005D2535" w:rsidRDefault="005D2535" w:rsidP="005D2535">
            <w:pPr>
              <w:tabs>
                <w:tab w:val="left" w:pos="2520"/>
              </w:tabs>
              <w:spacing w:line="380" w:lineRule="exact"/>
              <w:ind w:leftChars="150" w:left="525" w:rightChars="50" w:right="105" w:hangingChars="100" w:hanging="210"/>
            </w:pPr>
            <w:r>
              <w:rPr>
                <w:rFonts w:hint="eastAsia"/>
              </w:rPr>
              <w:t>二、全國性律師公會推舉律師一人。</w:t>
            </w:r>
          </w:p>
          <w:p w:rsidR="005D2535" w:rsidRDefault="005D2535" w:rsidP="005D2535">
            <w:pPr>
              <w:tabs>
                <w:tab w:val="left" w:pos="2520"/>
              </w:tabs>
              <w:spacing w:line="380" w:lineRule="exact"/>
              <w:ind w:leftChars="150" w:left="525" w:rightChars="50" w:right="105" w:hangingChars="100" w:hanging="210"/>
            </w:pPr>
            <w:r>
              <w:rPr>
                <w:rFonts w:hint="eastAsia"/>
              </w:rPr>
              <w:t>三、全國性會計師公會推舉會計師一人。</w:t>
            </w:r>
          </w:p>
          <w:p w:rsidR="005D2535" w:rsidRDefault="005D2535" w:rsidP="005D2535">
            <w:pPr>
              <w:tabs>
                <w:tab w:val="left" w:pos="2520"/>
              </w:tabs>
              <w:spacing w:line="380" w:lineRule="exact"/>
              <w:ind w:leftChars="150" w:left="525" w:rightChars="50" w:right="105" w:hangingChars="100" w:hanging="210"/>
            </w:pPr>
            <w:r>
              <w:rPr>
                <w:rFonts w:hint="eastAsia"/>
              </w:rPr>
              <w:t>四、社會公正或熱心公益</w:t>
            </w:r>
            <w:r>
              <w:rPr>
                <w:rFonts w:hint="eastAsia"/>
              </w:rPr>
              <w:lastRenderedPageBreak/>
              <w:t>人士二人。</w:t>
            </w:r>
          </w:p>
          <w:p w:rsidR="005D2535" w:rsidRDefault="005D2535" w:rsidP="005D2535">
            <w:pPr>
              <w:tabs>
                <w:tab w:val="left" w:pos="2520"/>
              </w:tabs>
              <w:spacing w:line="380" w:lineRule="exact"/>
              <w:ind w:leftChars="150" w:left="315" w:rightChars="50" w:right="105" w:firstLineChars="200" w:firstLine="420"/>
            </w:pPr>
            <w:r>
              <w:rPr>
                <w:rFonts w:hint="eastAsia"/>
              </w:rPr>
              <w:t>保護機構應置常務監察人一人，由全體監察人互選，並由主管機關核定後聘任之；任期與監察人同。</w:t>
            </w:r>
          </w:p>
          <w:p w:rsidR="005D2535" w:rsidRDefault="005D2535" w:rsidP="005D2535">
            <w:pPr>
              <w:tabs>
                <w:tab w:val="left" w:pos="2520"/>
              </w:tabs>
              <w:spacing w:line="380" w:lineRule="exact"/>
              <w:ind w:leftChars="50" w:left="105" w:rightChars="50" w:right="105" w:firstLineChars="277" w:firstLine="582"/>
            </w:pPr>
            <w:r w:rsidRPr="00844942">
              <w:rPr>
                <w:rFonts w:hint="eastAsia"/>
              </w:rPr>
              <w:t>監察人職權如下：</w:t>
            </w:r>
          </w:p>
          <w:p w:rsidR="005D2535" w:rsidRDefault="005D2535" w:rsidP="005D2535">
            <w:pPr>
              <w:tabs>
                <w:tab w:val="left" w:pos="2520"/>
              </w:tabs>
              <w:spacing w:line="380" w:lineRule="exact"/>
              <w:ind w:leftChars="150" w:left="525" w:rightChars="50" w:right="105" w:hangingChars="100" w:hanging="210"/>
            </w:pPr>
            <w:r>
              <w:rPr>
                <w:rFonts w:hint="eastAsia"/>
              </w:rPr>
              <w:t>一、監督業務之執行及財務狀況。</w:t>
            </w:r>
          </w:p>
          <w:p w:rsidR="005D2535" w:rsidRDefault="005D2535" w:rsidP="005D2535">
            <w:pPr>
              <w:tabs>
                <w:tab w:val="left" w:pos="2520"/>
              </w:tabs>
              <w:spacing w:line="380" w:lineRule="exact"/>
              <w:ind w:leftChars="150" w:left="525" w:rightChars="50" w:right="105" w:hangingChars="100" w:hanging="210"/>
            </w:pPr>
            <w:r>
              <w:rPr>
                <w:rFonts w:hint="eastAsia"/>
              </w:rPr>
              <w:t>二、稽核財務帳冊、文件及財產資料。</w:t>
            </w:r>
          </w:p>
          <w:p w:rsidR="005D2535" w:rsidRDefault="005D2535" w:rsidP="005D2535">
            <w:pPr>
              <w:tabs>
                <w:tab w:val="left" w:pos="2520"/>
              </w:tabs>
              <w:spacing w:line="380" w:lineRule="exact"/>
              <w:ind w:leftChars="150" w:left="525" w:rightChars="50" w:right="105" w:hangingChars="100" w:hanging="210"/>
            </w:pPr>
            <w:r>
              <w:rPr>
                <w:rFonts w:hint="eastAsia"/>
              </w:rPr>
              <w:t>三、監督依相關法令規定及捐助章程執行事務。</w:t>
            </w:r>
          </w:p>
          <w:p w:rsidR="005D2535" w:rsidRDefault="005D2535" w:rsidP="005D2535">
            <w:pPr>
              <w:tabs>
                <w:tab w:val="left" w:pos="2520"/>
              </w:tabs>
              <w:spacing w:line="380" w:lineRule="exact"/>
              <w:ind w:leftChars="150" w:left="315" w:rightChars="50" w:right="105" w:firstLineChars="200" w:firstLine="420"/>
            </w:pPr>
            <w:r>
              <w:rPr>
                <w:rFonts w:hint="eastAsia"/>
              </w:rPr>
              <w:t>第一項之監察人，任一性別不得少於三分之一。</w:t>
            </w:r>
          </w:p>
          <w:p w:rsidR="005D2535" w:rsidRDefault="005D2535" w:rsidP="005D2535">
            <w:pPr>
              <w:tabs>
                <w:tab w:val="left" w:pos="2520"/>
              </w:tabs>
              <w:spacing w:line="380" w:lineRule="exact"/>
              <w:ind w:leftChars="150" w:left="315" w:rightChars="50" w:right="105" w:firstLineChars="200" w:firstLine="420"/>
            </w:pPr>
            <w:r>
              <w:rPr>
                <w:rFonts w:hint="eastAsia"/>
              </w:rPr>
              <w:t>常務監察人應列席董事會。</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第五十條　基金會置監察人五人，任期三年，均為無給職。</w:t>
            </w:r>
          </w:p>
          <w:p w:rsidR="005D2535" w:rsidRDefault="005D2535" w:rsidP="005D2535">
            <w:pPr>
              <w:tabs>
                <w:tab w:val="left" w:pos="2520"/>
              </w:tabs>
              <w:spacing w:line="380" w:lineRule="exact"/>
              <w:ind w:leftChars="50" w:left="105" w:rightChars="50" w:right="105" w:firstLineChars="311" w:firstLine="653"/>
              <w:jc w:val="distribute"/>
            </w:pPr>
            <w:r w:rsidRPr="006C6A47">
              <w:rPr>
                <w:rFonts w:hint="eastAsia"/>
              </w:rPr>
              <w:t>監察人人選由中央</w:t>
            </w:r>
          </w:p>
          <w:p w:rsidR="005D2535" w:rsidRDefault="005D2535" w:rsidP="005D2535">
            <w:pPr>
              <w:tabs>
                <w:tab w:val="left" w:pos="2520"/>
              </w:tabs>
              <w:spacing w:line="380" w:lineRule="exact"/>
              <w:ind w:leftChars="50" w:left="105" w:rightChars="50" w:right="105" w:firstLineChars="98" w:firstLine="206"/>
              <w:jc w:val="distribute"/>
            </w:pPr>
            <w:r w:rsidRPr="006C6A47">
              <w:rPr>
                <w:rFonts w:hint="eastAsia"/>
              </w:rPr>
              <w:lastRenderedPageBreak/>
              <w:t>主管機關提請行政院院</w:t>
            </w:r>
          </w:p>
          <w:p w:rsidR="005D2535" w:rsidRDefault="005D2535" w:rsidP="005D2535">
            <w:pPr>
              <w:tabs>
                <w:tab w:val="left" w:pos="2520"/>
              </w:tabs>
              <w:spacing w:line="380" w:lineRule="exact"/>
              <w:ind w:leftChars="155" w:left="325" w:rightChars="50" w:right="105"/>
            </w:pPr>
            <w:r w:rsidRPr="006C6A47">
              <w:rPr>
                <w:rFonts w:hint="eastAsia"/>
              </w:rPr>
              <w:t>長遴聘之：</w:t>
            </w:r>
          </w:p>
          <w:p w:rsidR="005D2535" w:rsidRDefault="005D2535" w:rsidP="005D2535">
            <w:pPr>
              <w:tabs>
                <w:tab w:val="left" w:pos="2520"/>
              </w:tabs>
              <w:spacing w:line="380" w:lineRule="exact"/>
              <w:ind w:leftChars="150" w:left="525" w:rightChars="50" w:right="105" w:hangingChars="100" w:hanging="210"/>
            </w:pPr>
            <w:r>
              <w:rPr>
                <w:rFonts w:hint="eastAsia"/>
              </w:rPr>
              <w:t>一、行政院代表一人。</w:t>
            </w:r>
          </w:p>
          <w:p w:rsidR="005D2535" w:rsidRDefault="005D2535" w:rsidP="005D2535">
            <w:pPr>
              <w:tabs>
                <w:tab w:val="left" w:pos="2520"/>
              </w:tabs>
              <w:spacing w:line="380" w:lineRule="exact"/>
              <w:ind w:leftChars="150" w:left="525" w:rightChars="50" w:right="105" w:hangingChars="100" w:hanging="210"/>
            </w:pPr>
            <w:r>
              <w:rPr>
                <w:rFonts w:hint="eastAsia"/>
              </w:rPr>
              <w:t>二、司法院代表一人。</w:t>
            </w:r>
          </w:p>
          <w:p w:rsidR="005D2535" w:rsidRDefault="005D2535" w:rsidP="005D2535">
            <w:pPr>
              <w:tabs>
                <w:tab w:val="left" w:pos="2520"/>
              </w:tabs>
              <w:spacing w:line="380" w:lineRule="exact"/>
              <w:ind w:leftChars="150" w:left="525" w:rightChars="50" w:right="105" w:hangingChars="100" w:hanging="210"/>
            </w:pPr>
            <w:r>
              <w:rPr>
                <w:rFonts w:hint="eastAsia"/>
              </w:rPr>
              <w:t>三、全國律師聯合會及各地方律師公會推舉之律師一人。</w:t>
            </w:r>
          </w:p>
          <w:p w:rsidR="005D2535" w:rsidRDefault="005D2535" w:rsidP="005D2535">
            <w:pPr>
              <w:tabs>
                <w:tab w:val="left" w:pos="2520"/>
              </w:tabs>
              <w:spacing w:line="380" w:lineRule="exact"/>
              <w:ind w:leftChars="150" w:left="525" w:rightChars="50" w:right="105" w:hangingChars="100" w:hanging="210"/>
            </w:pPr>
            <w:r>
              <w:rPr>
                <w:rFonts w:hint="eastAsia"/>
              </w:rPr>
              <w:t>四、具有會計專業之學者專家一人。</w:t>
            </w:r>
          </w:p>
          <w:p w:rsidR="005D2535" w:rsidRDefault="005D2535" w:rsidP="005D2535">
            <w:pPr>
              <w:tabs>
                <w:tab w:val="left" w:pos="2520"/>
              </w:tabs>
              <w:spacing w:line="380" w:lineRule="exact"/>
              <w:ind w:leftChars="150" w:left="525" w:rightChars="50" w:right="105" w:hangingChars="100" w:hanging="210"/>
            </w:pPr>
            <w:r>
              <w:rPr>
                <w:rFonts w:hint="eastAsia"/>
              </w:rPr>
              <w:t>五、社會公正人士一人。</w:t>
            </w:r>
          </w:p>
          <w:p w:rsidR="005D2535" w:rsidRDefault="005D2535" w:rsidP="005D2535">
            <w:pPr>
              <w:tabs>
                <w:tab w:val="left" w:pos="2520"/>
              </w:tabs>
              <w:spacing w:line="380" w:lineRule="exact"/>
              <w:ind w:leftChars="150" w:left="315" w:rightChars="50" w:right="105" w:firstLineChars="200" w:firstLine="420"/>
            </w:pPr>
            <w:r>
              <w:rPr>
                <w:rFonts w:hint="eastAsia"/>
              </w:rPr>
              <w:t>前項第一款、第二款之監察人，期滿後得續聘，無次數之限制。</w:t>
            </w:r>
          </w:p>
          <w:p w:rsidR="005D2535" w:rsidRDefault="005D2535" w:rsidP="005D2535">
            <w:pPr>
              <w:tabs>
                <w:tab w:val="left" w:pos="2520"/>
              </w:tabs>
              <w:spacing w:line="380" w:lineRule="exact"/>
              <w:ind w:leftChars="150" w:left="315" w:rightChars="50" w:right="105" w:firstLineChars="200" w:firstLine="420"/>
            </w:pPr>
            <w:r>
              <w:rPr>
                <w:rFonts w:hint="eastAsia"/>
              </w:rPr>
              <w:t>第二項第三款至第五款之監察人，期滿後得續聘一次。但續聘人數不得超過該三款所定總人數三分之二。</w:t>
            </w:r>
          </w:p>
          <w:p w:rsidR="005D2535" w:rsidRDefault="005D2535" w:rsidP="005D2535">
            <w:pPr>
              <w:tabs>
                <w:tab w:val="left" w:pos="2520"/>
              </w:tabs>
              <w:spacing w:line="380" w:lineRule="exact"/>
              <w:ind w:leftChars="150" w:left="315" w:rightChars="50" w:right="105" w:firstLineChars="200" w:firstLine="420"/>
            </w:pPr>
            <w:r>
              <w:rPr>
                <w:rFonts w:hint="eastAsia"/>
              </w:rPr>
              <w:t>監察人應於每屆任期屆滿前一個月召開會議，依第二項第三款至第五款規定加倍推舉次屆監察人人選，併同依第二</w:t>
            </w:r>
            <w:r>
              <w:rPr>
                <w:rFonts w:hint="eastAsia"/>
              </w:rPr>
              <w:lastRenderedPageBreak/>
              <w:t>項第一款、第二款產生之監察人人選，應由中央主管機關提請行政院院長遴聘之。</w:t>
            </w:r>
          </w:p>
          <w:p w:rsidR="005D2535" w:rsidRDefault="005D2535" w:rsidP="005D2535">
            <w:pPr>
              <w:tabs>
                <w:tab w:val="left" w:pos="2520"/>
              </w:tabs>
              <w:spacing w:line="380" w:lineRule="exact"/>
              <w:ind w:leftChars="150" w:left="315" w:rightChars="50" w:right="105" w:firstLineChars="200" w:firstLine="420"/>
            </w:pPr>
            <w:r>
              <w:rPr>
                <w:rFonts w:hint="eastAsia"/>
              </w:rPr>
              <w:t>監察人於任期中，有下列情形之一者，應由中央主管機關提請行政院院長予以解任：</w:t>
            </w:r>
          </w:p>
          <w:p w:rsidR="005D2535" w:rsidRDefault="005D2535" w:rsidP="005D2535">
            <w:pPr>
              <w:tabs>
                <w:tab w:val="left" w:pos="2520"/>
              </w:tabs>
              <w:spacing w:line="380" w:lineRule="exact"/>
              <w:ind w:leftChars="150" w:left="525" w:rightChars="50" w:right="105" w:hangingChars="100" w:hanging="210"/>
            </w:pPr>
            <w:r>
              <w:rPr>
                <w:rFonts w:hint="eastAsia"/>
              </w:rPr>
              <w:t>一、第二項第一款、第二款之監察人離去原職位。</w:t>
            </w:r>
          </w:p>
          <w:p w:rsidR="005D2535" w:rsidRDefault="005D2535" w:rsidP="005D2535">
            <w:pPr>
              <w:tabs>
                <w:tab w:val="left" w:pos="2520"/>
              </w:tabs>
              <w:spacing w:line="380" w:lineRule="exact"/>
              <w:ind w:leftChars="150" w:left="525" w:rightChars="50" w:right="105" w:hangingChars="100" w:hanging="210"/>
            </w:pPr>
            <w:r>
              <w:rPr>
                <w:rFonts w:hint="eastAsia"/>
              </w:rPr>
              <w:t>二、第二項第三款至第五款之監察人，有辭職或不適任之情形。</w:t>
            </w:r>
          </w:p>
          <w:p w:rsidR="005D2535" w:rsidRDefault="005D2535" w:rsidP="005D2535">
            <w:pPr>
              <w:tabs>
                <w:tab w:val="left" w:pos="2520"/>
              </w:tabs>
              <w:spacing w:line="380" w:lineRule="exact"/>
              <w:ind w:leftChars="150" w:left="315" w:rightChars="50" w:right="105" w:firstLineChars="200" w:firstLine="420"/>
            </w:pPr>
            <w:r>
              <w:rPr>
                <w:rFonts w:hint="eastAsia"/>
              </w:rPr>
              <w:t xml:space="preserve">前項情形，應重新遴聘監察人，其程序準用第五項之規定；新聘監察人之任期至原任監察人任期屆滿之日止。　</w:t>
            </w:r>
            <w:bookmarkStart w:id="29" w:name="DM5138696"/>
            <w:bookmarkEnd w:id="29"/>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第五十一條　監察人職權如下：</w:t>
            </w:r>
          </w:p>
          <w:p w:rsidR="005D2535" w:rsidRDefault="005D2535" w:rsidP="005D2535">
            <w:pPr>
              <w:tabs>
                <w:tab w:val="left" w:pos="2520"/>
              </w:tabs>
              <w:spacing w:line="380" w:lineRule="exact"/>
              <w:ind w:leftChars="150" w:left="525" w:rightChars="50" w:right="105" w:hangingChars="100" w:hanging="210"/>
            </w:pPr>
            <w:r>
              <w:rPr>
                <w:rFonts w:hint="eastAsia"/>
              </w:rPr>
              <w:t>一、基金會業務推展及執</w:t>
            </w:r>
            <w:r>
              <w:rPr>
                <w:rFonts w:hint="eastAsia"/>
              </w:rPr>
              <w:lastRenderedPageBreak/>
              <w:t>行業務人員之監督。</w:t>
            </w:r>
          </w:p>
          <w:p w:rsidR="005D2535" w:rsidRDefault="005D2535" w:rsidP="005D2535">
            <w:pPr>
              <w:tabs>
                <w:tab w:val="left" w:pos="2520"/>
              </w:tabs>
              <w:spacing w:line="380" w:lineRule="exact"/>
              <w:ind w:leftChars="150" w:left="525" w:rightChars="50" w:right="105" w:hangingChars="100" w:hanging="210"/>
            </w:pPr>
            <w:r>
              <w:rPr>
                <w:rFonts w:hint="eastAsia"/>
              </w:rPr>
              <w:t>二、基金、存款及其他財產之稽核。</w:t>
            </w:r>
          </w:p>
          <w:p w:rsidR="005D2535" w:rsidRDefault="005D2535" w:rsidP="005D2535">
            <w:pPr>
              <w:tabs>
                <w:tab w:val="left" w:pos="2520"/>
              </w:tabs>
              <w:spacing w:line="380" w:lineRule="exact"/>
              <w:ind w:leftChars="150" w:left="525" w:rightChars="50" w:right="105" w:hangingChars="100" w:hanging="210"/>
            </w:pPr>
            <w:r>
              <w:rPr>
                <w:rFonts w:hint="eastAsia"/>
              </w:rPr>
              <w:t>三、財務狀況之檢查。</w:t>
            </w:r>
          </w:p>
          <w:p w:rsidR="005D2535" w:rsidRDefault="005D2535" w:rsidP="005D2535">
            <w:pPr>
              <w:tabs>
                <w:tab w:val="left" w:pos="2520"/>
              </w:tabs>
              <w:spacing w:line="380" w:lineRule="exact"/>
              <w:ind w:leftChars="150" w:left="525" w:rightChars="50" w:right="105" w:hangingChars="100" w:hanging="210"/>
            </w:pPr>
            <w:r>
              <w:rPr>
                <w:rFonts w:hint="eastAsia"/>
              </w:rPr>
              <w:t>四、決算之審議。</w:t>
            </w:r>
          </w:p>
          <w:p w:rsidR="005D2535" w:rsidRDefault="005D2535" w:rsidP="005D2535">
            <w:pPr>
              <w:tabs>
                <w:tab w:val="left" w:pos="2520"/>
              </w:tabs>
              <w:spacing w:line="380" w:lineRule="exact"/>
              <w:ind w:leftChars="150" w:left="315" w:rightChars="50" w:right="105" w:firstLineChars="200" w:firstLine="420"/>
            </w:pPr>
            <w:r>
              <w:rPr>
                <w:rFonts w:hint="eastAsia"/>
              </w:rPr>
              <w:t>監察人獨立行使職權，必要時得召開監察人會議行使之。</w:t>
            </w:r>
          </w:p>
          <w:p w:rsidR="005D2535" w:rsidRDefault="005D2535" w:rsidP="005D2535">
            <w:pPr>
              <w:tabs>
                <w:tab w:val="left" w:pos="2520"/>
              </w:tabs>
              <w:spacing w:line="380" w:lineRule="exact"/>
              <w:ind w:leftChars="150" w:left="315" w:rightChars="50" w:right="105" w:firstLineChars="200" w:firstLine="420"/>
            </w:pPr>
            <w:r>
              <w:rPr>
                <w:rFonts w:hint="eastAsia"/>
              </w:rPr>
              <w:t>監察人得列席董事會陳述意見。</w:t>
            </w:r>
            <w:bookmarkStart w:id="30" w:name="DM2358379"/>
            <w:bookmarkEnd w:id="30"/>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第五十二條　基金會置常務監察人一人，由全體監察人互選，並由中央主管機關提請行政院院長核定後聘任之；任期與監察人同。</w:t>
            </w:r>
          </w:p>
          <w:p w:rsidR="005D2535" w:rsidRDefault="005D2535" w:rsidP="005D2535">
            <w:pPr>
              <w:tabs>
                <w:tab w:val="left" w:pos="2520"/>
              </w:tabs>
              <w:spacing w:line="380" w:lineRule="exact"/>
              <w:ind w:leftChars="150" w:left="315" w:rightChars="50" w:right="105" w:firstLineChars="200" w:firstLine="420"/>
            </w:pPr>
            <w:r>
              <w:rPr>
                <w:rFonts w:hint="eastAsia"/>
              </w:rPr>
              <w:t>監察人會議由常務監察人召集之。</w:t>
            </w:r>
          </w:p>
          <w:p w:rsidR="005D2535" w:rsidRDefault="005D2535" w:rsidP="005D2535">
            <w:pPr>
              <w:tabs>
                <w:tab w:val="left" w:pos="2520"/>
              </w:tabs>
              <w:spacing w:line="380" w:lineRule="exact"/>
              <w:ind w:leftChars="150" w:left="315" w:rightChars="50" w:right="105" w:firstLineChars="200" w:firstLine="420"/>
            </w:pPr>
            <w:r>
              <w:rPr>
                <w:rFonts w:hint="eastAsia"/>
              </w:rPr>
              <w:t>前項會議之決議，應有全體監察人過半數之出席及出席監察人過半數之同意行之。</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常務監察人於任期中辭職、喪失監察人身分或有其他不適任之情形者，應由中央主管機關提請行政院院長核定後解任之。</w:t>
            </w:r>
          </w:p>
          <w:p w:rsidR="005D2535" w:rsidRDefault="005D2535" w:rsidP="005D2535">
            <w:pPr>
              <w:tabs>
                <w:tab w:val="left" w:pos="2520"/>
              </w:tabs>
              <w:spacing w:line="380" w:lineRule="exact"/>
              <w:ind w:leftChars="150" w:left="315" w:rightChars="50" w:right="105" w:firstLineChars="200" w:firstLine="420"/>
            </w:pPr>
            <w:r>
              <w:rPr>
                <w:rFonts w:hint="eastAsia"/>
              </w:rPr>
              <w:t>前項情形，中央主管機關得限期命基金會改選常務監察人；任期至前任常務監察人任期屆滿之日止。未改選前，由監察人互推一人代理之。</w:t>
            </w: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二、明定保護機構監察人、常務監察人遴聘、職權之規定；有關其職權，則係參照財團法人第六十二條第一項規定準用第四十六條規定，予以訂定。</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三、另本條架構係參考犯罪被害人保護機構組織及監督辦法第十二條訂定。</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pStyle w:val="11"/>
            </w:pPr>
            <w:r>
              <w:rPr>
                <w:rFonts w:hint="eastAsia"/>
              </w:rPr>
              <w:t>第七十六條：</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二、參考法律扶助法第五十一條規範體例，明定基金會監察人遴聘及重聘之規定。</w:t>
            </w:r>
          </w:p>
          <w:p w:rsidR="005D2535" w:rsidRDefault="005D2535" w:rsidP="005D2535">
            <w:pPr>
              <w:tabs>
                <w:tab w:val="left" w:pos="2520"/>
              </w:tabs>
              <w:spacing w:line="380" w:lineRule="exact"/>
              <w:ind w:leftChars="50" w:left="315" w:rightChars="50" w:right="105" w:hangingChars="100" w:hanging="210"/>
            </w:pPr>
            <w:r>
              <w:rPr>
                <w:rFonts w:hint="eastAsia"/>
              </w:rPr>
              <w:t>三、依據行政院「性別平等政策綱領」規定，增列第三項。</w:t>
            </w:r>
          </w:p>
          <w:p w:rsidR="005D2535" w:rsidRDefault="005D2535" w:rsidP="005D2535">
            <w:pPr>
              <w:pStyle w:val="11"/>
            </w:pPr>
            <w:r>
              <w:rPr>
                <w:rFonts w:hint="eastAsia"/>
              </w:rPr>
              <w:t>第七十七條：</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二、監察人屬基金會之內部監督機制，為使監察人能有效監督基金會是否依法運作，爰參考法律扶助法第五十二條規範體例，增訂監察人之職權及行使規範，並賦予監察人得列席董事會陳述意見之權。</w:t>
            </w:r>
          </w:p>
          <w:p w:rsidR="005D2535" w:rsidRDefault="005D2535" w:rsidP="005D2535">
            <w:pPr>
              <w:pStyle w:val="11"/>
            </w:pPr>
            <w:r>
              <w:rPr>
                <w:rFonts w:hint="eastAsia"/>
              </w:rPr>
              <w:t>第七十八條：</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二、參考法律扶助法第五十三條規範體例，增訂基金會常務監察人遴聘、解任及改聘等規範。</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二、明定保護機構監察人、常務監察人遴聘、職</w:t>
            </w:r>
            <w:r>
              <w:rPr>
                <w:rFonts w:hint="eastAsia"/>
              </w:rPr>
              <w:lastRenderedPageBreak/>
              <w:t>權之規定；有關其職權，則係參照財團法人第六十二條第一項規定準用第四十六條規定，予以訂定。</w:t>
            </w:r>
          </w:p>
          <w:p w:rsidR="005D2535" w:rsidRDefault="005D2535" w:rsidP="005D2535">
            <w:pPr>
              <w:tabs>
                <w:tab w:val="left" w:pos="2520"/>
              </w:tabs>
              <w:spacing w:line="380" w:lineRule="exact"/>
              <w:ind w:leftChars="50" w:left="315" w:rightChars="50" w:right="105" w:hangingChars="100" w:hanging="210"/>
            </w:pPr>
            <w:r>
              <w:rPr>
                <w:rFonts w:hint="eastAsia"/>
              </w:rPr>
              <w:t>三、另本條架構係參考犯罪被害人保護機構組織及監督辦法第十二條訂定。</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pStyle w:val="11"/>
            </w:pPr>
            <w:r>
              <w:rPr>
                <w:rFonts w:hint="eastAsia"/>
              </w:rPr>
              <w:t>第五十條：</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依《民法》第二十七條規定，法人應設董事，並得設監察人，基金會為財團法人，自有上開規定之適用，另參酌《法律扶助法》第五十一條之體例，於本條明定基金會應置監察人五人，並為無給職，以彰顯基金會監察人職位之公益性與榮譽性，任期為三年。</w:t>
            </w:r>
          </w:p>
          <w:p w:rsidR="005D2535" w:rsidRDefault="005D2535" w:rsidP="005D2535">
            <w:pPr>
              <w:tabs>
                <w:tab w:val="left" w:pos="2520"/>
              </w:tabs>
              <w:spacing w:line="380" w:lineRule="exact"/>
              <w:ind w:leftChars="50" w:left="315" w:rightChars="50" w:right="105" w:hangingChars="100" w:hanging="210"/>
            </w:pPr>
            <w:r>
              <w:rPr>
                <w:rFonts w:hint="eastAsia"/>
              </w:rPr>
              <w:t>三、基金會監察人與董事相同，可分為官方代表之監察人與民間代表之監察人，官方代表之監察人係由司法院主管會計及行政院主管主計之人員產生，並隨職位進退；民間代表之監察人係由律師界、學者專家及社會公正人士中遴聘。爰於第二項敘明。</w:t>
            </w:r>
          </w:p>
          <w:p w:rsidR="005D2535" w:rsidRDefault="005D2535" w:rsidP="005D2535">
            <w:pPr>
              <w:tabs>
                <w:tab w:val="left" w:pos="2520"/>
              </w:tabs>
              <w:spacing w:line="380" w:lineRule="exact"/>
              <w:ind w:leftChars="50" w:left="315" w:rightChars="50" w:right="105" w:hangingChars="100" w:hanging="210"/>
            </w:pPr>
            <w:r>
              <w:rPr>
                <w:rFonts w:hint="eastAsia"/>
              </w:rPr>
              <w:t>四、第三項新增。官方代表監察人身分之取得及喪失，係依其職位進退，因此不受續任一次之限制。但官方代表之監察人於任期中，因職務</w:t>
            </w:r>
            <w:r>
              <w:rPr>
                <w:rFonts w:hint="eastAsia"/>
              </w:rPr>
              <w:lastRenderedPageBreak/>
              <w:t>調動，而不再具有本條第二項第一款及第二款所規定之職位時，即喪失監察人身分，應由中央主管機關提請行政院院長解聘，重新聘任新的監察人，補足其所餘任期。</w:t>
            </w:r>
          </w:p>
          <w:p w:rsidR="005D2535" w:rsidRDefault="005D2535" w:rsidP="005D2535">
            <w:pPr>
              <w:tabs>
                <w:tab w:val="left" w:pos="2520"/>
              </w:tabs>
              <w:spacing w:line="380" w:lineRule="exact"/>
              <w:ind w:leftChars="50" w:left="315" w:rightChars="50" w:right="105" w:hangingChars="100" w:hanging="210"/>
            </w:pPr>
            <w:r>
              <w:rPr>
                <w:rFonts w:hint="eastAsia"/>
              </w:rPr>
              <w:t>五、第四項新增。民間代表之監察人，任期亦為三年，僅得續任一次，且續任人數不得超過其總人數三分之二，俾讓更多優秀人士能加入並貢獻其心力與智慧。</w:t>
            </w:r>
          </w:p>
          <w:p w:rsidR="005D2535" w:rsidRDefault="005D2535" w:rsidP="005D2535">
            <w:pPr>
              <w:tabs>
                <w:tab w:val="left" w:pos="2520"/>
              </w:tabs>
              <w:spacing w:line="380" w:lineRule="exact"/>
              <w:ind w:leftChars="50" w:left="315" w:rightChars="50" w:right="105" w:hangingChars="100" w:hanging="210"/>
            </w:pPr>
            <w:r>
              <w:rPr>
                <w:rFonts w:hint="eastAsia"/>
              </w:rPr>
              <w:t>六、監察人既為任期制，屆期即須改聘，任期均定為三年，因此，本條第五項規定，每屆監事會，應於任期屆滿前一個月，依本條第二項規定加倍推選次屆民間代表之監事人選，併同官方代表之監事人選，由中央主管機關提請行政院院長聘任。</w:t>
            </w:r>
          </w:p>
          <w:p w:rsidR="005D2535" w:rsidRDefault="005D2535" w:rsidP="005D2535">
            <w:pPr>
              <w:tabs>
                <w:tab w:val="left" w:pos="2520"/>
              </w:tabs>
              <w:spacing w:line="380" w:lineRule="exact"/>
              <w:ind w:leftChars="50" w:left="315" w:rightChars="50" w:right="105" w:hangingChars="100" w:hanging="210"/>
            </w:pPr>
            <w:r>
              <w:rPr>
                <w:rFonts w:hint="eastAsia"/>
              </w:rPr>
              <w:t>七、第六項新增。監察人既由中央主管機關提請行政院院長聘任，其解聘亦應由中央主管機關提請行政院院長予以解聘。</w:t>
            </w:r>
          </w:p>
          <w:p w:rsidR="005D2535" w:rsidRDefault="005D2535" w:rsidP="005D2535">
            <w:pPr>
              <w:tabs>
                <w:tab w:val="left" w:pos="2520"/>
              </w:tabs>
              <w:spacing w:line="380" w:lineRule="exact"/>
              <w:ind w:leftChars="50" w:left="315" w:rightChars="50" w:right="105" w:hangingChars="100" w:hanging="210"/>
            </w:pPr>
            <w:r>
              <w:rPr>
                <w:rFonts w:hint="eastAsia"/>
              </w:rPr>
              <w:t>八、第七項新增。明定全體監察人如需補聘之規範，補聘程序應準用第五項之規定。</w:t>
            </w:r>
          </w:p>
          <w:p w:rsidR="005D2535" w:rsidRDefault="005D2535" w:rsidP="005D2535">
            <w:pPr>
              <w:pStyle w:val="11"/>
            </w:pPr>
            <w:r>
              <w:rPr>
                <w:rFonts w:hint="eastAsia"/>
              </w:rPr>
              <w:t>第五十一條：</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二、監察人屬基金會之內部監督機制，為使監察人能有效監督基金會是否依法運作，爰參酌《</w:t>
            </w:r>
            <w:r>
              <w:rPr>
                <w:rFonts w:hint="eastAsia"/>
              </w:rPr>
              <w:lastRenderedPageBreak/>
              <w:t>法律扶助法》第五十二條之體例，於本條第一項明定監察人之執掌事項。</w:t>
            </w:r>
          </w:p>
          <w:p w:rsidR="005D2535" w:rsidRDefault="005D2535" w:rsidP="005D2535">
            <w:pPr>
              <w:tabs>
                <w:tab w:val="left" w:pos="2520"/>
              </w:tabs>
              <w:spacing w:line="380" w:lineRule="exact"/>
              <w:ind w:leftChars="50" w:left="315" w:rightChars="50" w:right="105" w:hangingChars="100" w:hanging="210"/>
            </w:pPr>
            <w:r>
              <w:rPr>
                <w:rFonts w:hint="eastAsia"/>
              </w:rPr>
              <w:t>三、第二項新增。敘明監察人係獨立行使職權，並明定監察人會議之召開。</w:t>
            </w:r>
          </w:p>
          <w:p w:rsidR="005D2535" w:rsidRDefault="005D2535" w:rsidP="005D2535">
            <w:pPr>
              <w:tabs>
                <w:tab w:val="left" w:pos="2520"/>
              </w:tabs>
              <w:spacing w:line="380" w:lineRule="exact"/>
              <w:ind w:leftChars="50" w:left="315" w:rightChars="50" w:right="105" w:hangingChars="100" w:hanging="210"/>
            </w:pPr>
            <w:r>
              <w:rPr>
                <w:rFonts w:hint="eastAsia"/>
              </w:rPr>
              <w:t>四、第三項新增。監察人在董事會僅能陳述意見，而不得參與表決，應屬列席。</w:t>
            </w:r>
          </w:p>
          <w:p w:rsidR="005D2535" w:rsidRDefault="005D2535" w:rsidP="005D2535">
            <w:pPr>
              <w:pStyle w:val="11"/>
            </w:pPr>
            <w:r>
              <w:rPr>
                <w:rFonts w:hint="eastAsia"/>
              </w:rPr>
              <w:t>第五十二條：</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二、參酌《法律扶助法》第五十三條之體例，於本條第一項明定基金會置常務監察人一人，由全體監察人互選產生，並由中央主管機關提請行政院院長核定後聘任，任期與監察人同為三年。</w:t>
            </w:r>
          </w:p>
          <w:p w:rsidR="005D2535" w:rsidRDefault="005D2535" w:rsidP="005D2535">
            <w:pPr>
              <w:tabs>
                <w:tab w:val="left" w:pos="2520"/>
              </w:tabs>
              <w:spacing w:line="380" w:lineRule="exact"/>
              <w:ind w:leftChars="50" w:left="315" w:rightChars="50" w:right="105" w:hangingChars="100" w:hanging="210"/>
            </w:pPr>
            <w:r>
              <w:rPr>
                <w:rFonts w:hint="eastAsia"/>
              </w:rPr>
              <w:t>三、第二項新增，明定由常務監察人召開監察人會議。</w:t>
            </w:r>
          </w:p>
          <w:p w:rsidR="005D2535" w:rsidRDefault="005D2535" w:rsidP="005D2535">
            <w:pPr>
              <w:tabs>
                <w:tab w:val="left" w:pos="2520"/>
              </w:tabs>
              <w:spacing w:line="380" w:lineRule="exact"/>
              <w:ind w:leftChars="50" w:left="315" w:rightChars="50" w:right="105" w:hangingChars="100" w:hanging="210"/>
            </w:pPr>
            <w:r>
              <w:rPr>
                <w:rFonts w:hint="eastAsia"/>
              </w:rPr>
              <w:t>四、第三項新增，係規定監察人會議決議之方法，即應有全體監察人過半數之出席及出席監察人過半數之同意行之。</w:t>
            </w:r>
          </w:p>
          <w:p w:rsidR="005D2535" w:rsidRDefault="005D2535" w:rsidP="005D2535">
            <w:pPr>
              <w:tabs>
                <w:tab w:val="left" w:pos="2520"/>
              </w:tabs>
              <w:spacing w:line="380" w:lineRule="exact"/>
              <w:ind w:leftChars="50" w:left="315" w:rightChars="50" w:right="105" w:hangingChars="100" w:hanging="210"/>
            </w:pPr>
            <w:r>
              <w:rPr>
                <w:rFonts w:hint="eastAsia"/>
              </w:rPr>
              <w:t>五、第四項新增，係規定常務監察人之辭職與解聘程序。</w:t>
            </w:r>
          </w:p>
          <w:p w:rsidR="005D2535" w:rsidRDefault="005D2535" w:rsidP="005D2535">
            <w:pPr>
              <w:tabs>
                <w:tab w:val="left" w:pos="2520"/>
              </w:tabs>
              <w:spacing w:line="380" w:lineRule="exact"/>
              <w:ind w:leftChars="50" w:left="315" w:rightChars="50" w:right="105" w:hangingChars="100" w:hanging="210"/>
            </w:pPr>
            <w:r>
              <w:rPr>
                <w:rFonts w:hint="eastAsia"/>
              </w:rPr>
              <w:t>六、第五項新增，基金會遇有第四項改選常務監察人之情形，原得自行辦理之，管機關亦得限期命監察人會議改選常務監察人，改選後之常</w:t>
            </w:r>
            <w:r>
              <w:rPr>
                <w:rFonts w:hint="eastAsia"/>
              </w:rPr>
              <w:lastRenderedPageBreak/>
              <w:t>務監察人，任期則至前任常務監察人所餘任期屆滿為止。</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保留，送院會處理。</w:t>
            </w:r>
          </w:p>
          <w:p w:rsidR="005D2535" w:rsidRPr="00E546DD"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第八十三條　保護機構之董事及監察人均為無給職，任期三年，期滿得連任。</w:t>
            </w:r>
          </w:p>
          <w:p w:rsidR="005D2535" w:rsidRDefault="005D2535" w:rsidP="005D2535">
            <w:pPr>
              <w:tabs>
                <w:tab w:val="left" w:pos="2520"/>
              </w:tabs>
              <w:spacing w:line="380" w:lineRule="exact"/>
              <w:ind w:leftChars="150" w:left="315" w:rightChars="50" w:right="105" w:firstLineChars="200" w:firstLine="420"/>
            </w:pPr>
            <w:r>
              <w:rPr>
                <w:rFonts w:hint="eastAsia"/>
              </w:rPr>
              <w:t>前項連任之董事及監察人人數不得逾改聘總人數三分之二。但因業務需要或特殊情事，經主管機關核准者，不在此限。</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董事係由公務人員兼任，應隨本職異動者，不計入連任董事人數。</w:t>
            </w:r>
          </w:p>
          <w:p w:rsidR="005D2535" w:rsidRDefault="005D2535" w:rsidP="005D2535">
            <w:pPr>
              <w:tabs>
                <w:tab w:val="left" w:pos="2520"/>
              </w:tabs>
              <w:spacing w:line="380" w:lineRule="exact"/>
              <w:ind w:leftChars="150" w:left="315" w:rightChars="50" w:right="105" w:firstLineChars="200" w:firstLine="420"/>
            </w:pPr>
            <w:r>
              <w:rPr>
                <w:rFonts w:hint="eastAsia"/>
              </w:rPr>
              <w:t>董事或監察人於任期屆滿前，因辭職、死亡或因故無法執行職務被解任者，由保護機構報請主管機關依本法規定另聘之，並至原任期屆滿為止。</w:t>
            </w:r>
          </w:p>
          <w:p w:rsidR="005D2535" w:rsidRDefault="005D2535" w:rsidP="005D2535">
            <w:pPr>
              <w:tabs>
                <w:tab w:val="left" w:pos="2520"/>
              </w:tabs>
              <w:spacing w:line="380" w:lineRule="exact"/>
              <w:ind w:leftChars="150" w:left="315" w:rightChars="50" w:right="105" w:firstLineChars="200" w:firstLine="420"/>
            </w:pPr>
            <w:r>
              <w:rPr>
                <w:rFonts w:hint="eastAsia"/>
              </w:rPr>
              <w:t>董事長或常務監察人有前項情形，主管機關得命保護機構限期改選之。未改選前，由董事或監察人互推一人代理之。</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第八十三條　保護機構之董事及監察人均為無給職，任期三年，期滿得連任。</w:t>
            </w:r>
          </w:p>
          <w:p w:rsidR="005D2535" w:rsidRDefault="005D2535" w:rsidP="005D2535">
            <w:pPr>
              <w:tabs>
                <w:tab w:val="left" w:pos="2520"/>
              </w:tabs>
              <w:spacing w:line="380" w:lineRule="exact"/>
              <w:ind w:leftChars="150" w:left="315" w:rightChars="50" w:right="105" w:firstLineChars="200" w:firstLine="420"/>
            </w:pPr>
            <w:r>
              <w:rPr>
                <w:rFonts w:hint="eastAsia"/>
              </w:rPr>
              <w:t>前項連任之董事及監察人人數不得逾改聘總人數三分之二。但因業務需要或特殊情事，經主管機關核准者，不在此限。</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董事係由公務人員兼任，應隨本職異動者，不計入連任董事人數。</w:t>
            </w:r>
          </w:p>
          <w:p w:rsidR="005D2535" w:rsidRDefault="005D2535" w:rsidP="005D2535">
            <w:pPr>
              <w:tabs>
                <w:tab w:val="left" w:pos="2520"/>
              </w:tabs>
              <w:spacing w:line="380" w:lineRule="exact"/>
              <w:ind w:leftChars="150" w:left="315" w:rightChars="50" w:right="105" w:firstLineChars="200" w:firstLine="420"/>
            </w:pPr>
            <w:r>
              <w:rPr>
                <w:rFonts w:hint="eastAsia"/>
              </w:rPr>
              <w:t>董事或監察人於任期屆滿前，因辭職、死亡或因故無法執行職務被解任者，由保護機構報請主管機關依本法規定另聘之，並至原任期屆滿為止。</w:t>
            </w:r>
          </w:p>
          <w:p w:rsidR="005D2535" w:rsidRDefault="005D2535" w:rsidP="005D2535">
            <w:pPr>
              <w:tabs>
                <w:tab w:val="left" w:pos="2520"/>
              </w:tabs>
              <w:spacing w:line="380" w:lineRule="exact"/>
              <w:ind w:leftChars="150" w:left="315" w:rightChars="50" w:right="105" w:firstLineChars="200" w:firstLine="420"/>
            </w:pPr>
            <w:r>
              <w:rPr>
                <w:rFonts w:hint="eastAsia"/>
              </w:rPr>
              <w:t>董事長或常務監察人有前項情形，主管機關得命保護機構限期改選之。未改選前，由董事或監察人互推一人代理之。</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第七十九條　基金會之董事及監察人均為無給職，任期三年，期滿得續聘一次。</w:t>
            </w:r>
          </w:p>
          <w:p w:rsidR="005D2535" w:rsidRDefault="005D2535" w:rsidP="005D2535">
            <w:pPr>
              <w:tabs>
                <w:tab w:val="left" w:pos="2520"/>
              </w:tabs>
              <w:spacing w:line="380" w:lineRule="exact"/>
              <w:ind w:leftChars="150" w:left="315" w:rightChars="50" w:right="105" w:firstLineChars="200" w:firstLine="420"/>
            </w:pPr>
            <w:r>
              <w:rPr>
                <w:rFonts w:hint="eastAsia"/>
              </w:rPr>
              <w:t>前項連任之董事人數不得逾改聘董事總人數三分之二。</w:t>
            </w:r>
          </w:p>
          <w:p w:rsidR="005D2535" w:rsidRDefault="005D2535" w:rsidP="005D2535">
            <w:pPr>
              <w:tabs>
                <w:tab w:val="left" w:pos="2520"/>
              </w:tabs>
              <w:spacing w:line="380" w:lineRule="exact"/>
              <w:ind w:leftChars="150" w:left="315" w:rightChars="50" w:right="105" w:firstLineChars="200" w:firstLine="420"/>
            </w:pPr>
            <w:r>
              <w:rPr>
                <w:rFonts w:hint="eastAsia"/>
              </w:rPr>
              <w:t>董事係由公務人員兼任，應隨本職異動者，不計入連任董事人數。</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董事、監察人於任期屆滿前，因辭職、死亡或因故無法執行職務被解任者，由基金會報請主管機關另聘（選）其他人選繼任，至該任期屆滿為止。</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第八十三條　保護機構之董事及監察人均為無給職，任期三年，期滿得連任。</w:t>
            </w:r>
          </w:p>
          <w:p w:rsidR="005D2535" w:rsidRDefault="005D2535" w:rsidP="005D2535">
            <w:pPr>
              <w:tabs>
                <w:tab w:val="left" w:pos="2520"/>
              </w:tabs>
              <w:spacing w:line="380" w:lineRule="exact"/>
              <w:ind w:leftChars="150" w:left="315" w:rightChars="50" w:right="105" w:firstLineChars="200" w:firstLine="420"/>
            </w:pPr>
            <w:r>
              <w:rPr>
                <w:rFonts w:hint="eastAsia"/>
              </w:rPr>
              <w:t>前項連任之董事及監察人人數不得逾改聘總人數三分之二。但因業務需要或特殊情事，經主管機關核准者，不在此限。</w:t>
            </w:r>
          </w:p>
          <w:p w:rsidR="005D2535" w:rsidRDefault="005D2535" w:rsidP="005D2535">
            <w:pPr>
              <w:tabs>
                <w:tab w:val="left" w:pos="2520"/>
              </w:tabs>
              <w:spacing w:line="380" w:lineRule="exact"/>
              <w:ind w:leftChars="150" w:left="315" w:rightChars="50" w:right="105" w:firstLineChars="200" w:firstLine="420"/>
            </w:pPr>
            <w:r>
              <w:rPr>
                <w:rFonts w:hint="eastAsia"/>
              </w:rPr>
              <w:t>董事係由公務人員兼任，應隨本職異動者，不計入連任董事人數。</w:t>
            </w:r>
          </w:p>
          <w:p w:rsidR="005D2535" w:rsidRDefault="005D2535" w:rsidP="005D2535">
            <w:pPr>
              <w:tabs>
                <w:tab w:val="left" w:pos="2520"/>
              </w:tabs>
              <w:spacing w:line="380" w:lineRule="exact"/>
              <w:ind w:leftChars="150" w:left="315" w:rightChars="50" w:right="105" w:firstLineChars="200" w:firstLine="420"/>
            </w:pPr>
            <w:r>
              <w:rPr>
                <w:rFonts w:hint="eastAsia"/>
              </w:rPr>
              <w:t>董事或監察人於任期屆滿前，因辭職、死亡</w:t>
            </w:r>
            <w:r>
              <w:rPr>
                <w:rFonts w:hint="eastAsia"/>
              </w:rPr>
              <w:lastRenderedPageBreak/>
              <w:t>或因故無法執行職務被解任者，由保護機構報請主管機關依本法規定另聘之，並至原任期屆滿為止。</w:t>
            </w:r>
          </w:p>
          <w:p w:rsidR="005D2535" w:rsidRDefault="005D2535" w:rsidP="005D2535">
            <w:pPr>
              <w:tabs>
                <w:tab w:val="left" w:pos="2520"/>
              </w:tabs>
              <w:spacing w:line="380" w:lineRule="exact"/>
              <w:ind w:leftChars="150" w:left="315" w:rightChars="50" w:right="105" w:firstLineChars="200" w:firstLine="420"/>
            </w:pPr>
            <w:r>
              <w:rPr>
                <w:rFonts w:hint="eastAsia"/>
              </w:rPr>
              <w:t>董事長或常務監察人有前項情形，主管機關得命保護機構限期改選之。未改選前，由董事或監察人互推一人代理之。</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二、第一項明定保護機構董事、監察人為無給職及任期、連任之規定。</w:t>
            </w:r>
          </w:p>
          <w:p w:rsidR="005D2535" w:rsidRDefault="005D2535" w:rsidP="005D2535">
            <w:pPr>
              <w:tabs>
                <w:tab w:val="left" w:pos="2520"/>
              </w:tabs>
              <w:spacing w:line="380" w:lineRule="exact"/>
              <w:ind w:leftChars="50" w:left="315" w:rightChars="50" w:right="105" w:hangingChars="100" w:hanging="210"/>
            </w:pPr>
            <w:r>
              <w:rPr>
                <w:rFonts w:hint="eastAsia"/>
              </w:rPr>
              <w:t>三、第二項及第三項有關董事及監察人連任之規定，係參照財團法人法第四十八條第六項、第七項及第四十九條第三項、第四項規定之意旨訂定。</w:t>
            </w:r>
          </w:p>
          <w:p w:rsidR="005D2535" w:rsidRDefault="005D2535" w:rsidP="005D2535">
            <w:pPr>
              <w:tabs>
                <w:tab w:val="left" w:pos="2520"/>
              </w:tabs>
              <w:spacing w:line="380" w:lineRule="exact"/>
              <w:ind w:leftChars="50" w:left="315" w:rightChars="50" w:right="105" w:hangingChars="100" w:hanging="210"/>
            </w:pPr>
            <w:r>
              <w:rPr>
                <w:rFonts w:hint="eastAsia"/>
              </w:rPr>
              <w:t>四、另針對董事或監察人若於任期屆滿前因辭職、死亡或因故等長期性無法執行職務之情事，依財團法人法第四十八條第九項規定，賦予保</w:t>
            </w:r>
            <w:r>
              <w:rPr>
                <w:rFonts w:hint="eastAsia"/>
              </w:rPr>
              <w:lastRenderedPageBreak/>
              <w:t>護機構應依據修正條文第七十九條第二項儘速辦理董事推薦作業及依修正條文第八十二條第一項通報主管機關辦理監察人遴聘作業，俾維持保護機構業務之正常運作，爰訂定第四項規定。</w:t>
            </w:r>
          </w:p>
          <w:p w:rsidR="005D2535" w:rsidRDefault="005D2535" w:rsidP="005D2535">
            <w:pPr>
              <w:tabs>
                <w:tab w:val="left" w:pos="2520"/>
              </w:tabs>
              <w:spacing w:line="380" w:lineRule="exact"/>
              <w:ind w:leftChars="50" w:left="315" w:rightChars="50" w:right="105" w:hangingChars="100" w:hanging="210"/>
            </w:pPr>
            <w:r>
              <w:rPr>
                <w:rFonts w:hint="eastAsia"/>
              </w:rPr>
              <w:t>五、為免改選董事長或常務監察人程序有所延遲，故參考法律扶助法第四十條第四項規定，明定第五項有關主管機關之督促權責；另訂定相關代理規定，俾使董事會於該改選之過渡期間仍可持續正常運作。</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二、明定基金會董事、監察人任期、續聘限制及解任相關規定。</w:t>
            </w:r>
          </w:p>
          <w:p w:rsidR="005D2535" w:rsidRDefault="005D2535" w:rsidP="005D2535">
            <w:pPr>
              <w:tabs>
                <w:tab w:val="left" w:pos="2520"/>
              </w:tabs>
              <w:spacing w:line="380" w:lineRule="exact"/>
              <w:ind w:leftChars="50" w:left="315" w:rightChars="50" w:right="105" w:hangingChars="100" w:hanging="210"/>
            </w:pPr>
            <w:r>
              <w:rPr>
                <w:rFonts w:hint="eastAsia"/>
              </w:rPr>
              <w:t>三、參照財團法人法第四十八條第六項、第四十九條第三項及參考犯罪被害人保護機構組織及監督辦法第十三條訂定。</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二、第一項明定保護機構董事、監察人為無給職及任期、連任之規定。</w:t>
            </w:r>
          </w:p>
          <w:p w:rsidR="005D2535" w:rsidRDefault="005D2535" w:rsidP="005D2535">
            <w:pPr>
              <w:tabs>
                <w:tab w:val="left" w:pos="2520"/>
              </w:tabs>
              <w:spacing w:line="380" w:lineRule="exact"/>
              <w:ind w:leftChars="50" w:left="315" w:rightChars="50" w:right="105" w:hangingChars="100" w:hanging="210"/>
            </w:pPr>
            <w:r>
              <w:rPr>
                <w:rFonts w:hint="eastAsia"/>
              </w:rPr>
              <w:t>三、第二項及第三項有關董事及監察人連任之規定，係參照財團法人法第四十八條第六項、第</w:t>
            </w:r>
            <w:r>
              <w:rPr>
                <w:rFonts w:hint="eastAsia"/>
              </w:rPr>
              <w:lastRenderedPageBreak/>
              <w:t>七項及第四十九條第三項、第四項規定之意旨訂定。</w:t>
            </w:r>
          </w:p>
          <w:p w:rsidR="005D2535" w:rsidRDefault="005D2535" w:rsidP="005D2535">
            <w:pPr>
              <w:tabs>
                <w:tab w:val="left" w:pos="2520"/>
              </w:tabs>
              <w:spacing w:line="380" w:lineRule="exact"/>
              <w:ind w:leftChars="50" w:left="315" w:rightChars="50" w:right="105" w:hangingChars="100" w:hanging="210"/>
            </w:pPr>
            <w:r>
              <w:rPr>
                <w:rFonts w:hint="eastAsia"/>
              </w:rPr>
              <w:t>四、另針對董事或監察人若於任期屆滿前因辭職、死亡或因故等長期性無法執行職務之情事，依財團法人法第四十八條第九項規定，賦予保護機構應依據修正條文第七十九條第二項儘速辦理董事推薦作業及依修正條文第八十二條第一項通報主管機關辦理監察人遴聘作業，俾維持保護機構業務之正常運作，爰訂定第四項規定。</w:t>
            </w:r>
          </w:p>
          <w:p w:rsidR="005D2535" w:rsidRDefault="005D2535" w:rsidP="005D2535">
            <w:pPr>
              <w:tabs>
                <w:tab w:val="left" w:pos="2520"/>
              </w:tabs>
              <w:spacing w:line="380" w:lineRule="exact"/>
              <w:ind w:leftChars="50" w:left="315" w:rightChars="50" w:right="105" w:hangingChars="100" w:hanging="210"/>
            </w:pPr>
            <w:r>
              <w:rPr>
                <w:rFonts w:hint="eastAsia"/>
              </w:rPr>
              <w:t>五、為免改選董事長或常務監察人程序有所延遲，故參考法律扶助法第四十條第四項規定，明定第五項有關主管機關之督促權責；另訂定相關代理規定，俾使董事會於該改選之過渡期間仍可持續正常運作。</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E546DD"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第八十四條　有下列情形之一者，不得充任保護機構之董事或監察人：</w:t>
            </w:r>
          </w:p>
          <w:p w:rsidR="005D2535" w:rsidRDefault="005D2535" w:rsidP="005D2535">
            <w:pPr>
              <w:tabs>
                <w:tab w:val="left" w:pos="2520"/>
              </w:tabs>
              <w:spacing w:line="380" w:lineRule="exact"/>
              <w:ind w:leftChars="150" w:left="525" w:rightChars="50" w:right="105" w:hangingChars="100" w:hanging="210"/>
            </w:pPr>
            <w:r>
              <w:rPr>
                <w:rFonts w:hint="eastAsia"/>
              </w:rPr>
              <w:t>一、受有期徒刑以上刑之宣告。</w:t>
            </w:r>
          </w:p>
          <w:p w:rsidR="005D2535" w:rsidRDefault="005D2535" w:rsidP="005D2535">
            <w:pPr>
              <w:tabs>
                <w:tab w:val="left" w:pos="2520"/>
              </w:tabs>
              <w:spacing w:line="380" w:lineRule="exact"/>
              <w:ind w:leftChars="150" w:left="525" w:rightChars="50" w:right="105" w:hangingChars="100" w:hanging="210"/>
            </w:pPr>
            <w:r>
              <w:rPr>
                <w:rFonts w:hint="eastAsia"/>
              </w:rPr>
              <w:lastRenderedPageBreak/>
              <w:t>二、執行董事或監察人職務有違反法令或捐助章程之行為，致損害公益或財團法人利益。</w:t>
            </w:r>
          </w:p>
          <w:p w:rsidR="005D2535" w:rsidRDefault="005D2535" w:rsidP="005D2535">
            <w:pPr>
              <w:tabs>
                <w:tab w:val="left" w:pos="2520"/>
              </w:tabs>
              <w:spacing w:line="380" w:lineRule="exact"/>
              <w:ind w:leftChars="150" w:left="525" w:rightChars="50" w:right="105" w:hangingChars="100" w:hanging="210"/>
            </w:pPr>
            <w:r>
              <w:rPr>
                <w:rFonts w:hint="eastAsia"/>
              </w:rPr>
              <w:t>三、遴聘之董事、監察人執行職務未遵照主管機關之政策，致違反遴聘或指派之目的。</w:t>
            </w:r>
          </w:p>
          <w:p w:rsidR="005D2535" w:rsidRDefault="005D2535" w:rsidP="005D2535">
            <w:pPr>
              <w:tabs>
                <w:tab w:val="left" w:pos="2520"/>
              </w:tabs>
              <w:spacing w:line="380" w:lineRule="exact"/>
              <w:ind w:leftChars="150" w:left="525" w:rightChars="50" w:right="105" w:hangingChars="100" w:hanging="210"/>
            </w:pPr>
            <w:r>
              <w:rPr>
                <w:rFonts w:hint="eastAsia"/>
              </w:rPr>
              <w:t>四、受破產宣告或依消費者債務清理條例經法院裁定開始清算程序，尚未復權。</w:t>
            </w:r>
          </w:p>
          <w:p w:rsidR="005D2535" w:rsidRDefault="005D2535" w:rsidP="005D2535">
            <w:pPr>
              <w:tabs>
                <w:tab w:val="left" w:pos="2520"/>
              </w:tabs>
              <w:spacing w:line="380" w:lineRule="exact"/>
              <w:ind w:leftChars="150" w:left="525" w:rightChars="50" w:right="105" w:hangingChars="100" w:hanging="210"/>
            </w:pPr>
            <w:r>
              <w:rPr>
                <w:rFonts w:hint="eastAsia"/>
              </w:rPr>
              <w:t>五、受監護或輔助宣告，尚未撤銷。</w:t>
            </w:r>
          </w:p>
          <w:p w:rsidR="005D2535" w:rsidRDefault="005D2535" w:rsidP="005D2535">
            <w:pPr>
              <w:tabs>
                <w:tab w:val="left" w:pos="2520"/>
              </w:tabs>
              <w:spacing w:line="380" w:lineRule="exact"/>
              <w:ind w:leftChars="150" w:left="315" w:rightChars="50" w:right="105" w:firstLineChars="200" w:firstLine="420"/>
            </w:pPr>
            <w:r>
              <w:rPr>
                <w:rFonts w:hint="eastAsia"/>
              </w:rPr>
              <w:t>董事或監察人有前項第一款至第三款情形之一，由主管機關解除其職務，並通知法院為登記；有第四款或第五款情形，當然解任，並由主管機關通知法院為登記。</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第八十條　基金會之董事或監察人有下列情形之一者，由基金會報請主管機關解除其職務，並通知法院為登記：</w:t>
            </w:r>
          </w:p>
          <w:p w:rsidR="005D2535" w:rsidRDefault="005D2535" w:rsidP="005D2535">
            <w:pPr>
              <w:tabs>
                <w:tab w:val="left" w:pos="2520"/>
              </w:tabs>
              <w:spacing w:line="380" w:lineRule="exact"/>
              <w:ind w:leftChars="150" w:left="525" w:rightChars="50" w:right="105" w:hangingChars="100" w:hanging="210"/>
            </w:pPr>
            <w:r>
              <w:rPr>
                <w:rFonts w:hint="eastAsia"/>
              </w:rPr>
              <w:lastRenderedPageBreak/>
              <w:t>一、受有期徒刑以上刑之宣告。但受緩刑宣告或因過失犯罪者，不在此限。</w:t>
            </w:r>
          </w:p>
          <w:p w:rsidR="005D2535" w:rsidRDefault="005D2535" w:rsidP="005D2535">
            <w:pPr>
              <w:tabs>
                <w:tab w:val="left" w:pos="2520"/>
              </w:tabs>
              <w:spacing w:line="380" w:lineRule="exact"/>
              <w:ind w:leftChars="150" w:left="525" w:rightChars="50" w:right="105" w:hangingChars="100" w:hanging="210"/>
            </w:pPr>
            <w:r>
              <w:rPr>
                <w:rFonts w:hint="eastAsia"/>
              </w:rPr>
              <w:t>二、執行董事或監察人職務有違反法令或捐助章程之行為，致損害公益或財團法人利益。</w:t>
            </w:r>
          </w:p>
          <w:p w:rsidR="005D2535" w:rsidRDefault="005D2535" w:rsidP="005D2535">
            <w:pPr>
              <w:tabs>
                <w:tab w:val="left" w:pos="2520"/>
              </w:tabs>
              <w:spacing w:line="380" w:lineRule="exact"/>
              <w:ind w:leftChars="150" w:left="525" w:rightChars="50" w:right="105" w:hangingChars="100" w:hanging="210"/>
            </w:pPr>
            <w:r>
              <w:rPr>
                <w:rFonts w:hint="eastAsia"/>
              </w:rPr>
              <w:t>三、遴聘之董事、監察人執行職務未遵照主管機關之政策，致違反遴聘或指派之目的。</w:t>
            </w:r>
          </w:p>
          <w:p w:rsidR="005D2535" w:rsidRDefault="005D2535" w:rsidP="005D2535">
            <w:pPr>
              <w:tabs>
                <w:tab w:val="left" w:pos="2520"/>
              </w:tabs>
              <w:spacing w:line="380" w:lineRule="exact"/>
              <w:ind w:leftChars="150" w:left="315" w:rightChars="50" w:right="105" w:firstLineChars="200" w:firstLine="420"/>
            </w:pPr>
            <w:r>
              <w:rPr>
                <w:rFonts w:hint="eastAsia"/>
              </w:rPr>
              <w:t>有下列情形之一者，不得充任基金會之董事或監察人，其已充任者，當然解任，並由基金會報請主管機關通知法院為登記：</w:t>
            </w:r>
          </w:p>
          <w:p w:rsidR="005D2535" w:rsidRDefault="005D2535" w:rsidP="005D2535">
            <w:pPr>
              <w:tabs>
                <w:tab w:val="left" w:pos="2520"/>
              </w:tabs>
              <w:spacing w:line="380" w:lineRule="exact"/>
              <w:ind w:leftChars="150" w:left="525" w:rightChars="50" w:right="105" w:hangingChars="100" w:hanging="210"/>
            </w:pPr>
            <w:r>
              <w:rPr>
                <w:rFonts w:hint="eastAsia"/>
              </w:rPr>
              <w:t>一、受破產宣告或依消費者債務清理條例經法院裁定開始清算程序，尚未復權。</w:t>
            </w:r>
          </w:p>
          <w:p w:rsidR="005D2535" w:rsidRDefault="005D2535" w:rsidP="005D2535">
            <w:pPr>
              <w:tabs>
                <w:tab w:val="left" w:pos="2520"/>
              </w:tabs>
              <w:spacing w:line="380" w:lineRule="exact"/>
              <w:ind w:leftChars="150" w:left="525" w:rightChars="50" w:right="105" w:hangingChars="100" w:hanging="210"/>
            </w:pPr>
            <w:r>
              <w:rPr>
                <w:rFonts w:hint="eastAsia"/>
              </w:rPr>
              <w:t>二、受監護或輔助宣告，</w:t>
            </w:r>
            <w:r>
              <w:rPr>
                <w:rFonts w:hint="eastAsia"/>
              </w:rPr>
              <w:lastRenderedPageBreak/>
              <w:t>尚未撤銷。</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第八十四條　有下列情形之一者，不得充任保護機構之董事或監察人：</w:t>
            </w:r>
          </w:p>
          <w:p w:rsidR="005D2535" w:rsidRDefault="005D2535" w:rsidP="005D2535">
            <w:pPr>
              <w:tabs>
                <w:tab w:val="left" w:pos="2520"/>
              </w:tabs>
              <w:spacing w:line="380" w:lineRule="exact"/>
              <w:ind w:leftChars="150" w:left="525" w:rightChars="50" w:right="105" w:hangingChars="100" w:hanging="210"/>
            </w:pPr>
            <w:r>
              <w:rPr>
                <w:rFonts w:hint="eastAsia"/>
              </w:rPr>
              <w:t>一、受有期徒刑以上刑之宣告。</w:t>
            </w:r>
          </w:p>
          <w:p w:rsidR="005D2535" w:rsidRDefault="005D2535" w:rsidP="005D2535">
            <w:pPr>
              <w:tabs>
                <w:tab w:val="left" w:pos="2520"/>
              </w:tabs>
              <w:spacing w:line="380" w:lineRule="exact"/>
              <w:ind w:leftChars="150" w:left="525" w:rightChars="50" w:right="105" w:hangingChars="100" w:hanging="210"/>
            </w:pPr>
            <w:r>
              <w:rPr>
                <w:rFonts w:hint="eastAsia"/>
              </w:rPr>
              <w:t>二、執行董事或監察人職務有違反法令或捐助章程之行為，致損害公益或財團法人利益。</w:t>
            </w:r>
          </w:p>
          <w:p w:rsidR="005D2535" w:rsidRDefault="005D2535" w:rsidP="005D2535">
            <w:pPr>
              <w:tabs>
                <w:tab w:val="left" w:pos="2520"/>
              </w:tabs>
              <w:spacing w:line="380" w:lineRule="exact"/>
              <w:ind w:leftChars="150" w:left="525" w:rightChars="50" w:right="105" w:hangingChars="100" w:hanging="210"/>
            </w:pPr>
            <w:r>
              <w:rPr>
                <w:rFonts w:hint="eastAsia"/>
              </w:rPr>
              <w:t>三、遴聘之董事、監察人執行職務未遵照主管機關之政策，致違反遴聘或指派之目的。</w:t>
            </w:r>
          </w:p>
          <w:p w:rsidR="005D2535" w:rsidRDefault="005D2535" w:rsidP="005D2535">
            <w:pPr>
              <w:tabs>
                <w:tab w:val="left" w:pos="2520"/>
              </w:tabs>
              <w:spacing w:line="380" w:lineRule="exact"/>
              <w:ind w:leftChars="150" w:left="525" w:rightChars="50" w:right="105" w:hangingChars="100" w:hanging="210"/>
            </w:pPr>
            <w:r>
              <w:rPr>
                <w:rFonts w:hint="eastAsia"/>
              </w:rPr>
              <w:t>四、受破產宣告或依消費者債務清理條例經法院裁定開始清算程序，尚未復權。</w:t>
            </w:r>
          </w:p>
          <w:p w:rsidR="005D2535" w:rsidRDefault="005D2535" w:rsidP="005D2535">
            <w:pPr>
              <w:tabs>
                <w:tab w:val="left" w:pos="2520"/>
              </w:tabs>
              <w:spacing w:line="380" w:lineRule="exact"/>
              <w:ind w:leftChars="150" w:left="525" w:rightChars="50" w:right="105" w:hangingChars="100" w:hanging="210"/>
            </w:pPr>
            <w:r>
              <w:rPr>
                <w:rFonts w:hint="eastAsia"/>
              </w:rPr>
              <w:t>五、受監護或輔助宣告，尚未撤銷。</w:t>
            </w:r>
          </w:p>
          <w:p w:rsidR="005D2535" w:rsidRDefault="005D2535" w:rsidP="005D2535">
            <w:pPr>
              <w:tabs>
                <w:tab w:val="left" w:pos="2520"/>
              </w:tabs>
              <w:spacing w:line="380" w:lineRule="exact"/>
              <w:ind w:leftChars="150" w:left="315" w:rightChars="50" w:right="105" w:firstLineChars="200" w:firstLine="420"/>
            </w:pPr>
            <w:r>
              <w:rPr>
                <w:rFonts w:hint="eastAsia"/>
              </w:rPr>
              <w:t>董事或監察人有前項第一款至第三款情形</w:t>
            </w:r>
            <w:r>
              <w:rPr>
                <w:rFonts w:hint="eastAsia"/>
              </w:rPr>
              <w:lastRenderedPageBreak/>
              <w:t>之一，由主管機關解除其職務，並通知法院為登記；有第四款或第五款情形，當然解任，並由主管機關通知法院為登記。</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第五十三條　有下列情形之一者，不得擔任基金會之董事或監察人：</w:t>
            </w:r>
          </w:p>
          <w:p w:rsidR="005D2535" w:rsidRDefault="005D2535" w:rsidP="005D2535">
            <w:pPr>
              <w:tabs>
                <w:tab w:val="left" w:pos="2520"/>
              </w:tabs>
              <w:spacing w:line="380" w:lineRule="exact"/>
              <w:ind w:leftChars="150" w:left="525" w:rightChars="50" w:right="105" w:hangingChars="100" w:hanging="210"/>
            </w:pPr>
            <w:r>
              <w:rPr>
                <w:rFonts w:hint="eastAsia"/>
              </w:rPr>
              <w:t>一、故意犯罪，受有期徒刑以上刑之宣告確定。</w:t>
            </w:r>
          </w:p>
          <w:p w:rsidR="005D2535" w:rsidRDefault="005D2535" w:rsidP="005D2535">
            <w:pPr>
              <w:tabs>
                <w:tab w:val="left" w:pos="2520"/>
              </w:tabs>
              <w:spacing w:line="380" w:lineRule="exact"/>
              <w:ind w:leftChars="150" w:left="525" w:rightChars="50" w:right="105" w:hangingChars="100" w:hanging="210"/>
            </w:pPr>
            <w:r>
              <w:rPr>
                <w:rFonts w:hint="eastAsia"/>
              </w:rPr>
              <w:t>二、受破產宣告，或依消費者債務清理條例經法院裁定開始清算程序，尚未復權。</w:t>
            </w:r>
          </w:p>
          <w:p w:rsidR="005D2535" w:rsidRDefault="005D2535" w:rsidP="005D2535">
            <w:pPr>
              <w:tabs>
                <w:tab w:val="left" w:pos="2520"/>
              </w:tabs>
              <w:spacing w:line="380" w:lineRule="exact"/>
              <w:ind w:leftChars="150" w:left="525" w:rightChars="50" w:right="105" w:hangingChars="100" w:hanging="210"/>
            </w:pPr>
            <w:r>
              <w:rPr>
                <w:rFonts w:hint="eastAsia"/>
              </w:rPr>
              <w:t>三、受監護或輔助宣告，尚未撤銷。</w:t>
            </w:r>
          </w:p>
          <w:p w:rsidR="005D2535" w:rsidRDefault="005D2535" w:rsidP="005D2535">
            <w:pPr>
              <w:tabs>
                <w:tab w:val="left" w:pos="2520"/>
              </w:tabs>
              <w:spacing w:line="380" w:lineRule="exact"/>
              <w:ind w:leftChars="150" w:left="525" w:rightChars="50" w:right="105" w:hangingChars="100" w:hanging="210"/>
            </w:pPr>
            <w:r>
              <w:rPr>
                <w:rFonts w:hint="eastAsia"/>
              </w:rPr>
              <w:t>四、有客觀事實足認其不能執行職務，經中央主管機關邀請相關專科醫師及學者專家組成小組認定者。</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二、鑒於政府捐助之財團法人董事或監察人之素質，攸關其運作良窳，並為使本章之規範體系完整，俾利外界瞭解保護機構之整體改革方向，及彰顯保護機構之公開透明原則，爰參照財</w:t>
            </w:r>
            <w:r>
              <w:rPr>
                <w:rFonts w:hint="eastAsia"/>
              </w:rPr>
              <w:lastRenderedPageBreak/>
              <w:t>團法人法第五十一條及「行政院遴聘派政府捐助之財團法人董事監察人作業辦法」第四條、第五條規定，增訂本條。惟考量保護機構之設立宗旨係協助刑事案件之犯罪被害人，故對於保護機構之董事及監察人之資格應採取較高之道德標準與規範，爰為財團法人法第五十一條第一項第一款但書之不同規定，併此敘明。</w:t>
            </w:r>
          </w:p>
          <w:p w:rsidR="005D2535" w:rsidRDefault="005D2535" w:rsidP="005D2535">
            <w:pPr>
              <w:tabs>
                <w:tab w:val="left" w:pos="2520"/>
              </w:tabs>
              <w:spacing w:line="380" w:lineRule="exact"/>
              <w:ind w:leftChars="50" w:left="315" w:rightChars="50" w:right="105" w:hangingChars="100" w:hanging="210"/>
            </w:pPr>
            <w:r>
              <w:rPr>
                <w:rFonts w:hint="eastAsia"/>
              </w:rPr>
              <w:t>三、第三款所謂「遵照主管機關之政策」部分，係限於修正條文第五條規定之主管機關掌理事項之犯罪被害人權益保障相關政策，自屬當然，俾促進政府捐助之財團法人健全發展，附此敘明。</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鑒於政府捐助之財團法人董事或監察人之素質，攸關其運作良窳，並為使本章之規範體系完整，俾利外界瞭解基金會之整體改革方向，及彰顯基金會之公開透明原則，爰參考財團法人法第五十一條規定，增訂本條。</w:t>
            </w:r>
          </w:p>
          <w:p w:rsidR="005D2535" w:rsidRDefault="005D2535" w:rsidP="005D2535">
            <w:pPr>
              <w:tabs>
                <w:tab w:val="left" w:pos="2520"/>
              </w:tabs>
              <w:spacing w:line="380" w:lineRule="exact"/>
              <w:ind w:leftChars="50" w:left="315" w:rightChars="50" w:right="105" w:hangingChars="100" w:hanging="210"/>
            </w:pPr>
            <w:r>
              <w:rPr>
                <w:rFonts w:hint="eastAsia"/>
              </w:rPr>
              <w:t>三、所謂「遵照主管機關之政策」部分，係限於修正條文第七條規定之主管機關掌理事項之犯罪被害人權益保障相關政策，自屬當然，俾促進政府捐助之財團法人健全發展，附此敘明。</w:t>
            </w:r>
          </w:p>
          <w:p w:rsidR="005D2535" w:rsidRDefault="005D2535" w:rsidP="005D2535">
            <w:pPr>
              <w:tabs>
                <w:tab w:val="left" w:pos="2520"/>
              </w:tabs>
              <w:spacing w:line="380" w:lineRule="exact"/>
              <w:ind w:leftChars="50" w:left="105" w:rightChars="50" w:right="105"/>
            </w:pPr>
            <w:r w:rsidRPr="00DC3556">
              <w:rPr>
                <w:rFonts w:hint="eastAsia"/>
                <w:b/>
              </w:rPr>
              <w:lastRenderedPageBreak/>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鑒於政府捐助之財團法人董事或監察人之素質，攸關其運作良窳，並為使本章之規範體系完整，俾利外界瞭解保護機構之整體改革方向，及彰顯保護機構之公開透明原則，爰參照財團法人法第五十一條及「行政院遴聘派政府捐助之財團法人董事監察人作業辦法」第四條、第五條規定，增訂本條。惟考量保護機構之設立宗旨係協助刑事案件之犯罪被害人，故對於保護機構之董事及監察人之資格應採取較高之道德標準與規範，爰為財團法人法第五十一條第一項第一款但書之不同規定，併此敘明。</w:t>
            </w:r>
          </w:p>
          <w:p w:rsidR="005D2535" w:rsidRDefault="005D2535" w:rsidP="005D2535">
            <w:pPr>
              <w:tabs>
                <w:tab w:val="left" w:pos="2520"/>
              </w:tabs>
              <w:spacing w:line="380" w:lineRule="exact"/>
              <w:ind w:leftChars="50" w:left="315" w:rightChars="50" w:right="105" w:hangingChars="100" w:hanging="210"/>
            </w:pPr>
            <w:r>
              <w:rPr>
                <w:rFonts w:hint="eastAsia"/>
              </w:rPr>
              <w:t>三、第三款所謂「遵照主管機關之政策」部分，係限於修正條文第五條規定之主管機關掌理事項之犯罪被害人權益保障相關政策，自屬當然，俾促進政府捐助之財團法人健全發展，附此敘明。</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二、參酌《法律扶助法》第五十四條之體例，於本條明定基金會董事、監察人之消極資格，並仿《法官法》第四十二條第一項第二款、第四</w:t>
            </w:r>
            <w:r>
              <w:rPr>
                <w:rFonts w:hint="eastAsia"/>
              </w:rPr>
              <w:lastRenderedPageBreak/>
              <w:t>十三條第一項第六款、《專利師法》第三十七條第二款、第三款、《勞工退休基金監理會組織法》第七條第七款之規定修正文字，並分定四款，以資周全。</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003078" w:rsidP="005D2535">
            <w:pPr>
              <w:tabs>
                <w:tab w:val="left" w:pos="2520"/>
              </w:tabs>
              <w:spacing w:line="380" w:lineRule="exact"/>
              <w:ind w:leftChars="50" w:left="105" w:rightChars="50" w:right="105"/>
            </w:pPr>
            <w:r w:rsidRPr="00003078">
              <w:rPr>
                <w:rFonts w:hint="eastAsia"/>
              </w:rPr>
              <w:t>保留，送院會處理</w:t>
            </w:r>
            <w:r w:rsidR="005D2535">
              <w:rPr>
                <w:rFonts w:hint="eastAsia"/>
              </w:rPr>
              <w:t>。</w:t>
            </w:r>
          </w:p>
          <w:p w:rsidR="005D2535" w:rsidRPr="00E546DD"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第八十五條　保護機構置執行長一人，專任；副執行長一人至三人，至少一人為專任，應具有法律、心理、社會工作、犯罪防治、機構管理等相關專門學識，由保護機構聘任。</w:t>
            </w:r>
          </w:p>
          <w:p w:rsidR="005D2535" w:rsidRDefault="005D2535" w:rsidP="005D2535">
            <w:pPr>
              <w:tabs>
                <w:tab w:val="left" w:pos="2520"/>
              </w:tabs>
              <w:spacing w:line="380" w:lineRule="exact"/>
              <w:ind w:leftChars="150" w:left="315" w:rightChars="50" w:right="105" w:firstLineChars="200" w:firstLine="420"/>
            </w:pPr>
            <w:r>
              <w:rPr>
                <w:rFonts w:hint="eastAsia"/>
              </w:rPr>
              <w:t>執行長及副執行長任期三年，期滿得續聘。執行長受董事會指揮監督，綜理會務；副執行長襄助執行長處理會務。</w:t>
            </w:r>
          </w:p>
          <w:p w:rsidR="005D2535" w:rsidRDefault="005D2535" w:rsidP="005D2535">
            <w:pPr>
              <w:tabs>
                <w:tab w:val="left" w:pos="2520"/>
              </w:tabs>
              <w:spacing w:line="380" w:lineRule="exact"/>
              <w:ind w:leftChars="150" w:left="315" w:rightChars="50" w:right="105" w:firstLineChars="200" w:firstLine="420"/>
            </w:pPr>
            <w:r>
              <w:rPr>
                <w:rFonts w:hint="eastAsia"/>
              </w:rPr>
              <w:t>執行長及副執行長由董事長提請董事會通過後，報請主管機關核定。</w:t>
            </w:r>
          </w:p>
          <w:p w:rsidR="005D2535" w:rsidRDefault="005D2535" w:rsidP="005D2535">
            <w:pPr>
              <w:tabs>
                <w:tab w:val="left" w:pos="2520"/>
              </w:tabs>
              <w:spacing w:line="380" w:lineRule="exact"/>
              <w:ind w:leftChars="150" w:left="315" w:rightChars="50" w:right="105" w:firstLineChars="200" w:firstLine="420"/>
            </w:pPr>
            <w:r>
              <w:rPr>
                <w:rFonts w:hint="eastAsia"/>
              </w:rPr>
              <w:t>執行長及副執行長有辭職或不適任之情形者，應予解任，其解任程序與聘任程序同。</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第八十五條　保護機構置執行長一人，專任；副執行長一人至三人，至少一人為專任，應具有法律、心理、社會工作、犯罪防治、機構管理等相關專門學識，由保護機構聘任。</w:t>
            </w:r>
          </w:p>
          <w:p w:rsidR="005D2535" w:rsidRDefault="005D2535" w:rsidP="005D2535">
            <w:pPr>
              <w:tabs>
                <w:tab w:val="left" w:pos="2520"/>
              </w:tabs>
              <w:spacing w:line="380" w:lineRule="exact"/>
              <w:ind w:leftChars="150" w:left="315" w:rightChars="50" w:right="105" w:firstLineChars="200" w:firstLine="420"/>
            </w:pPr>
            <w:r>
              <w:rPr>
                <w:rFonts w:hint="eastAsia"/>
              </w:rPr>
              <w:t>執行長及副執行長任期三年，期滿得續聘。執行長受董事會指揮監督，綜理會務；副執行長襄助執行長處理會務。</w:t>
            </w:r>
          </w:p>
          <w:p w:rsidR="005D2535" w:rsidRDefault="005D2535" w:rsidP="005D2535">
            <w:pPr>
              <w:tabs>
                <w:tab w:val="left" w:pos="2520"/>
              </w:tabs>
              <w:spacing w:line="380" w:lineRule="exact"/>
              <w:ind w:leftChars="150" w:left="315" w:rightChars="50" w:right="105" w:firstLineChars="200" w:firstLine="420"/>
            </w:pPr>
            <w:r>
              <w:rPr>
                <w:rFonts w:hint="eastAsia"/>
              </w:rPr>
              <w:t>執行長及副執行長由董事長提請董事會通過後，報請主管機關核定。</w:t>
            </w:r>
          </w:p>
          <w:p w:rsidR="005D2535" w:rsidRDefault="005D2535" w:rsidP="005D2535">
            <w:pPr>
              <w:tabs>
                <w:tab w:val="left" w:pos="2520"/>
              </w:tabs>
              <w:spacing w:line="380" w:lineRule="exact"/>
              <w:ind w:leftChars="150" w:left="315" w:rightChars="50" w:right="105" w:firstLineChars="200" w:firstLine="420"/>
            </w:pPr>
            <w:r>
              <w:rPr>
                <w:rFonts w:hint="eastAsia"/>
              </w:rPr>
              <w:t>執行長及副執行長有辭職或不適任之情形者，應予解任，其解任程序與聘任程序同。</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第八十二條　基金會置執行長、副執行長各一人，均專任，應具有社會工作、諮商輔導、機構管理或法律相關專門學識，由基金會聘任。</w:t>
            </w:r>
          </w:p>
          <w:p w:rsidR="005D2535" w:rsidRDefault="005D2535" w:rsidP="005D2535">
            <w:pPr>
              <w:tabs>
                <w:tab w:val="left" w:pos="2520"/>
              </w:tabs>
              <w:spacing w:line="380" w:lineRule="exact"/>
              <w:ind w:leftChars="150" w:left="315" w:rightChars="50" w:right="105" w:firstLineChars="200" w:firstLine="420"/>
            </w:pPr>
            <w:r>
              <w:rPr>
                <w:rFonts w:hint="eastAsia"/>
              </w:rPr>
              <w:t>執行長及副執行長任期三年，期滿得續聘。執行長受董事會指揮監督，綜理會務；副執行長襄助執行長處理會務。</w:t>
            </w:r>
          </w:p>
          <w:p w:rsidR="005D2535" w:rsidRDefault="005D2535" w:rsidP="005D2535">
            <w:pPr>
              <w:tabs>
                <w:tab w:val="left" w:pos="2520"/>
              </w:tabs>
              <w:spacing w:line="380" w:lineRule="exact"/>
              <w:ind w:leftChars="150" w:left="315" w:rightChars="50" w:right="105" w:firstLineChars="200" w:firstLine="420"/>
            </w:pPr>
            <w:r>
              <w:rPr>
                <w:rFonts w:hint="eastAsia"/>
              </w:rPr>
              <w:t>執行長及副執行長由董事長提請董事會通過後報請主管機關核定。</w:t>
            </w:r>
          </w:p>
          <w:p w:rsidR="005D2535" w:rsidRDefault="005D2535" w:rsidP="005D2535">
            <w:pPr>
              <w:tabs>
                <w:tab w:val="left" w:pos="2520"/>
              </w:tabs>
              <w:spacing w:line="380" w:lineRule="exact"/>
              <w:ind w:leftChars="150" w:left="315" w:rightChars="50" w:right="105" w:firstLineChars="200" w:firstLine="420"/>
            </w:pPr>
            <w:r>
              <w:rPr>
                <w:rFonts w:hint="eastAsia"/>
              </w:rPr>
              <w:t>執行長及副執行長有辭職或不適任之情形者，應予解任，其解任程序與聘任程序同。</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第八十五條　保護機構置執行長一人，專任；副執行長一人至三人，至少一</w:t>
            </w:r>
            <w:r>
              <w:rPr>
                <w:rFonts w:hint="eastAsia"/>
              </w:rPr>
              <w:lastRenderedPageBreak/>
              <w:t>人為專任，應具有法律、心理、社會工作、犯罪防治、機構管理等相關專門學識，由保護機構聘任。</w:t>
            </w:r>
          </w:p>
          <w:p w:rsidR="005D2535" w:rsidRDefault="005D2535" w:rsidP="005D2535">
            <w:pPr>
              <w:tabs>
                <w:tab w:val="left" w:pos="2520"/>
              </w:tabs>
              <w:spacing w:line="380" w:lineRule="exact"/>
              <w:ind w:leftChars="150" w:left="315" w:rightChars="50" w:right="105" w:firstLineChars="200" w:firstLine="420"/>
            </w:pPr>
            <w:r>
              <w:rPr>
                <w:rFonts w:hint="eastAsia"/>
              </w:rPr>
              <w:t>執行長及副執行長任期三年，期滿得續聘。執行長受董事會指揮監督，綜理會務；副執行長襄助執行長處理會務。</w:t>
            </w:r>
          </w:p>
          <w:p w:rsidR="005D2535" w:rsidRDefault="005D2535" w:rsidP="005D2535">
            <w:pPr>
              <w:tabs>
                <w:tab w:val="left" w:pos="2520"/>
              </w:tabs>
              <w:spacing w:line="380" w:lineRule="exact"/>
              <w:ind w:leftChars="150" w:left="315" w:rightChars="50" w:right="105" w:firstLineChars="200" w:firstLine="420"/>
            </w:pPr>
            <w:r>
              <w:rPr>
                <w:rFonts w:hint="eastAsia"/>
              </w:rPr>
              <w:t>執行長及副執行長由董事長提請董事會通過後，報請主管機關核定。</w:t>
            </w:r>
          </w:p>
          <w:p w:rsidR="005D2535" w:rsidRDefault="005D2535" w:rsidP="005D2535">
            <w:pPr>
              <w:tabs>
                <w:tab w:val="left" w:pos="2520"/>
              </w:tabs>
              <w:spacing w:line="380" w:lineRule="exact"/>
              <w:ind w:leftChars="150" w:left="315" w:rightChars="50" w:right="105" w:firstLineChars="200" w:firstLine="420"/>
            </w:pPr>
            <w:r>
              <w:rPr>
                <w:rFonts w:hint="eastAsia"/>
              </w:rPr>
              <w:t>執行長及副執行長有辭職或不適任之情形者，應予解任，其解任程序與聘任程序同。</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第四十一條　基金會置執行長、副執行長各一人，均專任，應具有法律、心理學、社會工作學或其他專門學識，由基金會聘任</w:t>
            </w:r>
            <w:r>
              <w:rPr>
                <w:rFonts w:hint="eastAsia"/>
              </w:rPr>
              <w:lastRenderedPageBreak/>
              <w:t>。執行長任期三年，期滿得續聘。執行長受董事會指揮監督，綜理會務；副執行長襄助執行長處理會務。</w:t>
            </w:r>
          </w:p>
          <w:p w:rsidR="005D2535" w:rsidRDefault="005D2535" w:rsidP="005D2535">
            <w:pPr>
              <w:tabs>
                <w:tab w:val="left" w:pos="2520"/>
              </w:tabs>
              <w:spacing w:line="380" w:lineRule="exact"/>
              <w:ind w:leftChars="150" w:left="315" w:rightChars="50" w:right="105" w:firstLineChars="200" w:firstLine="420"/>
            </w:pPr>
            <w:r>
              <w:rPr>
                <w:rFonts w:hint="eastAsia"/>
              </w:rPr>
              <w:t>執行長、副執行長由董事長提請董事會通過後報請中央主管機關核定。</w:t>
            </w:r>
          </w:p>
          <w:p w:rsidR="005D2535" w:rsidRDefault="005D2535" w:rsidP="005D2535">
            <w:pPr>
              <w:tabs>
                <w:tab w:val="left" w:pos="2520"/>
              </w:tabs>
              <w:spacing w:line="380" w:lineRule="exact"/>
              <w:ind w:leftChars="150" w:left="315" w:rightChars="50" w:right="105" w:firstLineChars="200" w:firstLine="420"/>
            </w:pPr>
            <w:r>
              <w:rPr>
                <w:rFonts w:hint="eastAsia"/>
              </w:rPr>
              <w:t>執行長、副執行長有辭職或不適任之情形者，應予解任，其解任程序與聘任程序同。</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有鑒於專家學者曾謂：「建議犯罪被害人保護協會總會應引進專業執行長、副執行長，充分授權執行長，嚴格成效評估並負績效之責」，並為符合外界對於保護機構執行長專任、專職、專業化之期待，爰參考更生保護會組織及管理辦法、財團法人原住民族文化事業基金會設置條例等規定，增訂本條規定，明定執行長、副執行長任用資格、任期及解任相關規定。</w:t>
            </w:r>
          </w:p>
          <w:p w:rsidR="005D2535" w:rsidRDefault="005D2535" w:rsidP="005D2535">
            <w:pPr>
              <w:tabs>
                <w:tab w:val="left" w:pos="2520"/>
              </w:tabs>
              <w:spacing w:line="380" w:lineRule="exact"/>
              <w:ind w:leftChars="50" w:left="315" w:rightChars="50" w:right="105" w:hangingChars="100" w:hanging="210"/>
            </w:pPr>
            <w:r>
              <w:rPr>
                <w:rFonts w:hint="eastAsia"/>
              </w:rPr>
              <w:t>三、考量犯罪被害人權益保障工作除應具備相關專業背景之訓練與能力外，應專責為之，故本條明定執行長為專任，俾利其專責、專業領導保護機構推展相關業務；惟實務上保護機構之工作亦與檢察機關密切相關（包含個案資訊之即時取得、相關業務之協力等），為使副執行長能確實妥善襄助執行長規劃、執行各項犯罪被害人保護業務，並肩負與各地檢署溝通協調之重要角色，俾利保護機構之相關業務得以順利推行，爰訂定副執行長「至少一人為專任」之規定，以兼顧保護機構之專業化要求及實務運作所需；此外，執行長及副執行長均應具相關專業背景並設有任期限制，以促進革新及活</w:t>
            </w:r>
            <w:r>
              <w:rPr>
                <w:rFonts w:hint="eastAsia"/>
              </w:rPr>
              <w:lastRenderedPageBreak/>
              <w:t>化業務，且避免可能之弊病，併此敘明。</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考量國內專家學者嘗謂：「建議犯罪被害人保護協會總會應引進專業執行長、副執行長，充分授權執行長，嚴格成效評估並負績效之責」，為符合外界對於基金會執行長專任、專職、專業化之期待，爰參考更生保護會組織及管理辦法、財團法人原住民族文化事業基金會設置條例等規定，增訂本條規定，明定執行長、副執行長任用資格、任期及解任相關規定。</w:t>
            </w:r>
          </w:p>
          <w:p w:rsidR="005D2535" w:rsidRDefault="005D2535" w:rsidP="005D2535">
            <w:pPr>
              <w:tabs>
                <w:tab w:val="left" w:pos="2520"/>
              </w:tabs>
              <w:spacing w:line="380" w:lineRule="exact"/>
              <w:ind w:leftChars="50" w:left="315" w:rightChars="50" w:right="105" w:hangingChars="100" w:hanging="210"/>
            </w:pPr>
            <w:r>
              <w:rPr>
                <w:rFonts w:hint="eastAsia"/>
              </w:rPr>
              <w:t>三、執行長及副執行長均應具有相關專業背景並設有任期限制，以促進革新及活化業務，且避免長期掌握業務資源所可能產生的弊病，併此敘明。</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有鑒於專家學者曾謂：「建議犯罪被害人保護協會總會應引進專業執行長、副執行長，充分授權執行長，嚴格成效評估並負績效之責」，並為符合外界對於保護機構執行長專任、專職、專業化之期待，爰參考更生保護會組織及管理辦法、財團法人原住民族文化事業基金會</w:t>
            </w:r>
            <w:r>
              <w:rPr>
                <w:rFonts w:hint="eastAsia"/>
              </w:rPr>
              <w:lastRenderedPageBreak/>
              <w:t>設置條例等規定，增訂本條規定，明定執行長、副執行長任用資格、任期及解任相關規定。</w:t>
            </w:r>
          </w:p>
          <w:p w:rsidR="005D2535" w:rsidRDefault="005D2535" w:rsidP="005D2535">
            <w:pPr>
              <w:tabs>
                <w:tab w:val="left" w:pos="2520"/>
              </w:tabs>
              <w:spacing w:line="380" w:lineRule="exact"/>
              <w:ind w:leftChars="50" w:left="315" w:rightChars="50" w:right="105" w:hangingChars="100" w:hanging="210"/>
            </w:pPr>
            <w:r>
              <w:rPr>
                <w:rFonts w:hint="eastAsia"/>
              </w:rPr>
              <w:t>三、考量犯罪被害人權益保障工作除應具備相關專業背景之訓練與能力外，應專責為之，故本條明定執行長為專任，俾利其專責、專業領導保護機構推展相關業務；惟實務上保護機構之工作亦與檢察機關密切相關（包含個案資訊之即時取得、相關業務之協力等），為使副執行長能確實妥善襄助執行長規劃、執行各項犯罪被害人保護業務，並肩負與各地檢署溝通協調之重要角色，俾利保護機構之相關業務得以順利推行，爰訂定副執行長「至少一人為專任」之規定，以兼顧保護機構之專業化要求及實務運作所需；此外，執行長及副執行長均應具相關專業背景並設有任期限制，以促進革新及活化業務，且避免可能之弊病，併此敘明。</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法務部一○八年委託研究之《犯罪被害人保護服務白皮書》指出，目前犯罪被害人保護協會之董事長、執行長、副執行長均為兼職，分身乏術。董事會為了募款目的，而將常務董事全由企業主擔任之現況，必須進行組織改造及</w:t>
            </w:r>
            <w:r>
              <w:rPr>
                <w:rFonts w:hint="eastAsia"/>
              </w:rPr>
              <w:lastRenderedPageBreak/>
              <w:t>設置可發揮功能之專業執行長、副執行長，充分授權執行長，落實成效評估並負績效之責。同時，強化董事會諮詢與監督執行長功能，落實董事會決策。爰參酌《法律扶助法》第四十一條之體例，於本條明訂基金會執行長應具之資格、職掌、任期、聘任及解聘之程序。又，執行長受董事會指揮監督，綜理基金會會務。另增置副執行長一職，襄助執行長處理會務。</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第八十六條　董事、監察人、執行長及分會主任委員執行職務時，有利益衝突者，應自行迴避。</w:t>
            </w:r>
          </w:p>
          <w:p w:rsidR="005D2535" w:rsidRDefault="005D2535" w:rsidP="005D2535">
            <w:pPr>
              <w:tabs>
                <w:tab w:val="left" w:pos="2520"/>
              </w:tabs>
              <w:spacing w:line="380" w:lineRule="exact"/>
              <w:ind w:leftChars="150" w:left="315" w:rightChars="50" w:right="105" w:firstLineChars="200" w:firstLine="420"/>
            </w:pPr>
            <w:r>
              <w:rPr>
                <w:rFonts w:hint="eastAsia"/>
              </w:rPr>
              <w:t>董事、監察人、執行長及分會主任委員不得假借職務上之權力、機會或方法，圖其本人或關係人之利益。</w:t>
            </w:r>
          </w:p>
          <w:p w:rsidR="005D2535" w:rsidRDefault="005D2535" w:rsidP="005D2535">
            <w:pPr>
              <w:tabs>
                <w:tab w:val="left" w:pos="2520"/>
              </w:tabs>
              <w:spacing w:line="380" w:lineRule="exact"/>
              <w:ind w:leftChars="150" w:left="315" w:rightChars="50" w:right="105" w:firstLineChars="200" w:firstLine="420"/>
            </w:pPr>
            <w:r>
              <w:rPr>
                <w:rFonts w:hint="eastAsia"/>
              </w:rPr>
              <w:t>董事、監察人之配偶及其三親等以內血親、姻親，不得擔任保護機構及</w:t>
            </w:r>
            <w:r>
              <w:rPr>
                <w:rFonts w:hint="eastAsia"/>
              </w:rPr>
              <w:lastRenderedPageBreak/>
              <w:t>其分會之總務、會計及人事職務。</w:t>
            </w:r>
          </w:p>
          <w:p w:rsidR="005D2535" w:rsidRDefault="005D2535" w:rsidP="005D2535">
            <w:pPr>
              <w:tabs>
                <w:tab w:val="left" w:pos="2520"/>
              </w:tabs>
              <w:spacing w:line="380" w:lineRule="exact"/>
              <w:ind w:leftChars="150" w:left="315" w:rightChars="50" w:right="105" w:firstLineChars="200" w:firstLine="420"/>
            </w:pPr>
            <w:r>
              <w:rPr>
                <w:rFonts w:hint="eastAsia"/>
              </w:rPr>
              <w:t>董事長或分會之主任委員，不得進用其配偶及三親等以內血親、姻親，擔任保護機構及其分會之職務。</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第八十六條　董事、監察人、執行長及分會主任委員執行職務時，有利益衝突者，應自行迴避。</w:t>
            </w:r>
          </w:p>
          <w:p w:rsidR="005D2535" w:rsidRDefault="005D2535" w:rsidP="005D2535">
            <w:pPr>
              <w:tabs>
                <w:tab w:val="left" w:pos="2520"/>
              </w:tabs>
              <w:spacing w:line="380" w:lineRule="exact"/>
              <w:ind w:leftChars="150" w:left="315" w:rightChars="50" w:right="105" w:firstLineChars="200" w:firstLine="420"/>
            </w:pPr>
            <w:r>
              <w:rPr>
                <w:rFonts w:hint="eastAsia"/>
              </w:rPr>
              <w:t>董事、監察人、執行長及分會主任委員不得假借職務上之權力、機會或方法，圖其本人或關係人之利益。</w:t>
            </w:r>
          </w:p>
          <w:p w:rsidR="005D2535" w:rsidRDefault="005D2535" w:rsidP="005D2535">
            <w:pPr>
              <w:tabs>
                <w:tab w:val="left" w:pos="2520"/>
              </w:tabs>
              <w:spacing w:line="380" w:lineRule="exact"/>
              <w:ind w:leftChars="150" w:left="315" w:rightChars="50" w:right="105" w:firstLineChars="200" w:firstLine="420"/>
            </w:pPr>
            <w:r>
              <w:rPr>
                <w:rFonts w:hint="eastAsia"/>
              </w:rPr>
              <w:t>董事、監察人之配偶及其三親等以內血親、姻親，不得擔任保護機構及</w:t>
            </w:r>
            <w:r>
              <w:rPr>
                <w:rFonts w:hint="eastAsia"/>
              </w:rPr>
              <w:lastRenderedPageBreak/>
              <w:t>其分會之總務、會計及人事職務。</w:t>
            </w:r>
          </w:p>
          <w:p w:rsidR="005D2535" w:rsidRDefault="005D2535" w:rsidP="005D2535">
            <w:pPr>
              <w:tabs>
                <w:tab w:val="left" w:pos="2520"/>
              </w:tabs>
              <w:spacing w:line="380" w:lineRule="exact"/>
              <w:ind w:leftChars="150" w:left="315" w:rightChars="50" w:right="105" w:firstLineChars="200" w:firstLine="420"/>
            </w:pPr>
            <w:r>
              <w:rPr>
                <w:rFonts w:hint="eastAsia"/>
              </w:rPr>
              <w:t>董事長或分會之主任委員，不得進用其配偶及三親等以內血親、姻親，擔任保護機構及其分會之職務。</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第八十一條　董事、監察人應遵守利益迴避原則，不得假借職務上之權力、機會或方法圖謀本人或第三人之利益。</w:t>
            </w:r>
          </w:p>
          <w:p w:rsidR="005D2535" w:rsidRDefault="005D2535" w:rsidP="005D2535">
            <w:pPr>
              <w:tabs>
                <w:tab w:val="left" w:pos="2520"/>
              </w:tabs>
              <w:spacing w:line="380" w:lineRule="exact"/>
              <w:ind w:leftChars="150" w:left="315" w:rightChars="50" w:right="105" w:firstLineChars="200" w:firstLine="420"/>
            </w:pPr>
            <w:r>
              <w:rPr>
                <w:rFonts w:hint="eastAsia"/>
              </w:rPr>
              <w:t>董事、監察人相互間，不得有或曾有配偶及三親等以內血親、姻親之關係。</w:t>
            </w:r>
          </w:p>
          <w:p w:rsidR="005D2535" w:rsidRDefault="005D2535" w:rsidP="005D2535">
            <w:pPr>
              <w:tabs>
                <w:tab w:val="left" w:pos="2520"/>
              </w:tabs>
              <w:spacing w:line="380" w:lineRule="exact"/>
              <w:ind w:leftChars="150" w:left="315" w:rightChars="50" w:right="105" w:firstLineChars="200" w:firstLine="420"/>
            </w:pPr>
            <w:r>
              <w:rPr>
                <w:rFonts w:hint="eastAsia"/>
              </w:rPr>
              <w:t>董事、監察人之配偶及其三親等以內血親、姻親，不得擔任基金會總務</w:t>
            </w:r>
            <w:r>
              <w:rPr>
                <w:rFonts w:hint="eastAsia"/>
              </w:rPr>
              <w:lastRenderedPageBreak/>
              <w:t>、會計及人事職務。</w:t>
            </w:r>
          </w:p>
          <w:p w:rsidR="005D2535" w:rsidRDefault="005D2535" w:rsidP="005D2535">
            <w:pPr>
              <w:tabs>
                <w:tab w:val="left" w:pos="2520"/>
              </w:tabs>
              <w:spacing w:line="380" w:lineRule="exact"/>
              <w:ind w:leftChars="150" w:left="315" w:rightChars="50" w:right="105" w:firstLineChars="200" w:firstLine="420"/>
            </w:pPr>
            <w:r>
              <w:rPr>
                <w:rFonts w:hint="eastAsia"/>
              </w:rPr>
              <w:t>前三項之規定，於執行長及副執行長準用之。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第八十六條　董事、監察人、執行長及分會主任委員執行職務時，有利益衝突者，應自行迴避。</w:t>
            </w:r>
          </w:p>
          <w:p w:rsidR="005D2535" w:rsidRDefault="005D2535" w:rsidP="005D2535">
            <w:pPr>
              <w:tabs>
                <w:tab w:val="left" w:pos="2520"/>
              </w:tabs>
              <w:spacing w:line="380" w:lineRule="exact"/>
              <w:ind w:leftChars="150" w:left="315" w:rightChars="50" w:right="105" w:firstLineChars="200" w:firstLine="420"/>
            </w:pPr>
            <w:r>
              <w:rPr>
                <w:rFonts w:hint="eastAsia"/>
              </w:rPr>
              <w:t>董事、監察人、執行長及分會主任委員不得假借職務上之權力、機會或方法，圖其本人或關係人之利益。</w:t>
            </w:r>
          </w:p>
          <w:p w:rsidR="005D2535" w:rsidRDefault="005D2535" w:rsidP="005D2535">
            <w:pPr>
              <w:tabs>
                <w:tab w:val="left" w:pos="2520"/>
              </w:tabs>
              <w:spacing w:line="380" w:lineRule="exact"/>
              <w:ind w:leftChars="150" w:left="315" w:rightChars="50" w:right="105" w:firstLineChars="200" w:firstLine="420"/>
            </w:pPr>
            <w:r>
              <w:rPr>
                <w:rFonts w:hint="eastAsia"/>
              </w:rPr>
              <w:t>董事、監察人之配偶及其三親等以內血親、姻親，不得擔任保護機構及其分會之總務、會計及人事職務。</w:t>
            </w:r>
          </w:p>
          <w:p w:rsidR="005D2535" w:rsidRDefault="005D2535" w:rsidP="005D2535">
            <w:pPr>
              <w:tabs>
                <w:tab w:val="left" w:pos="2520"/>
              </w:tabs>
              <w:spacing w:line="380" w:lineRule="exact"/>
              <w:ind w:leftChars="150" w:left="315" w:rightChars="50" w:right="105" w:firstLineChars="200" w:firstLine="420"/>
            </w:pPr>
            <w:r>
              <w:rPr>
                <w:rFonts w:hint="eastAsia"/>
              </w:rPr>
              <w:t>董事長或分會之主任委員，不得進用其配偶及三親等以內血親、姻親，擔任保護機構及其分會之職務。</w:t>
            </w:r>
          </w:p>
          <w:p w:rsidR="005D2535" w:rsidRDefault="005D2535" w:rsidP="005D2535">
            <w:pPr>
              <w:pStyle w:val="11"/>
            </w:pPr>
            <w:r w:rsidRPr="003C093A">
              <w:rPr>
                <w:rFonts w:hint="eastAsia"/>
              </w:rPr>
              <w:lastRenderedPageBreak/>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第五十四條　董事、監察人應遵守利益迴避原則，不得假借職務上之權力、機會或方法圖謀本人或第三人之利益。</w:t>
            </w:r>
          </w:p>
          <w:p w:rsidR="005D2535" w:rsidRDefault="005D2535" w:rsidP="005D2535">
            <w:pPr>
              <w:tabs>
                <w:tab w:val="left" w:pos="2520"/>
              </w:tabs>
              <w:spacing w:line="380" w:lineRule="exact"/>
              <w:ind w:leftChars="150" w:left="315" w:rightChars="50" w:right="105" w:firstLineChars="200" w:firstLine="420"/>
            </w:pPr>
            <w:r>
              <w:rPr>
                <w:rFonts w:hint="eastAsia"/>
              </w:rPr>
              <w:t>董事、監察人相互間，不得有或曾有配偶及三親等以內血親、姻親之關係。</w:t>
            </w:r>
          </w:p>
          <w:p w:rsidR="005D2535" w:rsidRDefault="005D2535" w:rsidP="005D2535">
            <w:pPr>
              <w:tabs>
                <w:tab w:val="left" w:pos="2520"/>
              </w:tabs>
              <w:spacing w:line="380" w:lineRule="exact"/>
              <w:ind w:leftChars="150" w:left="315" w:rightChars="50" w:right="105" w:firstLineChars="200" w:firstLine="420"/>
            </w:pPr>
            <w:r>
              <w:rPr>
                <w:rFonts w:hint="eastAsia"/>
              </w:rPr>
              <w:t>董事、監察人之配偶及其三親等以內血親、姻親，不得擔任基金會總務、會計及人事職務。</w:t>
            </w:r>
          </w:p>
          <w:p w:rsidR="005D2535" w:rsidRDefault="005D2535" w:rsidP="005D2535">
            <w:pPr>
              <w:tabs>
                <w:tab w:val="left" w:pos="2520"/>
              </w:tabs>
              <w:spacing w:line="380" w:lineRule="exact"/>
              <w:ind w:leftChars="150" w:left="315" w:rightChars="50" w:right="105" w:firstLineChars="200" w:firstLine="420"/>
            </w:pPr>
            <w:r>
              <w:rPr>
                <w:rFonts w:hint="eastAsia"/>
              </w:rPr>
              <w:t>前三項之規定，於執行長、副執行長及分會會長準用之。</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為保障犯罪被害人之權益，並展現保護機構董事、監察人、執行長及分會主任委員於執行職務之公正性，故前開人員若有利益衝突之情事應自行迴避，爰依財團法人法第十五條第一項及第十六條規定，訂定第一項及第二項規定。</w:t>
            </w:r>
          </w:p>
          <w:p w:rsidR="005D2535" w:rsidRDefault="005D2535" w:rsidP="005D2535">
            <w:pPr>
              <w:tabs>
                <w:tab w:val="left" w:pos="2520"/>
              </w:tabs>
              <w:spacing w:line="380" w:lineRule="exact"/>
              <w:ind w:leftChars="50" w:left="315" w:rightChars="50" w:right="105" w:hangingChars="100" w:hanging="210"/>
            </w:pPr>
            <w:r>
              <w:rPr>
                <w:rFonts w:hint="eastAsia"/>
              </w:rPr>
              <w:t>三、另考量董事（長）、監察人及分會之主任委員掌握保護機構或其分會之業務督導、保護服務之提供、相關補助經費之審查，為免因聘用具一定親屬關係者形成業務督導盲點或衍生其他業務執行面之弊端等問題，爰參考行政法人</w:t>
            </w:r>
            <w:r>
              <w:rPr>
                <w:rFonts w:hint="eastAsia"/>
              </w:rPr>
              <w:lastRenderedPageBreak/>
              <w:t>法第二十條第二項及第三項規定，訂定第三項及第四條規定。</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二、參考財團法人法第十五條及法律扶助法第五十五條，明定董事、監察人應遵守利益迴避原則。</w:t>
            </w:r>
          </w:p>
          <w:p w:rsidR="005D2535" w:rsidRDefault="005D2535" w:rsidP="005D2535">
            <w:pPr>
              <w:tabs>
                <w:tab w:val="left" w:pos="2520"/>
              </w:tabs>
              <w:spacing w:line="380" w:lineRule="exact"/>
              <w:ind w:leftChars="50" w:left="315" w:rightChars="50" w:right="105" w:hangingChars="100" w:hanging="210"/>
            </w:pPr>
            <w:r>
              <w:rPr>
                <w:rFonts w:hint="eastAsia"/>
              </w:rPr>
              <w:t>三、執行長及副執行長為專職綜理基金會會務之首長，亦應準用前三項之規定，爰為第四項新增。</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為保障犯罪被害人之權益，並展現保護機構董事、監察人、執行長及分會主任委員於執行職務之公正性，故前開人員若有利益衝突之情事應自行迴避，爰依財團法人法第十五條第一項及第十六條規定，訂定第一項及第二項規定。</w:t>
            </w:r>
          </w:p>
          <w:p w:rsidR="005D2535" w:rsidRDefault="005D2535" w:rsidP="005D2535">
            <w:pPr>
              <w:tabs>
                <w:tab w:val="left" w:pos="2520"/>
              </w:tabs>
              <w:spacing w:line="380" w:lineRule="exact"/>
              <w:ind w:leftChars="50" w:left="315" w:rightChars="50" w:right="105" w:hangingChars="100" w:hanging="210"/>
            </w:pPr>
            <w:r>
              <w:rPr>
                <w:rFonts w:hint="eastAsia"/>
              </w:rPr>
              <w:t>三、另考量董事（長）、監察人及分會之主任委員掌握保護機構或其分會之業務督導、保護服務之提供、相關補助經費之審查，為免因聘用具一定親屬關係者形成業務督導盲點或衍生其他業務執行面之弊端等問題，爰參考行政法人</w:t>
            </w:r>
            <w:r>
              <w:rPr>
                <w:rFonts w:hint="eastAsia"/>
              </w:rPr>
              <w:lastRenderedPageBreak/>
              <w:t>法第二十條第二項及第三項規定，訂定第三項及第四條規定。</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二、參酌《法律扶助法》第五十五條之體例，第一項明定董事、監察人應遵守利益迴避原則。</w:t>
            </w:r>
          </w:p>
          <w:p w:rsidR="005D2535" w:rsidRDefault="005D2535" w:rsidP="005D2535">
            <w:pPr>
              <w:tabs>
                <w:tab w:val="left" w:pos="2520"/>
              </w:tabs>
              <w:spacing w:line="380" w:lineRule="exact"/>
              <w:ind w:leftChars="50" w:left="315" w:rightChars="50" w:right="105" w:hangingChars="100" w:hanging="210"/>
            </w:pPr>
            <w:r>
              <w:rPr>
                <w:rFonts w:hint="eastAsia"/>
              </w:rPr>
              <w:t>三、為避免形成濫用私人之現象，爰參考《行政法人法》第二十條之法例，增訂第二項至第四項。</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p w:rsidR="005D2535" w:rsidRPr="008675A9"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第八十七條　保護機構及分會依業務需要，得設各種專門委員會，提供諮詢意見或協助規劃、執行犯</w:t>
            </w:r>
            <w:r>
              <w:rPr>
                <w:rFonts w:hint="eastAsia"/>
              </w:rPr>
              <w:lastRenderedPageBreak/>
              <w:t>罪被害人權益保障業務。</w:t>
            </w:r>
          </w:p>
          <w:p w:rsidR="005D2535" w:rsidRDefault="005D2535" w:rsidP="005D2535">
            <w:pPr>
              <w:tabs>
                <w:tab w:val="left" w:pos="2520"/>
              </w:tabs>
              <w:spacing w:line="380" w:lineRule="exact"/>
              <w:ind w:leftChars="150" w:left="315" w:rightChars="50" w:right="105" w:firstLineChars="200" w:firstLine="420"/>
            </w:pPr>
            <w:r>
              <w:rPr>
                <w:rFonts w:hint="eastAsia"/>
              </w:rPr>
              <w:t>前項專門委員會，由保護機構及分會依業務性質及諮詢議題，邀請具相關專門學識、實務工作經驗者參與之。</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第八十七條　保護機構及分會依業務需要，得設各種專門委員會，提供諮詢意見或協助規劃、執行犯</w:t>
            </w:r>
            <w:r>
              <w:rPr>
                <w:rFonts w:hint="eastAsia"/>
              </w:rPr>
              <w:lastRenderedPageBreak/>
              <w:t>罪被害人權益保障業務。</w:t>
            </w:r>
          </w:p>
          <w:p w:rsidR="005D2535" w:rsidRDefault="005D2535" w:rsidP="005D2535">
            <w:pPr>
              <w:tabs>
                <w:tab w:val="left" w:pos="2520"/>
              </w:tabs>
              <w:spacing w:line="380" w:lineRule="exact"/>
              <w:ind w:leftChars="150" w:left="315" w:rightChars="50" w:right="105" w:firstLineChars="200" w:firstLine="420"/>
            </w:pPr>
            <w:r>
              <w:rPr>
                <w:rFonts w:hint="eastAsia"/>
              </w:rPr>
              <w:t>前項專門委員會，由保護機構及分會依業務性質及諮詢議題，邀請具相關專門學識、實務工作經驗者參與之。</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第八十三條　基金會得依業務需要，設各種專門委員會，辦理犯罪被害人權益保障相關事宜。</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各專門委員會，置委員若干人，其中一人為主任委員，均為無給職，由基金會遴聘具有社會工作、諮商輔導或法律相關專門學識之人士擔任；其有辭職或不適任之情形者，應由基金會予以解任。</w:t>
            </w:r>
          </w:p>
          <w:p w:rsidR="005D2535" w:rsidRDefault="005D2535" w:rsidP="005D2535">
            <w:pPr>
              <w:tabs>
                <w:tab w:val="left" w:pos="2520"/>
              </w:tabs>
              <w:spacing w:line="380" w:lineRule="exact"/>
              <w:ind w:leftChars="150" w:left="315" w:rightChars="50" w:right="105" w:firstLineChars="200" w:firstLine="420"/>
            </w:pPr>
            <w:r>
              <w:rPr>
                <w:rFonts w:hint="eastAsia"/>
              </w:rPr>
              <w:t>各前項專門委員會之委員，單一性別不得少於三分之一。</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第八十七條　保護機構及分會依業務需要，得設各種專門委員會，提供諮詢意見或協助規劃、執行犯罪被害人權益保障業務。</w:t>
            </w:r>
          </w:p>
          <w:p w:rsidR="005D2535" w:rsidRDefault="005D2535" w:rsidP="005D2535">
            <w:pPr>
              <w:tabs>
                <w:tab w:val="left" w:pos="2520"/>
              </w:tabs>
              <w:spacing w:line="380" w:lineRule="exact"/>
              <w:ind w:leftChars="150" w:left="315" w:rightChars="50" w:right="105" w:firstLineChars="200" w:firstLine="420"/>
            </w:pPr>
            <w:r>
              <w:rPr>
                <w:rFonts w:hint="eastAsia"/>
              </w:rPr>
              <w:t>前項專門委員會，由保護機構及分會依業務性質及諮詢議題，邀請具相關專門學識、實務工作經驗者參與之。</w:t>
            </w:r>
          </w:p>
          <w:p w:rsidR="005D2535" w:rsidRDefault="005D2535" w:rsidP="005D2535">
            <w:pPr>
              <w:pStyle w:val="11"/>
            </w:pPr>
            <w:r w:rsidRPr="003C093A">
              <w:rPr>
                <w:rFonts w:hint="eastAsia"/>
              </w:rPr>
              <w:lastRenderedPageBreak/>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第四十二條　基金會依業務需要，得設各種專門委員會，辦理犯罪被害人權益保障相關事宜。</w:t>
            </w:r>
          </w:p>
          <w:p w:rsidR="005D2535" w:rsidRDefault="005D2535" w:rsidP="005D2535">
            <w:pPr>
              <w:tabs>
                <w:tab w:val="left" w:pos="2520"/>
              </w:tabs>
              <w:spacing w:line="380" w:lineRule="exact"/>
              <w:ind w:leftChars="150" w:left="315" w:rightChars="50" w:right="105" w:firstLineChars="200" w:firstLine="420"/>
            </w:pPr>
            <w:r>
              <w:rPr>
                <w:rFonts w:hint="eastAsia"/>
              </w:rPr>
              <w:t>各專門委員會，置委員若干人，其中一人為主任委員，均為無給職，由基金會遴聘具有法律、心理學、社會工作學或其他專門學識之人士擔任；其有辭職或不適任之情形者，應由基金會予以解任。</w:t>
            </w:r>
          </w:p>
          <w:p w:rsidR="005D2535" w:rsidRDefault="005D2535" w:rsidP="005D2535">
            <w:pPr>
              <w:tabs>
                <w:tab w:val="left" w:pos="2520"/>
              </w:tabs>
              <w:spacing w:line="380" w:lineRule="exact"/>
              <w:ind w:leftChars="150" w:left="315" w:rightChars="50" w:right="105" w:firstLineChars="200" w:firstLine="420"/>
            </w:pPr>
            <w:r>
              <w:rPr>
                <w:rFonts w:hint="eastAsia"/>
              </w:rPr>
              <w:t>前項各專門委員會之委員，單一性別不得少於三分之一。</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二、保護機構及分會所執行之業務性質涉及組織管理、社會工作、法律專業、心理、諮商輔導及行銷推廣等多元面向，故於業務執行及推動</w:t>
            </w:r>
            <w:r>
              <w:rPr>
                <w:rFonts w:hint="eastAsia"/>
              </w:rPr>
              <w:lastRenderedPageBreak/>
              <w:t>上，實有需要相關專家學者或具各類實務經驗工作者提供專業建議，或協助各項業務之規劃或執行。而保護機構及分會於業務上所涉之各類議題可能為長期性或單次性、偶發性，又各分會之人力配置規模或所獲得之資源不一，故為使保護機構可依不同業務性質設置以常設型或單次諮詢、任務型設置專門委員會；就分會而言，亦可依其現況評估是否設置或設置之形式等，俾保留較高彈性予保護機構及分會依需求進行評估後設置，爰參照法律扶助法第四十二條第一項及第二項之體系架構並依前開意旨為本條規定。</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二、參考法律扶助法第四十二條，明定基金會因業務需要，得設置各種專門委員會，聘任專門委員，辦理犯罪被害人權益保障相關事宜。</w:t>
            </w:r>
          </w:p>
          <w:p w:rsidR="005D2535" w:rsidRDefault="005D2535" w:rsidP="005D2535">
            <w:pPr>
              <w:tabs>
                <w:tab w:val="left" w:pos="2520"/>
              </w:tabs>
              <w:spacing w:line="380" w:lineRule="exact"/>
              <w:ind w:leftChars="50" w:left="315" w:rightChars="50" w:right="105" w:hangingChars="100" w:hanging="210"/>
            </w:pPr>
            <w:r>
              <w:rPr>
                <w:rFonts w:hint="eastAsia"/>
              </w:rPr>
              <w:t>三、新增第二項，明定專門委員之遴聘資格、聘任及解任程序。</w:t>
            </w:r>
          </w:p>
          <w:p w:rsidR="005D2535" w:rsidRDefault="005D2535" w:rsidP="005D2535">
            <w:pPr>
              <w:tabs>
                <w:tab w:val="left" w:pos="2520"/>
              </w:tabs>
              <w:spacing w:line="380" w:lineRule="exact"/>
              <w:ind w:leftChars="50" w:left="315" w:rightChars="50" w:right="105" w:hangingChars="100" w:hanging="210"/>
            </w:pPr>
            <w:r>
              <w:rPr>
                <w:rFonts w:hint="eastAsia"/>
              </w:rPr>
              <w:t>四、依據行政院「性別平等政策綱領」規定，新增第三項。</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二、保護機構及分會所執行之業務性質涉及組織管理、社會工作、法律專業、心理、諮商輔導及行銷推廣等多元面向，故於業務執行及推動上，實有需要相關專家學者或具各類實務經驗工作者提供專業建議，或協助各項業務之規劃或執行。而保護機構及分會於業務上所涉之各類議題可能為長期性或單次性、偶發性，又各分會之人力配置規模或所獲得之資源不一，故為使保護機構可依不同業務性質設置以常設型或單次諮詢、任務型設置專門委員會；就分會而言，亦可依其現況評估是否設置或設置之形式等，俾保留較高彈性予保護機構及分會依需求進行評估後設置，爰參照法律扶助法第四十二條第一項及第二項之體系架構並依前開意旨為本條規定。</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四十二條之體例，本條第一項明定基金會因業務需要，得設各種專門委員會，就犯罪被害人權益保障相關事宜，協助提供基金會專業建議，非正式組織，亦非處理常態性會務，爰以敘明。</w:t>
            </w:r>
          </w:p>
          <w:p w:rsidR="005D2535" w:rsidRDefault="005D2535" w:rsidP="005D2535">
            <w:pPr>
              <w:tabs>
                <w:tab w:val="left" w:pos="2520"/>
              </w:tabs>
              <w:spacing w:line="380" w:lineRule="exact"/>
              <w:ind w:leftChars="50" w:left="315" w:rightChars="50" w:right="105" w:hangingChars="100" w:hanging="210"/>
            </w:pPr>
            <w:r>
              <w:rPr>
                <w:rFonts w:hint="eastAsia"/>
              </w:rPr>
              <w:t>三、第二項明定各專門委員會委員應具備法律、</w:t>
            </w:r>
            <w:r>
              <w:rPr>
                <w:rFonts w:hint="eastAsia"/>
              </w:rPr>
              <w:lastRenderedPageBreak/>
              <w:t>心理學、社會工作學或其他專門學識之資格，並以委員其中一人擔任主任委員。委員及主任委員均為無給職，其解任程序由基金會為之。</w:t>
            </w:r>
          </w:p>
          <w:p w:rsidR="005D2535" w:rsidRDefault="005D2535" w:rsidP="005D2535">
            <w:pPr>
              <w:tabs>
                <w:tab w:val="left" w:pos="2520"/>
              </w:tabs>
              <w:spacing w:line="380" w:lineRule="exact"/>
              <w:ind w:leftChars="50" w:left="315" w:rightChars="50" w:right="105" w:hangingChars="100" w:hanging="210"/>
            </w:pPr>
            <w:r>
              <w:rPr>
                <w:rFonts w:hint="eastAsia"/>
              </w:rPr>
              <w:t>四、為因應國際性別主流化之潮流，爰增訂第三項，明定專門委員會委員單一性別不得少於三分之一。</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8675A9"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(保留，送院會處理)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第八十八條　分會應設常設委員會，置委員九人至十五人，無給職，由保護機構就具有下列各款資格之一者遴聘之：</w:t>
            </w:r>
          </w:p>
          <w:p w:rsidR="005D2535" w:rsidRDefault="005D2535" w:rsidP="005D2535">
            <w:pPr>
              <w:tabs>
                <w:tab w:val="left" w:pos="2520"/>
              </w:tabs>
              <w:spacing w:line="380" w:lineRule="exact"/>
              <w:ind w:leftChars="150" w:left="525" w:rightChars="50" w:right="105" w:hangingChars="100" w:hanging="210"/>
            </w:pPr>
            <w:r>
              <w:rPr>
                <w:rFonts w:hint="eastAsia"/>
              </w:rPr>
              <w:t>一、第七十九條第一項第二款至第九款之人員。</w:t>
            </w:r>
          </w:p>
          <w:p w:rsidR="005D2535" w:rsidRDefault="005D2535" w:rsidP="005D2535">
            <w:pPr>
              <w:tabs>
                <w:tab w:val="left" w:pos="2520"/>
              </w:tabs>
              <w:spacing w:line="380" w:lineRule="exact"/>
              <w:ind w:leftChars="150" w:left="525" w:rightChars="50" w:right="105" w:hangingChars="100" w:hanging="210"/>
            </w:pPr>
            <w:r>
              <w:rPr>
                <w:rFonts w:hint="eastAsia"/>
              </w:rPr>
              <w:t>二、分會所在地之直轄市、縣（市）政府之社政、警政或衛政機關或單位之人員各一人，隨職位進退。</w:t>
            </w:r>
          </w:p>
          <w:p w:rsidR="005D2535" w:rsidRDefault="005D2535" w:rsidP="005D2535">
            <w:pPr>
              <w:tabs>
                <w:tab w:val="left" w:pos="2520"/>
              </w:tabs>
              <w:spacing w:line="380" w:lineRule="exact"/>
              <w:ind w:leftChars="150" w:left="315" w:rightChars="50" w:right="105" w:firstLineChars="200" w:firstLine="420"/>
            </w:pPr>
            <w:r>
              <w:rPr>
                <w:rFonts w:hint="eastAsia"/>
              </w:rPr>
              <w:t>前項委員其中一人為主任委員，對外代表分</w:t>
            </w:r>
            <w:r>
              <w:rPr>
                <w:rFonts w:hint="eastAsia"/>
              </w:rPr>
              <w:lastRenderedPageBreak/>
              <w:t>會，綜理分會業務，並應由具備法律、心理、社會工作、犯罪防治、機構管理等相關專門學識或富有犯罪被害人保護工作服務經驗且聲譽卓著之人士擔任，任期三年，期滿得續聘，連任以一次為限。</w:t>
            </w:r>
          </w:p>
          <w:p w:rsidR="005D2535" w:rsidRDefault="005D2535" w:rsidP="005D2535">
            <w:pPr>
              <w:tabs>
                <w:tab w:val="left" w:pos="2520"/>
              </w:tabs>
              <w:spacing w:line="380" w:lineRule="exact"/>
              <w:ind w:leftChars="150" w:left="315" w:rightChars="50" w:right="105" w:firstLineChars="200" w:firstLine="420"/>
            </w:pPr>
            <w:r>
              <w:rPr>
                <w:rFonts w:hint="eastAsia"/>
              </w:rPr>
              <w:t>委員會就分會執行犯罪被害人保護服務策略、方案、計畫等提供專業諮詢意見，並協助運用、協調有關機關、團體資源等事項。</w:t>
            </w:r>
          </w:p>
          <w:p w:rsidR="005D2535" w:rsidRDefault="005D2535" w:rsidP="005D2535">
            <w:pPr>
              <w:tabs>
                <w:tab w:val="left" w:pos="2520"/>
              </w:tabs>
              <w:spacing w:line="380" w:lineRule="exact"/>
              <w:ind w:leftChars="150" w:left="315" w:rightChars="50" w:right="105" w:firstLineChars="200" w:firstLine="420"/>
            </w:pPr>
            <w:r>
              <w:rPr>
                <w:rFonts w:hint="eastAsia"/>
              </w:rPr>
              <w:t>主任委員之聘任、辭職或不適任之解任，應由保護機構為之，並報請主管機關備查。</w:t>
            </w:r>
          </w:p>
          <w:p w:rsidR="005D2535" w:rsidRDefault="005D2535" w:rsidP="005D2535">
            <w:pPr>
              <w:tabs>
                <w:tab w:val="left" w:pos="2520"/>
              </w:tabs>
              <w:spacing w:line="380" w:lineRule="exact"/>
              <w:ind w:leftChars="150" w:left="315" w:rightChars="50" w:right="105" w:firstLineChars="200" w:firstLine="420"/>
            </w:pPr>
            <w:r>
              <w:rPr>
                <w:rFonts w:hint="eastAsia"/>
              </w:rPr>
              <w:t>委員會之任一性別委員，不得少於三分之一。</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第八十四條　分會應設委員會，置委員九人至十五人，無給職，任期三年，期滿得續聘，其中一人為主任委員，由基金會就第七十二條第一項第二款至第七款人員及分會所在地之直轄市、縣（市）政府之社政、警政或衛政機關聘任之。</w:t>
            </w:r>
          </w:p>
          <w:p w:rsidR="005D2535" w:rsidRDefault="005D2535" w:rsidP="005D2535">
            <w:pPr>
              <w:tabs>
                <w:tab w:val="left" w:pos="2520"/>
              </w:tabs>
              <w:spacing w:line="380" w:lineRule="exact"/>
              <w:ind w:leftChars="150" w:left="315" w:rightChars="50" w:right="105" w:firstLineChars="200" w:firstLine="420"/>
            </w:pPr>
            <w:r>
              <w:rPr>
                <w:rFonts w:hint="eastAsia"/>
              </w:rPr>
              <w:t>前項主任委員，應具備社會工作、諮商輔導或法律相關專門學識，綜理分會會務，任期三年，期</w:t>
            </w:r>
            <w:r>
              <w:rPr>
                <w:rFonts w:hint="eastAsia"/>
              </w:rPr>
              <w:lastRenderedPageBreak/>
              <w:t>滿得續聘，連任以一次為限。</w:t>
            </w:r>
          </w:p>
          <w:p w:rsidR="005D2535" w:rsidRDefault="005D2535" w:rsidP="005D2535">
            <w:pPr>
              <w:tabs>
                <w:tab w:val="left" w:pos="2520"/>
              </w:tabs>
              <w:spacing w:line="380" w:lineRule="exact"/>
              <w:ind w:leftChars="150" w:left="315" w:rightChars="50" w:right="105" w:firstLineChars="200" w:firstLine="420"/>
            </w:pPr>
            <w:r>
              <w:rPr>
                <w:rFonts w:hint="eastAsia"/>
              </w:rPr>
              <w:t>委員會就分會執行犯罪被害人保護服務策略、方案、計畫等提供專業諮詢意見，並協助運用、協調有關機關、團體資源等事項。</w:t>
            </w:r>
          </w:p>
          <w:p w:rsidR="005D2535" w:rsidRDefault="005D2535" w:rsidP="005D2535">
            <w:pPr>
              <w:tabs>
                <w:tab w:val="left" w:pos="2520"/>
              </w:tabs>
              <w:spacing w:line="380" w:lineRule="exact"/>
              <w:ind w:leftChars="150" w:left="315" w:rightChars="50" w:right="105" w:firstLineChars="200" w:firstLine="420"/>
            </w:pPr>
            <w:r>
              <w:rPr>
                <w:rFonts w:hint="eastAsia"/>
              </w:rPr>
              <w:t>委員會之任一性別委員，不得少於三分之一。</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第八十八條　分會應設常設委員會，置委員九人至十五人，無給職，由保護機構就具有下列各款資格之一者遴聘之：</w:t>
            </w:r>
          </w:p>
          <w:p w:rsidR="005D2535" w:rsidRDefault="005D2535" w:rsidP="005D2535">
            <w:pPr>
              <w:tabs>
                <w:tab w:val="left" w:pos="2520"/>
              </w:tabs>
              <w:spacing w:line="380" w:lineRule="exact"/>
              <w:ind w:leftChars="150" w:left="525" w:rightChars="50" w:right="105" w:hangingChars="100" w:hanging="210"/>
            </w:pPr>
            <w:r>
              <w:rPr>
                <w:rFonts w:hint="eastAsia"/>
              </w:rPr>
              <w:t>一、第七十九條第一項第二款至第九款之人員。</w:t>
            </w:r>
          </w:p>
          <w:p w:rsidR="005D2535" w:rsidRDefault="005D2535" w:rsidP="005D2535">
            <w:pPr>
              <w:tabs>
                <w:tab w:val="left" w:pos="2520"/>
              </w:tabs>
              <w:spacing w:line="380" w:lineRule="exact"/>
              <w:ind w:leftChars="150" w:left="525" w:rightChars="50" w:right="105" w:hangingChars="100" w:hanging="210"/>
            </w:pPr>
            <w:r>
              <w:rPr>
                <w:rFonts w:hint="eastAsia"/>
              </w:rPr>
              <w:t>二、分會所在地之直轄市、縣（市）政府之社政、警政或衛政機關或單位之人員各一人，隨職</w:t>
            </w:r>
            <w:r>
              <w:rPr>
                <w:rFonts w:hint="eastAsia"/>
              </w:rPr>
              <w:lastRenderedPageBreak/>
              <w:t>位進退。</w:t>
            </w:r>
          </w:p>
          <w:p w:rsidR="005D2535" w:rsidRDefault="005D2535" w:rsidP="005D2535">
            <w:pPr>
              <w:tabs>
                <w:tab w:val="left" w:pos="2520"/>
              </w:tabs>
              <w:spacing w:line="380" w:lineRule="exact"/>
              <w:ind w:leftChars="150" w:left="315" w:rightChars="50" w:right="105" w:firstLineChars="200" w:firstLine="420"/>
            </w:pPr>
            <w:r>
              <w:rPr>
                <w:rFonts w:hint="eastAsia"/>
              </w:rPr>
              <w:t>前項委員其中一人為主任委員，對外代表分會，綜理分會業務，並應由具備法律、心理、社會工作、犯罪防治、機構管理等相關專門學識或富有犯罪被害人保護工作服務經驗且聲譽卓著之人士擔任，任期三年，期滿得續聘，連任以一次為限。</w:t>
            </w:r>
          </w:p>
          <w:p w:rsidR="005D2535" w:rsidRDefault="005D2535" w:rsidP="005D2535">
            <w:pPr>
              <w:tabs>
                <w:tab w:val="left" w:pos="2520"/>
              </w:tabs>
              <w:spacing w:line="380" w:lineRule="exact"/>
              <w:ind w:leftChars="150" w:left="315" w:rightChars="50" w:right="105" w:firstLineChars="200" w:firstLine="420"/>
            </w:pPr>
            <w:r>
              <w:rPr>
                <w:rFonts w:hint="eastAsia"/>
              </w:rPr>
              <w:t>委員會就分會執行犯罪被害人保護服務策略、方案、計畫等提供專業諮詢意見，並協助運用、協調有關機關、團體資源等事項。</w:t>
            </w:r>
          </w:p>
          <w:p w:rsidR="005D2535" w:rsidRDefault="005D2535" w:rsidP="005D2535">
            <w:pPr>
              <w:tabs>
                <w:tab w:val="left" w:pos="2520"/>
              </w:tabs>
              <w:spacing w:line="380" w:lineRule="exact"/>
              <w:ind w:leftChars="150" w:left="315" w:rightChars="50" w:right="105" w:firstLineChars="200" w:firstLine="420"/>
            </w:pPr>
            <w:r>
              <w:rPr>
                <w:rFonts w:hint="eastAsia"/>
              </w:rPr>
              <w:t>主任委員之聘任、辭職或不適任之解任，應由保護機構為之，並報請主管機關備查。</w:t>
            </w:r>
          </w:p>
          <w:p w:rsidR="005D2535" w:rsidRDefault="005D2535" w:rsidP="005D2535">
            <w:pPr>
              <w:tabs>
                <w:tab w:val="left" w:pos="2520"/>
              </w:tabs>
              <w:spacing w:line="380" w:lineRule="exact"/>
              <w:ind w:leftChars="150" w:left="315" w:rightChars="50" w:right="105" w:firstLineChars="200" w:firstLine="420"/>
            </w:pPr>
            <w:r>
              <w:rPr>
                <w:rFonts w:hint="eastAsia"/>
              </w:rPr>
              <w:t>委員會之任一性別</w:t>
            </w:r>
            <w:r>
              <w:rPr>
                <w:rFonts w:hint="eastAsia"/>
              </w:rPr>
              <w:lastRenderedPageBreak/>
              <w:t>委員，不得少於三分之一。</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保護機構及分會歷經多年運作發展，藉民間資源之運用活化地方業務之推動，並擴大民間參與；為兼顧分會主任委員之專業化，及多元民間資源之必要，故訂定第一項、第二項，明定分會常設委員會之組成、資格，主任委員資格、任務及任期等規定。</w:t>
            </w:r>
          </w:p>
          <w:p w:rsidR="005D2535" w:rsidRDefault="005D2535" w:rsidP="005D2535">
            <w:pPr>
              <w:tabs>
                <w:tab w:val="left" w:pos="2520"/>
              </w:tabs>
              <w:spacing w:line="380" w:lineRule="exact"/>
              <w:ind w:leftChars="50" w:left="315" w:rightChars="50" w:right="105" w:hangingChars="100" w:hanging="210"/>
            </w:pPr>
            <w:r>
              <w:rPr>
                <w:rFonts w:hint="eastAsia"/>
              </w:rPr>
              <w:t>三、分會所設置之常設委員會功能主要提供分會專業諮詢或連結民間資源之性質，非對於分會業務進行決策之合議機制，為明確其角色定位，參考財團法人台灣兒童暨家庭扶助基金會之家扶中心各分事務所成立之「扶幼委員會」，延請學者專家、德高望重仕紳及熱心公益人士組成，以其學識、經驗及影響力，促進家扶中</w:t>
            </w:r>
            <w:r>
              <w:rPr>
                <w:rFonts w:hint="eastAsia"/>
              </w:rPr>
              <w:lastRenderedPageBreak/>
              <w:t>心與政府、社會及有關機構之友好合作關係，並籌募經費及提供專業意見，推動扶幼工作之經驗，爰訂定第三項，以符業務實需。</w:t>
            </w:r>
          </w:p>
          <w:p w:rsidR="005D2535" w:rsidRDefault="005D2535" w:rsidP="005D2535">
            <w:pPr>
              <w:tabs>
                <w:tab w:val="left" w:pos="2520"/>
              </w:tabs>
              <w:spacing w:line="380" w:lineRule="exact"/>
              <w:ind w:leftChars="50" w:left="315" w:rightChars="50" w:right="105" w:hangingChars="100" w:hanging="210"/>
            </w:pPr>
            <w:r>
              <w:rPr>
                <w:rFonts w:hint="eastAsia"/>
              </w:rPr>
              <w:t>四、第四項明定主任委員之聘任、解任程序。</w:t>
            </w:r>
          </w:p>
          <w:p w:rsidR="005D2535" w:rsidRDefault="005D2535" w:rsidP="005D2535">
            <w:pPr>
              <w:tabs>
                <w:tab w:val="left" w:pos="2520"/>
              </w:tabs>
              <w:spacing w:line="380" w:lineRule="exact"/>
              <w:ind w:leftChars="50" w:left="315" w:rightChars="50" w:right="105" w:hangingChars="100" w:hanging="210"/>
            </w:pPr>
            <w:r>
              <w:rPr>
                <w:rFonts w:hint="eastAsia"/>
              </w:rPr>
              <w:t>五、依據行政院「性別平等政策綱領」規定，為第五項規定。</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現行財團法人犯罪被害人保護協會之總會及所屬分會歷經多年運作發展，鑒於民間資源之運用有助於活化地方業務之推動，且能擴大民間參與，為兼顧分會領導階層專業化，以及分會仍有引入專業諮詢及民間資源之必要，並為避免委員會影響或指揮分會執行業外工作或承基金會指示所應辦理之業務，爰增訂本條第一至二項，明定分會委員會之組成、定位與主任委員資格、任務、任期等規定。</w:t>
            </w:r>
          </w:p>
          <w:p w:rsidR="005D2535" w:rsidRDefault="005D2535" w:rsidP="005D2535">
            <w:pPr>
              <w:tabs>
                <w:tab w:val="left" w:pos="2520"/>
              </w:tabs>
              <w:spacing w:line="380" w:lineRule="exact"/>
              <w:ind w:leftChars="50" w:left="315" w:rightChars="50" w:right="105" w:hangingChars="100" w:hanging="210"/>
            </w:pPr>
            <w:r>
              <w:rPr>
                <w:rFonts w:hint="eastAsia"/>
              </w:rPr>
              <w:t>三、因委員會功能與一般機關委員會之屬性不同，並非就分會會務執行業務面進行決策之合議機制，為避免誤認分會委員會具有決策性質，另參考財團法人台灣兒童暨家庭扶助基金會之家扶中心各分事務所成立之「扶幼委員會」，係延請學者專家、德高望重仕紳及熱心公益人</w:t>
            </w:r>
            <w:r>
              <w:rPr>
                <w:rFonts w:hint="eastAsia"/>
              </w:rPr>
              <w:lastRenderedPageBreak/>
              <w:t>士組成，以其學識、經驗及影響力，促進家扶中心與政府、社會及有關機構之友好合作關係，並籌募經費及提供專業意見，推動扶幼工作之經驗，爰增訂第三項，明定分會之委員會定位為專業諮詢及資源連結性質，以臻明確，並符實需。</w:t>
            </w:r>
          </w:p>
          <w:p w:rsidR="005D2535" w:rsidRDefault="005D2535" w:rsidP="005D2535">
            <w:pPr>
              <w:tabs>
                <w:tab w:val="left" w:pos="2520"/>
              </w:tabs>
              <w:spacing w:line="380" w:lineRule="exact"/>
              <w:ind w:leftChars="50" w:left="315" w:rightChars="50" w:right="105" w:hangingChars="100" w:hanging="210"/>
            </w:pPr>
            <w:r>
              <w:rPr>
                <w:rFonts w:hint="eastAsia"/>
              </w:rPr>
              <w:t>四、依據行政院「性別平等政策綱領」規定，增訂第四項規定。</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保護機構及分會歷經多年運作發展，藉民間資源之運用活化地方業務之推動，並擴大民間參與；為兼顧分會主任委員之專業化，及多元民間資源之必要，故訂定第一項、第二項，明定分會常設委員會之組成、資格，主任委員資格、任務及任期等規定。</w:t>
            </w:r>
          </w:p>
          <w:p w:rsidR="005D2535" w:rsidRDefault="005D2535" w:rsidP="005D2535">
            <w:pPr>
              <w:tabs>
                <w:tab w:val="left" w:pos="2520"/>
              </w:tabs>
              <w:spacing w:line="380" w:lineRule="exact"/>
              <w:ind w:leftChars="50" w:left="315" w:rightChars="50" w:right="105" w:hangingChars="100" w:hanging="210"/>
            </w:pPr>
            <w:r>
              <w:rPr>
                <w:rFonts w:hint="eastAsia"/>
              </w:rPr>
              <w:t>三、分會所設置之常設委員會功能主要提供分會專業諮詢或連結民間資源之性質，非對於分會業務進行決策之合議機制，為明確其角色定位，參考財團法人台灣兒童暨家庭扶助基金會之家扶中心各分事務所成立之「扶幼委員會」，延請學者專家、德高望重仕紳及熱心公益人士組成，以其學識、經驗及影響力，促進家扶中</w:t>
            </w:r>
            <w:r>
              <w:rPr>
                <w:rFonts w:hint="eastAsia"/>
              </w:rPr>
              <w:lastRenderedPageBreak/>
              <w:t>心與政府、社會及有關機構之友好合作關係，並籌募經費及提供專業意見，推動扶幼工作之經驗，爰訂定第三項，以符業務實需。</w:t>
            </w:r>
          </w:p>
          <w:p w:rsidR="005D2535" w:rsidRDefault="005D2535" w:rsidP="005D2535">
            <w:pPr>
              <w:tabs>
                <w:tab w:val="left" w:pos="2520"/>
              </w:tabs>
              <w:spacing w:line="380" w:lineRule="exact"/>
              <w:ind w:leftChars="50" w:left="315" w:rightChars="50" w:right="105" w:hangingChars="100" w:hanging="210"/>
            </w:pPr>
            <w:r>
              <w:rPr>
                <w:rFonts w:hint="eastAsia"/>
              </w:rPr>
              <w:t>四、第四項明定主任委員之聘任、解任程序。</w:t>
            </w:r>
          </w:p>
          <w:p w:rsidR="005D2535" w:rsidRDefault="005D2535" w:rsidP="005D2535">
            <w:pPr>
              <w:tabs>
                <w:tab w:val="left" w:pos="2520"/>
              </w:tabs>
              <w:spacing w:line="380" w:lineRule="exact"/>
              <w:ind w:leftChars="50" w:left="315" w:rightChars="50" w:right="105" w:hangingChars="100" w:hanging="210"/>
            </w:pPr>
            <w:r>
              <w:rPr>
                <w:rFonts w:hint="eastAsia"/>
              </w:rPr>
              <w:t>五、依據行政院「性別平等政策綱領」規定，為第五項規定。</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8675A9" w:rsidRDefault="00003078" w:rsidP="005D2535">
            <w:pPr>
              <w:tabs>
                <w:tab w:val="left" w:pos="2520"/>
              </w:tabs>
              <w:spacing w:line="380" w:lineRule="exact"/>
              <w:ind w:leftChars="50" w:left="105" w:rightChars="50" w:right="105"/>
            </w:pPr>
            <w:r w:rsidRPr="00003078">
              <w:rPr>
                <w:rFonts w:hint="eastAsia"/>
              </w:rPr>
              <w:t>保留，送院會處理</w:t>
            </w:r>
            <w:r w:rsidR="005D2535">
              <w:rPr>
                <w:rFonts w:hint="eastAsia"/>
              </w:rPr>
              <w:t>。</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第八十九條　分會置主任一人，專任，應具有法律、心理、社會工作、犯罪防治、機構管理等相關專門學識，承分會主任委員之命處理會務。</w:t>
            </w:r>
          </w:p>
          <w:p w:rsidR="005D2535" w:rsidRDefault="005D2535" w:rsidP="005D2535">
            <w:pPr>
              <w:tabs>
                <w:tab w:val="left" w:pos="2520"/>
              </w:tabs>
              <w:spacing w:line="380" w:lineRule="exact"/>
              <w:ind w:leftChars="150" w:left="315" w:rightChars="50" w:right="105" w:firstLineChars="200" w:firstLine="420"/>
            </w:pPr>
            <w:r>
              <w:rPr>
                <w:rFonts w:hint="eastAsia"/>
              </w:rPr>
              <w:t>主任之聘任、解任，由執行長或分會主任委員報請保護機構為之。</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第八十九條　分會置主任一人，專任，應具有法律、心理、社會工作、犯罪防治、機構管理等相關專門學識，承分會主任委員之命處理會務。</w:t>
            </w:r>
          </w:p>
          <w:p w:rsidR="005D2535" w:rsidRDefault="005D2535" w:rsidP="005D2535">
            <w:pPr>
              <w:tabs>
                <w:tab w:val="left" w:pos="2520"/>
              </w:tabs>
              <w:spacing w:line="380" w:lineRule="exact"/>
              <w:ind w:leftChars="150" w:left="315" w:rightChars="50" w:right="105" w:firstLineChars="200" w:firstLine="420"/>
            </w:pPr>
            <w:r>
              <w:rPr>
                <w:rFonts w:hint="eastAsia"/>
              </w:rPr>
              <w:t>主任之聘任、解任，由執行長或分會主任委員報請保護機構為之。</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第八十五條　分會置主任一人，專任，應具備社會工作、諮商輔導或法律相關專門學識，承分會主任委員之命處理會務。</w:t>
            </w:r>
          </w:p>
          <w:p w:rsidR="005D2535" w:rsidRDefault="005D2535" w:rsidP="005D2535">
            <w:pPr>
              <w:tabs>
                <w:tab w:val="left" w:pos="2520"/>
              </w:tabs>
              <w:spacing w:line="380" w:lineRule="exact"/>
              <w:ind w:leftChars="150" w:left="315" w:rightChars="50" w:right="105" w:firstLineChars="200" w:firstLine="420"/>
            </w:pPr>
            <w:r>
              <w:rPr>
                <w:rFonts w:hint="eastAsia"/>
              </w:rPr>
              <w:t>主任之聘任、解任，由執行長或分會主任委員報請基金會為之。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第八十九條　分會置主任一人，專任，應具有法律、心理、社會工作、犯罪防治、機構管理等相關專門學識，承分會主任委員</w:t>
            </w:r>
            <w:r>
              <w:rPr>
                <w:rFonts w:hint="eastAsia"/>
              </w:rPr>
              <w:lastRenderedPageBreak/>
              <w:t>之命處理會務。</w:t>
            </w:r>
          </w:p>
          <w:p w:rsidR="005D2535" w:rsidRDefault="005D2535" w:rsidP="005D2535">
            <w:pPr>
              <w:tabs>
                <w:tab w:val="left" w:pos="2520"/>
              </w:tabs>
              <w:spacing w:line="380" w:lineRule="exact"/>
              <w:ind w:leftChars="150" w:left="315" w:rightChars="50" w:right="105" w:firstLineChars="200" w:firstLine="420"/>
            </w:pPr>
            <w:r>
              <w:rPr>
                <w:rFonts w:hint="eastAsia"/>
              </w:rPr>
              <w:t>主任之聘任、解任，由執行長或分會主任委員報請保護機構為之。</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第四十三條　分會置會長一人，為無給職，由基金會遴聘具有法律、心理學、社會工作學或其他專門學識之人士擔任，綜理分會會務，任期三年，期滿得續聘。</w:t>
            </w:r>
          </w:p>
          <w:p w:rsidR="005D2535" w:rsidRDefault="005D2535" w:rsidP="005D2535">
            <w:pPr>
              <w:tabs>
                <w:tab w:val="left" w:pos="2520"/>
              </w:tabs>
              <w:spacing w:line="380" w:lineRule="exact"/>
              <w:ind w:leftChars="150" w:left="315" w:rightChars="50" w:right="105" w:firstLineChars="200" w:firstLine="420"/>
            </w:pPr>
            <w:r>
              <w:rPr>
                <w:rFonts w:hint="eastAsia"/>
              </w:rPr>
              <w:t>分會會長有辭職或不適任之情形者，應由基金會予以解任；中央主管機關亦得移請基金會予以解任。</w:t>
            </w:r>
          </w:p>
          <w:p w:rsidR="005D2535" w:rsidRDefault="005D2535" w:rsidP="005D2535">
            <w:pPr>
              <w:tabs>
                <w:tab w:val="left" w:pos="2520"/>
              </w:tabs>
              <w:spacing w:line="380" w:lineRule="exact"/>
              <w:ind w:leftChars="150" w:left="315" w:rightChars="50" w:right="105" w:firstLineChars="200" w:firstLine="420"/>
            </w:pPr>
            <w:r>
              <w:rPr>
                <w:rFonts w:hint="eastAsia"/>
              </w:rPr>
              <w:t>基金會為前二項之聘任、解任後，應報請中央主管機關備查。</w:t>
            </w:r>
            <w:bookmarkStart w:id="31" w:name="DM3221302"/>
            <w:bookmarkEnd w:id="31"/>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第四十四條　分會置主任一人，專任，應具有法律</w:t>
            </w:r>
            <w:r>
              <w:rPr>
                <w:rFonts w:hint="eastAsia"/>
              </w:rPr>
              <w:lastRenderedPageBreak/>
              <w:t>、心理學、社會工作學或其他專門學識，承分會會長之命處理會務。</w:t>
            </w:r>
          </w:p>
          <w:p w:rsidR="005D2535" w:rsidRDefault="005D2535" w:rsidP="005D2535">
            <w:pPr>
              <w:tabs>
                <w:tab w:val="left" w:pos="2520"/>
              </w:tabs>
              <w:spacing w:line="380" w:lineRule="exact"/>
              <w:ind w:leftChars="150" w:left="315" w:rightChars="50" w:right="105" w:firstLineChars="200" w:firstLine="420"/>
            </w:pPr>
            <w:r>
              <w:rPr>
                <w:rFonts w:hint="eastAsia"/>
              </w:rPr>
              <w:t>主任之聘任、解任，由執行長或分會會長報請基金會為之。</w:t>
            </w: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二、明定分會主任之資格、任務及聘任、解任之規定。</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二、參考法律扶助法第四十四條，增訂分會主任一職，承分會主任委員之命處理會務，並定其資格、聘任及解任程序。</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二、明定分會主任之資格、任務及聘任、解任之規定。</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pStyle w:val="11"/>
            </w:pPr>
            <w:r>
              <w:rPr>
                <w:rFonts w:hint="eastAsia"/>
              </w:rPr>
              <w:t>第四十三條：</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lastRenderedPageBreak/>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二、參酌《法律扶助法》第四十三條之體例，於本條明定分會會長應具之資格、職掌、任期、聘任及解聘程序，並訂定得續聘之規定，俾讓優秀人士參與並貢獻心力。</w:t>
            </w:r>
          </w:p>
          <w:p w:rsidR="005D2535" w:rsidRDefault="005D2535" w:rsidP="005D2535">
            <w:pPr>
              <w:tabs>
                <w:tab w:val="left" w:pos="2520"/>
              </w:tabs>
              <w:spacing w:line="380" w:lineRule="exact"/>
              <w:ind w:leftChars="50" w:left="315" w:rightChars="50" w:right="105" w:hangingChars="100" w:hanging="210"/>
            </w:pPr>
            <w:r>
              <w:rPr>
                <w:rFonts w:hint="eastAsia"/>
              </w:rPr>
              <w:t>三、基金會為獨立之法人組織，其決策之執行則有賴各分會在第一線運作，為期發揮事權統一之效，分會會長之聘任及解任權應由基金會行使，中央主管機關僅作事後之審查，並爰於第二項明訂中央主管機於發現分會會長有不適任之情形時，亦得移請基金會解任之規定，俾為適當監督。</w:t>
            </w:r>
          </w:p>
          <w:p w:rsidR="005D2535" w:rsidRDefault="005D2535" w:rsidP="005D2535">
            <w:pPr>
              <w:tabs>
                <w:tab w:val="left" w:pos="2520"/>
              </w:tabs>
              <w:spacing w:line="380" w:lineRule="exact"/>
              <w:ind w:leftChars="50" w:left="315" w:rightChars="50" w:right="105" w:hangingChars="100" w:hanging="210"/>
            </w:pPr>
            <w:r>
              <w:rPr>
                <w:rFonts w:hint="eastAsia"/>
              </w:rPr>
              <w:t>四、基金會經董事會決議聘任或解任分會會長後，應報中央主管機備查，以示慎重，爰增訂第三項。</w:t>
            </w:r>
          </w:p>
          <w:p w:rsidR="005D2535" w:rsidRDefault="005D2535" w:rsidP="005D2535">
            <w:pPr>
              <w:pStyle w:val="11"/>
            </w:pPr>
            <w:r>
              <w:rPr>
                <w:rFonts w:hint="eastAsia"/>
              </w:rPr>
              <w:t>第四十四條：</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四十四條之體例，本條明定分會置主任一人，並定其職掌及應具之資格。主任專責處理分會會務，必須專職，始能勝任，其聘任及解聘由執行長或分會會長報請基金會為之，俾增用人之彈性。</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lastRenderedPageBreak/>
              <w:t>照行政院提案通過。</w:t>
            </w:r>
          </w:p>
          <w:p w:rsidR="005D2535" w:rsidRPr="00BD7958"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第九十條　保護機構及分會置工作人員若干人，其應具本法所定業務範圍之專業背景。但為處理行政事務所聘用者，不在此限。</w:t>
            </w:r>
          </w:p>
          <w:p w:rsidR="005D2535" w:rsidRDefault="005D2535" w:rsidP="005D2535">
            <w:pPr>
              <w:tabs>
                <w:tab w:val="left" w:pos="2520"/>
              </w:tabs>
              <w:spacing w:line="380" w:lineRule="exact"/>
              <w:ind w:leftChars="150" w:left="315" w:rightChars="50" w:right="105" w:firstLineChars="200" w:firstLine="420"/>
            </w:pPr>
            <w:r>
              <w:rPr>
                <w:rFonts w:hint="eastAsia"/>
              </w:rPr>
              <w:t>前項工作人員之進用、解聘、服務、待遇、撫卹、福利及考績等人事事項，由保護機構擬訂，經報請主管機關核定後實施。</w:t>
            </w:r>
          </w:p>
          <w:p w:rsidR="005D2535" w:rsidRDefault="005D2535" w:rsidP="005D2535">
            <w:pPr>
              <w:tabs>
                <w:tab w:val="left" w:pos="2520"/>
              </w:tabs>
              <w:spacing w:line="380" w:lineRule="exact"/>
              <w:ind w:leftChars="150" w:left="315" w:rightChars="50" w:right="105" w:firstLineChars="200" w:firstLine="420"/>
            </w:pPr>
            <w:r>
              <w:rPr>
                <w:rFonts w:hint="eastAsia"/>
              </w:rPr>
              <w:t>保護機構訂定前項專任人員之待遇支給基準時，應審酌設置性質、規模、人員專業性、責任</w:t>
            </w:r>
            <w:r>
              <w:rPr>
                <w:rFonts w:hint="eastAsia"/>
              </w:rPr>
              <w:lastRenderedPageBreak/>
              <w:t>輕重、民間薪資水準及專業人才市場供需等因素。</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第九十條　保護機構及分會置工作人員若干人，其應具本法所定業務範圍之專業背景。但為處理行政事務所聘用者，不在此限。</w:t>
            </w:r>
          </w:p>
          <w:p w:rsidR="005D2535" w:rsidRDefault="005D2535" w:rsidP="005D2535">
            <w:pPr>
              <w:tabs>
                <w:tab w:val="left" w:pos="2520"/>
              </w:tabs>
              <w:spacing w:line="380" w:lineRule="exact"/>
              <w:ind w:leftChars="150" w:left="315" w:rightChars="50" w:right="105" w:firstLineChars="200" w:firstLine="420"/>
            </w:pPr>
            <w:r>
              <w:rPr>
                <w:rFonts w:hint="eastAsia"/>
              </w:rPr>
              <w:t>前項工作人員之進用、解聘、服務、待遇、撫卹、福利及考績等人事事項，由保護機構擬訂，經報請主管機關核定後實施。</w:t>
            </w:r>
          </w:p>
          <w:p w:rsidR="005D2535" w:rsidRDefault="005D2535" w:rsidP="005D2535">
            <w:pPr>
              <w:tabs>
                <w:tab w:val="left" w:pos="2520"/>
              </w:tabs>
              <w:spacing w:line="380" w:lineRule="exact"/>
              <w:ind w:leftChars="150" w:left="315" w:rightChars="50" w:right="105" w:firstLineChars="200" w:firstLine="420"/>
            </w:pPr>
            <w:r>
              <w:rPr>
                <w:rFonts w:hint="eastAsia"/>
              </w:rPr>
              <w:t>保護機構訂定前項專任人員之待遇支給基準時，應審酌設置性質、規模、人員專業性、責任</w:t>
            </w:r>
            <w:r>
              <w:rPr>
                <w:rFonts w:hint="eastAsia"/>
              </w:rPr>
              <w:lastRenderedPageBreak/>
              <w:t>輕重、民間薪資水準及專業人才市場供需等因素。</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第八十六條　基金會及分會聘任之工作人員應為專任，由董事長選聘適當人士擔任之，並應具有本法所定業務範圍之專業背景。但為處理行政事務，得聘用行政專責人員。</w:t>
            </w:r>
          </w:p>
          <w:p w:rsidR="005D2535" w:rsidRDefault="005D2535" w:rsidP="005D2535">
            <w:pPr>
              <w:tabs>
                <w:tab w:val="left" w:pos="2520"/>
              </w:tabs>
              <w:spacing w:line="380" w:lineRule="exact"/>
              <w:ind w:leftChars="150" w:left="315" w:rightChars="50" w:right="105" w:firstLineChars="200" w:firstLine="420"/>
            </w:pPr>
            <w:r>
              <w:rPr>
                <w:rFonts w:hint="eastAsia"/>
              </w:rPr>
              <w:t>專任人員之進用、解聘、服務、待遇、撫卹、福利及考績等人事事項，由基金會訂定，經報請主管機關核定後實施。</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第九十條　保護機構及分會置工作人員若干人，其應具本法所定業務範圍</w:t>
            </w:r>
            <w:r>
              <w:rPr>
                <w:rFonts w:hint="eastAsia"/>
              </w:rPr>
              <w:lastRenderedPageBreak/>
              <w:t>之專業背景。但為處理行政事務所聘用者，不在此限。</w:t>
            </w:r>
          </w:p>
          <w:p w:rsidR="005D2535" w:rsidRDefault="005D2535" w:rsidP="005D2535">
            <w:pPr>
              <w:tabs>
                <w:tab w:val="left" w:pos="2520"/>
              </w:tabs>
              <w:spacing w:line="380" w:lineRule="exact"/>
              <w:ind w:leftChars="150" w:left="315" w:rightChars="50" w:right="105" w:firstLineChars="200" w:firstLine="420"/>
            </w:pPr>
            <w:r>
              <w:rPr>
                <w:rFonts w:hint="eastAsia"/>
              </w:rPr>
              <w:t>前項工作人員之進用、解聘、服務、待遇、撫卹、福利及考績等人事事項，由保護機構擬訂，經報請主管機關核定後實施。</w:t>
            </w:r>
          </w:p>
          <w:p w:rsidR="005D2535" w:rsidRDefault="005D2535" w:rsidP="005D2535">
            <w:pPr>
              <w:tabs>
                <w:tab w:val="left" w:pos="2520"/>
              </w:tabs>
              <w:spacing w:line="380" w:lineRule="exact"/>
              <w:ind w:leftChars="150" w:left="315" w:rightChars="50" w:right="105" w:firstLineChars="200" w:firstLine="420"/>
            </w:pPr>
            <w:r>
              <w:rPr>
                <w:rFonts w:hint="eastAsia"/>
              </w:rPr>
              <w:t>保護機構訂定前項專任人員之待遇支給基準時，應審酌設置性質、規模、人員專業性、責任輕重、民間薪資水準及專業人才市場供需等因素。</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第六十條　基金會職員之遴聘、薪酬、訓練、業務、管理及考核等相關事項，由基金會定之。</w:t>
            </w:r>
          </w:p>
          <w:p w:rsidR="005D2535" w:rsidRDefault="005D2535" w:rsidP="005D2535">
            <w:pPr>
              <w:tabs>
                <w:tab w:val="left" w:pos="2520"/>
              </w:tabs>
              <w:spacing w:line="380" w:lineRule="exact"/>
              <w:ind w:leftChars="150" w:left="315" w:rightChars="50" w:right="105" w:firstLineChars="200" w:firstLine="420"/>
            </w:pPr>
            <w:r>
              <w:rPr>
                <w:rFonts w:hint="eastAsia"/>
              </w:rPr>
              <w:t>基金會志工之召募、訓練、管理、運用及其服務項目等相關事項，由</w:t>
            </w:r>
            <w:r>
              <w:rPr>
                <w:rFonts w:hint="eastAsia"/>
              </w:rPr>
              <w:lastRenderedPageBreak/>
              <w:t>基金會定之。</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二、明定保護機構及分會工作人員之基本資格；有關人事、福利等細節性規定則授權保護機構另訂定詳盡規範，以符實需。</w:t>
            </w:r>
          </w:p>
          <w:p w:rsidR="005D2535" w:rsidRDefault="005D2535" w:rsidP="005D2535">
            <w:pPr>
              <w:tabs>
                <w:tab w:val="left" w:pos="2520"/>
              </w:tabs>
              <w:spacing w:line="380" w:lineRule="exact"/>
              <w:ind w:leftChars="50" w:left="315" w:rightChars="50" w:right="105" w:hangingChars="100" w:hanging="210"/>
            </w:pPr>
            <w:r>
              <w:rPr>
                <w:rFonts w:hint="eastAsia"/>
              </w:rPr>
              <w:t>三、為保障保護機構工作人員之薪資福利待遇與民間同性質業務之工作人員具備相近之標準，爰依財團法人法第五十三條第二項訂定第三項規定。</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二、明定基金會及其分會之工作人員聘任方式與相關辦法之核定程序等人事規定。</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二、明定保護機構及分會工作人員之基本資格；有關人事、福利等細節性規定則授權保護機構</w:t>
            </w:r>
            <w:r>
              <w:rPr>
                <w:rFonts w:hint="eastAsia"/>
              </w:rPr>
              <w:lastRenderedPageBreak/>
              <w:t>另訂定詳盡規範，以符實需。</w:t>
            </w:r>
          </w:p>
          <w:p w:rsidR="005D2535" w:rsidRDefault="005D2535" w:rsidP="005D2535">
            <w:pPr>
              <w:tabs>
                <w:tab w:val="left" w:pos="2520"/>
              </w:tabs>
              <w:spacing w:line="380" w:lineRule="exact"/>
              <w:ind w:leftChars="50" w:left="315" w:rightChars="50" w:right="105" w:hangingChars="100" w:hanging="210"/>
            </w:pPr>
            <w:r>
              <w:rPr>
                <w:rFonts w:hint="eastAsia"/>
              </w:rPr>
              <w:t>三、為保障保護機構工作人員之薪資福利待遇與民間同性質業務之工作人員具備相近之標準，爰依財團法人法第五十三條第二項訂定第三項規定。</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依據司法改革國是會議決議（決議序號：2-2-2），犯罪被害人保護協會應建置具有專業能力的專責人員，並應建立定期在職進修訓練交流計畫與適當的專業能力考察機制，就侵害生命、身體、性自主等重大法益侵害之犯罪，以每位被害人均有專責人員協助服務為原則。爰於第一項敘明基金會工作人員之遴聘、薪酬待遇、在職訓練、業務分配、管理及考核等相關事項，授權基金會定之。</w:t>
            </w:r>
          </w:p>
          <w:p w:rsidR="005D2535" w:rsidRDefault="005D2535" w:rsidP="005D2535">
            <w:pPr>
              <w:tabs>
                <w:tab w:val="left" w:pos="2520"/>
              </w:tabs>
              <w:spacing w:line="380" w:lineRule="exact"/>
              <w:ind w:leftChars="50" w:left="315" w:rightChars="50" w:right="105" w:hangingChars="100" w:hanging="210"/>
            </w:pPr>
            <w:r>
              <w:rPr>
                <w:rFonts w:hint="eastAsia"/>
              </w:rPr>
              <w:t>三、現行犯罪被害人保護協會訪視關懷等服務仰賴保護志工之協助，且為因應本法保護及支持服務對象之擴大，基金會應建立完善的志工管理系統，重新檢討志工培訓課綱，並加強志工專業培訓，適性適才進行分流並建立同儕支持網絡，爰於第二項明定基金會志工之招募、教育訓練、管理、運用及其服務權限等相關事宜</w:t>
            </w:r>
            <w:r>
              <w:rPr>
                <w:rFonts w:hint="eastAsia"/>
              </w:rPr>
              <w:lastRenderedPageBreak/>
              <w:t>，授權基金會定之。</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B32770"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第九十一條　保護機構之會計年度採曆年制。</w:t>
            </w:r>
          </w:p>
          <w:p w:rsidR="005D2535" w:rsidRDefault="005D2535" w:rsidP="005D2535">
            <w:pPr>
              <w:tabs>
                <w:tab w:val="left" w:pos="2520"/>
              </w:tabs>
              <w:spacing w:line="380" w:lineRule="exact"/>
              <w:ind w:leftChars="150" w:left="315" w:rightChars="50" w:right="105" w:firstLineChars="200" w:firstLine="420"/>
            </w:pPr>
            <w:r>
              <w:rPr>
                <w:rFonts w:hint="eastAsia"/>
              </w:rPr>
              <w:t>保護機構應按月或按期將保護業務成果及會計報告報請主管機關備查。</w:t>
            </w:r>
          </w:p>
          <w:p w:rsidR="005D2535" w:rsidRDefault="005D2535" w:rsidP="005D2535">
            <w:pPr>
              <w:tabs>
                <w:tab w:val="left" w:pos="2520"/>
              </w:tabs>
              <w:spacing w:line="380" w:lineRule="exact"/>
              <w:ind w:leftChars="150" w:left="315" w:rightChars="50" w:right="105" w:firstLineChars="200" w:firstLine="420"/>
            </w:pPr>
            <w:r>
              <w:rPr>
                <w:rFonts w:hint="eastAsia"/>
              </w:rPr>
              <w:t>保護機構應於每年七月三十一日前，訂定次年度之工作計畫，編列預算，提經董事會通過後，報請主管機關備查；並於年度結束後，編製上年度工作成果併同監察人查核後之收支決算及財產清冊，於四月十五日前報請主管機關備查。</w:t>
            </w:r>
          </w:p>
          <w:p w:rsidR="005D2535" w:rsidRDefault="005D2535" w:rsidP="005D2535">
            <w:pPr>
              <w:tabs>
                <w:tab w:val="left" w:pos="2520"/>
              </w:tabs>
              <w:spacing w:line="380" w:lineRule="exact"/>
              <w:ind w:leftChars="150" w:left="315" w:rightChars="50" w:right="105" w:firstLineChars="200" w:firstLine="420"/>
            </w:pPr>
            <w:r>
              <w:rPr>
                <w:rFonts w:hint="eastAsia"/>
              </w:rPr>
              <w:t>前項應送主管機關之工作計畫、經費預算、工作報告及財務報表之</w:t>
            </w:r>
            <w:r>
              <w:rPr>
                <w:rFonts w:hint="eastAsia"/>
              </w:rPr>
              <w:lastRenderedPageBreak/>
              <w:t>格式、項目、編製方式、應記載事項及其他應遵行事項，應依主管機關訂定之辦法為之。</w:t>
            </w:r>
          </w:p>
          <w:p w:rsidR="005D2535" w:rsidRDefault="005D2535" w:rsidP="005D2535">
            <w:pPr>
              <w:tabs>
                <w:tab w:val="left" w:pos="2520"/>
              </w:tabs>
              <w:spacing w:line="380" w:lineRule="exact"/>
              <w:ind w:leftChars="150" w:left="315" w:rightChars="50" w:right="105" w:firstLineChars="200" w:firstLine="420"/>
            </w:pPr>
            <w:r>
              <w:rPr>
                <w:rFonts w:hint="eastAsia"/>
              </w:rPr>
              <w:t>主管機關應要求保護機構每年三月前提出年度績效目標，並於次年五月三十一日前辦理該年度績效評估作業。</w:t>
            </w:r>
          </w:p>
          <w:p w:rsidR="005D2535" w:rsidRDefault="005D2535" w:rsidP="005D2535">
            <w:pPr>
              <w:tabs>
                <w:tab w:val="left" w:pos="2520"/>
              </w:tabs>
              <w:spacing w:line="380" w:lineRule="exact"/>
              <w:ind w:leftChars="150" w:left="315" w:rightChars="50" w:right="105" w:firstLineChars="200" w:firstLine="420"/>
            </w:pPr>
            <w:r>
              <w:rPr>
                <w:rFonts w:hint="eastAsia"/>
              </w:rPr>
              <w:t>前項績效目標應於年度工作計畫中敘明，報請主管機關備查，其績效評估結果並得作為人事調整及補（捐）助之參考。</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第九十一條　保護機構之會計年度採曆年制。</w:t>
            </w:r>
          </w:p>
          <w:p w:rsidR="005D2535" w:rsidRDefault="005D2535" w:rsidP="005D2535">
            <w:pPr>
              <w:tabs>
                <w:tab w:val="left" w:pos="2520"/>
              </w:tabs>
              <w:spacing w:line="380" w:lineRule="exact"/>
              <w:ind w:leftChars="150" w:left="315" w:rightChars="50" w:right="105" w:firstLineChars="200" w:firstLine="420"/>
            </w:pPr>
            <w:r>
              <w:rPr>
                <w:rFonts w:hint="eastAsia"/>
              </w:rPr>
              <w:t>保護機構應按月或按期將保護業務成果及會計報告報請主管機關備查。</w:t>
            </w:r>
          </w:p>
          <w:p w:rsidR="005D2535" w:rsidRDefault="005D2535" w:rsidP="005D2535">
            <w:pPr>
              <w:tabs>
                <w:tab w:val="left" w:pos="2520"/>
              </w:tabs>
              <w:spacing w:line="380" w:lineRule="exact"/>
              <w:ind w:leftChars="150" w:left="315" w:rightChars="50" w:right="105" w:firstLineChars="200" w:firstLine="420"/>
            </w:pPr>
            <w:r>
              <w:rPr>
                <w:rFonts w:hint="eastAsia"/>
              </w:rPr>
              <w:t>保護機構應於每年七月三十一日前，訂定次年度之工作計畫，編列預算，提經董事會通過後，報請主管機關備查；並於年度結束後，編製上年度工作成果併同監察人查核後之收支決算及財產清冊，於四月十五日前報請主管機關備查。</w:t>
            </w:r>
          </w:p>
          <w:p w:rsidR="005D2535" w:rsidRDefault="005D2535" w:rsidP="005D2535">
            <w:pPr>
              <w:tabs>
                <w:tab w:val="left" w:pos="2520"/>
              </w:tabs>
              <w:spacing w:line="380" w:lineRule="exact"/>
              <w:ind w:leftChars="150" w:left="315" w:rightChars="50" w:right="105" w:firstLineChars="200" w:firstLine="420"/>
            </w:pPr>
            <w:r>
              <w:rPr>
                <w:rFonts w:hint="eastAsia"/>
              </w:rPr>
              <w:t>前項應送主管機關之工作計畫、經費預算、工作報告及財務報表之</w:t>
            </w:r>
            <w:r>
              <w:rPr>
                <w:rFonts w:hint="eastAsia"/>
              </w:rPr>
              <w:lastRenderedPageBreak/>
              <w:t>格式、項目、編製方式、應記載事項及其他應遵行事項，應依主管機關訂定之辦法為之。</w:t>
            </w:r>
          </w:p>
          <w:p w:rsidR="005D2535" w:rsidRDefault="005D2535" w:rsidP="005D2535">
            <w:pPr>
              <w:tabs>
                <w:tab w:val="left" w:pos="2520"/>
              </w:tabs>
              <w:spacing w:line="380" w:lineRule="exact"/>
              <w:ind w:leftChars="150" w:left="315" w:rightChars="50" w:right="105" w:firstLineChars="200" w:firstLine="420"/>
            </w:pPr>
            <w:r>
              <w:rPr>
                <w:rFonts w:hint="eastAsia"/>
              </w:rPr>
              <w:t>主管機關應要求保護機構每年三月前提出年度績效目標，並於次年五月三十一日前辦理該年度績效評估作業。</w:t>
            </w:r>
          </w:p>
          <w:p w:rsidR="005D2535" w:rsidRDefault="005D2535" w:rsidP="005D2535">
            <w:pPr>
              <w:tabs>
                <w:tab w:val="left" w:pos="2520"/>
              </w:tabs>
              <w:spacing w:line="380" w:lineRule="exact"/>
              <w:ind w:leftChars="150" w:left="315" w:rightChars="50" w:right="105" w:firstLineChars="200" w:firstLine="420"/>
            </w:pPr>
            <w:r>
              <w:rPr>
                <w:rFonts w:hint="eastAsia"/>
              </w:rPr>
              <w:t>前項績效目標應於年度工作計畫中敘明，報請主管機關備查，其績效評估結果並得作為人事調整及補（捐）助之參考。</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第九十五條　基金會之會計年度採曆年制。</w:t>
            </w:r>
          </w:p>
          <w:p w:rsidR="005D2535" w:rsidRDefault="005D2535" w:rsidP="005D2535">
            <w:pPr>
              <w:tabs>
                <w:tab w:val="left" w:pos="2520"/>
              </w:tabs>
              <w:spacing w:line="380" w:lineRule="exact"/>
              <w:ind w:leftChars="150" w:left="315" w:rightChars="50" w:right="105" w:firstLineChars="200" w:firstLine="420"/>
            </w:pPr>
            <w:r>
              <w:rPr>
                <w:rFonts w:hint="eastAsia"/>
              </w:rPr>
              <w:t>基金會應按月或按期將保護業務成果及會計報告報請主管機關備查。</w:t>
            </w:r>
          </w:p>
          <w:p w:rsidR="005D2535" w:rsidRDefault="005D2535" w:rsidP="005D2535">
            <w:pPr>
              <w:tabs>
                <w:tab w:val="left" w:pos="2520"/>
              </w:tabs>
              <w:spacing w:line="380" w:lineRule="exact"/>
              <w:ind w:leftChars="150" w:left="315" w:rightChars="50" w:right="105" w:firstLineChars="200" w:firstLine="420"/>
            </w:pPr>
            <w:r>
              <w:rPr>
                <w:rFonts w:hint="eastAsia"/>
              </w:rPr>
              <w:t>基金會應依設立目的，於每年七月三十一日前，訂定次年度之工作計畫，編列預算，提經董事會通過後，報請主管機關備查；並於年度結束後，編製上年度工作成果併同監察人查核後之收支決算及財產清冊，於四月十五日前報請主管機關備查。</w:t>
            </w:r>
          </w:p>
          <w:p w:rsidR="005D2535" w:rsidRDefault="005D2535" w:rsidP="005D2535">
            <w:pPr>
              <w:tabs>
                <w:tab w:val="left" w:pos="2520"/>
              </w:tabs>
              <w:spacing w:line="380" w:lineRule="exact"/>
              <w:ind w:leftChars="150" w:left="315" w:rightChars="50" w:right="105" w:firstLineChars="200" w:firstLine="420"/>
            </w:pPr>
            <w:r>
              <w:rPr>
                <w:rFonts w:hint="eastAsia"/>
              </w:rPr>
              <w:t>前項應送主管機關之工作計畫、經費預算、</w:t>
            </w:r>
            <w:r>
              <w:rPr>
                <w:rFonts w:hint="eastAsia"/>
              </w:rPr>
              <w:lastRenderedPageBreak/>
              <w:t>工作報告及財務報表之格式、項目、編製方式、應記載事項及其他應遵行事項，應依主管機關訂定之辦法為之。</w:t>
            </w:r>
          </w:p>
          <w:p w:rsidR="005D2535" w:rsidRDefault="005D2535" w:rsidP="005D2535">
            <w:pPr>
              <w:tabs>
                <w:tab w:val="left" w:pos="2520"/>
              </w:tabs>
              <w:spacing w:line="380" w:lineRule="exact"/>
              <w:ind w:leftChars="150" w:left="315" w:rightChars="50" w:right="105" w:firstLineChars="200" w:firstLine="420"/>
            </w:pPr>
            <w:r>
              <w:rPr>
                <w:rFonts w:hint="eastAsia"/>
              </w:rPr>
              <w:t>主管機關應要求基金會每年三月前提出年度績效目標，並於次年五月三十一日前辦理該年度績效評估作業。</w:t>
            </w:r>
          </w:p>
          <w:p w:rsidR="005D2535" w:rsidRDefault="005D2535" w:rsidP="005D2535">
            <w:pPr>
              <w:tabs>
                <w:tab w:val="left" w:pos="2520"/>
              </w:tabs>
              <w:spacing w:line="380" w:lineRule="exact"/>
              <w:ind w:leftChars="150" w:left="315" w:rightChars="50" w:right="105" w:firstLineChars="200" w:firstLine="420"/>
            </w:pPr>
            <w:r>
              <w:rPr>
                <w:rFonts w:hint="eastAsia"/>
              </w:rPr>
              <w:t>前項績效目標應於年度工作計畫中敘明，報請主管機關備查，其績效評估結果並得作為人事調整及補（捐）助之參考。</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第九十一條　保護機構之會計年度採曆年制。</w:t>
            </w:r>
          </w:p>
          <w:p w:rsidR="005D2535" w:rsidRDefault="005D2535" w:rsidP="005D2535">
            <w:pPr>
              <w:tabs>
                <w:tab w:val="left" w:pos="2520"/>
              </w:tabs>
              <w:spacing w:line="380" w:lineRule="exact"/>
              <w:ind w:leftChars="150" w:left="315" w:rightChars="50" w:right="105" w:firstLineChars="200" w:firstLine="420"/>
            </w:pPr>
            <w:r>
              <w:rPr>
                <w:rFonts w:hint="eastAsia"/>
              </w:rPr>
              <w:t>保護機構應按月或按期將保護業務成果及會計報告報請主管機關備查。</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保護機構應於每年七月三十一日前，訂定次年度之工作計畫，編列預算，提經董事會通過後，報請主管機關備查；並於年度結束後，編製上年度工作成果併同監察人查核後之收支決算及財產清冊，於四月十五日前報請主管機關備查。</w:t>
            </w:r>
          </w:p>
          <w:p w:rsidR="005D2535" w:rsidRDefault="005D2535" w:rsidP="005D2535">
            <w:pPr>
              <w:tabs>
                <w:tab w:val="left" w:pos="2520"/>
              </w:tabs>
              <w:spacing w:line="380" w:lineRule="exact"/>
              <w:ind w:leftChars="150" w:left="315" w:rightChars="50" w:right="105" w:firstLineChars="200" w:firstLine="420"/>
            </w:pPr>
            <w:r>
              <w:rPr>
                <w:rFonts w:hint="eastAsia"/>
              </w:rPr>
              <w:t>前項應送主管機關之工作計畫、經費預算、工作報告及財務報表之格式、項目、編製方式、應記載事項及其他應遵行事項，應依主管機關訂定之辦法為之。</w:t>
            </w:r>
          </w:p>
          <w:p w:rsidR="005D2535" w:rsidRDefault="005D2535" w:rsidP="005D2535">
            <w:pPr>
              <w:tabs>
                <w:tab w:val="left" w:pos="2520"/>
              </w:tabs>
              <w:spacing w:line="380" w:lineRule="exact"/>
              <w:ind w:leftChars="150" w:left="315" w:rightChars="50" w:right="105" w:firstLineChars="200" w:firstLine="420"/>
            </w:pPr>
            <w:r>
              <w:rPr>
                <w:rFonts w:hint="eastAsia"/>
              </w:rPr>
              <w:t>主管機關應要求保護機構每年三月前提出年度績效目標，並於次年五月三十一日前辦理該年度績效評估作業。</w:t>
            </w:r>
          </w:p>
          <w:p w:rsidR="005D2535" w:rsidRDefault="005D2535" w:rsidP="005D2535">
            <w:pPr>
              <w:tabs>
                <w:tab w:val="left" w:pos="2520"/>
              </w:tabs>
              <w:spacing w:line="380" w:lineRule="exact"/>
              <w:ind w:leftChars="150" w:left="315" w:rightChars="50" w:right="105" w:firstLineChars="200" w:firstLine="420"/>
            </w:pPr>
            <w:r>
              <w:rPr>
                <w:rFonts w:hint="eastAsia"/>
              </w:rPr>
              <w:t>前項績效目標應於</w:t>
            </w:r>
            <w:r>
              <w:rPr>
                <w:rFonts w:hint="eastAsia"/>
              </w:rPr>
              <w:lastRenderedPageBreak/>
              <w:t>年度工作計畫中敘明，報請主管機關備查，其績效評估結果並得作為人事調整及補（捐）助之參考。</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第五十五條　基金會應依設立目的，擬定年度工作計畫及經費預算，並於會計年度開始前六個月陳報中央主管機關。</w:t>
            </w:r>
          </w:p>
          <w:p w:rsidR="005D2535" w:rsidRDefault="005D2535" w:rsidP="005D2535">
            <w:pPr>
              <w:tabs>
                <w:tab w:val="left" w:pos="2520"/>
              </w:tabs>
              <w:spacing w:line="380" w:lineRule="exact"/>
              <w:ind w:leftChars="150" w:left="315" w:rightChars="50" w:right="105" w:firstLineChars="200" w:firstLine="420"/>
            </w:pPr>
            <w:r>
              <w:rPr>
                <w:rFonts w:hint="eastAsia"/>
              </w:rPr>
              <w:t>基金會應將年度工作報告、決算及財產清冊於會計年度結束後二個月內，報請中央主管機關備查。</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二、參考犯罪被害人保護機構組織及監督辦法第十九條第一項、第二項規定，增訂第一項及第二項，明定保護機構之會計年度及定期報備機制。</w:t>
            </w:r>
          </w:p>
          <w:p w:rsidR="005D2535" w:rsidRDefault="005D2535" w:rsidP="005D2535">
            <w:pPr>
              <w:tabs>
                <w:tab w:val="left" w:pos="2520"/>
              </w:tabs>
              <w:spacing w:line="380" w:lineRule="exact"/>
              <w:ind w:leftChars="50" w:left="315" w:rightChars="50" w:right="105" w:hangingChars="100" w:hanging="210"/>
            </w:pPr>
            <w:r>
              <w:rPr>
                <w:rFonts w:hint="eastAsia"/>
              </w:rPr>
              <w:t>三、參考財團法人法第二十五條及第五十五條規定，並配合立法院審議預、決算期程，於第三項明定次年度之工作計畫與預算資料，前一年度之工作報告、決算報告及相關財務報表之報送期程、行政程序等規定，並優先財團法人法第二十五條而為適用。</w:t>
            </w:r>
          </w:p>
          <w:p w:rsidR="005D2535" w:rsidRDefault="005D2535" w:rsidP="005D2535">
            <w:pPr>
              <w:tabs>
                <w:tab w:val="left" w:pos="2520"/>
              </w:tabs>
              <w:spacing w:line="380" w:lineRule="exact"/>
              <w:ind w:leftChars="50" w:left="315" w:rightChars="50" w:right="105" w:hangingChars="100" w:hanging="210"/>
            </w:pPr>
            <w:r>
              <w:rPr>
                <w:rFonts w:hint="eastAsia"/>
              </w:rPr>
              <w:t>四、依據財團法人法第二十五條第五項之立法例，增訂第四項規定，明定前項保護機構應送主管機關等相關應遵行事項之辦理原則；另參考犯罪被害人保護機構組織及監督辦法第二十三條規定，明定主管機關對於保護機構之績效評估作業辦理事宜，訂定第五項及第六項規定。</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二、參考財團法人法第五十五條，於第一項及第二項明定基金會之會計年度與預、決算編審程序；另參考財團法人法第二十五條之立法例，並配合立法院審議預、決算期程，明定次年度之工作計畫與預算、前一年度之工作報告與決算之報送期程及行政程序、績效目標之提出與考核方式等，爰增訂第二項至第六項規定，並優先財團法人法第二十五條而為適用。</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二、參考犯罪被害人保護機構組織及監督辦法第十九條第一項、第二項規定，增訂第一項及第二項，明定保護機構之會計年度及定期報備機制。</w:t>
            </w:r>
          </w:p>
          <w:p w:rsidR="005D2535" w:rsidRDefault="005D2535" w:rsidP="005D2535">
            <w:pPr>
              <w:tabs>
                <w:tab w:val="left" w:pos="2520"/>
              </w:tabs>
              <w:spacing w:line="380" w:lineRule="exact"/>
              <w:ind w:leftChars="50" w:left="315" w:rightChars="50" w:right="105" w:hangingChars="100" w:hanging="210"/>
            </w:pPr>
            <w:r>
              <w:rPr>
                <w:rFonts w:hint="eastAsia"/>
              </w:rPr>
              <w:t>三、參考財團法人法第二十五條及第五十五條規定，並配合立法院審議預、決算期程，於第三項明定次年度之工作計畫與預算資料，前一年度之工作報告、決算報告及相關財務報表之報送期程、行政程序等規定，並優先財團法人法第二十五條而為適用。</w:t>
            </w:r>
          </w:p>
          <w:p w:rsidR="005D2535" w:rsidRDefault="005D2535" w:rsidP="005D2535">
            <w:pPr>
              <w:tabs>
                <w:tab w:val="left" w:pos="2520"/>
              </w:tabs>
              <w:spacing w:line="380" w:lineRule="exact"/>
              <w:ind w:leftChars="50" w:left="315" w:rightChars="50" w:right="105" w:hangingChars="100" w:hanging="210"/>
            </w:pPr>
            <w:r>
              <w:rPr>
                <w:rFonts w:hint="eastAsia"/>
              </w:rPr>
              <w:t>四、依據財團法人法第二十五條第五項之立法例，增訂第四項規定，明定前項保護機構應送主管機關等相關應遵行事項之辦理原則；另參考</w:t>
            </w:r>
            <w:r>
              <w:rPr>
                <w:rFonts w:hint="eastAsia"/>
              </w:rPr>
              <w:lastRenderedPageBreak/>
              <w:t>犯罪被害人保護機構組織及監督辦法第二十三條規定，明定主管機關對於保護機構之績效評估作業辦理事宜，訂定第五項及第六項規定。</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法務部一○八年委託研究之《犯罪被害人保護服務白皮書》行動目標四之策略三業已建議，應強化犯罪被害人保護協會政策規劃與倡議能力，定期公開出版年度計畫與工作報告，接受各界檢視。爰參酌《法律扶助法》第五十六條之體例，中央主管機關就基金會業務及財務狀況之監督，容或有事前、事中及事後監督三種態樣。爰於本條第一項規定基金會應依設立之目的，擬定工作計劃及經費預算，於會計年度開始前六個月陳報主管機關，俾便中央主管機關為事前之審核及作為編列概算補助之參考，係屬事前之監督機制。第二項規定基金會應將年度工作報告、決算及財產清冊於會計年度結束後二個月內，報請中央主管機關備查，則屬事後之監督機制。</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p w:rsidR="005D2535" w:rsidRPr="00B32770"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第九十二條　下列資訊，保護機構應主動公開：</w:t>
            </w:r>
          </w:p>
          <w:p w:rsidR="005D2535" w:rsidRDefault="005D2535" w:rsidP="005D2535">
            <w:pPr>
              <w:tabs>
                <w:tab w:val="left" w:pos="2520"/>
              </w:tabs>
              <w:spacing w:line="380" w:lineRule="exact"/>
              <w:ind w:leftChars="150" w:left="525" w:rightChars="50" w:right="105" w:hangingChars="100" w:hanging="210"/>
            </w:pPr>
            <w:r>
              <w:rPr>
                <w:rFonts w:hint="eastAsia"/>
              </w:rPr>
              <w:t>一、前條經主管機關備查之資料，於備查後一個月內公開之。</w:t>
            </w:r>
          </w:p>
          <w:p w:rsidR="005D2535" w:rsidRDefault="005D2535" w:rsidP="005D2535">
            <w:pPr>
              <w:tabs>
                <w:tab w:val="left" w:pos="2520"/>
              </w:tabs>
              <w:spacing w:line="380" w:lineRule="exact"/>
              <w:ind w:leftChars="150" w:left="525" w:rightChars="50" w:right="105" w:hangingChars="100" w:hanging="210"/>
            </w:pPr>
            <w:r>
              <w:rPr>
                <w:rFonts w:hint="eastAsia"/>
              </w:rPr>
              <w:lastRenderedPageBreak/>
              <w:t>二、前一年度之接受補助、捐贈名單清冊。但補助、捐贈者或事先以書面表示反對者，得不公開之。</w:t>
            </w:r>
          </w:p>
          <w:p w:rsidR="005D2535" w:rsidRDefault="005D2535" w:rsidP="005D2535">
            <w:pPr>
              <w:tabs>
                <w:tab w:val="left" w:pos="2520"/>
              </w:tabs>
              <w:spacing w:line="380" w:lineRule="exact"/>
              <w:ind w:leftChars="150" w:left="525" w:rightChars="50" w:right="105" w:hangingChars="100" w:hanging="210"/>
            </w:pPr>
            <w:r>
              <w:rPr>
                <w:rFonts w:hint="eastAsia"/>
              </w:rPr>
              <w:t>三、其他為利公眾監督之必要，經主管機關指定應限期公開之資訊。</w:t>
            </w:r>
          </w:p>
          <w:p w:rsidR="005D2535" w:rsidRDefault="005D2535" w:rsidP="005D2535">
            <w:pPr>
              <w:tabs>
                <w:tab w:val="left" w:pos="2520"/>
              </w:tabs>
              <w:spacing w:line="380" w:lineRule="exact"/>
              <w:ind w:leftChars="150" w:left="315" w:rightChars="50" w:right="105" w:firstLineChars="200" w:firstLine="420"/>
            </w:pPr>
            <w:r>
              <w:rPr>
                <w:rFonts w:hint="eastAsia"/>
              </w:rPr>
              <w:t>保護機構資訊之主動公開，除法律另有規定或主管機關另有指定公開方式外，應選擇下列方式之一為之：</w:t>
            </w:r>
          </w:p>
          <w:p w:rsidR="005D2535" w:rsidRDefault="005D2535" w:rsidP="005D2535">
            <w:pPr>
              <w:tabs>
                <w:tab w:val="left" w:pos="2520"/>
              </w:tabs>
              <w:spacing w:line="380" w:lineRule="exact"/>
              <w:ind w:leftChars="150" w:left="525" w:rightChars="50" w:right="105" w:hangingChars="100" w:hanging="210"/>
            </w:pPr>
            <w:r>
              <w:rPr>
                <w:rFonts w:hint="eastAsia"/>
              </w:rPr>
              <w:t>一、刊載於新聞紙或其他出版品。</w:t>
            </w:r>
          </w:p>
          <w:p w:rsidR="005D2535" w:rsidRDefault="005D2535" w:rsidP="005D2535">
            <w:pPr>
              <w:tabs>
                <w:tab w:val="left" w:pos="2520"/>
              </w:tabs>
              <w:spacing w:line="380" w:lineRule="exact"/>
              <w:ind w:leftChars="150" w:left="525" w:rightChars="50" w:right="105" w:hangingChars="100" w:hanging="210"/>
            </w:pPr>
            <w:r>
              <w:rPr>
                <w:rFonts w:hint="eastAsia"/>
              </w:rPr>
              <w:t>二、利用電信網路傳送或其他方式供公眾線上查詢。</w:t>
            </w:r>
          </w:p>
          <w:p w:rsidR="005D2535" w:rsidRDefault="005D2535" w:rsidP="005D2535">
            <w:pPr>
              <w:tabs>
                <w:tab w:val="left" w:pos="2520"/>
              </w:tabs>
              <w:spacing w:line="380" w:lineRule="exact"/>
              <w:ind w:leftChars="150" w:left="525" w:rightChars="50" w:right="105" w:hangingChars="100" w:hanging="210"/>
            </w:pPr>
            <w:r>
              <w:rPr>
                <w:rFonts w:hint="eastAsia"/>
              </w:rPr>
              <w:t>三、提供公開閱覽、抄錄、影印、錄音、錄影、攝影、重製或複製。</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第九十二條　下列資訊，保護機構應主動公開：</w:t>
            </w:r>
          </w:p>
          <w:p w:rsidR="005D2535" w:rsidRDefault="005D2535" w:rsidP="005D2535">
            <w:pPr>
              <w:tabs>
                <w:tab w:val="left" w:pos="2520"/>
              </w:tabs>
              <w:spacing w:line="380" w:lineRule="exact"/>
              <w:ind w:leftChars="150" w:left="525" w:rightChars="50" w:right="105" w:hangingChars="100" w:hanging="210"/>
            </w:pPr>
            <w:r>
              <w:rPr>
                <w:rFonts w:hint="eastAsia"/>
              </w:rPr>
              <w:t>一、前條經主管機關備查之資料，於備查後一個月內公開之。</w:t>
            </w:r>
          </w:p>
          <w:p w:rsidR="005D2535" w:rsidRDefault="005D2535" w:rsidP="005D2535">
            <w:pPr>
              <w:tabs>
                <w:tab w:val="left" w:pos="2520"/>
              </w:tabs>
              <w:spacing w:line="380" w:lineRule="exact"/>
              <w:ind w:leftChars="150" w:left="525" w:rightChars="50" w:right="105" w:hangingChars="100" w:hanging="210"/>
            </w:pPr>
            <w:r>
              <w:rPr>
                <w:rFonts w:hint="eastAsia"/>
              </w:rPr>
              <w:lastRenderedPageBreak/>
              <w:t>二、前一年度之接受補助、捐贈名單清冊。但補助、捐贈者或事先以書面表示反對者，得不公開之。</w:t>
            </w:r>
          </w:p>
          <w:p w:rsidR="005D2535" w:rsidRDefault="005D2535" w:rsidP="005D2535">
            <w:pPr>
              <w:tabs>
                <w:tab w:val="left" w:pos="2520"/>
              </w:tabs>
              <w:spacing w:line="380" w:lineRule="exact"/>
              <w:ind w:leftChars="150" w:left="525" w:rightChars="50" w:right="105" w:hangingChars="100" w:hanging="210"/>
            </w:pPr>
            <w:r>
              <w:rPr>
                <w:rFonts w:hint="eastAsia"/>
              </w:rPr>
              <w:t>三、其他為利公眾監督之必要，經主管機關指定應限期公開之資訊。</w:t>
            </w:r>
          </w:p>
          <w:p w:rsidR="005D2535" w:rsidRDefault="005D2535" w:rsidP="005D2535">
            <w:pPr>
              <w:tabs>
                <w:tab w:val="left" w:pos="2520"/>
              </w:tabs>
              <w:spacing w:line="380" w:lineRule="exact"/>
              <w:ind w:leftChars="150" w:left="315" w:rightChars="50" w:right="105" w:firstLineChars="200" w:firstLine="420"/>
            </w:pPr>
            <w:r>
              <w:rPr>
                <w:rFonts w:hint="eastAsia"/>
              </w:rPr>
              <w:t>保護機構資訊之主動公開，除法律另有規定或主管機關另有指定公開方式外，應選擇下列方式之一為之：</w:t>
            </w:r>
          </w:p>
          <w:p w:rsidR="005D2535" w:rsidRDefault="005D2535" w:rsidP="005D2535">
            <w:pPr>
              <w:tabs>
                <w:tab w:val="left" w:pos="2520"/>
              </w:tabs>
              <w:spacing w:line="380" w:lineRule="exact"/>
              <w:ind w:leftChars="150" w:left="525" w:rightChars="50" w:right="105" w:hangingChars="100" w:hanging="210"/>
            </w:pPr>
            <w:r>
              <w:rPr>
                <w:rFonts w:hint="eastAsia"/>
              </w:rPr>
              <w:t>一、刊載於新聞紙或其他出版品。</w:t>
            </w:r>
          </w:p>
          <w:p w:rsidR="005D2535" w:rsidRDefault="005D2535" w:rsidP="005D2535">
            <w:pPr>
              <w:tabs>
                <w:tab w:val="left" w:pos="2520"/>
              </w:tabs>
              <w:spacing w:line="380" w:lineRule="exact"/>
              <w:ind w:leftChars="150" w:left="525" w:rightChars="50" w:right="105" w:hangingChars="100" w:hanging="210"/>
            </w:pPr>
            <w:r>
              <w:rPr>
                <w:rFonts w:hint="eastAsia"/>
              </w:rPr>
              <w:t>二、利用電信網路傳送或其他方式供公眾線上查詢。</w:t>
            </w:r>
          </w:p>
          <w:p w:rsidR="005D2535" w:rsidRDefault="005D2535" w:rsidP="005D2535">
            <w:pPr>
              <w:tabs>
                <w:tab w:val="left" w:pos="2520"/>
              </w:tabs>
              <w:spacing w:line="380" w:lineRule="exact"/>
              <w:ind w:leftChars="150" w:left="525" w:rightChars="50" w:right="105" w:hangingChars="100" w:hanging="210"/>
            </w:pPr>
            <w:r>
              <w:rPr>
                <w:rFonts w:hint="eastAsia"/>
              </w:rPr>
              <w:t>三、提供公開閱覽、抄錄、影印、錄音、錄影、攝影、重製或複製。</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第九十六條　下列資訊，基金會應主動公開：</w:t>
            </w:r>
          </w:p>
          <w:p w:rsidR="005D2535" w:rsidRDefault="005D2535" w:rsidP="005D2535">
            <w:pPr>
              <w:tabs>
                <w:tab w:val="left" w:pos="2520"/>
              </w:tabs>
              <w:spacing w:line="380" w:lineRule="exact"/>
              <w:ind w:leftChars="150" w:left="525" w:rightChars="50" w:right="105" w:hangingChars="100" w:hanging="210"/>
            </w:pPr>
            <w:r>
              <w:rPr>
                <w:rFonts w:hint="eastAsia"/>
              </w:rPr>
              <w:t>一、前條經主管機關備查之資料，於備查後一個月內公開之。</w:t>
            </w:r>
          </w:p>
          <w:p w:rsidR="005D2535" w:rsidRDefault="005D2535" w:rsidP="005D2535">
            <w:pPr>
              <w:tabs>
                <w:tab w:val="left" w:pos="2520"/>
              </w:tabs>
              <w:spacing w:line="380" w:lineRule="exact"/>
              <w:ind w:leftChars="150" w:left="525" w:rightChars="50" w:right="105" w:hangingChars="100" w:hanging="210"/>
            </w:pPr>
            <w:r>
              <w:rPr>
                <w:rFonts w:hint="eastAsia"/>
              </w:rPr>
              <w:lastRenderedPageBreak/>
              <w:t>二、前一年度之接受補助、捐贈名單清冊。但補助、捐贈者或事先以書面表示反對者，得不公開之。</w:t>
            </w:r>
          </w:p>
          <w:p w:rsidR="005D2535" w:rsidRDefault="005D2535" w:rsidP="005D2535">
            <w:pPr>
              <w:tabs>
                <w:tab w:val="left" w:pos="2520"/>
              </w:tabs>
              <w:spacing w:line="380" w:lineRule="exact"/>
              <w:ind w:leftChars="150" w:left="525" w:rightChars="50" w:right="105" w:hangingChars="100" w:hanging="210"/>
            </w:pPr>
            <w:r>
              <w:rPr>
                <w:rFonts w:hint="eastAsia"/>
              </w:rPr>
              <w:t>三、其他為利公眾監督之必要，經主管機關指定應限期公開之資訊。</w:t>
            </w:r>
          </w:p>
          <w:p w:rsidR="005D2535" w:rsidRDefault="005D2535" w:rsidP="005D2535">
            <w:pPr>
              <w:tabs>
                <w:tab w:val="left" w:pos="2520"/>
              </w:tabs>
              <w:spacing w:line="380" w:lineRule="exact"/>
              <w:ind w:leftChars="150" w:left="315" w:rightChars="50" w:right="105" w:firstLineChars="200" w:firstLine="420"/>
            </w:pPr>
            <w:r>
              <w:rPr>
                <w:rFonts w:hint="eastAsia"/>
              </w:rPr>
              <w:t>基金會資訊之主動公開，除法律另有規定或主管機關另有指定公開方式外，應選擇下列方式之一為之：</w:t>
            </w:r>
          </w:p>
          <w:p w:rsidR="005D2535" w:rsidRDefault="005D2535" w:rsidP="005D2535">
            <w:pPr>
              <w:tabs>
                <w:tab w:val="left" w:pos="2520"/>
              </w:tabs>
              <w:spacing w:line="380" w:lineRule="exact"/>
              <w:ind w:leftChars="150" w:left="525" w:rightChars="50" w:right="105" w:hangingChars="100" w:hanging="210"/>
            </w:pPr>
            <w:r>
              <w:rPr>
                <w:rFonts w:hint="eastAsia"/>
              </w:rPr>
              <w:t>一、刊載於新聞紙或其他出版品。</w:t>
            </w:r>
          </w:p>
          <w:p w:rsidR="005D2535" w:rsidRDefault="005D2535" w:rsidP="005D2535">
            <w:pPr>
              <w:tabs>
                <w:tab w:val="left" w:pos="2520"/>
              </w:tabs>
              <w:spacing w:line="380" w:lineRule="exact"/>
              <w:ind w:leftChars="150" w:left="525" w:rightChars="50" w:right="105" w:hangingChars="100" w:hanging="210"/>
            </w:pPr>
            <w:r>
              <w:rPr>
                <w:rFonts w:hint="eastAsia"/>
              </w:rPr>
              <w:t>二、利用電信網路傳送或其他方式供公眾線上查詢。</w:t>
            </w:r>
          </w:p>
          <w:p w:rsidR="005D2535" w:rsidRDefault="005D2535" w:rsidP="005D2535">
            <w:pPr>
              <w:tabs>
                <w:tab w:val="left" w:pos="2520"/>
              </w:tabs>
              <w:spacing w:line="380" w:lineRule="exact"/>
              <w:ind w:leftChars="150" w:left="525" w:rightChars="50" w:right="105" w:hangingChars="100" w:hanging="210"/>
            </w:pPr>
            <w:r>
              <w:rPr>
                <w:rFonts w:hint="eastAsia"/>
              </w:rPr>
              <w:t>三、提供公開閱覽、抄錄、影印、錄音、錄影、攝影、重製或複製。</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第九十二條　下列資訊，保</w:t>
            </w:r>
            <w:r>
              <w:rPr>
                <w:rFonts w:hint="eastAsia"/>
              </w:rPr>
              <w:lastRenderedPageBreak/>
              <w:t>護機構應主動公開：</w:t>
            </w:r>
          </w:p>
          <w:p w:rsidR="005D2535" w:rsidRDefault="005D2535" w:rsidP="005D2535">
            <w:pPr>
              <w:tabs>
                <w:tab w:val="left" w:pos="2520"/>
              </w:tabs>
              <w:spacing w:line="380" w:lineRule="exact"/>
              <w:ind w:leftChars="150" w:left="525" w:rightChars="50" w:right="105" w:hangingChars="100" w:hanging="210"/>
            </w:pPr>
            <w:r>
              <w:rPr>
                <w:rFonts w:hint="eastAsia"/>
              </w:rPr>
              <w:t>一、前條經主管機關備查之資料，於備查後一個月內公開之。</w:t>
            </w:r>
          </w:p>
          <w:p w:rsidR="005D2535" w:rsidRDefault="005D2535" w:rsidP="005D2535">
            <w:pPr>
              <w:tabs>
                <w:tab w:val="left" w:pos="2520"/>
              </w:tabs>
              <w:spacing w:line="380" w:lineRule="exact"/>
              <w:ind w:leftChars="150" w:left="525" w:rightChars="50" w:right="105" w:hangingChars="100" w:hanging="210"/>
            </w:pPr>
            <w:r>
              <w:rPr>
                <w:rFonts w:hint="eastAsia"/>
              </w:rPr>
              <w:t>二、前一年度之接受補助、捐贈名單清冊。但補助、捐贈者或事先以書面表示反對者，得不公開之。</w:t>
            </w:r>
          </w:p>
          <w:p w:rsidR="005D2535" w:rsidRDefault="005D2535" w:rsidP="005D2535">
            <w:pPr>
              <w:tabs>
                <w:tab w:val="left" w:pos="2520"/>
              </w:tabs>
              <w:spacing w:line="380" w:lineRule="exact"/>
              <w:ind w:leftChars="150" w:left="525" w:rightChars="50" w:right="105" w:hangingChars="100" w:hanging="210"/>
            </w:pPr>
            <w:r>
              <w:rPr>
                <w:rFonts w:hint="eastAsia"/>
              </w:rPr>
              <w:t>三、其他為利公眾監督之必要，經主管機關指定應限期公開之資訊。</w:t>
            </w:r>
          </w:p>
          <w:p w:rsidR="005D2535" w:rsidRDefault="005D2535" w:rsidP="005D2535">
            <w:pPr>
              <w:tabs>
                <w:tab w:val="left" w:pos="2520"/>
              </w:tabs>
              <w:spacing w:line="380" w:lineRule="exact"/>
              <w:ind w:leftChars="150" w:left="315" w:rightChars="50" w:right="105" w:firstLineChars="200" w:firstLine="420"/>
            </w:pPr>
            <w:r>
              <w:rPr>
                <w:rFonts w:hint="eastAsia"/>
              </w:rPr>
              <w:t>保護機構資訊之主動公開，除法律另有規定或主管機關另有指定公開方式外，應選擇下列方式之一為之：</w:t>
            </w:r>
          </w:p>
          <w:p w:rsidR="005D2535" w:rsidRDefault="005D2535" w:rsidP="005D2535">
            <w:pPr>
              <w:tabs>
                <w:tab w:val="left" w:pos="2520"/>
              </w:tabs>
              <w:spacing w:line="380" w:lineRule="exact"/>
              <w:ind w:leftChars="150" w:left="525" w:rightChars="50" w:right="105" w:hangingChars="100" w:hanging="210"/>
            </w:pPr>
            <w:r>
              <w:rPr>
                <w:rFonts w:hint="eastAsia"/>
              </w:rPr>
              <w:t>一、刊載於新聞紙或其他出版品。</w:t>
            </w:r>
          </w:p>
          <w:p w:rsidR="005D2535" w:rsidRDefault="005D2535" w:rsidP="005D2535">
            <w:pPr>
              <w:tabs>
                <w:tab w:val="left" w:pos="2520"/>
              </w:tabs>
              <w:spacing w:line="380" w:lineRule="exact"/>
              <w:ind w:leftChars="150" w:left="525" w:rightChars="50" w:right="105" w:hangingChars="100" w:hanging="210"/>
            </w:pPr>
            <w:r>
              <w:rPr>
                <w:rFonts w:hint="eastAsia"/>
              </w:rPr>
              <w:t>二、利用電信網路傳送或其他方式供公眾線上查詢。</w:t>
            </w:r>
          </w:p>
          <w:p w:rsidR="005D2535" w:rsidRDefault="005D2535" w:rsidP="005D2535">
            <w:pPr>
              <w:tabs>
                <w:tab w:val="left" w:pos="2520"/>
              </w:tabs>
              <w:spacing w:line="380" w:lineRule="exact"/>
              <w:ind w:leftChars="150" w:left="525" w:rightChars="50" w:right="105" w:hangingChars="100" w:hanging="210"/>
            </w:pPr>
            <w:r>
              <w:rPr>
                <w:rFonts w:hint="eastAsia"/>
              </w:rPr>
              <w:t>三、提供公開閱覽、抄錄</w:t>
            </w:r>
            <w:r>
              <w:rPr>
                <w:rFonts w:hint="eastAsia"/>
              </w:rPr>
              <w:lastRenderedPageBreak/>
              <w:t>、影印、錄音、錄影、攝影、重製或複製。</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二、參酌財團法人法第二十五條第三項及保護機構及分會辦理之業務內容，明定保護機構應公開之資訊範圍；並參酌財團法人法第二十六條規定明定保護機構公開資訊之方式，爰增訂本</w:t>
            </w:r>
            <w:r>
              <w:rPr>
                <w:rFonts w:hint="eastAsia"/>
              </w:rPr>
              <w:lastRenderedPageBreak/>
              <w:t>條規定。</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二、參酌財團法人法第二十五條第三項及第二十六條規定，明定基金會之公開資訊範圍與方式，爰增訂本條。</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二、參酌財團法人法第二十五條第三項及保護機構及分會辦理之業務內容，明定保護機構應公開之資訊範圍；並參酌財團法人法第二十六條規定明定保護機構公開資訊之方式，爰增訂本條規定。</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p w:rsidR="005D2535" w:rsidRPr="00B32770"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(不予採納)</w:t>
            </w:r>
          </w:p>
        </w:tc>
        <w:tc>
          <w:tcPr>
            <w:tcW w:w="2685" w:type="dxa"/>
            <w:shd w:val="clear" w:color="auto" w:fill="auto"/>
          </w:tcPr>
          <w:p w:rsidR="005D2535" w:rsidRDefault="005D2535" w:rsidP="005D2535">
            <w:pPr>
              <w:tabs>
                <w:tab w:val="left" w:pos="2520"/>
              </w:tabs>
              <w:spacing w:line="380" w:lineRule="exact"/>
              <w:ind w:leftChars="50" w:left="315" w:rightChars="50" w:right="105" w:hangingChars="100" w:hanging="210"/>
            </w:pP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第九十八條　基金會應訂定會計制度，並應妥適保存相關會計簿籍及憑證，以備查核。</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第五十七條　基金會應訂定會計制度，並應妥適保存相關會計簿籍及憑證，以備查核。</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二、參考法律扶助法第五十八條，增訂基金會之會計監督機制，要求基金會應妥善保存相關會計簿籍及憑證，以備查核。</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二、參酌《法律扶助法》第五十八條之體例，於本條明定基金會之會計監督機制，要求基金會應妥適保存相關會計簿籍及憑證，以備監事及中央主管機關之查核。</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不予採納。</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t>(不予採納)</w:t>
            </w:r>
          </w:p>
        </w:tc>
        <w:tc>
          <w:tcPr>
            <w:tcW w:w="2685" w:type="dxa"/>
            <w:shd w:val="clear" w:color="auto" w:fill="auto"/>
          </w:tcPr>
          <w:p w:rsidR="005D2535" w:rsidRDefault="005D2535" w:rsidP="005D2535">
            <w:pPr>
              <w:tabs>
                <w:tab w:val="left" w:pos="2520"/>
              </w:tabs>
              <w:spacing w:line="380" w:lineRule="exact"/>
              <w:ind w:leftChars="50" w:left="315" w:rightChars="50" w:right="105" w:hangingChars="100" w:hanging="210"/>
            </w:pP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第九十九條　為監督並確保基金會之正常運作及健全發展，主管機關得就基金及經費之運用、犯罪被害人權益保障事件品質、年度重大措施等事項</w:t>
            </w:r>
            <w:r>
              <w:rPr>
                <w:rFonts w:hint="eastAsia"/>
              </w:rPr>
              <w:lastRenderedPageBreak/>
              <w:t>，訂定監督管理之辦法。</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第五十九條　為監督並確保基金會之正常運作及健全發展，中央主管機關得就基金及經費之運用、被害人保護與支持服務案件品質、年度重大措施等事項，訂定監督管理之辦法。</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二、為落實外部監督機制，爰參考法律扶助法第六十條，增訂主管機關之監管事項，以及主管機關得就監管事項訂定監督管理辦法，以確保基金會之正常運作及健全發展。</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lastRenderedPageBreak/>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二、參酌《法律扶助法》第六十條之體例，基於授權明確化原則，於本條明定主管機關之監管事項，為基金會就基金及經費之運用、被害人保護與支持服務案件品質、年度重大措施等事項。</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不予採納。</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(不予採納)</w:t>
            </w:r>
          </w:p>
        </w:tc>
        <w:tc>
          <w:tcPr>
            <w:tcW w:w="2685" w:type="dxa"/>
            <w:shd w:val="clear" w:color="auto" w:fill="auto"/>
          </w:tcPr>
          <w:p w:rsidR="005D2535" w:rsidRDefault="005D2535" w:rsidP="005D2535">
            <w:pPr>
              <w:tabs>
                <w:tab w:val="left" w:pos="2520"/>
              </w:tabs>
              <w:spacing w:line="380" w:lineRule="exact"/>
              <w:ind w:leftChars="50" w:left="315" w:rightChars="50" w:right="105" w:hangingChars="100" w:hanging="210"/>
            </w:pP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第一百條　依本法授權基金會訂定之辦法，涉及組織編制、基金及經費之運用、重大措施者，其訂定、修正及廢止，應經中央主管機關核定，其餘應報請中央主管機關備查。</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第六十一條　依本法授權基金會訂定之辦法，涉及組織編制、基金及經費之</w:t>
            </w:r>
            <w:r>
              <w:rPr>
                <w:rFonts w:hint="eastAsia"/>
              </w:rPr>
              <w:lastRenderedPageBreak/>
              <w:t>運用或重大措施者，其訂定、修正及廢止，應經中央主管機關核定，其餘應報請中央主管機關備查。</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為期基金會得以有效運作，並賦予其自主性及獨立性，爰於本條明定除涉組織編制、基金及經費之運用、重大措施等事項之授權規定，應經主管機關核定外，其餘作業規定，允宜由基金會審酌其任務、性質及其需求等因素，經董事會通過後，報請主管機關備查。</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二、為期基金會得以有效運作，並賦予其一定程度之自主性及獨立性，除涉及組織編制、基金</w:t>
            </w:r>
            <w:r>
              <w:rPr>
                <w:rFonts w:hint="eastAsia"/>
              </w:rPr>
              <w:lastRenderedPageBreak/>
              <w:t>及經費之運用、重大措施等事項之授權規定，應經中央主管機關核定外，其餘作業規定，允宜由基金會審酌其任務、性質及其需求等因素，經董事會通過後，報請中央主管機關備查，爰仿《法律扶助法》第十二條於本條敘明。</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不予採納。</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第九十三條　為鼓勵民間參與犯罪被害人權益保障工作或捐贈財物予保護機構，保護機構應擬定辦法獎勵之。</w:t>
            </w:r>
          </w:p>
          <w:p w:rsidR="005D2535" w:rsidRDefault="005D2535" w:rsidP="005D2535">
            <w:pPr>
              <w:tabs>
                <w:tab w:val="left" w:pos="2520"/>
              </w:tabs>
              <w:spacing w:line="380" w:lineRule="exact"/>
              <w:ind w:leftChars="150" w:left="315" w:rightChars="50" w:right="105" w:firstLineChars="200" w:firstLine="420"/>
            </w:pPr>
            <w:r>
              <w:rPr>
                <w:rFonts w:hint="eastAsia"/>
              </w:rPr>
              <w:t>前項獎勵之方式、資格、對象及其他相關事項之辦法，由保護機構擬訂，報請主管機關核定。</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第九十三條　為鼓勵民間參與犯罪被害人權益保障工作或捐贈財物予保護機構，保護機構應擬定辦法獎勵之。</w:t>
            </w:r>
          </w:p>
          <w:p w:rsidR="005D2535" w:rsidRDefault="005D2535" w:rsidP="005D2535">
            <w:pPr>
              <w:tabs>
                <w:tab w:val="left" w:pos="2520"/>
              </w:tabs>
              <w:spacing w:line="380" w:lineRule="exact"/>
              <w:ind w:leftChars="150" w:left="315" w:rightChars="50" w:right="105" w:firstLineChars="200" w:firstLine="420"/>
            </w:pPr>
            <w:r>
              <w:rPr>
                <w:rFonts w:hint="eastAsia"/>
              </w:rPr>
              <w:t>前項獎勵之方式、資格、對象及其他相關事項之辦法，由保護機構擬訂，報請主管機關核定。</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第二十一條　為鼓勵民間參與犯罪被害人權益保障工作或捐贈財物予基金會或分會，基金會應訂定辦法獎勵之。</w:t>
            </w:r>
          </w:p>
          <w:p w:rsidR="005D2535" w:rsidRDefault="005D2535" w:rsidP="005D2535">
            <w:pPr>
              <w:tabs>
                <w:tab w:val="left" w:pos="2520"/>
              </w:tabs>
              <w:spacing w:line="380" w:lineRule="exact"/>
              <w:ind w:leftChars="150" w:left="315" w:rightChars="50" w:right="105" w:firstLineChars="200" w:firstLine="420"/>
            </w:pPr>
            <w:r>
              <w:rPr>
                <w:rFonts w:hint="eastAsia"/>
              </w:rPr>
              <w:t>前項獎勵之方式、資格、對象及其他相關事項之辦法，由基金會訂定後報請主管機關備查。</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第九十三條　為鼓勵民間參與犯罪被害人權益保障工作或捐贈財物予保護機構，保護機構應擬定辦法獎勵之。</w:t>
            </w:r>
          </w:p>
          <w:p w:rsidR="005D2535" w:rsidRDefault="005D2535" w:rsidP="005D2535">
            <w:pPr>
              <w:tabs>
                <w:tab w:val="left" w:pos="2520"/>
              </w:tabs>
              <w:spacing w:line="380" w:lineRule="exact"/>
              <w:ind w:leftChars="150" w:left="315" w:rightChars="50" w:right="105" w:firstLineChars="200" w:firstLine="420"/>
            </w:pPr>
            <w:r>
              <w:rPr>
                <w:rFonts w:hint="eastAsia"/>
              </w:rPr>
              <w:lastRenderedPageBreak/>
              <w:t>前項獎勵之方式、資格、對象及其他相關事項之辦法，由保護機構擬訂，報請主管機關核定。</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保護機構為辦理本法第二章之各項業務，並為鼓勵民間參與犯罪被害人保護服務與權益保障工作或捐贈財物等；另參考學者建議，保護機構應擴大犯罪被害保護體系之量能，甚或建立犯罪被害保護工作之獎補助機制，擴大民間參與保護服務工作等，爰於本條明定保護機構應擬訂獎勵表揚辦法後報請主管機關核定，以達前揭目標。</w:t>
            </w:r>
          </w:p>
          <w:p w:rsidR="005D2535" w:rsidRDefault="005D2535" w:rsidP="005D2535">
            <w:pPr>
              <w:tabs>
                <w:tab w:val="left" w:pos="2520"/>
              </w:tabs>
              <w:spacing w:line="380" w:lineRule="exact"/>
              <w:ind w:leftChars="50" w:left="315" w:rightChars="50" w:right="105" w:hangingChars="100" w:hanging="210"/>
            </w:pPr>
            <w:r>
              <w:rPr>
                <w:rFonts w:hint="eastAsia"/>
              </w:rPr>
              <w:t>三、相關獎勵表揚方式，諸如針對捐贈者或參與保護服務志工，頒發謝函、獎狀、獎牌、獎座、設置榮譽頭銜、於官網或其他出版品公開表揚等是，併此敘明。</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二、分會為辦理前條第一項之各項業務，並為鼓勵民間參與犯罪被害人保護服務與權益保障工作及捐贈財物等；另參考國內學者建議，基金會應擴大犯罪被害保護體系之量能，甚或建立犯罪被害保護工作的獎補助機制，擴大民間參與保護服務工作等，爰於本條明定基金會應訂定獎勵表揚辦法後，以達前揭目標。</w:t>
            </w:r>
          </w:p>
          <w:p w:rsidR="005D2535" w:rsidRDefault="005D2535" w:rsidP="005D2535">
            <w:pPr>
              <w:tabs>
                <w:tab w:val="left" w:pos="2520"/>
              </w:tabs>
              <w:spacing w:line="380" w:lineRule="exact"/>
              <w:ind w:leftChars="50" w:left="315" w:rightChars="50" w:right="105" w:hangingChars="100" w:hanging="210"/>
            </w:pPr>
            <w:r>
              <w:rPr>
                <w:rFonts w:hint="eastAsia"/>
              </w:rPr>
              <w:t>三、相關獎勵表揚方式，諸如針對捐贈者或參與保護服務志工，頒發謝函、獎狀、獎牌、獎作、設置榮譽頭銜、於官網或其他出版品公開表揚等是，併此敘明。</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保護機構為辦理本法第二章之各項業務，並為鼓勵民間參與犯罪被害人保護服務與權益保障工作或捐贈財物等；另參考學者建議，保護機構應擴大犯罪被害保護體系之量能，甚或建立犯罪被害保護工作之獎補助機制，擴大民間參與保護服務工作等，爰於本條明定保護機構應擬訂獎勵表揚辦法後報請主管機關核定，以達前揭目標。</w:t>
            </w:r>
          </w:p>
          <w:p w:rsidR="005D2535" w:rsidRDefault="005D2535" w:rsidP="005D2535">
            <w:pPr>
              <w:tabs>
                <w:tab w:val="left" w:pos="2520"/>
              </w:tabs>
              <w:spacing w:line="380" w:lineRule="exact"/>
              <w:ind w:leftChars="50" w:left="315" w:rightChars="50" w:right="105" w:hangingChars="100" w:hanging="210"/>
            </w:pPr>
            <w:r>
              <w:rPr>
                <w:rFonts w:hint="eastAsia"/>
              </w:rPr>
              <w:t>三、相關獎勵表揚方式，諸如針對捐贈者或參與保護服務志工，頒發謝函、獎狀、獎牌、獎座</w:t>
            </w:r>
            <w:r>
              <w:rPr>
                <w:rFonts w:hint="eastAsia"/>
              </w:rPr>
              <w:lastRenderedPageBreak/>
              <w:t>、設置榮譽頭銜、於官網或其他出版品公開表揚等是，併此敘明。</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1675AC"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第九十四條　犯罪被害人或家屬對分會提供之服務認為有違反法令或不當者，得向分會提出申訴。</w:t>
            </w:r>
          </w:p>
          <w:p w:rsidR="005D2535" w:rsidRDefault="005D2535" w:rsidP="005D2535">
            <w:pPr>
              <w:tabs>
                <w:tab w:val="left" w:pos="2520"/>
              </w:tabs>
              <w:spacing w:line="380" w:lineRule="exact"/>
              <w:ind w:leftChars="150" w:left="315" w:rightChars="50" w:right="105" w:firstLineChars="200" w:firstLine="420"/>
            </w:pPr>
            <w:r>
              <w:rPr>
                <w:rFonts w:hint="eastAsia"/>
              </w:rPr>
              <w:t>前項申訴得以言詞、書面或電子郵件，陳明下列事項：</w:t>
            </w:r>
          </w:p>
          <w:p w:rsidR="005D2535" w:rsidRDefault="005D2535" w:rsidP="005D2535">
            <w:pPr>
              <w:tabs>
                <w:tab w:val="left" w:pos="2520"/>
              </w:tabs>
              <w:spacing w:line="380" w:lineRule="exact"/>
              <w:ind w:leftChars="150" w:left="525" w:rightChars="50" w:right="105" w:hangingChars="100" w:hanging="210"/>
            </w:pPr>
            <w:r>
              <w:rPr>
                <w:rFonts w:hint="eastAsia"/>
              </w:rPr>
              <w:t>一、申訴人姓名、住居所、電話。</w:t>
            </w:r>
          </w:p>
          <w:p w:rsidR="005D2535" w:rsidRDefault="005D2535" w:rsidP="005D2535">
            <w:pPr>
              <w:tabs>
                <w:tab w:val="left" w:pos="2520"/>
              </w:tabs>
              <w:spacing w:line="380" w:lineRule="exact"/>
              <w:ind w:leftChars="150" w:left="525" w:rightChars="50" w:right="105" w:hangingChars="100" w:hanging="210"/>
            </w:pPr>
            <w:r>
              <w:rPr>
                <w:rFonts w:hint="eastAsia"/>
              </w:rPr>
              <w:t>二、有法定代理人或申訴代理人者，其姓名、住居所、電話。</w:t>
            </w:r>
          </w:p>
          <w:p w:rsidR="005D2535" w:rsidRDefault="005D2535" w:rsidP="005D2535">
            <w:pPr>
              <w:tabs>
                <w:tab w:val="left" w:pos="2520"/>
              </w:tabs>
              <w:spacing w:line="380" w:lineRule="exact"/>
              <w:ind w:leftChars="150" w:left="525" w:rightChars="50" w:right="105" w:hangingChars="100" w:hanging="210"/>
            </w:pPr>
            <w:r>
              <w:rPr>
                <w:rFonts w:hint="eastAsia"/>
              </w:rPr>
              <w:t>三、申訴之對象、事實、理由及證據。</w:t>
            </w:r>
          </w:p>
          <w:p w:rsidR="005D2535" w:rsidRDefault="005D2535" w:rsidP="005D2535">
            <w:pPr>
              <w:tabs>
                <w:tab w:val="left" w:pos="2520"/>
              </w:tabs>
              <w:spacing w:line="380" w:lineRule="exact"/>
              <w:ind w:leftChars="150" w:left="525" w:rightChars="50" w:right="105" w:hangingChars="100" w:hanging="210"/>
            </w:pPr>
            <w:r>
              <w:rPr>
                <w:rFonts w:hint="eastAsia"/>
              </w:rPr>
              <w:t>四、申訴之年、月、日。</w:t>
            </w:r>
          </w:p>
          <w:p w:rsidR="005D2535" w:rsidRDefault="005D2535" w:rsidP="005D2535">
            <w:pPr>
              <w:tabs>
                <w:tab w:val="left" w:pos="2520"/>
              </w:tabs>
              <w:spacing w:line="380" w:lineRule="exact"/>
              <w:ind w:leftChars="150" w:left="315" w:rightChars="50" w:right="105" w:firstLineChars="200" w:firstLine="420"/>
            </w:pPr>
            <w:r>
              <w:rPr>
                <w:rFonts w:hint="eastAsia"/>
              </w:rPr>
              <w:t>分會處理申訴事件，應於受理申訴日起三十</w:t>
            </w:r>
            <w:r>
              <w:rPr>
                <w:rFonts w:hint="eastAsia"/>
              </w:rPr>
              <w:lastRenderedPageBreak/>
              <w:t>日內作成決定，並以書面通知申訴人及保護機構，必要時得延長之，延長期間以三十日為限。</w:t>
            </w:r>
          </w:p>
          <w:p w:rsidR="005D2535" w:rsidRDefault="005D2535" w:rsidP="005D2535">
            <w:pPr>
              <w:tabs>
                <w:tab w:val="left" w:pos="2520"/>
              </w:tabs>
              <w:spacing w:line="380" w:lineRule="exact"/>
              <w:ind w:leftChars="150" w:left="315" w:rightChars="50" w:right="105" w:firstLineChars="200" w:firstLine="420"/>
            </w:pPr>
            <w:r>
              <w:rPr>
                <w:rFonts w:hint="eastAsia"/>
              </w:rPr>
              <w:t>分會認為申訴事件之重要內容不明確或有疑義者，得通知申訴人補陳之。</w:t>
            </w:r>
          </w:p>
          <w:p w:rsidR="005D2535" w:rsidRDefault="005D2535" w:rsidP="005D2535">
            <w:pPr>
              <w:tabs>
                <w:tab w:val="left" w:pos="2520"/>
              </w:tabs>
              <w:spacing w:line="380" w:lineRule="exact"/>
              <w:ind w:leftChars="150" w:left="315" w:rightChars="50" w:right="105" w:firstLineChars="200" w:firstLine="420"/>
            </w:pPr>
            <w:r>
              <w:rPr>
                <w:rFonts w:hint="eastAsia"/>
              </w:rPr>
              <w:t>申訴事件有下列情形之一者，得不予處理：</w:t>
            </w:r>
          </w:p>
          <w:p w:rsidR="005D2535" w:rsidRDefault="005D2535" w:rsidP="005D2535">
            <w:pPr>
              <w:tabs>
                <w:tab w:val="left" w:pos="2520"/>
              </w:tabs>
              <w:spacing w:line="380" w:lineRule="exact"/>
              <w:ind w:leftChars="150" w:left="525" w:rightChars="50" w:right="105" w:hangingChars="100" w:hanging="210"/>
            </w:pPr>
            <w:r>
              <w:rPr>
                <w:rFonts w:hint="eastAsia"/>
              </w:rPr>
              <w:t>一、申訴人不具名或未指明申訴事由。</w:t>
            </w:r>
          </w:p>
          <w:p w:rsidR="005D2535" w:rsidRDefault="005D2535" w:rsidP="005D2535">
            <w:pPr>
              <w:tabs>
                <w:tab w:val="left" w:pos="2520"/>
              </w:tabs>
              <w:spacing w:line="380" w:lineRule="exact"/>
              <w:ind w:leftChars="150" w:left="525" w:rightChars="50" w:right="105" w:hangingChars="100" w:hanging="210"/>
            </w:pPr>
            <w:r>
              <w:rPr>
                <w:rFonts w:hint="eastAsia"/>
              </w:rPr>
              <w:t>二、申訴人不配合調查或不提供相關佐證資料。</w:t>
            </w:r>
          </w:p>
          <w:p w:rsidR="005D2535" w:rsidRDefault="005D2535" w:rsidP="005D2535">
            <w:pPr>
              <w:tabs>
                <w:tab w:val="left" w:pos="2520"/>
              </w:tabs>
              <w:spacing w:line="380" w:lineRule="exact"/>
              <w:ind w:leftChars="150" w:left="525" w:rightChars="50" w:right="105" w:hangingChars="100" w:hanging="210"/>
            </w:pPr>
            <w:r>
              <w:rPr>
                <w:rFonts w:hint="eastAsia"/>
              </w:rPr>
              <w:t>三、同一申訴事由，經分會予以適當處理並已明確回覆。但申訴人提出新事實或新證據足證有重行調查之必要，不在此限。</w:t>
            </w:r>
          </w:p>
          <w:p w:rsidR="005D2535" w:rsidRDefault="005D2535" w:rsidP="005D2535">
            <w:pPr>
              <w:tabs>
                <w:tab w:val="left" w:pos="2520"/>
              </w:tabs>
              <w:spacing w:line="380" w:lineRule="exact"/>
              <w:ind w:leftChars="150" w:left="525" w:rightChars="50" w:right="105" w:hangingChars="100" w:hanging="210"/>
            </w:pPr>
            <w:r>
              <w:rPr>
                <w:rFonts w:hint="eastAsia"/>
              </w:rPr>
              <w:t>四、同一申訴事件經撤回或申訴事實發生已逾二年。</w:t>
            </w:r>
          </w:p>
          <w:p w:rsidR="005D2535" w:rsidRDefault="005D2535" w:rsidP="005D2535">
            <w:pPr>
              <w:tabs>
                <w:tab w:val="left" w:pos="2520"/>
              </w:tabs>
              <w:spacing w:line="380" w:lineRule="exact"/>
              <w:ind w:leftChars="150" w:left="525" w:rightChars="50" w:right="105" w:hangingChars="100" w:hanging="210"/>
            </w:pPr>
            <w:r>
              <w:rPr>
                <w:rFonts w:hint="eastAsia"/>
              </w:rPr>
              <w:lastRenderedPageBreak/>
              <w:t>五、關於犯罪被害補償金之決定或覆議決定。</w:t>
            </w:r>
          </w:p>
          <w:p w:rsidR="005D2535" w:rsidRDefault="005D2535" w:rsidP="005D2535">
            <w:pPr>
              <w:tabs>
                <w:tab w:val="left" w:pos="2520"/>
              </w:tabs>
              <w:spacing w:line="380" w:lineRule="exact"/>
              <w:ind w:leftChars="150" w:left="525" w:rightChars="50" w:right="105" w:hangingChars="100" w:hanging="210"/>
            </w:pPr>
            <w:r>
              <w:rPr>
                <w:rFonts w:hint="eastAsia"/>
              </w:rPr>
              <w:t>六、申訴事由屬其他機關（構）或團體之權責。</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第九十四條　犯罪被害人或家屬對分會提供之服務認為有違反法令或不當者，得向分會提出申訴。</w:t>
            </w:r>
          </w:p>
          <w:p w:rsidR="005D2535" w:rsidRDefault="005D2535" w:rsidP="005D2535">
            <w:pPr>
              <w:tabs>
                <w:tab w:val="left" w:pos="2520"/>
              </w:tabs>
              <w:spacing w:line="380" w:lineRule="exact"/>
              <w:ind w:leftChars="150" w:left="315" w:rightChars="50" w:right="105" w:firstLineChars="200" w:firstLine="420"/>
            </w:pPr>
            <w:r>
              <w:rPr>
                <w:rFonts w:hint="eastAsia"/>
              </w:rPr>
              <w:t>前項申訴得以言詞、書面或電子郵件，陳明下列事項：</w:t>
            </w:r>
          </w:p>
          <w:p w:rsidR="005D2535" w:rsidRDefault="005D2535" w:rsidP="005D2535">
            <w:pPr>
              <w:tabs>
                <w:tab w:val="left" w:pos="2520"/>
              </w:tabs>
              <w:spacing w:line="380" w:lineRule="exact"/>
              <w:ind w:leftChars="150" w:left="525" w:rightChars="50" w:right="105" w:hangingChars="100" w:hanging="210"/>
            </w:pPr>
            <w:r>
              <w:rPr>
                <w:rFonts w:hint="eastAsia"/>
              </w:rPr>
              <w:t>一、申訴人姓名、住居所、電話。</w:t>
            </w:r>
          </w:p>
          <w:p w:rsidR="005D2535" w:rsidRDefault="005D2535" w:rsidP="005D2535">
            <w:pPr>
              <w:tabs>
                <w:tab w:val="left" w:pos="2520"/>
              </w:tabs>
              <w:spacing w:line="380" w:lineRule="exact"/>
              <w:ind w:leftChars="150" w:left="525" w:rightChars="50" w:right="105" w:hangingChars="100" w:hanging="210"/>
            </w:pPr>
            <w:r>
              <w:rPr>
                <w:rFonts w:hint="eastAsia"/>
              </w:rPr>
              <w:t>二、有法定代理人或申訴代理人者，其姓名、住居所、電話。</w:t>
            </w:r>
          </w:p>
          <w:p w:rsidR="005D2535" w:rsidRDefault="005D2535" w:rsidP="005D2535">
            <w:pPr>
              <w:tabs>
                <w:tab w:val="left" w:pos="2520"/>
              </w:tabs>
              <w:spacing w:line="380" w:lineRule="exact"/>
              <w:ind w:leftChars="150" w:left="525" w:rightChars="50" w:right="105" w:hangingChars="100" w:hanging="210"/>
            </w:pPr>
            <w:r>
              <w:rPr>
                <w:rFonts w:hint="eastAsia"/>
              </w:rPr>
              <w:t>三、申訴之對象、事實、理由及證據。</w:t>
            </w:r>
          </w:p>
          <w:p w:rsidR="005D2535" w:rsidRDefault="005D2535" w:rsidP="005D2535">
            <w:pPr>
              <w:tabs>
                <w:tab w:val="left" w:pos="2520"/>
              </w:tabs>
              <w:spacing w:line="380" w:lineRule="exact"/>
              <w:ind w:leftChars="150" w:left="525" w:rightChars="50" w:right="105" w:hangingChars="100" w:hanging="210"/>
            </w:pPr>
            <w:r>
              <w:rPr>
                <w:rFonts w:hint="eastAsia"/>
              </w:rPr>
              <w:t>四、申訴之年、月、日。</w:t>
            </w:r>
          </w:p>
          <w:p w:rsidR="005D2535" w:rsidRDefault="005D2535" w:rsidP="005D2535">
            <w:pPr>
              <w:tabs>
                <w:tab w:val="left" w:pos="2520"/>
              </w:tabs>
              <w:spacing w:line="380" w:lineRule="exact"/>
              <w:ind w:leftChars="150" w:left="315" w:rightChars="50" w:right="105" w:firstLineChars="200" w:firstLine="420"/>
            </w:pPr>
            <w:r>
              <w:rPr>
                <w:rFonts w:hint="eastAsia"/>
              </w:rPr>
              <w:t>分會處理申訴事件，應於受理申訴日起三十</w:t>
            </w:r>
            <w:r>
              <w:rPr>
                <w:rFonts w:hint="eastAsia"/>
              </w:rPr>
              <w:lastRenderedPageBreak/>
              <w:t>日內作成決定，並以書面通知申訴人及保護機構，必要時得延長之，延長期間以三十日為限。</w:t>
            </w:r>
          </w:p>
          <w:p w:rsidR="005D2535" w:rsidRDefault="005D2535" w:rsidP="005D2535">
            <w:pPr>
              <w:tabs>
                <w:tab w:val="left" w:pos="2520"/>
              </w:tabs>
              <w:spacing w:line="380" w:lineRule="exact"/>
              <w:ind w:leftChars="150" w:left="315" w:rightChars="50" w:right="105" w:firstLineChars="200" w:firstLine="420"/>
            </w:pPr>
            <w:r>
              <w:rPr>
                <w:rFonts w:hint="eastAsia"/>
              </w:rPr>
              <w:t>分會認為申訴事件之重要內容不明確或有疑義者，得通知申訴人補陳之。</w:t>
            </w:r>
          </w:p>
          <w:p w:rsidR="005D2535" w:rsidRDefault="005D2535" w:rsidP="005D2535">
            <w:pPr>
              <w:tabs>
                <w:tab w:val="left" w:pos="2520"/>
              </w:tabs>
              <w:spacing w:line="380" w:lineRule="exact"/>
              <w:ind w:leftChars="150" w:left="315" w:rightChars="50" w:right="105" w:firstLineChars="200" w:firstLine="420"/>
            </w:pPr>
            <w:r>
              <w:rPr>
                <w:rFonts w:hint="eastAsia"/>
              </w:rPr>
              <w:t>申訴事件有下列情形之一者，得不予處理：</w:t>
            </w:r>
          </w:p>
          <w:p w:rsidR="005D2535" w:rsidRDefault="005D2535" w:rsidP="005D2535">
            <w:pPr>
              <w:tabs>
                <w:tab w:val="left" w:pos="2520"/>
              </w:tabs>
              <w:spacing w:line="380" w:lineRule="exact"/>
              <w:ind w:leftChars="150" w:left="525" w:rightChars="50" w:right="105" w:hangingChars="100" w:hanging="210"/>
            </w:pPr>
            <w:r>
              <w:rPr>
                <w:rFonts w:hint="eastAsia"/>
              </w:rPr>
              <w:t>一、申訴人不具名或未指明申訴事由。</w:t>
            </w:r>
          </w:p>
          <w:p w:rsidR="005D2535" w:rsidRDefault="005D2535" w:rsidP="005D2535">
            <w:pPr>
              <w:tabs>
                <w:tab w:val="left" w:pos="2520"/>
              </w:tabs>
              <w:spacing w:line="380" w:lineRule="exact"/>
              <w:ind w:leftChars="150" w:left="525" w:rightChars="50" w:right="105" w:hangingChars="100" w:hanging="210"/>
            </w:pPr>
            <w:r>
              <w:rPr>
                <w:rFonts w:hint="eastAsia"/>
              </w:rPr>
              <w:t>二、申訴人不配合調查或不提供相關佐證資料。</w:t>
            </w:r>
          </w:p>
          <w:p w:rsidR="005D2535" w:rsidRDefault="005D2535" w:rsidP="005D2535">
            <w:pPr>
              <w:tabs>
                <w:tab w:val="left" w:pos="2520"/>
              </w:tabs>
              <w:spacing w:line="380" w:lineRule="exact"/>
              <w:ind w:leftChars="150" w:left="525" w:rightChars="50" w:right="105" w:hangingChars="100" w:hanging="210"/>
            </w:pPr>
            <w:r>
              <w:rPr>
                <w:rFonts w:hint="eastAsia"/>
              </w:rPr>
              <w:t>三、同一申訴事由，經分會予以適當處理並已明確回覆。但申訴人提出新事實或新證據足證有重行調查之必要，不在此限。</w:t>
            </w:r>
          </w:p>
          <w:p w:rsidR="005D2535" w:rsidRDefault="005D2535" w:rsidP="005D2535">
            <w:pPr>
              <w:tabs>
                <w:tab w:val="left" w:pos="2520"/>
              </w:tabs>
              <w:spacing w:line="380" w:lineRule="exact"/>
              <w:ind w:leftChars="150" w:left="525" w:rightChars="50" w:right="105" w:hangingChars="100" w:hanging="210"/>
            </w:pPr>
            <w:r>
              <w:rPr>
                <w:rFonts w:hint="eastAsia"/>
              </w:rPr>
              <w:t>四、同一申訴事件經撤回或申訴事實發生已逾二年。</w:t>
            </w:r>
          </w:p>
          <w:p w:rsidR="005D2535" w:rsidRDefault="005D2535" w:rsidP="005D2535">
            <w:pPr>
              <w:tabs>
                <w:tab w:val="left" w:pos="2520"/>
              </w:tabs>
              <w:spacing w:line="380" w:lineRule="exact"/>
              <w:ind w:leftChars="150" w:left="525" w:rightChars="50" w:right="105" w:hangingChars="100" w:hanging="210"/>
            </w:pPr>
            <w:r>
              <w:rPr>
                <w:rFonts w:hint="eastAsia"/>
              </w:rPr>
              <w:lastRenderedPageBreak/>
              <w:t>五、關於犯罪被害補償金之決定或覆議決定。</w:t>
            </w:r>
          </w:p>
          <w:p w:rsidR="005D2535" w:rsidRDefault="005D2535" w:rsidP="005D2535">
            <w:pPr>
              <w:tabs>
                <w:tab w:val="left" w:pos="2520"/>
              </w:tabs>
              <w:spacing w:line="380" w:lineRule="exact"/>
              <w:ind w:leftChars="150" w:left="525" w:rightChars="50" w:right="105" w:hangingChars="100" w:hanging="210"/>
            </w:pPr>
            <w:r>
              <w:rPr>
                <w:rFonts w:hint="eastAsia"/>
              </w:rPr>
              <w:t>六、申訴事由屬其他機關（構）或團體之權責。</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第九十二條　犯罪被害人或家屬對分會提供之服務認為有違反法令或不當者，得向分會提出申訴。</w:t>
            </w:r>
          </w:p>
          <w:p w:rsidR="005D2535" w:rsidRDefault="005D2535" w:rsidP="005D2535">
            <w:pPr>
              <w:tabs>
                <w:tab w:val="left" w:pos="2520"/>
              </w:tabs>
              <w:spacing w:line="380" w:lineRule="exact"/>
              <w:ind w:leftChars="150" w:left="315" w:rightChars="50" w:right="105" w:firstLineChars="200" w:firstLine="420"/>
            </w:pPr>
            <w:r>
              <w:rPr>
                <w:rFonts w:hint="eastAsia"/>
              </w:rPr>
              <w:t>基金會或分會之專職人員知悉前項之情形者，亦得依職權提出申訴。</w:t>
            </w:r>
          </w:p>
          <w:p w:rsidR="005D2535" w:rsidRDefault="005D2535" w:rsidP="005D2535">
            <w:pPr>
              <w:tabs>
                <w:tab w:val="left" w:pos="2520"/>
              </w:tabs>
              <w:spacing w:line="380" w:lineRule="exact"/>
              <w:ind w:leftChars="150" w:left="315" w:rightChars="50" w:right="105" w:firstLineChars="200" w:firstLine="420"/>
            </w:pPr>
            <w:r>
              <w:rPr>
                <w:rFonts w:hint="eastAsia"/>
              </w:rPr>
              <w:t>第一項申訴得以言詞、書面或電子郵件，陳明下列事項向分會提出：</w:t>
            </w:r>
          </w:p>
          <w:p w:rsidR="005D2535" w:rsidRDefault="005D2535" w:rsidP="005D2535">
            <w:pPr>
              <w:tabs>
                <w:tab w:val="left" w:pos="2520"/>
              </w:tabs>
              <w:spacing w:line="380" w:lineRule="exact"/>
              <w:ind w:leftChars="150" w:left="525" w:rightChars="50" w:right="105" w:hangingChars="100" w:hanging="210"/>
            </w:pPr>
            <w:r>
              <w:rPr>
                <w:rFonts w:hint="eastAsia"/>
              </w:rPr>
              <w:t>一、申訴人姓名、住居所、電話。</w:t>
            </w:r>
          </w:p>
          <w:p w:rsidR="005D2535" w:rsidRDefault="005D2535" w:rsidP="005D2535">
            <w:pPr>
              <w:tabs>
                <w:tab w:val="left" w:pos="2520"/>
              </w:tabs>
              <w:spacing w:line="380" w:lineRule="exact"/>
              <w:ind w:leftChars="150" w:left="525" w:rightChars="50" w:right="105" w:hangingChars="100" w:hanging="210"/>
            </w:pPr>
            <w:r>
              <w:rPr>
                <w:rFonts w:hint="eastAsia"/>
              </w:rPr>
              <w:t>二、有法定代理人或申訴代理人者，其姓名、住居所、電話。</w:t>
            </w:r>
          </w:p>
          <w:p w:rsidR="005D2535" w:rsidRDefault="005D2535" w:rsidP="005D2535">
            <w:pPr>
              <w:tabs>
                <w:tab w:val="left" w:pos="2520"/>
              </w:tabs>
              <w:spacing w:line="380" w:lineRule="exact"/>
              <w:ind w:leftChars="150" w:left="525" w:rightChars="50" w:right="105" w:hangingChars="100" w:hanging="210"/>
            </w:pPr>
            <w:r>
              <w:rPr>
                <w:rFonts w:hint="eastAsia"/>
              </w:rPr>
              <w:t>三、申訴之對象、事實、</w:t>
            </w:r>
            <w:r>
              <w:rPr>
                <w:rFonts w:hint="eastAsia"/>
              </w:rPr>
              <w:lastRenderedPageBreak/>
              <w:t>理由及證據。</w:t>
            </w:r>
          </w:p>
          <w:p w:rsidR="005D2535" w:rsidRDefault="005D2535" w:rsidP="005D2535">
            <w:pPr>
              <w:tabs>
                <w:tab w:val="left" w:pos="2520"/>
              </w:tabs>
              <w:spacing w:line="380" w:lineRule="exact"/>
              <w:ind w:leftChars="150" w:left="525" w:rightChars="50" w:right="105" w:hangingChars="100" w:hanging="210"/>
            </w:pPr>
            <w:r>
              <w:rPr>
                <w:rFonts w:hint="eastAsia"/>
              </w:rPr>
              <w:t>四、申訴之年、月、日。</w:t>
            </w:r>
          </w:p>
          <w:p w:rsidR="005D2535" w:rsidRDefault="005D2535" w:rsidP="005D2535">
            <w:pPr>
              <w:tabs>
                <w:tab w:val="left" w:pos="2520"/>
              </w:tabs>
              <w:spacing w:line="380" w:lineRule="exact"/>
              <w:ind w:leftChars="150" w:left="315" w:rightChars="50" w:right="105" w:firstLineChars="200" w:firstLine="420"/>
            </w:pPr>
            <w:r>
              <w:rPr>
                <w:rFonts w:hint="eastAsia"/>
              </w:rPr>
              <w:t>分會處理申訴事件，應於受理申訴日起三十日內作成決定，並以書面通知申訴人及基金會，必要時得延長之，延長期間以三十日為限。</w:t>
            </w:r>
          </w:p>
          <w:p w:rsidR="005D2535" w:rsidRDefault="005D2535" w:rsidP="005D2535">
            <w:pPr>
              <w:tabs>
                <w:tab w:val="left" w:pos="2520"/>
              </w:tabs>
              <w:spacing w:line="380" w:lineRule="exact"/>
              <w:ind w:leftChars="150" w:left="315" w:rightChars="50" w:right="105" w:firstLineChars="200" w:firstLine="420"/>
            </w:pPr>
            <w:r>
              <w:rPr>
                <w:rFonts w:hint="eastAsia"/>
              </w:rPr>
              <w:t>分會認為申訴事件之重要內容不明確或有疑義者，得通知申訴人補陳之。</w:t>
            </w:r>
          </w:p>
          <w:p w:rsidR="005D2535" w:rsidRDefault="005D2535" w:rsidP="005D2535">
            <w:pPr>
              <w:tabs>
                <w:tab w:val="left" w:pos="2520"/>
              </w:tabs>
              <w:spacing w:line="380" w:lineRule="exact"/>
              <w:ind w:leftChars="150" w:left="315" w:rightChars="50" w:right="105" w:firstLineChars="200" w:firstLine="420"/>
            </w:pPr>
            <w:r>
              <w:rPr>
                <w:rFonts w:hint="eastAsia"/>
              </w:rPr>
              <w:t>申訴事件有下列情形之一者，得不予處理：</w:t>
            </w:r>
          </w:p>
          <w:p w:rsidR="005D2535" w:rsidRDefault="005D2535" w:rsidP="005D2535">
            <w:pPr>
              <w:tabs>
                <w:tab w:val="left" w:pos="2520"/>
              </w:tabs>
              <w:spacing w:line="380" w:lineRule="exact"/>
              <w:ind w:leftChars="150" w:left="525" w:rightChars="50" w:right="105" w:hangingChars="100" w:hanging="210"/>
            </w:pPr>
            <w:r>
              <w:rPr>
                <w:rFonts w:hint="eastAsia"/>
              </w:rPr>
              <w:t>一、申訴人不具名或未指明申訴事由。</w:t>
            </w:r>
          </w:p>
          <w:p w:rsidR="005D2535" w:rsidRDefault="005D2535" w:rsidP="005D2535">
            <w:pPr>
              <w:tabs>
                <w:tab w:val="left" w:pos="2520"/>
              </w:tabs>
              <w:spacing w:line="380" w:lineRule="exact"/>
              <w:ind w:leftChars="150" w:left="525" w:rightChars="50" w:right="105" w:hangingChars="100" w:hanging="210"/>
            </w:pPr>
            <w:r>
              <w:rPr>
                <w:rFonts w:hint="eastAsia"/>
              </w:rPr>
              <w:t>二、申訴人不配合調查或不提供相關佐證資料。</w:t>
            </w:r>
          </w:p>
          <w:p w:rsidR="005D2535" w:rsidRDefault="005D2535" w:rsidP="005D2535">
            <w:pPr>
              <w:tabs>
                <w:tab w:val="left" w:pos="2520"/>
              </w:tabs>
              <w:spacing w:line="380" w:lineRule="exact"/>
              <w:ind w:leftChars="150" w:left="525" w:rightChars="50" w:right="105" w:hangingChars="100" w:hanging="210"/>
            </w:pPr>
            <w:r>
              <w:rPr>
                <w:rFonts w:hint="eastAsia"/>
              </w:rPr>
              <w:t>三、同一申訴事由，經分會予以適當處理並已明確回覆。但申訴人提出新事實或新證據足證有重行調查之必要</w:t>
            </w:r>
            <w:r>
              <w:rPr>
                <w:rFonts w:hint="eastAsia"/>
              </w:rPr>
              <w:lastRenderedPageBreak/>
              <w:t>者，不在此限。</w:t>
            </w:r>
          </w:p>
          <w:p w:rsidR="005D2535" w:rsidRDefault="005D2535" w:rsidP="005D2535">
            <w:pPr>
              <w:tabs>
                <w:tab w:val="left" w:pos="2520"/>
              </w:tabs>
              <w:spacing w:line="380" w:lineRule="exact"/>
              <w:ind w:leftChars="150" w:left="525" w:rightChars="50" w:right="105" w:hangingChars="100" w:hanging="210"/>
            </w:pPr>
            <w:r>
              <w:rPr>
                <w:rFonts w:hint="eastAsia"/>
              </w:rPr>
              <w:t>四、同一申訴事件經撤回或申訴事實發生已逾兩年。</w:t>
            </w:r>
          </w:p>
          <w:p w:rsidR="005D2535" w:rsidRDefault="005D2535" w:rsidP="005D2535">
            <w:pPr>
              <w:tabs>
                <w:tab w:val="left" w:pos="2520"/>
              </w:tabs>
              <w:spacing w:line="380" w:lineRule="exact"/>
              <w:ind w:leftChars="150" w:left="525" w:rightChars="50" w:right="105" w:hangingChars="100" w:hanging="210"/>
            </w:pPr>
            <w:r>
              <w:rPr>
                <w:rFonts w:hint="eastAsia"/>
              </w:rPr>
              <w:t>五、關於犯罪被害補助金或犯罪被害扶助金之決定或覆議決定。</w:t>
            </w:r>
          </w:p>
          <w:p w:rsidR="005D2535" w:rsidRDefault="005D2535" w:rsidP="005D2535">
            <w:pPr>
              <w:tabs>
                <w:tab w:val="left" w:pos="2520"/>
              </w:tabs>
              <w:spacing w:line="380" w:lineRule="exact"/>
              <w:ind w:leftChars="150" w:left="525" w:rightChars="50" w:right="105" w:hangingChars="100" w:hanging="210"/>
            </w:pPr>
            <w:r>
              <w:rPr>
                <w:rFonts w:hint="eastAsia"/>
              </w:rPr>
              <w:t>六、申訴事由屬其他機關（構）或團體之權責。</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第九十四條　犯罪被害人或家屬對分會提供之服務認為有違反法令或不當者，得向分會提出申訴。</w:t>
            </w:r>
          </w:p>
          <w:p w:rsidR="005D2535" w:rsidRDefault="005D2535" w:rsidP="005D2535">
            <w:pPr>
              <w:tabs>
                <w:tab w:val="left" w:pos="2520"/>
              </w:tabs>
              <w:spacing w:line="380" w:lineRule="exact"/>
              <w:ind w:leftChars="150" w:left="315" w:rightChars="50" w:right="105" w:firstLineChars="200" w:firstLine="420"/>
            </w:pPr>
            <w:r>
              <w:rPr>
                <w:rFonts w:hint="eastAsia"/>
              </w:rPr>
              <w:t>前項申訴得以言詞、書面或電子郵件，陳明下列事項：</w:t>
            </w:r>
          </w:p>
          <w:p w:rsidR="005D2535" w:rsidRDefault="005D2535" w:rsidP="005D2535">
            <w:pPr>
              <w:tabs>
                <w:tab w:val="left" w:pos="2520"/>
              </w:tabs>
              <w:spacing w:line="380" w:lineRule="exact"/>
              <w:ind w:leftChars="150" w:left="525" w:rightChars="50" w:right="105" w:hangingChars="100" w:hanging="210"/>
            </w:pPr>
            <w:r>
              <w:rPr>
                <w:rFonts w:hint="eastAsia"/>
              </w:rPr>
              <w:t>一、申訴人姓名、住居所、電話。</w:t>
            </w:r>
          </w:p>
          <w:p w:rsidR="005D2535" w:rsidRDefault="005D2535" w:rsidP="005D2535">
            <w:pPr>
              <w:tabs>
                <w:tab w:val="left" w:pos="2520"/>
              </w:tabs>
              <w:spacing w:line="380" w:lineRule="exact"/>
              <w:ind w:leftChars="150" w:left="525" w:rightChars="50" w:right="105" w:hangingChars="100" w:hanging="210"/>
            </w:pPr>
            <w:r>
              <w:rPr>
                <w:rFonts w:hint="eastAsia"/>
              </w:rPr>
              <w:t>二、有法定代理人或申訴代理人者，其姓名、住居所、電話。</w:t>
            </w:r>
          </w:p>
          <w:p w:rsidR="005D2535" w:rsidRDefault="005D2535" w:rsidP="005D2535">
            <w:pPr>
              <w:tabs>
                <w:tab w:val="left" w:pos="2520"/>
              </w:tabs>
              <w:spacing w:line="380" w:lineRule="exact"/>
              <w:ind w:leftChars="150" w:left="525" w:rightChars="50" w:right="105" w:hangingChars="100" w:hanging="210"/>
            </w:pPr>
            <w:r>
              <w:rPr>
                <w:rFonts w:hint="eastAsia"/>
              </w:rPr>
              <w:lastRenderedPageBreak/>
              <w:t>三、申訴之對象、事實、理由及證據。</w:t>
            </w:r>
          </w:p>
          <w:p w:rsidR="005D2535" w:rsidRDefault="005D2535" w:rsidP="005D2535">
            <w:pPr>
              <w:tabs>
                <w:tab w:val="left" w:pos="2520"/>
              </w:tabs>
              <w:spacing w:line="380" w:lineRule="exact"/>
              <w:ind w:leftChars="150" w:left="525" w:rightChars="50" w:right="105" w:hangingChars="100" w:hanging="210"/>
            </w:pPr>
            <w:r>
              <w:rPr>
                <w:rFonts w:hint="eastAsia"/>
              </w:rPr>
              <w:t>四、申訴之年、月、日。</w:t>
            </w:r>
          </w:p>
          <w:p w:rsidR="005D2535" w:rsidRDefault="005D2535" w:rsidP="005D2535">
            <w:pPr>
              <w:tabs>
                <w:tab w:val="left" w:pos="2520"/>
              </w:tabs>
              <w:spacing w:line="380" w:lineRule="exact"/>
              <w:ind w:leftChars="150" w:left="315" w:rightChars="50" w:right="105" w:firstLineChars="200" w:firstLine="420"/>
            </w:pPr>
            <w:r>
              <w:rPr>
                <w:rFonts w:hint="eastAsia"/>
              </w:rPr>
              <w:t>分會處理申訴事件，應於受理申訴日起三十日內作成決定，並以書面通知申訴人及保護機構，必要時得延長之，延長期間以三十日為限。</w:t>
            </w:r>
          </w:p>
          <w:p w:rsidR="005D2535" w:rsidRDefault="005D2535" w:rsidP="005D2535">
            <w:pPr>
              <w:tabs>
                <w:tab w:val="left" w:pos="2520"/>
              </w:tabs>
              <w:spacing w:line="380" w:lineRule="exact"/>
              <w:ind w:leftChars="150" w:left="315" w:rightChars="50" w:right="105" w:firstLineChars="200" w:firstLine="420"/>
            </w:pPr>
            <w:r>
              <w:rPr>
                <w:rFonts w:hint="eastAsia"/>
              </w:rPr>
              <w:t>分會認為申訴事件之重要內容不明確或有疑義者，得通知申訴人補陳之。</w:t>
            </w:r>
          </w:p>
          <w:p w:rsidR="005D2535" w:rsidRDefault="005D2535" w:rsidP="005D2535">
            <w:pPr>
              <w:tabs>
                <w:tab w:val="left" w:pos="2520"/>
              </w:tabs>
              <w:spacing w:line="380" w:lineRule="exact"/>
              <w:ind w:leftChars="150" w:left="315" w:rightChars="50" w:right="105" w:firstLineChars="200" w:firstLine="420"/>
            </w:pPr>
            <w:r>
              <w:rPr>
                <w:rFonts w:hint="eastAsia"/>
              </w:rPr>
              <w:t>申訴事件有下列情形之一者，得不予處理：</w:t>
            </w:r>
          </w:p>
          <w:p w:rsidR="005D2535" w:rsidRDefault="005D2535" w:rsidP="005D2535">
            <w:pPr>
              <w:tabs>
                <w:tab w:val="left" w:pos="2520"/>
              </w:tabs>
              <w:spacing w:line="380" w:lineRule="exact"/>
              <w:ind w:leftChars="150" w:left="525" w:rightChars="50" w:right="105" w:hangingChars="100" w:hanging="210"/>
            </w:pPr>
            <w:r>
              <w:rPr>
                <w:rFonts w:hint="eastAsia"/>
              </w:rPr>
              <w:t>一、申訴人不具名或未指明申訴事由。</w:t>
            </w:r>
          </w:p>
          <w:p w:rsidR="005D2535" w:rsidRDefault="005D2535" w:rsidP="005D2535">
            <w:pPr>
              <w:tabs>
                <w:tab w:val="left" w:pos="2520"/>
              </w:tabs>
              <w:spacing w:line="380" w:lineRule="exact"/>
              <w:ind w:leftChars="150" w:left="525" w:rightChars="50" w:right="105" w:hangingChars="100" w:hanging="210"/>
            </w:pPr>
            <w:r>
              <w:rPr>
                <w:rFonts w:hint="eastAsia"/>
              </w:rPr>
              <w:t>二、申訴人不配合調查或不提供相關佐證資料。</w:t>
            </w:r>
          </w:p>
          <w:p w:rsidR="005D2535" w:rsidRDefault="005D2535" w:rsidP="005D2535">
            <w:pPr>
              <w:tabs>
                <w:tab w:val="left" w:pos="2520"/>
              </w:tabs>
              <w:spacing w:line="380" w:lineRule="exact"/>
              <w:ind w:leftChars="150" w:left="525" w:rightChars="50" w:right="105" w:hangingChars="100" w:hanging="210"/>
            </w:pPr>
            <w:r>
              <w:rPr>
                <w:rFonts w:hint="eastAsia"/>
              </w:rPr>
              <w:t>三、同一申訴事由，經分會予以適當處理並已明確回覆。但申訴人提出新事實或新證據足</w:t>
            </w:r>
            <w:r>
              <w:rPr>
                <w:rFonts w:hint="eastAsia"/>
              </w:rPr>
              <w:lastRenderedPageBreak/>
              <w:t>證有重行調查之必要，不在此限。</w:t>
            </w:r>
          </w:p>
          <w:p w:rsidR="005D2535" w:rsidRDefault="005D2535" w:rsidP="005D2535">
            <w:pPr>
              <w:tabs>
                <w:tab w:val="left" w:pos="2520"/>
              </w:tabs>
              <w:spacing w:line="380" w:lineRule="exact"/>
              <w:ind w:leftChars="150" w:left="525" w:rightChars="50" w:right="105" w:hangingChars="100" w:hanging="210"/>
            </w:pPr>
            <w:r>
              <w:rPr>
                <w:rFonts w:hint="eastAsia"/>
              </w:rPr>
              <w:t>四、同一申訴事件經撤回或申訴事實發生已逾二年。</w:t>
            </w:r>
          </w:p>
          <w:p w:rsidR="005D2535" w:rsidRDefault="005D2535" w:rsidP="005D2535">
            <w:pPr>
              <w:tabs>
                <w:tab w:val="left" w:pos="2520"/>
              </w:tabs>
              <w:spacing w:line="380" w:lineRule="exact"/>
              <w:ind w:leftChars="150" w:left="525" w:rightChars="50" w:right="105" w:hangingChars="100" w:hanging="210"/>
            </w:pPr>
            <w:r>
              <w:rPr>
                <w:rFonts w:hint="eastAsia"/>
              </w:rPr>
              <w:t>五、關於犯罪被害補償金之決定或覆議決定。</w:t>
            </w:r>
          </w:p>
          <w:p w:rsidR="005D2535" w:rsidRDefault="005D2535" w:rsidP="005D2535">
            <w:pPr>
              <w:tabs>
                <w:tab w:val="left" w:pos="2520"/>
              </w:tabs>
              <w:spacing w:line="380" w:lineRule="exact"/>
              <w:ind w:leftChars="150" w:left="525" w:rightChars="50" w:right="105" w:hangingChars="100" w:hanging="210"/>
            </w:pPr>
            <w:r>
              <w:rPr>
                <w:rFonts w:hint="eastAsia"/>
              </w:rPr>
              <w:t>六、申訴事由屬其他機關（構）或團體之權責。</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二、依據歐盟被害人權利指令第五條犯罪被害人有申訴權（Right of victims when making a complaint），爰參酌行政程序法第七章「陳情」制度之精神，於本條增訂申訴對象、方式、申訴決定作成之期限、通知補陳及不予處理之事由等規定，俾利犯罪被害人或家屬對分會提供之服務認有違反法令或不當時，得向其提出申訴，以維護自身權益或提出興革建議，並促進保護機構之正向發展。</w:t>
            </w:r>
          </w:p>
          <w:p w:rsidR="005D2535" w:rsidRDefault="005D2535" w:rsidP="005D2535">
            <w:pPr>
              <w:tabs>
                <w:tab w:val="left" w:pos="2520"/>
              </w:tabs>
              <w:spacing w:line="380" w:lineRule="exact"/>
              <w:ind w:leftChars="50" w:left="315" w:rightChars="50" w:right="105" w:hangingChars="100" w:hanging="210"/>
            </w:pPr>
            <w:r>
              <w:rPr>
                <w:rFonts w:hint="eastAsia"/>
              </w:rPr>
              <w:t>三、基於便民與政府一體之考量，分會宜參照行政院及所屬各機關處理人民陳情案件要點之精神處理相關申訴事件，如第五項第五款、第六款之情形，應逕送審議會（覆審會）或相關主管機關處理；申訴事件若屬檢、警、調機關進行偵查中者、訴訟繫屬中或提起行政救濟者、經判決或決定確定，或完成特定法定程序者等，分會應通知申訴人依各該法定程序辦理，併</w:t>
            </w:r>
            <w:r>
              <w:rPr>
                <w:rFonts w:hint="eastAsia"/>
              </w:rPr>
              <w:lastRenderedPageBreak/>
              <w:t>此敘明。</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二、依據歐盟「犯罪被害人權利、支援及保護最低標準指令」（Directive 2012/29/EU）第五條犯罪被害人有申訴權，爰參酌行政程序法第七章「陳情」制度之精神，於本條增訂申訴對象、方式、申訴決定作成之期限、通知補陳及不予處理之事由等規定，俾利犯罪被害人或家屬對分會提供之服務認有違反法令或不當時，得向其提出申訴，以維護自身權益或提出興革建議。</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二、依據歐盟被害人權利指令第五條犯罪被害人有申訴權（Right of victims when making a complaint），爰參酌行政程序法第七章「陳情」制度之精神，於本條增訂申訴對象、方式、申訴決定作成之期限、通知補陳及不予處理之事由等規定，俾利犯罪被害人或家屬對分會提供之服務認有違反法令或不當時，得向其提出申訴，以維護自身權益或提出興革建議，並促進保護機構之正向發展。</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三、基於便民與政府一體之考量，分會宜參照行政院及所屬各機關處理人民陳情案件要點之精神處理相關申訴事件，如第五項第五款、第六款之情形，應逕送審議會（覆審會）或相關主管機關處理；申訴事件若屬檢、警、調機關進行偵查中者、訴訟繫屬中或提起行政救濟者、經判決或決定確定，或完成特定法定程序者等，分會應通知申訴人依各該法定程序辦理，併此敘明。</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p w:rsidR="005D2535" w:rsidRPr="00ED5D71"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第九十五條　申訴人不服申訴決定者，得於收受通知後三十日內，向保護機構提出再申訴。</w:t>
            </w:r>
          </w:p>
          <w:p w:rsidR="005D2535" w:rsidRDefault="005D2535" w:rsidP="005D2535">
            <w:pPr>
              <w:tabs>
                <w:tab w:val="left" w:pos="2520"/>
              </w:tabs>
              <w:spacing w:line="380" w:lineRule="exact"/>
              <w:ind w:leftChars="150" w:left="315" w:rightChars="50" w:right="105" w:firstLineChars="200" w:firstLine="420"/>
            </w:pPr>
            <w:r>
              <w:rPr>
                <w:rFonts w:hint="eastAsia"/>
              </w:rPr>
              <w:t>對於再申訴之決定，不得聲明不服。</w:t>
            </w:r>
          </w:p>
          <w:p w:rsidR="005D2535" w:rsidRDefault="005D2535" w:rsidP="005D2535">
            <w:pPr>
              <w:tabs>
                <w:tab w:val="left" w:pos="2520"/>
              </w:tabs>
              <w:spacing w:line="380" w:lineRule="exact"/>
              <w:ind w:leftChars="150" w:left="315" w:rightChars="50" w:right="105" w:firstLineChars="200" w:firstLine="420"/>
            </w:pPr>
            <w:r>
              <w:rPr>
                <w:rFonts w:hint="eastAsia"/>
              </w:rPr>
              <w:t>前條第二項至第五項規定，於再申訴準用之。</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第九十五條　申訴人不服申訴決定者，得於收受通知後三十日內，向保護機構提出再申訴。</w:t>
            </w:r>
          </w:p>
          <w:p w:rsidR="005D2535" w:rsidRDefault="005D2535" w:rsidP="005D2535">
            <w:pPr>
              <w:tabs>
                <w:tab w:val="left" w:pos="2520"/>
              </w:tabs>
              <w:spacing w:line="380" w:lineRule="exact"/>
              <w:ind w:leftChars="150" w:left="315" w:rightChars="50" w:right="105" w:firstLineChars="200" w:firstLine="420"/>
            </w:pPr>
            <w:r>
              <w:rPr>
                <w:rFonts w:hint="eastAsia"/>
              </w:rPr>
              <w:t>對於再申訴之決定，不得聲明不服。</w:t>
            </w:r>
          </w:p>
          <w:p w:rsidR="005D2535" w:rsidRDefault="005D2535" w:rsidP="005D2535">
            <w:pPr>
              <w:tabs>
                <w:tab w:val="left" w:pos="2520"/>
              </w:tabs>
              <w:spacing w:line="380" w:lineRule="exact"/>
              <w:ind w:leftChars="150" w:left="315" w:rightChars="50" w:right="105" w:firstLineChars="200" w:firstLine="420"/>
            </w:pPr>
            <w:r>
              <w:rPr>
                <w:rFonts w:hint="eastAsia"/>
              </w:rPr>
              <w:t>前條第二項至第五項規定，於再申訴準用之。</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第九十三條　申訴人不服申訴決定者，得於收受通知後三十日內，向基金會提出再申訴。</w:t>
            </w:r>
          </w:p>
          <w:p w:rsidR="005D2535" w:rsidRDefault="005D2535" w:rsidP="005D2535">
            <w:pPr>
              <w:tabs>
                <w:tab w:val="left" w:pos="2520"/>
              </w:tabs>
              <w:spacing w:line="380" w:lineRule="exact"/>
              <w:ind w:leftChars="150" w:left="315" w:rightChars="50" w:right="105" w:firstLineChars="200" w:firstLine="420"/>
            </w:pPr>
            <w:r>
              <w:rPr>
                <w:rFonts w:hint="eastAsia"/>
              </w:rPr>
              <w:t>對於再申訴之決定，不得聲明不服。</w:t>
            </w:r>
          </w:p>
          <w:p w:rsidR="005D2535" w:rsidRDefault="005D2535" w:rsidP="005D2535">
            <w:pPr>
              <w:tabs>
                <w:tab w:val="left" w:pos="2520"/>
              </w:tabs>
              <w:spacing w:line="380" w:lineRule="exact"/>
              <w:ind w:leftChars="150" w:left="315" w:rightChars="50" w:right="105" w:firstLineChars="200" w:firstLine="420"/>
            </w:pPr>
            <w:r>
              <w:rPr>
                <w:rFonts w:hint="eastAsia"/>
              </w:rPr>
              <w:t>前條第二項至第五項之規定，於再申訴時準用之。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第九十五條　申訴人不服申訴決定者，得於收受通</w:t>
            </w:r>
            <w:r>
              <w:rPr>
                <w:rFonts w:hint="eastAsia"/>
              </w:rPr>
              <w:lastRenderedPageBreak/>
              <w:t>知後三十日內，向保護機構提出再申訴。</w:t>
            </w:r>
          </w:p>
          <w:p w:rsidR="005D2535" w:rsidRDefault="005D2535" w:rsidP="005D2535">
            <w:pPr>
              <w:tabs>
                <w:tab w:val="left" w:pos="2520"/>
              </w:tabs>
              <w:spacing w:line="380" w:lineRule="exact"/>
              <w:ind w:leftChars="150" w:left="315" w:rightChars="50" w:right="105" w:firstLineChars="200" w:firstLine="420"/>
            </w:pPr>
            <w:r>
              <w:rPr>
                <w:rFonts w:hint="eastAsia"/>
              </w:rPr>
              <w:t>對於再申訴之決定，不得聲明不服。</w:t>
            </w:r>
          </w:p>
          <w:p w:rsidR="005D2535" w:rsidRDefault="005D2535" w:rsidP="005D2535">
            <w:pPr>
              <w:tabs>
                <w:tab w:val="left" w:pos="2520"/>
              </w:tabs>
              <w:spacing w:line="380" w:lineRule="exact"/>
              <w:ind w:leftChars="150" w:left="315" w:rightChars="50" w:right="105" w:firstLineChars="200" w:firstLine="420"/>
            </w:pPr>
            <w:r>
              <w:rPr>
                <w:rFonts w:hint="eastAsia"/>
              </w:rPr>
              <w:t>前條第二項至第五項規定，於再申訴準用之。</w:t>
            </w: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二、明定再申訴制度之提出期限、不得聲明不服及準用申訴制度之相關規定。</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二、明定再申訴制度之提出期限、不得聲明不服及準用申訴制度之相關規定。</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二、明定再申訴制度之提出期限、不得聲明不服及準用申訴制度之相關規定。</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lastRenderedPageBreak/>
              <w:t>照行政院提案通過。</w:t>
            </w:r>
          </w:p>
          <w:p w:rsidR="005D2535" w:rsidRPr="00ED5D71"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第九十六條　前二條申訴與再申訴之調查程序、應迴避之事由、決定及其他相關事項，由保護機構擬訂，報請主管機關核定。</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第九十六條　前二條申訴與再申訴之調查程序、應迴避之事由、決定及其他相關事項，由保護機構擬訂，報請主管機關核定。</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第九十四條　前二條申訴與再申訴之調查程序、應迴避之事由、決定及其他相關事項，由基金會定之。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第九十六條　前二條申訴與再申訴之調查程序、應迴避之事由、決定及其他相關事項，由保護機構擬訂，報請主管機關核定。</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二、有關申訴與再申訴事件之調查程序、應迴避之事由、決定及其他相關事項之辦法，因事涉繁瑣，爰規定由保護機構擬訂後，報請主管機關核定之。</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二、有關申訴與再申訴事件之調查程序、應迴避之事由、決定及其他相關事項之辦法，因事涉繁瑣，爰增訂本條規定授權由基金會定之。</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二、有關申訴與再申訴事件之調查程序、應迴避之事由、決定及其他相關事項之辦法，因事涉繁瑣，爰規定由保護機構擬訂後，報請主管機</w:t>
            </w:r>
            <w:r>
              <w:rPr>
                <w:rFonts w:hint="eastAsia"/>
              </w:rPr>
              <w:lastRenderedPageBreak/>
              <w:t>關核定之。</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ED5D71"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第九十七條　董事、監察人不依本法行使職權或履行義務，情節重大致影響會務運作者，主管機關得視其違反情節之輕重，為糾正或解任之必要處分。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第九十七條　董事、監察人不依本法行使職權或履行義務，情節重大致影響會務運作者，主管機關得視其違反情節之輕重，為糾正或解任之必要處分。</w:t>
            </w:r>
          </w:p>
        </w:tc>
        <w:tc>
          <w:tcPr>
            <w:tcW w:w="2685" w:type="dxa"/>
            <w:shd w:val="clear" w:color="auto" w:fill="auto"/>
          </w:tcPr>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第九十七條　董事、監察人不依本法行使職權或履行義務，情節重大致影響會務運作者，主管機關得視其違反情節之輕重，為糾正或解任之必要處分。</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第五十八條　董事、監察人不依本法行使職權，或未依本法履行義務，中央主管機關得視其違反情節之輕重，為糾正或解任之必要處分。</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五十九條規定，明定董事、監察人、執行長若有不依本法行使其職權或履行義務時，主管機關得為必要之處分；且前開情狀係限縮於情節重大致影響會務運作者為限，仍保留予保護機構較高程度之自主性，減輕外界產生主管機關過度干預或指揮之質疑。</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五十九條規定，明定董事、監察人、執行長若有不依本法行使其職權或履行義務時，主管機關得為必要之處分；且前開情狀係限縮於情節重大致影響會務運作者為限，仍保留予保護機構較高程度之自主性，減輕外界產生主管機關過度干預或指揮之質疑。</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二、參酌《法律扶助法》第五十九條之體例，於本條明定董事、監察人有不依本法正當行使其</w:t>
            </w:r>
            <w:r>
              <w:rPr>
                <w:rFonts w:hint="eastAsia"/>
              </w:rPr>
              <w:lastRenderedPageBreak/>
              <w:t>職權，或未依本法履行義務，或不依中央主管機關之監督命令提出報告或資料，或提出虛偽之報告、資料，拒絕、妨礙或規避檢查等情形時，為使主管機關得為有效實質之監督，本條特賦予主管機關得視其情節之輕重為糾正或解聘之必要處分。</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ED4EBD"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第九十八條　主管機關為監督保護機構之業務正常運作，得命保護機構就其業務、會計及財產相關事項提出報告，並得派員檢查其業務。</w:t>
            </w:r>
          </w:p>
          <w:p w:rsidR="005D2535" w:rsidRDefault="005D2535" w:rsidP="005D2535">
            <w:pPr>
              <w:tabs>
                <w:tab w:val="left" w:pos="2520"/>
              </w:tabs>
              <w:spacing w:line="380" w:lineRule="exact"/>
              <w:ind w:leftChars="150" w:left="315" w:rightChars="50" w:right="105" w:firstLineChars="200" w:firstLine="420"/>
            </w:pPr>
            <w:r>
              <w:rPr>
                <w:rFonts w:hint="eastAsia"/>
              </w:rPr>
              <w:t>主管機關為前項監督時，得命保護機構提出證明文件、簿冊及相關資料。</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第九十八條　主管機關為監督保護機構之業務正常運作，得命保護機構就其業務、會計及財產相關事項提出報告，並得派員檢查其業務。</w:t>
            </w:r>
          </w:p>
          <w:p w:rsidR="005D2535" w:rsidRDefault="005D2535" w:rsidP="005D2535">
            <w:pPr>
              <w:tabs>
                <w:tab w:val="left" w:pos="2520"/>
              </w:tabs>
              <w:spacing w:line="380" w:lineRule="exact"/>
              <w:ind w:leftChars="150" w:left="315" w:rightChars="50" w:right="105" w:firstLineChars="200" w:firstLine="420"/>
            </w:pPr>
            <w:r>
              <w:rPr>
                <w:rFonts w:hint="eastAsia"/>
              </w:rPr>
              <w:t>主管機關為前項監督時，得命保護機構提出證明文件、簿冊及相關資料。</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第九十七條　主管機關為監督基金會業務之正常運作，得命基金會就其業務、會計及財產相關事項提出報告，並得派員檢查其業務。</w:t>
            </w:r>
          </w:p>
          <w:p w:rsidR="005D2535" w:rsidRDefault="005D2535" w:rsidP="005D2535">
            <w:pPr>
              <w:tabs>
                <w:tab w:val="left" w:pos="2520"/>
              </w:tabs>
              <w:spacing w:line="380" w:lineRule="exact"/>
              <w:ind w:leftChars="150" w:left="315" w:rightChars="50" w:right="105" w:firstLineChars="200" w:firstLine="420"/>
            </w:pPr>
            <w:r>
              <w:rPr>
                <w:rFonts w:hint="eastAsia"/>
              </w:rPr>
              <w:t>主管機關為前項監督時，得命基金會提出證明文件、簿冊及相關資料。</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第九十八條　主管機關為監督保護機構之業務正常運作，得命保護機構就</w:t>
            </w:r>
            <w:r>
              <w:rPr>
                <w:rFonts w:hint="eastAsia"/>
              </w:rPr>
              <w:lastRenderedPageBreak/>
              <w:t>其業務、會計及財產相關事項提出報告，並得派員檢查其業務。</w:t>
            </w:r>
          </w:p>
          <w:p w:rsidR="005D2535" w:rsidRDefault="005D2535" w:rsidP="005D2535">
            <w:pPr>
              <w:tabs>
                <w:tab w:val="left" w:pos="2520"/>
              </w:tabs>
              <w:spacing w:line="380" w:lineRule="exact"/>
              <w:ind w:leftChars="150" w:left="315" w:rightChars="50" w:right="105" w:firstLineChars="200" w:firstLine="420"/>
            </w:pPr>
            <w:r>
              <w:rPr>
                <w:rFonts w:hint="eastAsia"/>
              </w:rPr>
              <w:t>主管機關為前項監督時，得命保護機構提出證明文件、簿冊及相關資料。</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Pr>
                <w:rFonts w:hint="eastAsia"/>
              </w:rPr>
              <w:t>第五十六條　中央主管機關為監督基金會業務之正常運作，得命基金會就其業務、會計及財產相關事項提出報告，並得派員檢查其業務。</w:t>
            </w:r>
          </w:p>
          <w:p w:rsidR="005D2535" w:rsidRDefault="005D2535" w:rsidP="005D2535">
            <w:pPr>
              <w:tabs>
                <w:tab w:val="left" w:pos="2520"/>
              </w:tabs>
              <w:spacing w:line="380" w:lineRule="exact"/>
              <w:ind w:leftChars="150" w:left="315" w:rightChars="50" w:right="105" w:firstLineChars="200" w:firstLine="420"/>
            </w:pPr>
            <w:r>
              <w:rPr>
                <w:rFonts w:hint="eastAsia"/>
              </w:rPr>
              <w:t>主管機關為前項監督時，得命基金會提出證明文件、簿冊及相關資料。</w:t>
            </w: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二、參考法律扶助法第五十七條規定，明定主管機關對於保護機構會務運作之監督及查核事項。</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二、為確保基金會之正常運作，爰參考法律扶助法第五十七條，增訂中央主管機關對基金會有命令基金會提出報告及派員檢查業務之權，屬事中之監督機制。</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二、參考法律扶助法第五十七條規定，明定主管機關對於保護機構會務運作之監督及查核事項</w:t>
            </w:r>
            <w:r>
              <w:rPr>
                <w:rFonts w:hint="eastAsia"/>
              </w:rPr>
              <w:lastRenderedPageBreak/>
              <w:t>。</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二、參酌《法律扶助法》第五十七條之體例，於本條明定中央主管機關對基金會有命令基金會提出報告及派員檢查業務之權，以確保基金會之正常運作，屬事中之監督機制。</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p w:rsidR="005D2535" w:rsidRPr="00ED4EBD"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350" w:left="945" w:rightChars="50" w:right="105" w:hangingChars="100" w:hanging="210"/>
            </w:pPr>
            <w:r>
              <w:rPr>
                <w:rFonts w:hint="eastAsia"/>
              </w:rPr>
              <w:t>第七章　附則</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350" w:left="945" w:rightChars="50" w:right="105" w:hangingChars="100" w:hanging="210"/>
            </w:pPr>
            <w:r>
              <w:rPr>
                <w:rFonts w:hint="eastAsia"/>
              </w:rPr>
              <w:t>第七章　附則</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350" w:left="945" w:rightChars="50" w:right="105" w:hangingChars="100" w:hanging="210"/>
            </w:pPr>
            <w:r>
              <w:rPr>
                <w:rFonts w:hint="eastAsia"/>
              </w:rPr>
              <w:t>第五章　附　則</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350" w:left="945" w:rightChars="50" w:right="105" w:hangingChars="100" w:hanging="210"/>
            </w:pPr>
            <w:r>
              <w:rPr>
                <w:rFonts w:hint="eastAsia"/>
              </w:rPr>
              <w:t>第七章　附　則</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350" w:left="945" w:rightChars="50" w:right="105" w:hangingChars="100" w:hanging="210"/>
            </w:pPr>
            <w:r>
              <w:rPr>
                <w:rFonts w:hint="eastAsia"/>
              </w:rPr>
              <w:lastRenderedPageBreak/>
              <w:t>第五章　附則</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105" w:rightChars="50" w:right="105"/>
            </w:pPr>
            <w:r w:rsidRPr="009F1DFD">
              <w:rPr>
                <w:rFonts w:hint="eastAsia"/>
                <w:u w:val="single"/>
              </w:rPr>
              <w:t>章名新增</w:t>
            </w:r>
            <w:r>
              <w:rPr>
                <w:rFonts w:hint="eastAsia"/>
              </w:rPr>
              <w:t>。</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105" w:rightChars="50" w:right="105"/>
            </w:pPr>
            <w:r w:rsidRPr="009F1DFD">
              <w:rPr>
                <w:rFonts w:hint="eastAsia"/>
                <w:u w:val="single"/>
              </w:rPr>
              <w:t>新增章名</w:t>
            </w:r>
            <w:r>
              <w:rPr>
                <w:rFonts w:hint="eastAsia"/>
              </w:rPr>
              <w:t>。</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105" w:rightChars="50" w:right="105"/>
            </w:pPr>
            <w:r>
              <w:rPr>
                <w:rFonts w:hint="eastAsia"/>
              </w:rPr>
              <w:lastRenderedPageBreak/>
              <w:t>章名新增。</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105" w:rightChars="50" w:right="105"/>
            </w:pPr>
            <w:r w:rsidRPr="009F1DFD">
              <w:rPr>
                <w:rFonts w:hint="eastAsia"/>
                <w:u w:val="single"/>
              </w:rPr>
              <w:t>章名新增。</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ED4EBD"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(照行政院提案予以刪除)</w:t>
            </w:r>
          </w:p>
        </w:tc>
        <w:tc>
          <w:tcPr>
            <w:tcW w:w="2685"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t>（本條刪除）</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pPr>
            <w:r>
              <w:rPr>
                <w:rFonts w:hint="eastAsia"/>
              </w:rPr>
              <w:t>（本條刪除）</w:t>
            </w:r>
          </w:p>
          <w:p w:rsidR="005D2535" w:rsidRDefault="005D2535" w:rsidP="005D2535">
            <w:pPr>
              <w:pStyle w:val="11"/>
            </w:pPr>
            <w:r w:rsidRPr="00DC3556">
              <w:rPr>
                <w:rFonts w:hint="eastAsia"/>
              </w:rPr>
              <w:t>台灣民眾黨黨團提案：</w:t>
            </w:r>
          </w:p>
          <w:p w:rsidR="005D2535" w:rsidRDefault="005D2535" w:rsidP="005D2535">
            <w:pPr>
              <w:pStyle w:val="11"/>
              <w:ind w:firstLineChars="0" w:firstLine="0"/>
              <w:rPr>
                <w:b w:val="0"/>
              </w:rPr>
            </w:pPr>
            <w:r w:rsidRPr="006307BF">
              <w:rPr>
                <w:rFonts w:hint="eastAsia"/>
                <w:b w:val="0"/>
              </w:rPr>
              <w:t>（本條刪除）</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第八十五條</w:t>
            </w:r>
            <w:r>
              <w:rPr>
                <w:rFonts w:hint="eastAsia"/>
              </w:rPr>
              <w:t xml:space="preserve">　文書之送達，</w:t>
            </w:r>
            <w:r w:rsidRPr="009F1DFD">
              <w:rPr>
                <w:rFonts w:hint="eastAsia"/>
                <w:u w:val="single"/>
              </w:rPr>
              <w:t>適用</w:t>
            </w:r>
            <w:r>
              <w:rPr>
                <w:rFonts w:hint="eastAsia"/>
              </w:rPr>
              <w:t>民事訴訟法關於送達之規定。</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t>第三十一條　送達文書，準用民事訴訟法之規定。</w:t>
            </w:r>
          </w:p>
        </w:tc>
        <w:tc>
          <w:tcPr>
            <w:tcW w:w="4677" w:type="dxa"/>
            <w:shd w:val="clear" w:color="auto" w:fill="auto"/>
          </w:tcPr>
          <w:p w:rsidR="005D2535" w:rsidRDefault="005D2535" w:rsidP="005D2535">
            <w:pPr>
              <w:autoSpaceDE/>
              <w:ind w:leftChars="50" w:left="315" w:rightChars="50" w:right="105" w:hangingChars="100" w:hanging="210"/>
              <w:rPr>
                <w:rFonts w:ascii="Times New Roman" w:eastAsia="細明體"/>
                <w:noProof/>
                <w:kern w:val="2"/>
              </w:rPr>
            </w:pPr>
            <w:r w:rsidRPr="00290982">
              <w:rPr>
                <w:rFonts w:ascii="華康中黑體" w:eastAsia="華康中黑體" w:hint="eastAsia"/>
                <w:b/>
              </w:rPr>
              <w:t>行政院提案：</w:t>
            </w:r>
          </w:p>
          <w:p w:rsidR="005D2535" w:rsidRPr="003B3E0F" w:rsidRDefault="005D2535" w:rsidP="005D2535">
            <w:pPr>
              <w:autoSpaceDE/>
              <w:ind w:leftChars="50" w:left="315" w:rightChars="50" w:right="105" w:hangingChars="100" w:hanging="210"/>
              <w:rPr>
                <w:rFonts w:ascii="Times New Roman" w:eastAsia="細明體"/>
                <w:noProof/>
                <w:kern w:val="2"/>
              </w:rPr>
            </w:pPr>
            <w:r w:rsidRPr="003B3E0F">
              <w:rPr>
                <w:rFonts w:ascii="Times New Roman" w:eastAsia="細明體" w:hint="eastAsia"/>
                <w:noProof/>
                <w:kern w:val="2"/>
              </w:rPr>
              <w:t>一、</w:t>
            </w:r>
            <w:r w:rsidRPr="003B3E0F">
              <w:rPr>
                <w:rFonts w:ascii="Times New Roman" w:eastAsia="細明體" w:hint="eastAsia"/>
                <w:noProof/>
                <w:kern w:val="2"/>
                <w:u w:val="single"/>
              </w:rPr>
              <w:t>本條刪除</w:t>
            </w:r>
            <w:r w:rsidRPr="003B3E0F">
              <w:rPr>
                <w:rFonts w:ascii="Times New Roman" w:eastAsia="細明體" w:hint="eastAsia"/>
                <w:noProof/>
                <w:kern w:val="2"/>
              </w:rPr>
              <w:t>。</w:t>
            </w:r>
          </w:p>
          <w:p w:rsidR="005D2535" w:rsidRDefault="005D2535" w:rsidP="005D2535">
            <w:pPr>
              <w:tabs>
                <w:tab w:val="left" w:pos="2520"/>
              </w:tabs>
              <w:spacing w:line="380" w:lineRule="exact"/>
              <w:ind w:leftChars="50" w:left="315" w:rightChars="50" w:right="105" w:hangingChars="100" w:hanging="210"/>
              <w:rPr>
                <w:rFonts w:ascii="Times New Roman" w:eastAsia="細明體"/>
                <w:noProof/>
                <w:kern w:val="2"/>
              </w:rPr>
            </w:pPr>
            <w:r w:rsidRPr="003B3E0F">
              <w:rPr>
                <w:rFonts w:ascii="Times New Roman" w:eastAsia="細明體" w:hint="eastAsia"/>
                <w:noProof/>
                <w:kern w:val="2"/>
              </w:rPr>
              <w:t>二、查現行</w:t>
            </w:r>
            <w:r w:rsidRPr="00ED4EBD">
              <w:rPr>
                <w:rFonts w:hint="eastAsia"/>
              </w:rPr>
              <w:t>規範</w:t>
            </w:r>
            <w:r w:rsidRPr="003B3E0F">
              <w:rPr>
                <w:rFonts w:ascii="Times New Roman" w:eastAsia="細明體" w:hint="eastAsia"/>
                <w:noProof/>
                <w:kern w:val="2"/>
              </w:rPr>
              <w:t>文書送達之主體為審議會及覆審會，其依本法所作成之犯罪被害補償金等決定之性質，是為行政處分。考量本法制定之初尚無行政程序法之明文，故特為準用民事訴訟法有關文書送達之規定，而本次修法後，應回歸適用行政程序法第六十七條以下有關送達之規定，毋庸於本法另作規定，爰予刪除。</w:t>
            </w:r>
          </w:p>
          <w:p w:rsidR="005D2535" w:rsidRDefault="005D2535" w:rsidP="005D2535">
            <w:pPr>
              <w:tabs>
                <w:tab w:val="left" w:pos="2520"/>
              </w:tabs>
              <w:spacing w:line="380" w:lineRule="exact"/>
              <w:ind w:leftChars="50" w:left="105" w:rightChars="50" w:right="105"/>
              <w:rPr>
                <w:b/>
              </w:rPr>
            </w:pPr>
            <w:r w:rsidRPr="00B93FD0">
              <w:rPr>
                <w:rFonts w:hint="eastAsia"/>
                <w:b/>
              </w:rPr>
              <w:t>委員吳玉琴等22人提案：</w:t>
            </w:r>
          </w:p>
          <w:p w:rsidR="005D2535" w:rsidRPr="003B3E0F" w:rsidRDefault="005D2535" w:rsidP="005D2535">
            <w:pPr>
              <w:autoSpaceDE/>
              <w:ind w:leftChars="50" w:left="315" w:rightChars="50" w:right="105" w:hangingChars="100" w:hanging="210"/>
              <w:rPr>
                <w:rFonts w:ascii="Times New Roman"/>
                <w:noProof/>
                <w:kern w:val="2"/>
              </w:rPr>
            </w:pPr>
            <w:r w:rsidRPr="003B3E0F">
              <w:rPr>
                <w:rFonts w:ascii="Times New Roman" w:hint="eastAsia"/>
                <w:noProof/>
                <w:kern w:val="2"/>
              </w:rPr>
              <w:t>一、</w:t>
            </w:r>
            <w:r w:rsidRPr="003B3E0F">
              <w:rPr>
                <w:rFonts w:ascii="Times New Roman" w:hint="eastAsia"/>
                <w:noProof/>
                <w:kern w:val="2"/>
                <w:u w:val="single"/>
              </w:rPr>
              <w:t>本條刪除</w:t>
            </w:r>
            <w:r w:rsidRPr="003B3E0F">
              <w:rPr>
                <w:rFonts w:ascii="Times New Roman" w:hint="eastAsia"/>
                <w:noProof/>
                <w:kern w:val="2"/>
              </w:rPr>
              <w:t>。</w:t>
            </w:r>
          </w:p>
          <w:p w:rsidR="005D2535" w:rsidRDefault="005D2535" w:rsidP="005D2535">
            <w:pPr>
              <w:tabs>
                <w:tab w:val="left" w:pos="2520"/>
              </w:tabs>
              <w:spacing w:line="380" w:lineRule="exact"/>
              <w:ind w:leftChars="50" w:left="315" w:rightChars="50" w:right="105" w:hangingChars="100" w:hanging="210"/>
              <w:rPr>
                <w:rFonts w:ascii="Times New Roman"/>
                <w:noProof/>
                <w:kern w:val="2"/>
              </w:rPr>
            </w:pPr>
            <w:r w:rsidRPr="003B3E0F">
              <w:rPr>
                <w:rFonts w:ascii="Times New Roman" w:hint="eastAsia"/>
                <w:noProof/>
                <w:kern w:val="2"/>
              </w:rPr>
              <w:t>二、查現行條文規範文書送達之主體為審議會及覆審會，其依本法所作成之犯罪被害補助金或扶助金等決定之性質，是為行政處分。考量本法制定之初尚無行政程序法之明文，故特為準用民事訴訟法有關文書送達之規定，而本次修法後，應回歸適用行政程序法第六十一條以下有關送達之規定，毋庸於本法另作規定，爰刪</w:t>
            </w:r>
            <w:r w:rsidRPr="003B3E0F">
              <w:rPr>
                <w:rFonts w:ascii="Times New Roman" w:hint="eastAsia"/>
                <w:noProof/>
                <w:kern w:val="2"/>
              </w:rPr>
              <w:lastRenderedPageBreak/>
              <w:t>除本條。</w:t>
            </w:r>
          </w:p>
          <w:p w:rsidR="005D2535" w:rsidRDefault="005D2535" w:rsidP="005D2535">
            <w:pPr>
              <w:pStyle w:val="11"/>
            </w:pPr>
            <w:r w:rsidRPr="00DC3556">
              <w:rPr>
                <w:rFonts w:hint="eastAsia"/>
              </w:rPr>
              <w:t>台灣民眾黨黨團提案：</w:t>
            </w:r>
          </w:p>
          <w:p w:rsidR="005D2535" w:rsidRPr="006307BF" w:rsidRDefault="005D2535" w:rsidP="005D2535">
            <w:pPr>
              <w:autoSpaceDE/>
              <w:ind w:leftChars="50" w:left="315" w:rightChars="50" w:right="105" w:hangingChars="100" w:hanging="210"/>
              <w:rPr>
                <w:rFonts w:ascii="Times New Roman" w:eastAsia="細明體"/>
                <w:noProof/>
                <w:kern w:val="2"/>
              </w:rPr>
            </w:pPr>
            <w:r w:rsidRPr="006307BF">
              <w:rPr>
                <w:rFonts w:ascii="Times New Roman" w:eastAsia="細明體" w:hint="eastAsia"/>
                <w:noProof/>
                <w:kern w:val="2"/>
              </w:rPr>
              <w:t>一、本條刪除。</w:t>
            </w:r>
          </w:p>
          <w:p w:rsidR="005D2535" w:rsidRDefault="005D2535" w:rsidP="005D2535">
            <w:pPr>
              <w:tabs>
                <w:tab w:val="left" w:pos="2520"/>
              </w:tabs>
              <w:spacing w:line="380" w:lineRule="exact"/>
              <w:ind w:leftChars="50" w:left="428" w:rightChars="50" w:right="105" w:hangingChars="154" w:hanging="323"/>
              <w:rPr>
                <w:b/>
              </w:rPr>
            </w:pPr>
            <w:r w:rsidRPr="006307BF">
              <w:rPr>
                <w:rFonts w:ascii="Times New Roman" w:hint="eastAsia"/>
                <w:noProof/>
                <w:kern w:val="2"/>
              </w:rPr>
              <w:t>二、查現行規範文書送達之主體為審議會及覆審會，其依本法所作成之犯罪被害補償金等決定之性質，是為行政處分。考量本法制定之初尚無行政程序法之明文，故特為準用民事訴訟法有關文書送達之規定，而本次修法後，應回歸適用行政程序法第六十七條以下有關送達之規定，毋庸於本法另作規定，爰予刪除。</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105" w:rightChars="50" w:right="105"/>
            </w:pPr>
            <w:r>
              <w:rPr>
                <w:rFonts w:hint="eastAsia"/>
              </w:rPr>
              <w:t>條次變更，文字酌作修正。</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ED4EBD" w:rsidRDefault="005D2535" w:rsidP="005D2535">
            <w:pPr>
              <w:tabs>
                <w:tab w:val="left" w:pos="2520"/>
              </w:tabs>
              <w:spacing w:line="380" w:lineRule="exact"/>
              <w:ind w:leftChars="50" w:left="105" w:rightChars="50" w:right="105"/>
            </w:pPr>
            <w:r>
              <w:rPr>
                <w:rFonts w:hint="eastAsia"/>
              </w:rPr>
              <w:t>照行政院提案予以刪除。</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九十九</w:t>
            </w:r>
            <w:r>
              <w:rPr>
                <w:rFonts w:hint="eastAsia"/>
              </w:rPr>
              <w:t>條　本法於大陸地區人民、香港或澳門居民於大陸地區、香港或澳門因犯罪行為被害時，不適用之。</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九十九</w:t>
            </w:r>
            <w:r>
              <w:rPr>
                <w:rFonts w:hint="eastAsia"/>
              </w:rPr>
              <w:t>條　本法於大陸地區人民、香港或澳門居民於大陸地區、香港或澳門因犯罪行為被害時，不適用之。</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一百零一</w:t>
            </w:r>
            <w:r>
              <w:rPr>
                <w:rFonts w:hint="eastAsia"/>
              </w:rPr>
              <w:t>條　本法於大陸地區人民、香港或澳門居民於大陸地區、香港或澳門因犯罪行為被害時，不適用之。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九十九</w:t>
            </w:r>
            <w:r>
              <w:rPr>
                <w:rFonts w:hint="eastAsia"/>
              </w:rPr>
              <w:t>條　本法於大陸</w:t>
            </w:r>
            <w:r>
              <w:rPr>
                <w:rFonts w:hint="eastAsia"/>
              </w:rPr>
              <w:lastRenderedPageBreak/>
              <w:t>地區人民、香港或澳門居民於大陸地區、香港或澳門因犯罪行為被害時，不適用之。</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第八十六條</w:t>
            </w:r>
            <w:r>
              <w:rPr>
                <w:rFonts w:hint="eastAsia"/>
              </w:rPr>
              <w:t xml:space="preserve">　本法於大陸地區人民、香港或澳門居民於大陸地區、香港或澳門因犯罪行為被害時，不適用之。</w:t>
            </w: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第三十二條　本法於大陸地區人民、香港或澳門居民於大陸地區、香港或澳門因犯罪行為被害時，不適用之。</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105" w:rightChars="50" w:right="105"/>
            </w:pPr>
            <w:r>
              <w:rPr>
                <w:rFonts w:hint="eastAsia"/>
              </w:rPr>
              <w:t>條次變更，內容未修正。</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105" w:rightChars="50" w:right="105"/>
            </w:pPr>
            <w:r>
              <w:rPr>
                <w:rFonts w:hint="eastAsia"/>
              </w:rPr>
              <w:t>條次變更。</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105" w:rightChars="50" w:right="105"/>
            </w:pPr>
            <w:r>
              <w:rPr>
                <w:rFonts w:hint="eastAsia"/>
              </w:rPr>
              <w:t>條次變更，內容未修正。</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105" w:rightChars="50" w:right="105"/>
            </w:pPr>
            <w:r>
              <w:rPr>
                <w:rFonts w:hint="eastAsia"/>
              </w:rPr>
              <w:t>條次變更，內容未修正。</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lastRenderedPageBreak/>
              <w:t>審查會：</w:t>
            </w:r>
          </w:p>
          <w:p w:rsidR="005D2535" w:rsidRDefault="005D2535" w:rsidP="005D2535">
            <w:pPr>
              <w:tabs>
                <w:tab w:val="left" w:pos="2520"/>
              </w:tabs>
              <w:spacing w:line="380" w:lineRule="exact"/>
              <w:ind w:leftChars="50" w:left="105" w:rightChars="50" w:right="105"/>
            </w:pPr>
            <w:r>
              <w:rPr>
                <w:rFonts w:hint="eastAsia"/>
              </w:rPr>
              <w:t>照行政院提案通過。</w:t>
            </w:r>
          </w:p>
          <w:p w:rsidR="005D2535" w:rsidRPr="00ED4EBD" w:rsidRDefault="005D2535" w:rsidP="005D2535">
            <w:pPr>
              <w:tabs>
                <w:tab w:val="left" w:pos="2520"/>
              </w:tabs>
              <w:spacing w:line="380" w:lineRule="exact"/>
            </w:pPr>
          </w:p>
        </w:tc>
      </w:tr>
      <w:tr w:rsidR="005D2535" w:rsidTr="00986970">
        <w:trPr>
          <w:jc w:val="center"/>
        </w:trPr>
        <w:tc>
          <w:tcPr>
            <w:tcW w:w="2687" w:type="dxa"/>
            <w:shd w:val="clear" w:color="auto" w:fill="auto"/>
          </w:tcPr>
          <w:p w:rsidR="005D2535" w:rsidRDefault="005D2535" w:rsidP="005D2535">
            <w:pPr>
              <w:tabs>
                <w:tab w:val="left" w:pos="2520"/>
              </w:tabs>
              <w:spacing w:line="380" w:lineRule="exact"/>
            </w:pPr>
            <w:r>
              <w:rPr>
                <w:rFonts w:hint="eastAsia"/>
              </w:rPr>
              <w:lastRenderedPageBreak/>
              <w:t>(照行政院提案予以刪除)</w:t>
            </w:r>
          </w:p>
        </w:tc>
        <w:tc>
          <w:tcPr>
            <w:tcW w:w="2685" w:type="dxa"/>
            <w:shd w:val="clear" w:color="auto" w:fill="auto"/>
          </w:tcPr>
          <w:p w:rsidR="005D2535" w:rsidRDefault="005D2535" w:rsidP="005D2535">
            <w:pPr>
              <w:tabs>
                <w:tab w:val="left" w:pos="2520"/>
              </w:tabs>
              <w:spacing w:line="380" w:lineRule="exact"/>
            </w:pPr>
            <w:r>
              <w:rPr>
                <w:rFonts w:hint="eastAsia"/>
              </w:rPr>
              <w:t>（本條刪除）</w:t>
            </w:r>
          </w:p>
        </w:tc>
        <w:tc>
          <w:tcPr>
            <w:tcW w:w="2685" w:type="dxa"/>
            <w:shd w:val="clear" w:color="auto" w:fill="auto"/>
          </w:tcPr>
          <w:p w:rsidR="005D2535" w:rsidRDefault="005D2535" w:rsidP="005D2535">
            <w:pPr>
              <w:pStyle w:val="11"/>
            </w:pPr>
            <w:r w:rsidRPr="00DC3556">
              <w:rPr>
                <w:rFonts w:hint="eastAsia"/>
              </w:rPr>
              <w:t>台灣民眾黨黨團提案：</w:t>
            </w:r>
          </w:p>
          <w:p w:rsidR="005D2535" w:rsidRPr="00C956B0" w:rsidRDefault="005D2535" w:rsidP="005D2535">
            <w:pPr>
              <w:tabs>
                <w:tab w:val="left" w:pos="2520"/>
              </w:tabs>
              <w:spacing w:line="380" w:lineRule="exact"/>
            </w:pPr>
            <w:r w:rsidRPr="00C956B0">
              <w:rPr>
                <w:rFonts w:hint="eastAsia"/>
              </w:rPr>
              <w:t>（本條刪除）</w:t>
            </w: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t>第三十三條　（刪除）</w:t>
            </w:r>
          </w:p>
        </w:tc>
        <w:tc>
          <w:tcPr>
            <w:tcW w:w="4677" w:type="dxa"/>
            <w:shd w:val="clear" w:color="auto" w:fill="auto"/>
          </w:tcPr>
          <w:p w:rsidR="005D2535" w:rsidRDefault="005D2535" w:rsidP="005D2535">
            <w:pPr>
              <w:tabs>
                <w:tab w:val="left" w:pos="2520"/>
              </w:tabs>
              <w:spacing w:line="380" w:lineRule="exact"/>
              <w:rPr>
                <w:rFonts w:ascii="華康中黑體" w:eastAsia="華康中黑體"/>
                <w:b/>
              </w:rPr>
            </w:pPr>
            <w:r w:rsidRPr="00290982">
              <w:rPr>
                <w:rFonts w:ascii="華康中黑體" w:eastAsia="華康中黑體" w:hint="eastAsia"/>
                <w:b/>
              </w:rPr>
              <w:t>行政院提案：</w:t>
            </w:r>
          </w:p>
          <w:p w:rsidR="005D2535" w:rsidRPr="003B3E0F" w:rsidRDefault="005D2535" w:rsidP="005D2535">
            <w:pPr>
              <w:autoSpaceDE/>
              <w:ind w:leftChars="50" w:left="105" w:rightChars="50" w:right="105"/>
              <w:rPr>
                <w:rFonts w:ascii="Times New Roman" w:eastAsia="細明體"/>
                <w:noProof/>
                <w:kern w:val="2"/>
              </w:rPr>
            </w:pPr>
            <w:r w:rsidRPr="003B3E0F">
              <w:rPr>
                <w:rFonts w:ascii="Times New Roman" w:eastAsia="細明體" w:hint="eastAsia"/>
                <w:noProof/>
                <w:kern w:val="2"/>
              </w:rPr>
              <w:t>一、</w:t>
            </w:r>
            <w:r w:rsidRPr="003B3E0F">
              <w:rPr>
                <w:rFonts w:ascii="Times New Roman" w:eastAsia="細明體" w:hint="eastAsia"/>
                <w:noProof/>
                <w:kern w:val="2"/>
                <w:u w:val="single"/>
              </w:rPr>
              <w:t>本條刪除</w:t>
            </w:r>
            <w:r w:rsidRPr="003B3E0F">
              <w:rPr>
                <w:rFonts w:ascii="Times New Roman" w:eastAsia="細明體" w:hint="eastAsia"/>
                <w:noProof/>
                <w:kern w:val="2"/>
              </w:rPr>
              <w:t>。</w:t>
            </w:r>
          </w:p>
          <w:p w:rsidR="005D2535" w:rsidRDefault="005D2535" w:rsidP="005D2535">
            <w:pPr>
              <w:tabs>
                <w:tab w:val="left" w:pos="2520"/>
              </w:tabs>
              <w:spacing w:line="380" w:lineRule="exact"/>
              <w:ind w:firstLineChars="51" w:firstLine="107"/>
              <w:rPr>
                <w:rFonts w:ascii="Times New Roman" w:eastAsia="細明體"/>
                <w:noProof/>
                <w:kern w:val="2"/>
              </w:rPr>
            </w:pPr>
            <w:r w:rsidRPr="003B3E0F">
              <w:rPr>
                <w:rFonts w:ascii="Times New Roman" w:eastAsia="細明體" w:hint="eastAsia"/>
                <w:noProof/>
                <w:kern w:val="2"/>
              </w:rPr>
              <w:t>二、本條內容業於一百年十</w:t>
            </w:r>
          </w:p>
          <w:p w:rsidR="005D2535" w:rsidRDefault="005D2535" w:rsidP="005D2535">
            <w:pPr>
              <w:tabs>
                <w:tab w:val="left" w:pos="2520"/>
              </w:tabs>
              <w:spacing w:line="380" w:lineRule="exact"/>
              <w:ind w:firstLineChars="171" w:firstLine="359"/>
              <w:rPr>
                <w:rFonts w:ascii="Times New Roman" w:eastAsia="細明體"/>
                <w:noProof/>
                <w:kern w:val="2"/>
              </w:rPr>
            </w:pPr>
            <w:r w:rsidRPr="003B3E0F">
              <w:rPr>
                <w:rFonts w:ascii="Times New Roman" w:eastAsia="細明體" w:hint="eastAsia"/>
                <w:noProof/>
                <w:kern w:val="2"/>
              </w:rPr>
              <w:t>一月三十日修正刪除，本</w:t>
            </w:r>
          </w:p>
          <w:p w:rsidR="005D2535" w:rsidRDefault="005D2535" w:rsidP="005D2535">
            <w:pPr>
              <w:tabs>
                <w:tab w:val="left" w:pos="2520"/>
              </w:tabs>
              <w:spacing w:line="380" w:lineRule="exact"/>
              <w:ind w:firstLineChars="171" w:firstLine="359"/>
              <w:rPr>
                <w:rFonts w:ascii="Times New Roman" w:eastAsia="細明體"/>
                <w:noProof/>
                <w:kern w:val="2"/>
              </w:rPr>
            </w:pPr>
            <w:r w:rsidRPr="003B3E0F">
              <w:rPr>
                <w:rFonts w:ascii="Times New Roman" w:eastAsia="細明體" w:hint="eastAsia"/>
                <w:noProof/>
                <w:kern w:val="2"/>
              </w:rPr>
              <w:t>次為全案修正，爰依法制</w:t>
            </w:r>
          </w:p>
          <w:p w:rsidR="005D2535" w:rsidRDefault="005D2535" w:rsidP="005D2535">
            <w:pPr>
              <w:tabs>
                <w:tab w:val="left" w:pos="2520"/>
              </w:tabs>
              <w:spacing w:line="380" w:lineRule="exact"/>
              <w:ind w:firstLineChars="158" w:firstLine="332"/>
              <w:rPr>
                <w:rFonts w:ascii="Times New Roman" w:eastAsia="細明體"/>
                <w:noProof/>
                <w:kern w:val="2"/>
              </w:rPr>
            </w:pPr>
            <w:r w:rsidRPr="003B3E0F">
              <w:rPr>
                <w:rFonts w:ascii="Times New Roman" w:eastAsia="細明體" w:hint="eastAsia"/>
                <w:noProof/>
                <w:kern w:val="2"/>
              </w:rPr>
              <w:t>體例刪除條次。</w:t>
            </w:r>
          </w:p>
          <w:p w:rsidR="005D2535" w:rsidRDefault="005D2535" w:rsidP="005D2535">
            <w:pPr>
              <w:pStyle w:val="11"/>
            </w:pPr>
            <w:r w:rsidRPr="00DC3556">
              <w:rPr>
                <w:rFonts w:hint="eastAsia"/>
              </w:rPr>
              <w:t>台灣民眾黨黨團提案：</w:t>
            </w:r>
          </w:p>
          <w:p w:rsidR="005D2535" w:rsidRPr="00C956B0" w:rsidRDefault="005D2535" w:rsidP="005D2535">
            <w:pPr>
              <w:autoSpaceDE/>
              <w:ind w:leftChars="50" w:left="315" w:rightChars="50" w:right="105" w:hangingChars="100" w:hanging="210"/>
              <w:rPr>
                <w:rFonts w:ascii="Times New Roman" w:eastAsia="細明體"/>
                <w:noProof/>
                <w:kern w:val="2"/>
              </w:rPr>
            </w:pPr>
            <w:r w:rsidRPr="00C956B0">
              <w:rPr>
                <w:rFonts w:ascii="Times New Roman" w:eastAsia="細明體" w:hint="eastAsia"/>
                <w:noProof/>
                <w:kern w:val="2"/>
              </w:rPr>
              <w:t>一、本條刪除。</w:t>
            </w:r>
          </w:p>
          <w:p w:rsidR="005D2535" w:rsidRDefault="005D2535" w:rsidP="005D2535">
            <w:pPr>
              <w:tabs>
                <w:tab w:val="left" w:pos="2520"/>
              </w:tabs>
              <w:spacing w:line="380" w:lineRule="exact"/>
              <w:ind w:leftChars="51" w:left="359" w:hangingChars="120" w:hanging="252"/>
              <w:rPr>
                <w:rFonts w:ascii="Times New Roman" w:eastAsia="細明體"/>
                <w:noProof/>
                <w:kern w:val="2"/>
              </w:rPr>
            </w:pPr>
            <w:r w:rsidRPr="00C956B0">
              <w:rPr>
                <w:rFonts w:ascii="Times New Roman" w:eastAsia="細明體" w:hint="eastAsia"/>
                <w:noProof/>
                <w:kern w:val="2"/>
              </w:rPr>
              <w:t>二、本條內容業於一百年十一月三十日修正刪除，本次為全案修正，爰依法制體例刪除條次。</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ED4EBD" w:rsidRDefault="005D2535" w:rsidP="005D2535">
            <w:pPr>
              <w:tabs>
                <w:tab w:val="left" w:pos="2520"/>
              </w:tabs>
              <w:spacing w:line="380" w:lineRule="exact"/>
              <w:ind w:leftChars="50" w:left="105" w:rightChars="50" w:right="105"/>
            </w:pPr>
            <w:r>
              <w:rPr>
                <w:rFonts w:hint="eastAsia"/>
              </w:rPr>
              <w:t>照行政院提案予以刪除。</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第</w:t>
            </w:r>
            <w:r w:rsidRPr="009F1DFD">
              <w:rPr>
                <w:rFonts w:hint="eastAsia"/>
                <w:u w:val="single"/>
              </w:rPr>
              <w:t>一百</w:t>
            </w:r>
            <w:r>
              <w:rPr>
                <w:rFonts w:hint="eastAsia"/>
              </w:rPr>
              <w:t>條　依本法申請犯</w:t>
            </w:r>
            <w:r w:rsidRPr="009F1DFD">
              <w:rPr>
                <w:rFonts w:hint="eastAsia"/>
                <w:u w:val="single"/>
              </w:rPr>
              <w:t>罪被害</w:t>
            </w:r>
            <w:r>
              <w:rPr>
                <w:rFonts w:hint="eastAsia"/>
              </w:rPr>
              <w:t>補償</w:t>
            </w:r>
            <w:r w:rsidRPr="009F1DFD">
              <w:rPr>
                <w:rFonts w:hint="eastAsia"/>
                <w:u w:val="single"/>
              </w:rPr>
              <w:t>金</w:t>
            </w:r>
            <w:r>
              <w:rPr>
                <w:rFonts w:hint="eastAsia"/>
              </w:rPr>
              <w:t>者，以犯罪行為或犯罪結果發生在本法</w:t>
            </w:r>
            <w:r w:rsidRPr="009F1DFD">
              <w:rPr>
                <w:rFonts w:hint="eastAsia"/>
                <w:u w:val="single"/>
              </w:rPr>
              <w:t>中華民國八十七年十月一日</w:t>
            </w:r>
            <w:r>
              <w:rPr>
                <w:rFonts w:hint="eastAsia"/>
              </w:rPr>
              <w:t>施行後者為限。</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犯罪行為或犯罪結果發生於本法中華民國○年○月○日修正之第五章條文施行前，且尚未作成審議決定者，依修正施行後之規定辦理。但修正施行前之規定有利於申請人者，依修正施行前之規定辦理。</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第</w:t>
            </w:r>
            <w:r w:rsidRPr="009F1DFD">
              <w:rPr>
                <w:rFonts w:hint="eastAsia"/>
                <w:u w:val="single"/>
              </w:rPr>
              <w:t>一百</w:t>
            </w:r>
            <w:r>
              <w:rPr>
                <w:rFonts w:hint="eastAsia"/>
              </w:rPr>
              <w:t>條　依本法申請犯</w:t>
            </w:r>
            <w:r w:rsidRPr="009F1DFD">
              <w:rPr>
                <w:rFonts w:hint="eastAsia"/>
                <w:u w:val="single"/>
              </w:rPr>
              <w:t>罪被害</w:t>
            </w:r>
            <w:r>
              <w:rPr>
                <w:rFonts w:hint="eastAsia"/>
              </w:rPr>
              <w:t>補償</w:t>
            </w:r>
            <w:r w:rsidRPr="009F1DFD">
              <w:rPr>
                <w:rFonts w:hint="eastAsia"/>
                <w:u w:val="single"/>
              </w:rPr>
              <w:t>金</w:t>
            </w:r>
            <w:r>
              <w:rPr>
                <w:rFonts w:hint="eastAsia"/>
              </w:rPr>
              <w:t>者，以犯罪行為或犯罪結果發生在本法</w:t>
            </w:r>
            <w:r w:rsidRPr="009F1DFD">
              <w:rPr>
                <w:rFonts w:hint="eastAsia"/>
                <w:u w:val="single"/>
              </w:rPr>
              <w:t>中華民國八十七年十月一日</w:t>
            </w:r>
            <w:r>
              <w:rPr>
                <w:rFonts w:hint="eastAsia"/>
              </w:rPr>
              <w:t>施行後者為限。</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犯罪行為或犯罪結果發生於本法中華民國○年○月○日修正之第五章條文施行前，且尚未作成審議決定者，依修正施行後之規定辦理。但修正施行前之規定有利於申請人者，依修正施行前之規定辦理。</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第一百零二條　依本法</w:t>
            </w:r>
            <w:r w:rsidRPr="009F1DFD">
              <w:rPr>
                <w:rFonts w:hint="eastAsia"/>
                <w:u w:val="single"/>
              </w:rPr>
              <w:t>○年○月○日修正施行前之</w:t>
            </w:r>
            <w:r>
              <w:rPr>
                <w:rFonts w:hint="eastAsia"/>
              </w:rPr>
              <w:t>規定申請</w:t>
            </w:r>
            <w:r w:rsidRPr="009F1DFD">
              <w:rPr>
                <w:rFonts w:hint="eastAsia"/>
                <w:u w:val="single"/>
              </w:rPr>
              <w:t>犯罪被害</w:t>
            </w:r>
            <w:r>
              <w:rPr>
                <w:rFonts w:hint="eastAsia"/>
              </w:rPr>
              <w:t>補償</w:t>
            </w:r>
            <w:r w:rsidRPr="009F1DFD">
              <w:rPr>
                <w:rFonts w:hint="eastAsia"/>
                <w:u w:val="single"/>
              </w:rPr>
              <w:t>金</w:t>
            </w:r>
            <w:r>
              <w:rPr>
                <w:rFonts w:hint="eastAsia"/>
              </w:rPr>
              <w:t>者，</w:t>
            </w:r>
            <w:r w:rsidRPr="009F1DFD">
              <w:rPr>
                <w:rFonts w:hint="eastAsia"/>
                <w:u w:val="single"/>
              </w:rPr>
              <w:t>以犯罪行為或犯罪結果發生在中華民國八十七年十月一日至本法中華民國○年○月○日修正施行前者</w:t>
            </w:r>
            <w:r>
              <w:rPr>
                <w:rFonts w:hint="eastAsia"/>
              </w:rPr>
              <w:t>為限。</w:t>
            </w:r>
          </w:p>
          <w:p w:rsidR="005D2535" w:rsidRDefault="005D2535" w:rsidP="005D2535">
            <w:pPr>
              <w:tabs>
                <w:tab w:val="left" w:pos="2520"/>
              </w:tabs>
              <w:spacing w:line="380" w:lineRule="exact"/>
              <w:ind w:leftChars="150" w:left="315" w:rightChars="50" w:right="105" w:firstLineChars="200" w:firstLine="420"/>
            </w:pPr>
            <w:r>
              <w:rPr>
                <w:rFonts w:hint="eastAsia"/>
              </w:rPr>
              <w:t>依本法規定申請犯罪被害補助金者，除本法另有規定外，以犯罪行為或犯罪結果發生在本法中華民國○年○月○日修正施行後者為限。</w:t>
            </w:r>
          </w:p>
          <w:p w:rsidR="005D2535" w:rsidRDefault="005D2535" w:rsidP="005D2535">
            <w:pPr>
              <w:tabs>
                <w:tab w:val="left" w:pos="2520"/>
              </w:tabs>
              <w:spacing w:line="380" w:lineRule="exact"/>
              <w:ind w:leftChars="150" w:left="315" w:rightChars="50" w:right="105" w:firstLineChars="200" w:firstLine="420"/>
            </w:pPr>
            <w:r>
              <w:rPr>
                <w:rFonts w:hint="eastAsia"/>
              </w:rPr>
              <w:t>犯罪行為或犯罪結果發生於本法中華民國○年○月○日修正施行前，且尚未作成審議決定者，依修正施行後規定辦理。但修正施行前之規定有利於申請人者，依修正施行前之規定辦理。</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第</w:t>
            </w:r>
            <w:r w:rsidRPr="009F1DFD">
              <w:rPr>
                <w:rFonts w:hint="eastAsia"/>
                <w:u w:val="single"/>
              </w:rPr>
              <w:t>一百</w:t>
            </w:r>
            <w:r>
              <w:rPr>
                <w:rFonts w:hint="eastAsia"/>
              </w:rPr>
              <w:t>條　依本法申請</w:t>
            </w:r>
            <w:r w:rsidRPr="009F1DFD">
              <w:rPr>
                <w:rFonts w:hint="eastAsia"/>
                <w:u w:val="single"/>
              </w:rPr>
              <w:t>犯罪被害</w:t>
            </w:r>
            <w:r>
              <w:rPr>
                <w:rFonts w:hint="eastAsia"/>
              </w:rPr>
              <w:t>補償</w:t>
            </w:r>
            <w:r w:rsidRPr="009F1DFD">
              <w:rPr>
                <w:rFonts w:hint="eastAsia"/>
                <w:u w:val="single"/>
              </w:rPr>
              <w:t>金</w:t>
            </w:r>
            <w:r>
              <w:rPr>
                <w:rFonts w:hint="eastAsia"/>
              </w:rPr>
              <w:t>者，以犯罪行為或犯罪結果發生在本法</w:t>
            </w:r>
            <w:r w:rsidRPr="009F1DFD">
              <w:rPr>
                <w:rFonts w:hint="eastAsia"/>
                <w:u w:val="single"/>
              </w:rPr>
              <w:t>中華民國八十七年十月一日</w:t>
            </w:r>
            <w:r>
              <w:rPr>
                <w:rFonts w:hint="eastAsia"/>
              </w:rPr>
              <w:t>施行後者為限。</w:t>
            </w:r>
          </w:p>
          <w:p w:rsidR="005D2535" w:rsidRDefault="005D2535" w:rsidP="005D2535">
            <w:pPr>
              <w:tabs>
                <w:tab w:val="left" w:pos="2520"/>
              </w:tabs>
              <w:spacing w:line="380" w:lineRule="exact"/>
              <w:ind w:leftChars="150" w:left="315" w:rightChars="50" w:right="105" w:firstLineChars="200" w:firstLine="420"/>
            </w:pPr>
            <w:r w:rsidRPr="009F1DFD">
              <w:rPr>
                <w:rFonts w:hint="eastAsia"/>
                <w:u w:val="single"/>
              </w:rPr>
              <w:t>犯罪行為或犯罪結果發生於本法中華民國○年○月○日修正之第五章條文施行前，且尚未作成審議決定者，依修正施行後之規定辦理。但修正施行前之規定有利於申請人者，依修正施行前之規定辦理。</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第八十七條</w:t>
            </w:r>
            <w:r>
              <w:rPr>
                <w:rFonts w:hint="eastAsia"/>
              </w:rPr>
              <w:t xml:space="preserve">　依本法規定申請補償者，以犯罪行為或犯罪結果發生在本法施行後者為限。</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第三十四條　依本</w:t>
            </w:r>
            <w:r>
              <w:rPr>
                <w:rFonts w:hint="eastAsia"/>
              </w:rPr>
              <w:lastRenderedPageBreak/>
              <w:t>法規定申請補償者，以犯罪行為或犯罪結果發生在本法施行後者為限。</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lastRenderedPageBreak/>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二、現行條文列為第一項，並酌作文字修正。</w:t>
            </w:r>
          </w:p>
          <w:p w:rsidR="005D2535" w:rsidRDefault="005D2535" w:rsidP="005D2535">
            <w:pPr>
              <w:tabs>
                <w:tab w:val="left" w:pos="2520"/>
              </w:tabs>
              <w:spacing w:line="380" w:lineRule="exact"/>
              <w:ind w:leftChars="50" w:left="315" w:rightChars="50" w:right="105" w:hangingChars="100" w:hanging="210"/>
            </w:pPr>
            <w:r>
              <w:rPr>
                <w:rFonts w:hint="eastAsia"/>
              </w:rPr>
              <w:t>三、現行有關犯罪被害補償金之性質、給付項目、金額、求償與否或返還等規定，皆與新法之規定相異，故犯罪行為或犯罪結果發生於本法本次修正施行前，且尚未作成審議決定者，依中央法規標準法第十八條：「各機關受理人民聲請許可案件適用法規時，除依其性質應適用行為時之法規外，如在處理程序終結前，據以准許之法規有變更者，適用新法規。但舊法規有利於當事人而新法規未廢除或禁止所聲請之事項者，適用舊法規」所揭櫫之「從新從優原則」，應優先適用修正施行後之新法規定辦理，爰增訂第二項本文，以杜爭議；至於申請提出之時點，則在所不論。另參考勞工保險條例第七十四條之一之立法例，增訂第二項但書規定，以落實中央法規標準法第十八條但書之「從優原則」，俾利修正施行前規定對於舊法時期之申請人較有利時，得例外適用舊法規定為犯罪被害補償金之審議決定，以符衡平。</w:t>
            </w:r>
          </w:p>
          <w:p w:rsidR="005D2535" w:rsidRDefault="005D2535" w:rsidP="005D2535">
            <w:pPr>
              <w:tabs>
                <w:tab w:val="left" w:pos="2520"/>
              </w:tabs>
              <w:spacing w:line="380" w:lineRule="exact"/>
              <w:ind w:leftChars="50" w:left="315" w:rightChars="50" w:right="105" w:hangingChars="100" w:hanging="210"/>
            </w:pPr>
            <w:r>
              <w:rPr>
                <w:rFonts w:hint="eastAsia"/>
              </w:rPr>
              <w:t>四、有關境外補償金（即現行法之扶助金）部分，因修正條文第五十四條（現行第三十四條之一）已明定其申請資格之適用時點，為本條第</w:t>
            </w:r>
            <w:r>
              <w:rPr>
                <w:rFonts w:hint="eastAsia"/>
              </w:rPr>
              <w:lastRenderedPageBreak/>
              <w:t>一項之特別規定，附此敘明。</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現行條文有關犯罪被害補償金之性質、給付項目、金額、求償與否或返還等規定，皆與新法之犯罪被害補助金規定相異，且於本次修法後，雖刪除現行條文第十二條有關求償權之規定，惟國家針對修正條文第一百零三條之情形仍有求償權，為避免於修法後對此規定之適用產生疑義，現行條文爰酌作文字修正後列為本條第一項，以明確區別犯罪被害補償金及犯罪被害補助金之適用時期。</w:t>
            </w:r>
          </w:p>
          <w:p w:rsidR="005D2535" w:rsidRDefault="005D2535" w:rsidP="005D2535">
            <w:pPr>
              <w:tabs>
                <w:tab w:val="left" w:pos="2520"/>
              </w:tabs>
              <w:spacing w:line="380" w:lineRule="exact"/>
              <w:ind w:leftChars="50" w:left="315" w:rightChars="50" w:right="105" w:hangingChars="100" w:hanging="210"/>
            </w:pPr>
            <w:r>
              <w:rPr>
                <w:rFonts w:hint="eastAsia"/>
              </w:rPr>
              <w:t>三、至於犯罪行為或犯罪結果發生在本法中華民國○年○月○日修正施行後者（新法時期），除本法另有規定外（係指修正條文第三項之情形），則應依修正施行後之規定辦理，爰增訂第二項，以臻明確。</w:t>
            </w:r>
          </w:p>
          <w:p w:rsidR="005D2535" w:rsidRDefault="005D2535" w:rsidP="005D2535">
            <w:pPr>
              <w:tabs>
                <w:tab w:val="left" w:pos="2520"/>
              </w:tabs>
              <w:spacing w:line="380" w:lineRule="exact"/>
              <w:ind w:leftChars="50" w:left="315" w:rightChars="50" w:right="105" w:hangingChars="100" w:hanging="210"/>
            </w:pPr>
            <w:r>
              <w:rPr>
                <w:rFonts w:hint="eastAsia"/>
              </w:rPr>
              <w:t>四、惟犯罪行為或犯罪結果發生於本法○年○月○日修正施行前，且尚未作成審議決定者，依中央法規標準法第十八條：「各機關受理人民聲請許可案件適用法規時，除依其性質應適用行為時之法規外，如在處理程序終結前，據以准許之法規有變更者，適用新法規。但舊法規</w:t>
            </w:r>
            <w:r>
              <w:rPr>
                <w:rFonts w:hint="eastAsia"/>
              </w:rPr>
              <w:lastRenderedPageBreak/>
              <w:t>有利於當事人而新法規未廢除或禁止所聲請之事項者，適用舊法規」所揭櫫之「從新從優原則」，應優先適用修正施行後之新法規定辦理，爰增訂第三項本文，以杜爭議；至於申請提出之時點，則在所不論。另參考勞工保險條例第七十四條之一之立法例，增訂第三項但書規定，以落實中央法規標準法第十八條但書之「從優原則」，俾利修正施行前規定對於舊法時期之申請人較有利時，得例外適用舊法規定為犯罪被害補償金之審議決定，以符衡平。</w:t>
            </w:r>
          </w:p>
          <w:p w:rsidR="005D2535" w:rsidRDefault="005D2535" w:rsidP="005D2535">
            <w:pPr>
              <w:tabs>
                <w:tab w:val="left" w:pos="2520"/>
              </w:tabs>
              <w:spacing w:line="380" w:lineRule="exact"/>
              <w:ind w:leftChars="50" w:left="315" w:rightChars="50" w:right="105" w:hangingChars="100" w:hanging="210"/>
            </w:pPr>
            <w:r>
              <w:rPr>
                <w:rFonts w:hint="eastAsia"/>
              </w:rPr>
              <w:t>五、有關犯罪被害扶助金部分，因修正條文第六十三條（現行條文第三十四條之一）已有適用時點、申請要件等明文規定，在此不贅，附此敘明。</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二、現行條文列為第一項，並酌作文字修正。</w:t>
            </w:r>
          </w:p>
          <w:p w:rsidR="005D2535" w:rsidRDefault="005D2535" w:rsidP="005D2535">
            <w:pPr>
              <w:tabs>
                <w:tab w:val="left" w:pos="2520"/>
              </w:tabs>
              <w:spacing w:line="380" w:lineRule="exact"/>
              <w:ind w:leftChars="50" w:left="315" w:rightChars="50" w:right="105" w:hangingChars="100" w:hanging="210"/>
            </w:pPr>
            <w:r>
              <w:rPr>
                <w:rFonts w:hint="eastAsia"/>
              </w:rPr>
              <w:t>三、現行有關犯罪被害補償金之性質、給付項目、金額、求償與否或返還等規定，皆與新法之規定相異，故犯罪行為或犯罪結果發生於本法本次修正施行前，且尚未作成審議決定者，依中央法規標準法第十八條：「各機關受理人民聲請許可案件適用法規時，除依其性質應適用</w:t>
            </w:r>
            <w:r>
              <w:rPr>
                <w:rFonts w:hint="eastAsia"/>
              </w:rPr>
              <w:lastRenderedPageBreak/>
              <w:t>行為時之法規外，如在處理程序終結前，據以准許之法規有變更者，適用新法規。但舊法規有利於當事人而新法規未廢除或禁止所聲請之事項者，適用舊法規」所揭櫫之「從新從優原則」，應優先適用修正施行後之新法規定辦理，爰增訂第二項本文，以杜爭議；至於申請提出之時點，則在所不論。另參考勞工保險條例第七十四條之一之立法例，增訂第二項但書規定，以落實中央法規標準法第十八條但書之「從優原則」，俾利修正施行前規定對於舊法時期之申請人較有利時，得例外適用舊法規定為犯罪被害補償金之審議決定，以符衡平。</w:t>
            </w:r>
          </w:p>
          <w:p w:rsidR="005D2535" w:rsidRDefault="005D2535" w:rsidP="005D2535">
            <w:pPr>
              <w:tabs>
                <w:tab w:val="left" w:pos="2520"/>
              </w:tabs>
              <w:spacing w:line="380" w:lineRule="exact"/>
              <w:ind w:leftChars="50" w:left="315" w:rightChars="50" w:right="105" w:hangingChars="100" w:hanging="210"/>
            </w:pPr>
            <w:r>
              <w:rPr>
                <w:rFonts w:hint="eastAsia"/>
              </w:rPr>
              <w:t>四、有關境外補償金（即現行法之扶助金）部分，因修正條文第五十四條（現行第三十四條之一）已明定其申請資格之適用時點，為本條第一項之特別規定，附此敘明。</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105" w:rightChars="50" w:right="105"/>
            </w:pPr>
            <w:r>
              <w:rPr>
                <w:rFonts w:hint="eastAsia"/>
              </w:rPr>
              <w:t>條次變更，內容未修正。</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ED4EBD"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第一百零一條　依本法中華民國○年○月○日修</w:t>
            </w:r>
            <w:r>
              <w:rPr>
                <w:rFonts w:hint="eastAsia"/>
              </w:rPr>
              <w:lastRenderedPageBreak/>
              <w:t>正之第五章條文施行前規定申請犯罪被害補償金之案件，於修正施行後，仍應依修正施行前之規定進行求償。</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lastRenderedPageBreak/>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第一百零一條　依本法中華民國○年○月○日修</w:t>
            </w:r>
            <w:r>
              <w:rPr>
                <w:rFonts w:hint="eastAsia"/>
              </w:rPr>
              <w:lastRenderedPageBreak/>
              <w:t>正之第五章條文施行前規定申請犯罪被害補償金之案件，於修正施行後，仍應依修正施行前之規定進行求償。</w:t>
            </w:r>
          </w:p>
        </w:tc>
        <w:tc>
          <w:tcPr>
            <w:tcW w:w="2685" w:type="dxa"/>
            <w:shd w:val="clear" w:color="auto" w:fill="auto"/>
          </w:tcPr>
          <w:p w:rsidR="005D2535" w:rsidRDefault="005D2535" w:rsidP="005D2535">
            <w:pPr>
              <w:pStyle w:val="11"/>
            </w:pPr>
            <w:r w:rsidRPr="003C093A">
              <w:rPr>
                <w:rFonts w:hint="eastAsia"/>
              </w:rPr>
              <w:lastRenderedPageBreak/>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第一百零三條　本法中華民國○年○月○日修正</w:t>
            </w:r>
            <w:r>
              <w:rPr>
                <w:rFonts w:hint="eastAsia"/>
              </w:rPr>
              <w:lastRenderedPageBreak/>
              <w:t>施行前已移送執行尚未終結之求償案件，依本法修正施行前之規定為之。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第一百零一條　依本法中華民國○年○月○日修正之第五章條文施行前規定申請犯罪被害補償金之案件，於修正施行後，仍應依修正施行前之規定進行求償。</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pP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二、本次修法刪除現行第十二條有關求償權之規</w:t>
            </w:r>
            <w:r>
              <w:rPr>
                <w:rFonts w:hint="eastAsia"/>
              </w:rPr>
              <w:lastRenderedPageBreak/>
              <w:t>定，考量公平性、規定一致性及已成立之債權效力等，針對依舊法申請犯罪被害補償金之案件，國家依舊法對於犯罪行為人或依法應負賠償責任之人仍有求償權，爰增訂本條。</w:t>
            </w:r>
          </w:p>
          <w:p w:rsidR="005D2535" w:rsidRDefault="005D2535" w:rsidP="005D2535">
            <w:pPr>
              <w:tabs>
                <w:tab w:val="left" w:pos="2520"/>
              </w:tabs>
              <w:spacing w:line="380" w:lineRule="exact"/>
              <w:ind w:leftChars="50" w:left="315" w:rightChars="50" w:right="105" w:hangingChars="100" w:hanging="210"/>
            </w:pPr>
            <w:r>
              <w:rPr>
                <w:rFonts w:hint="eastAsia"/>
              </w:rPr>
              <w:t>三、另本次修法刪除現行第十三條第二款有關返還之規定，為考量公平性，針對修法前有該款事由且已移送執行尚未終結者，亦將維持該請求返還之權，惟該等案件性質屬公法上請求權，其執行時效係依行政執行法第七條規定辦理，故於本法毋庸另作規定，併此敘明。</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w:t>
            </w:r>
            <w:r w:rsidRPr="009F1DFD">
              <w:rPr>
                <w:rFonts w:hint="eastAsia"/>
                <w:u w:val="single"/>
              </w:rPr>
              <w:t>本條新增</w:t>
            </w:r>
            <w:r>
              <w:rPr>
                <w:rFonts w:hint="eastAsia"/>
              </w:rPr>
              <w:t>。</w:t>
            </w:r>
          </w:p>
          <w:p w:rsidR="005D2535" w:rsidRDefault="005D2535" w:rsidP="005D2535">
            <w:pPr>
              <w:tabs>
                <w:tab w:val="left" w:pos="2520"/>
              </w:tabs>
              <w:spacing w:line="380" w:lineRule="exact"/>
              <w:ind w:leftChars="50" w:left="315" w:rightChars="50" w:right="105" w:hangingChars="100" w:hanging="210"/>
            </w:pPr>
            <w:r>
              <w:rPr>
                <w:rFonts w:hint="eastAsia"/>
              </w:rPr>
              <w:t>二、本次修法刪除現行條文第十二條有關求償權之規定，考量公平性及已成立之債權效力，故針對修法前國家對於犯罪行為人或依法應負賠償責任之人有求償權時，且已移送執行尚未終結者，將維持該求償權，爰增訂本條。</w:t>
            </w:r>
          </w:p>
          <w:p w:rsidR="005D2535" w:rsidRDefault="005D2535" w:rsidP="005D2535">
            <w:pPr>
              <w:tabs>
                <w:tab w:val="left" w:pos="2520"/>
              </w:tabs>
              <w:spacing w:line="380" w:lineRule="exact"/>
              <w:ind w:leftChars="50" w:left="315" w:rightChars="50" w:right="105" w:hangingChars="100" w:hanging="210"/>
            </w:pPr>
            <w:r>
              <w:rPr>
                <w:rFonts w:hint="eastAsia"/>
              </w:rPr>
              <w:t>三、另本次修法刪除現行條文第十三條第二款有關返還之規定，為考量公平性，針對修法前有該款事由且已移送執行尚未終結者，亦將維持該請求返還之權，惟該等案件性質屬公法上請求權，其執行時效係依行政執行法第七條規定辦理，故於本法毋庸另作規定，併此敘明。</w:t>
            </w:r>
          </w:p>
          <w:p w:rsidR="005D2535" w:rsidRDefault="005D2535" w:rsidP="005D2535">
            <w:pPr>
              <w:tabs>
                <w:tab w:val="left" w:pos="2520"/>
              </w:tabs>
              <w:spacing w:line="380" w:lineRule="exact"/>
              <w:ind w:leftChars="50" w:left="105" w:rightChars="50" w:right="105"/>
            </w:pPr>
            <w:r w:rsidRPr="00DC3556">
              <w:rPr>
                <w:rFonts w:hint="eastAsia"/>
                <w:b/>
              </w:rPr>
              <w:lastRenderedPageBreak/>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一、本條新增。</w:t>
            </w:r>
          </w:p>
          <w:p w:rsidR="005D2535" w:rsidRDefault="005D2535" w:rsidP="005D2535">
            <w:pPr>
              <w:tabs>
                <w:tab w:val="left" w:pos="2520"/>
              </w:tabs>
              <w:spacing w:line="380" w:lineRule="exact"/>
              <w:ind w:leftChars="50" w:left="315" w:rightChars="50" w:right="105" w:hangingChars="100" w:hanging="210"/>
            </w:pPr>
            <w:r>
              <w:rPr>
                <w:rFonts w:hint="eastAsia"/>
              </w:rPr>
              <w:t>二、本次修法刪除現行第十二條有關求償權之規定，考量公平性、規定一致性及已成立之債權效力等，針對依舊法申請犯罪被害補償金之案件，國家依舊法對於犯罪行為人或依法應負賠償責任之人仍有求償權，爰增訂本條。</w:t>
            </w:r>
          </w:p>
          <w:p w:rsidR="005D2535" w:rsidRDefault="005D2535" w:rsidP="005D2535">
            <w:pPr>
              <w:tabs>
                <w:tab w:val="left" w:pos="2520"/>
              </w:tabs>
              <w:spacing w:line="380" w:lineRule="exact"/>
              <w:ind w:leftChars="50" w:left="315" w:rightChars="50" w:right="105" w:hangingChars="100" w:hanging="210"/>
            </w:pPr>
            <w:r>
              <w:rPr>
                <w:rFonts w:hint="eastAsia"/>
              </w:rPr>
              <w:t>三、另本次修法刪除現行第十三條第二款有關返還之規定，為考量公平性，針對修法前有該款事由且已移送執行尚未終結者，亦將維持該請求返還之權，惟該等案件性質屬公法上請求權，其執行時效係依行政執行法第七條規定辦理，故於本法毋庸另作規定，併此敘明。</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Pr="00ED4EBD"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一百零二</w:t>
            </w:r>
            <w:r>
              <w:rPr>
                <w:rFonts w:hint="eastAsia"/>
              </w:rPr>
              <w:t>條　本法施行細則，由</w:t>
            </w:r>
            <w:r w:rsidRPr="009F1DFD">
              <w:rPr>
                <w:rFonts w:hint="eastAsia"/>
                <w:u w:val="single"/>
              </w:rPr>
              <w:t>主管機關</w:t>
            </w:r>
            <w:r>
              <w:rPr>
                <w:rFonts w:hint="eastAsia"/>
              </w:rPr>
              <w:t>定之。</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一百零二</w:t>
            </w:r>
            <w:r>
              <w:rPr>
                <w:rFonts w:hint="eastAsia"/>
              </w:rPr>
              <w:t>條　本法施行細則，由</w:t>
            </w:r>
            <w:r w:rsidRPr="009F1DFD">
              <w:rPr>
                <w:rFonts w:hint="eastAsia"/>
                <w:u w:val="single"/>
              </w:rPr>
              <w:t>主管機關</w:t>
            </w:r>
            <w:r>
              <w:rPr>
                <w:rFonts w:hint="eastAsia"/>
              </w:rPr>
              <w:t>定之。</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一百零四</w:t>
            </w:r>
            <w:r>
              <w:rPr>
                <w:rFonts w:hint="eastAsia"/>
              </w:rPr>
              <w:t>條　本法施行細則，由</w:t>
            </w:r>
            <w:r w:rsidRPr="009F1DFD">
              <w:rPr>
                <w:rFonts w:hint="eastAsia"/>
                <w:u w:val="single"/>
              </w:rPr>
              <w:t>主管機關</w:t>
            </w:r>
            <w:r>
              <w:rPr>
                <w:rFonts w:hint="eastAsia"/>
              </w:rPr>
              <w:t>定之。</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一百零二</w:t>
            </w:r>
            <w:r>
              <w:rPr>
                <w:rFonts w:hint="eastAsia"/>
              </w:rPr>
              <w:t>條　本法施行細則，由</w:t>
            </w:r>
            <w:r w:rsidRPr="009F1DFD">
              <w:rPr>
                <w:rFonts w:hint="eastAsia"/>
                <w:u w:val="single"/>
              </w:rPr>
              <w:t>主管機關</w:t>
            </w:r>
            <w:r>
              <w:rPr>
                <w:rFonts w:hint="eastAsia"/>
              </w:rPr>
              <w:t>定之。</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第八十八條</w:t>
            </w:r>
            <w:r>
              <w:rPr>
                <w:rFonts w:hint="eastAsia"/>
              </w:rPr>
              <w:t xml:space="preserve">　本法施行細</w:t>
            </w:r>
            <w:r>
              <w:rPr>
                <w:rFonts w:hint="eastAsia"/>
              </w:rPr>
              <w:lastRenderedPageBreak/>
              <w:t>則，由</w:t>
            </w:r>
            <w:r w:rsidRPr="009F1DFD">
              <w:rPr>
                <w:rFonts w:hint="eastAsia"/>
                <w:u w:val="single"/>
              </w:rPr>
              <w:t>中央主管機關</w:t>
            </w:r>
            <w:r>
              <w:rPr>
                <w:rFonts w:hint="eastAsia"/>
              </w:rPr>
              <w:t>定之。</w:t>
            </w: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第三十五條　本法施行細則，由法務部定之。</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105" w:rightChars="50" w:right="105"/>
            </w:pPr>
            <w:r>
              <w:rPr>
                <w:rFonts w:hint="eastAsia"/>
              </w:rPr>
              <w:t>條次變更，並酌作文字修正。</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105" w:rightChars="50" w:right="105"/>
            </w:pPr>
            <w:r>
              <w:rPr>
                <w:rFonts w:hint="eastAsia"/>
              </w:rPr>
              <w:t>條次變更，文字酌作修正。</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lastRenderedPageBreak/>
              <w:t>審查會：</w:t>
            </w:r>
          </w:p>
          <w:p w:rsidR="005D2535" w:rsidRPr="004E40AF" w:rsidRDefault="005D2535" w:rsidP="005D2535">
            <w:pPr>
              <w:tabs>
                <w:tab w:val="left" w:pos="2520"/>
              </w:tabs>
              <w:spacing w:line="380" w:lineRule="exact"/>
              <w:ind w:leftChars="50" w:left="105" w:rightChars="50" w:right="105"/>
            </w:pPr>
            <w:r>
              <w:rPr>
                <w:rFonts w:hint="eastAsia"/>
              </w:rPr>
              <w:t>照行政院提案通過。</w:t>
            </w:r>
          </w:p>
        </w:tc>
      </w:tr>
      <w:tr w:rsidR="005D2535" w:rsidTr="00986970">
        <w:trPr>
          <w:jc w:val="center"/>
        </w:trPr>
        <w:tc>
          <w:tcPr>
            <w:tcW w:w="2687"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lastRenderedPageBreak/>
              <w:t>(照行政院提案通過)</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一百零三</w:t>
            </w:r>
            <w:r>
              <w:rPr>
                <w:rFonts w:hint="eastAsia"/>
              </w:rPr>
              <w:t>條　本法</w:t>
            </w:r>
            <w:r w:rsidRPr="009F1DFD">
              <w:rPr>
                <w:rFonts w:hint="eastAsia"/>
                <w:u w:val="single"/>
              </w:rPr>
              <w:t>除第二章、第五章及第六章條文之</w:t>
            </w:r>
            <w:r>
              <w:rPr>
                <w:rFonts w:hint="eastAsia"/>
              </w:rPr>
              <w:t>施行日期由行政院定之</w:t>
            </w:r>
            <w:r w:rsidRPr="009F1DFD">
              <w:rPr>
                <w:rFonts w:hint="eastAsia"/>
                <w:u w:val="single"/>
              </w:rPr>
              <w:t>外，其餘條文自公布日施行</w:t>
            </w:r>
            <w:r>
              <w:rPr>
                <w:rFonts w:hint="eastAsia"/>
              </w:rPr>
              <w:t>。</w:t>
            </w:r>
          </w:p>
        </w:tc>
        <w:tc>
          <w:tcPr>
            <w:tcW w:w="2685"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一百零三</w:t>
            </w:r>
            <w:r>
              <w:rPr>
                <w:rFonts w:hint="eastAsia"/>
              </w:rPr>
              <w:t>條　本法</w:t>
            </w:r>
            <w:r w:rsidRPr="009F1DFD">
              <w:rPr>
                <w:rFonts w:hint="eastAsia"/>
                <w:u w:val="single"/>
              </w:rPr>
              <w:t>除第二章、第五章及第六章條文之</w:t>
            </w:r>
            <w:r>
              <w:rPr>
                <w:rFonts w:hint="eastAsia"/>
              </w:rPr>
              <w:t>施行日期由行政院定之</w:t>
            </w:r>
            <w:r w:rsidRPr="009F1DFD">
              <w:rPr>
                <w:rFonts w:hint="eastAsia"/>
                <w:u w:val="single"/>
              </w:rPr>
              <w:t>外，其餘條文自公布日施行</w:t>
            </w:r>
            <w:r>
              <w:rPr>
                <w:rFonts w:hint="eastAsia"/>
              </w:rPr>
              <w:t>。</w:t>
            </w:r>
          </w:p>
        </w:tc>
        <w:tc>
          <w:tcPr>
            <w:tcW w:w="2685" w:type="dxa"/>
            <w:shd w:val="clear" w:color="auto" w:fill="auto"/>
          </w:tcPr>
          <w:p w:rsidR="005D2535" w:rsidRDefault="005D2535" w:rsidP="005D2535">
            <w:pPr>
              <w:pStyle w:val="11"/>
            </w:pPr>
            <w:r w:rsidRPr="003C093A">
              <w:rPr>
                <w:rFonts w:hint="eastAsia"/>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一百零五</w:t>
            </w:r>
            <w:r>
              <w:rPr>
                <w:rFonts w:hint="eastAsia"/>
              </w:rPr>
              <w:t>條　本法除第四十一條至第一百條自中華民國○年○月○日施行外，其餘條文自中華民國○年○月○日施行。</w:t>
            </w:r>
          </w:p>
          <w:p w:rsidR="005D2535" w:rsidRDefault="005D2535" w:rsidP="005D2535">
            <w:pPr>
              <w:pStyle w:val="11"/>
            </w:pPr>
            <w:r w:rsidRPr="00DC3556">
              <w:rPr>
                <w:rFonts w:hint="eastAsia"/>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第</w:t>
            </w:r>
            <w:r w:rsidRPr="009F1DFD">
              <w:rPr>
                <w:rFonts w:hint="eastAsia"/>
                <w:u w:val="single"/>
              </w:rPr>
              <w:t>一百零三</w:t>
            </w:r>
            <w:r>
              <w:rPr>
                <w:rFonts w:hint="eastAsia"/>
              </w:rPr>
              <w:t>條　本法</w:t>
            </w:r>
            <w:r w:rsidRPr="009F1DFD">
              <w:rPr>
                <w:rFonts w:hint="eastAsia"/>
                <w:u w:val="single"/>
              </w:rPr>
              <w:t>除第二章、第五章及第六章條文之</w:t>
            </w:r>
            <w:r>
              <w:rPr>
                <w:rFonts w:hint="eastAsia"/>
              </w:rPr>
              <w:t>施行日期由行政院定之</w:t>
            </w:r>
            <w:r w:rsidRPr="009F1DFD">
              <w:rPr>
                <w:rFonts w:hint="eastAsia"/>
                <w:u w:val="single"/>
              </w:rPr>
              <w:t>外，其餘條文自公布日施行</w:t>
            </w:r>
            <w:r>
              <w:rPr>
                <w:rFonts w:hint="eastAsia"/>
              </w:rPr>
              <w:t>。</w:t>
            </w:r>
          </w:p>
          <w:p w:rsidR="005D2535" w:rsidRDefault="005D2535" w:rsidP="005D2535">
            <w:pPr>
              <w:pStyle w:val="11"/>
            </w:pPr>
            <w:r w:rsidRPr="003C093A">
              <w:rPr>
                <w:rFonts w:hint="eastAsia"/>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第八十九條</w:t>
            </w:r>
            <w:r>
              <w:rPr>
                <w:rFonts w:hint="eastAsia"/>
              </w:rPr>
              <w:t xml:space="preserve">　本法</w:t>
            </w:r>
            <w:r w:rsidRPr="009F1DFD">
              <w:rPr>
                <w:rFonts w:hint="eastAsia"/>
                <w:u w:val="single"/>
              </w:rPr>
              <w:t>自公布後六個月施行</w:t>
            </w:r>
            <w:r>
              <w:rPr>
                <w:rFonts w:hint="eastAsia"/>
              </w:rPr>
              <w:t>。</w:t>
            </w:r>
          </w:p>
          <w:p w:rsidR="005D2535" w:rsidRDefault="005D2535" w:rsidP="005D2535">
            <w:pPr>
              <w:tabs>
                <w:tab w:val="left" w:pos="2520"/>
              </w:tabs>
              <w:spacing w:line="380" w:lineRule="exact"/>
            </w:pPr>
          </w:p>
        </w:tc>
        <w:tc>
          <w:tcPr>
            <w:tcW w:w="2008" w:type="dxa"/>
            <w:shd w:val="clear" w:color="auto" w:fill="auto"/>
          </w:tcPr>
          <w:p w:rsidR="005D2535" w:rsidRDefault="005D2535" w:rsidP="005D2535">
            <w:pPr>
              <w:tabs>
                <w:tab w:val="left" w:pos="2520"/>
              </w:tabs>
              <w:spacing w:line="380" w:lineRule="exact"/>
              <w:ind w:leftChars="50" w:left="315" w:rightChars="50" w:right="105" w:hangingChars="100" w:hanging="210"/>
            </w:pPr>
            <w:r>
              <w:rPr>
                <w:rFonts w:hint="eastAsia"/>
              </w:rPr>
              <w:t>第三十六條　本法施行日期，由行政院定之。</w:t>
            </w:r>
          </w:p>
        </w:tc>
        <w:tc>
          <w:tcPr>
            <w:tcW w:w="4677" w:type="dxa"/>
            <w:shd w:val="clear" w:color="auto" w:fill="auto"/>
          </w:tcPr>
          <w:p w:rsidR="005D2535" w:rsidRDefault="005D2535" w:rsidP="005D2535">
            <w:pPr>
              <w:tabs>
                <w:tab w:val="left" w:pos="2520"/>
              </w:tabs>
              <w:spacing w:line="380" w:lineRule="exact"/>
              <w:ind w:leftChars="50" w:left="105" w:rightChars="50" w:right="105"/>
            </w:pPr>
            <w:r w:rsidRPr="00706378">
              <w:rPr>
                <w:rFonts w:ascii="華康中黑體" w:eastAsia="華康中黑體" w:hint="eastAsia"/>
                <w:b/>
              </w:rPr>
              <w:t>行政院提案：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考量本法第二章保護服務相關補助規定調增，須搭配擴增保護機構人力及爭取預算資源；其次，第五章犯罪被害補償金制度則因變動較大，影響民眾權益幅度亦高，且補償金申請系統、相關配套措施與子法亦須同步建置或修訂；再者，第六章涉及保護機構之組織變革及人員之調整等，爰明定該三章之施行日期由行政院定之，俾保留整備時間，避免法案倉促上路致難以落實之窘境；其餘條文自公布日施行。</w:t>
            </w:r>
          </w:p>
          <w:p w:rsidR="005D2535" w:rsidRDefault="005D2535" w:rsidP="005D2535">
            <w:pPr>
              <w:tabs>
                <w:tab w:val="left" w:pos="2520"/>
              </w:tabs>
              <w:spacing w:line="380" w:lineRule="exact"/>
              <w:ind w:leftChars="50" w:left="105" w:rightChars="50" w:right="105"/>
            </w:pPr>
            <w:r w:rsidRPr="003C093A">
              <w:rPr>
                <w:rFonts w:hint="eastAsia"/>
                <w:b/>
              </w:rPr>
              <w:t>委員吳玉琴等22人提案：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考量本次犯罪被害補助金制度變動較大，影響民眾權益幅度亦高，且相關配套措施與子法尚須修正，各地方審議會及覆審會亦需時間重新設計相關審議流程、文件及會計制度，爰明定新制之除外條款；另為避免修法後對於基金會之組織及董事會運作影響過大，宜設有日出條款，爰配合最新一屆董事會成員之改聘期間另訂基金會之組織及監督章節之施行日，以符</w:t>
            </w:r>
            <w:r>
              <w:rPr>
                <w:rFonts w:hint="eastAsia"/>
              </w:rPr>
              <w:lastRenderedPageBreak/>
              <w:t>實需。</w:t>
            </w:r>
          </w:p>
          <w:p w:rsidR="005D2535" w:rsidRDefault="005D2535" w:rsidP="005D2535">
            <w:pPr>
              <w:tabs>
                <w:tab w:val="left" w:pos="2520"/>
              </w:tabs>
              <w:spacing w:line="380" w:lineRule="exact"/>
              <w:ind w:leftChars="50" w:left="105" w:rightChars="50" w:right="105"/>
            </w:pPr>
            <w:r w:rsidRPr="00DC3556">
              <w:rPr>
                <w:rFonts w:hint="eastAsia"/>
                <w:b/>
              </w:rPr>
              <w:t>台灣民眾黨黨團提案：</w:t>
            </w:r>
          </w:p>
          <w:p w:rsidR="005D2535" w:rsidRDefault="005D2535" w:rsidP="005D2535">
            <w:pPr>
              <w:tabs>
                <w:tab w:val="left" w:pos="2520"/>
              </w:tabs>
              <w:spacing w:line="380" w:lineRule="exact"/>
              <w:ind w:leftChars="50" w:left="315" w:rightChars="50" w:right="105" w:hangingChars="100" w:hanging="210"/>
            </w:pPr>
            <w:r>
              <w:rPr>
                <w:rFonts w:hint="eastAsia"/>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考量本法第二章保護服務相關補助規定調增，須搭配擴增保護機構人力及爭取預算資源；其次，第五章犯罪被害補償金制度則因變動較大，影響民眾權益幅度亦高，且補償金申請系統、相關配套措施與子法亦須同步建置或修訂；再者，第六章涉及保護機構之組織變革及人員之調整等，爰明定該三章之施行日期由行政院定之，俾保留整備時間，避免法案倉促上路致難以落實之窘境；其餘條文自公布日施行。</w:t>
            </w:r>
          </w:p>
          <w:p w:rsidR="005D2535" w:rsidRDefault="005D2535" w:rsidP="005D2535">
            <w:pPr>
              <w:tabs>
                <w:tab w:val="left" w:pos="2520"/>
              </w:tabs>
              <w:spacing w:line="380" w:lineRule="exact"/>
              <w:ind w:leftChars="50" w:left="105" w:rightChars="50" w:right="105"/>
            </w:pPr>
            <w:r w:rsidRPr="003C093A">
              <w:rPr>
                <w:rFonts w:hint="eastAsia"/>
                <w:b/>
              </w:rPr>
              <w:t>委員王婉諭等31人提案：</w:t>
            </w:r>
          </w:p>
          <w:p w:rsidR="005D2535" w:rsidRDefault="005D2535" w:rsidP="005D2535">
            <w:pPr>
              <w:tabs>
                <w:tab w:val="left" w:pos="2520"/>
              </w:tabs>
              <w:spacing w:line="380" w:lineRule="exact"/>
              <w:ind w:leftChars="50" w:left="315" w:rightChars="50" w:right="105" w:hangingChars="100" w:hanging="210"/>
            </w:pPr>
            <w:r w:rsidRPr="009F1DFD">
              <w:rPr>
                <w:rFonts w:hint="eastAsia"/>
                <w:u w:val="single"/>
              </w:rPr>
              <w:t>一、條次變更。</w:t>
            </w:r>
          </w:p>
          <w:p w:rsidR="005D2535" w:rsidRDefault="005D2535" w:rsidP="005D2535">
            <w:pPr>
              <w:tabs>
                <w:tab w:val="left" w:pos="2520"/>
              </w:tabs>
              <w:spacing w:line="380" w:lineRule="exact"/>
              <w:ind w:leftChars="50" w:left="315" w:rightChars="50" w:right="105" w:hangingChars="100" w:hanging="210"/>
            </w:pPr>
            <w:r>
              <w:rPr>
                <w:rFonts w:hint="eastAsia"/>
              </w:rPr>
              <w:t>二、考量本次修法幅度甚大，為利研訂授權法規，及進行準備、宣導等新舊法銜接事項，爰為本條規定自公布日後六個月施行。</w:t>
            </w:r>
          </w:p>
          <w:p w:rsidR="005D2535" w:rsidRDefault="005D2535" w:rsidP="005D25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rPr>
              <w:t>審查會：</w:t>
            </w:r>
          </w:p>
          <w:p w:rsidR="005D2535" w:rsidRDefault="005D2535" w:rsidP="005D2535">
            <w:pPr>
              <w:tabs>
                <w:tab w:val="left" w:pos="2520"/>
              </w:tabs>
              <w:spacing w:line="380" w:lineRule="exact"/>
              <w:ind w:leftChars="50" w:left="105" w:rightChars="50" w:right="105"/>
            </w:pPr>
            <w:r>
              <w:rPr>
                <w:rFonts w:hint="eastAsia"/>
              </w:rPr>
              <w:t>照行政院提案通過。</w:t>
            </w:r>
          </w:p>
          <w:p w:rsidR="00EB30F7" w:rsidRDefault="00EB30F7" w:rsidP="005D2535">
            <w:pPr>
              <w:tabs>
                <w:tab w:val="left" w:pos="2520"/>
              </w:tabs>
              <w:spacing w:line="380" w:lineRule="exact"/>
              <w:ind w:leftChars="50" w:left="105" w:rightChars="50" w:right="105"/>
            </w:pPr>
          </w:p>
          <w:p w:rsidR="00EB30F7" w:rsidRDefault="00EB30F7" w:rsidP="005D2535">
            <w:pPr>
              <w:tabs>
                <w:tab w:val="left" w:pos="2520"/>
              </w:tabs>
              <w:spacing w:line="380" w:lineRule="exact"/>
              <w:ind w:leftChars="50" w:left="105" w:rightChars="50" w:right="105"/>
            </w:pPr>
          </w:p>
          <w:p w:rsidR="00EB30F7" w:rsidRPr="004E40AF" w:rsidRDefault="00EB30F7" w:rsidP="005D2535">
            <w:pPr>
              <w:tabs>
                <w:tab w:val="left" w:pos="2520"/>
              </w:tabs>
              <w:spacing w:line="380" w:lineRule="exact"/>
              <w:ind w:leftChars="50" w:left="105" w:rightChars="50" w:right="105"/>
            </w:pPr>
          </w:p>
        </w:tc>
      </w:tr>
    </w:tbl>
    <w:p w:rsidR="00F928DE" w:rsidRPr="00EB30F7" w:rsidRDefault="002110C0" w:rsidP="002110C0">
      <w:pPr>
        <w:tabs>
          <w:tab w:val="left" w:pos="2520"/>
        </w:tabs>
        <w:spacing w:line="380" w:lineRule="exact"/>
        <w:ind w:leftChars="-200" w:left="-420"/>
      </w:pPr>
      <w:r w:rsidRPr="00CA58E2">
        <w:rPr>
          <w:rFonts w:hint="eastAsia"/>
        </w:rPr>
        <w:lastRenderedPageBreak/>
        <w:t>（</w:t>
      </w:r>
      <w:r>
        <w:rPr>
          <w:rFonts w:hint="eastAsia"/>
        </w:rPr>
        <w:t>後</w:t>
      </w:r>
      <w:r w:rsidRPr="00CA58E2">
        <w:rPr>
          <w:rFonts w:hint="eastAsia"/>
        </w:rPr>
        <w:t>接第</w:t>
      </w:r>
      <w:r>
        <w:rPr>
          <w:rFonts w:hint="eastAsia"/>
        </w:rPr>
        <w:t>十二</w:t>
      </w:r>
      <w:r w:rsidRPr="00CA58E2">
        <w:rPr>
          <w:rFonts w:hint="eastAsia"/>
        </w:rPr>
        <w:t>冊）</w:t>
      </w:r>
      <w:r w:rsidR="00CF0A51">
        <w:rPr>
          <w:noProof/>
        </w:rPr>
        <mc:AlternateContent>
          <mc:Choice Requires="wps">
            <w:drawing>
              <wp:anchor distT="0" distB="0" distL="114300" distR="114300" simplePos="0" relativeHeight="251695104" behindDoc="0" locked="0" layoutInCell="1" allowOverlap="1">
                <wp:simplePos x="0" y="0"/>
                <wp:positionH relativeFrom="margin">
                  <wp:posOffset>-237490</wp:posOffset>
                </wp:positionH>
                <wp:positionV relativeFrom="paragraph">
                  <wp:posOffset>-11430</wp:posOffset>
                </wp:positionV>
                <wp:extent cx="9364980" cy="0"/>
                <wp:effectExtent l="0" t="0" r="26670" b="19050"/>
                <wp:wrapNone/>
                <wp:docPr id="1" name="DW56074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649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6FE9D2D" id="DW5607466" o:spid="_x0000_s1026" style="position:absolute;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8.7pt,-.9pt" to="71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" strokeweight="1.5pt">
                <w10:wrap anchorx="margin"/>
              </v:line>
            </w:pict>
          </mc:Fallback>
        </mc:AlternateContent>
      </w:r>
      <w:bookmarkStart w:id="32" w:name="_GoBack"/>
      <w:bookmarkEnd w:id="32"/>
    </w:p>
    <w:sectPr w:rsidR="00F928DE" w:rsidRPr="00EB30F7" w:rsidSect="001F4DD0">
      <w:headerReference w:type="even" r:id="rId7"/>
      <w:headerReference w:type="default" r:id="rId8"/>
      <w:footerReference w:type="even" r:id="rId9"/>
      <w:footerReference w:type="default" r:id="rId10"/>
      <w:type w:val="continuous"/>
      <w:pgSz w:w="16838" w:h="11906" w:orient="landscape" w:code="9"/>
      <w:pgMar w:top="1418" w:right="1418" w:bottom="1418" w:left="1418" w:header="1418" w:footer="851" w:gutter="0"/>
      <w:pgNumType w:start="1"/>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EB1" w:rsidRDefault="00DC7EB1">
      <w:pPr>
        <w:spacing w:line="240" w:lineRule="auto"/>
      </w:pPr>
      <w:r>
        <w:separator/>
      </w:r>
    </w:p>
  </w:endnote>
  <w:endnote w:type="continuationSeparator" w:id="0">
    <w:p w:rsidR="00DC7EB1" w:rsidRDefault="00DC7E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970" w:rsidRDefault="00986970">
    <w:pPr>
      <w:pStyle w:val="aa"/>
      <w:jc w:val="center"/>
    </w:pPr>
  </w:p>
  <w:p w:rsidR="00986970" w:rsidRDefault="00986970">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970" w:rsidRDefault="00986970">
    <w:pPr>
      <w:pStyle w:val="aa"/>
      <w:jc w:val="center"/>
    </w:pPr>
  </w:p>
  <w:p w:rsidR="00986970" w:rsidRDefault="0098697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EB1" w:rsidRDefault="00DC7EB1">
      <w:pPr>
        <w:spacing w:line="240" w:lineRule="auto"/>
      </w:pPr>
      <w:r>
        <w:separator/>
      </w:r>
    </w:p>
  </w:footnote>
  <w:footnote w:type="continuationSeparator" w:id="0">
    <w:p w:rsidR="00DC7EB1" w:rsidRDefault="00DC7EB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1FE" w:rsidRDefault="001F4DD0" w:rsidP="00E401FE">
    <w:pPr>
      <w:pStyle w:val="a8"/>
      <w:spacing w:line="14" w:lineRule="exact"/>
    </w:pPr>
    <w:r>
      <w:rPr>
        <w:noProof/>
      </w:rPr>
      <mc:AlternateContent>
        <mc:Choice Requires="wps">
          <w:drawing>
            <wp:anchor distT="0" distB="0" distL="114300" distR="114300" simplePos="0" relativeHeight="251661312" behindDoc="0" locked="0" layoutInCell="1" allowOverlap="1" wp14:anchorId="415FDB1C" wp14:editId="1565A1D5">
              <wp:simplePos x="0" y="0"/>
              <wp:positionH relativeFrom="column">
                <wp:posOffset>-672465</wp:posOffset>
              </wp:positionH>
              <wp:positionV relativeFrom="paragraph">
                <wp:posOffset>0</wp:posOffset>
              </wp:positionV>
              <wp:extent cx="381000" cy="5760085"/>
              <wp:effectExtent l="0" t="0" r="0" b="0"/>
              <wp:wrapNone/>
              <wp:docPr id="17" name="文字方塊 17"/>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F4DD0" w:rsidRPr="001F4DD0" w:rsidRDefault="001F4DD0" w:rsidP="001F4DD0">
                          <w:pPr>
                            <w:spacing w:line="210" w:lineRule="exact"/>
                            <w:jc w:val="center"/>
                          </w:pPr>
                          <w:r>
                            <w:fldChar w:fldCharType="begin"/>
                          </w:r>
                          <w:r>
                            <w:instrText xml:space="preserve"> PAGE  \* MERGEFORMAT </w:instrText>
                          </w:r>
                          <w:r>
                            <w:fldChar w:fldCharType="separate"/>
                          </w:r>
                          <w:r w:rsidR="004C6011">
                            <w:rPr>
                              <w:noProof/>
                            </w:rPr>
                            <w:t>436</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7" o:spid="_x0000_s1026" type="#_x0000_t202" style="position:absolute;left:0;text-align:left;margin-left:-52.95pt;margin-top:0;width:30pt;height:453.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" filled="f" stroked="f" strokeweight=".5pt">
              <v:textbox style="layout-flow:vertical">
                <w:txbxContent>
                  <w:p w:rsidR="001F4DD0" w:rsidRPr="001F4DD0" w:rsidRDefault="001F4DD0" w:rsidP="001F4DD0">
                    <w:pPr>
                      <w:spacing w:line="210" w:lineRule="exact"/>
                      <w:jc w:val="center"/>
                    </w:pPr>
                    <w:r>
                      <w:fldChar w:fldCharType="begin"/>
                    </w:r>
                    <w:r>
                      <w:instrText xml:space="preserve"> PAGE  \* MERGEFORMAT </w:instrText>
                    </w:r>
                    <w:r>
                      <w:fldChar w:fldCharType="separate"/>
                    </w:r>
                    <w:r w:rsidR="004C6011">
                      <w:rPr>
                        <w:noProof/>
                      </w:rPr>
                      <w:t>436</w:t>
                    </w:r>
                    <w:r>
                      <w:fldChar w:fldCharType="end"/>
                    </w:r>
                  </w:p>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9143626</wp:posOffset>
              </wp:positionH>
              <wp:positionV relativeFrom="paragraph">
                <wp:posOffset>0</wp:posOffset>
              </wp:positionV>
              <wp:extent cx="381000" cy="5760719"/>
              <wp:effectExtent l="0" t="0" r="0" b="0"/>
              <wp:wrapNone/>
              <wp:docPr id="18" name="文字方塊 18"/>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F4DD0" w:rsidRPr="001F4DD0" w:rsidRDefault="001F4DD0" w:rsidP="001F4DD0">
                          <w:pPr>
                            <w:spacing w:line="294" w:lineRule="exact"/>
                            <w:jc w:val="left"/>
                          </w:pPr>
                          <w:r>
                            <w:rPr>
                              <w:rFonts w:hint="eastAsia"/>
                            </w:rPr>
                            <w:t>立法院公報　第112卷　第14期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18" o:spid="_x0000_s1027" type="#_x0000_t202" style="position:absolute;left:0;text-align:left;margin-left:719.95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" filled="f" stroked="f" strokeweight=".5pt">
              <v:fill o:detectmouseclick="t"/>
              <v:textbox style="layout-flow:vertical">
                <w:txbxContent>
                  <w:p w:rsidR="001F4DD0" w:rsidRPr="001F4DD0" w:rsidRDefault="001F4DD0" w:rsidP="001F4DD0">
                    <w:pPr>
                      <w:spacing w:line="294" w:lineRule="exact"/>
                      <w:jc w:val="left"/>
                    </w:pPr>
                    <w:r>
                      <w:rPr>
                        <w:rFonts w:hint="eastAsia"/>
                      </w:rPr>
                      <w:t>立法院公報　第112卷　第14期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1FE" w:rsidRDefault="001F4DD0" w:rsidP="00E401FE">
    <w:pPr>
      <w:pStyle w:val="a8"/>
      <w:spacing w:line="14" w:lineRule="exact"/>
    </w:pPr>
    <w:r>
      <w:rPr>
        <w:noProof/>
      </w:rPr>
      <mc:AlternateContent>
        <mc:Choice Requires="wps">
          <w:drawing>
            <wp:anchor distT="0" distB="0" distL="114300" distR="114300" simplePos="0" relativeHeight="251660288" behindDoc="0" locked="0" layoutInCell="1" allowOverlap="1" wp14:anchorId="0CCBD4D0" wp14:editId="02AFDEEC">
              <wp:simplePos x="0" y="0"/>
              <wp:positionH relativeFrom="column">
                <wp:posOffset>9123045</wp:posOffset>
              </wp:positionH>
              <wp:positionV relativeFrom="paragraph">
                <wp:posOffset>53340</wp:posOffset>
              </wp:positionV>
              <wp:extent cx="381000" cy="5760085"/>
              <wp:effectExtent l="0" t="0" r="0" b="0"/>
              <wp:wrapNone/>
              <wp:docPr id="16" name="文字方塊 16"/>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F4DD0" w:rsidRPr="001F4DD0" w:rsidRDefault="001F4DD0" w:rsidP="001F4DD0">
                          <w:pPr>
                            <w:spacing w:line="294" w:lineRule="exact"/>
                            <w:jc w:val="right"/>
                          </w:pPr>
                          <w:r>
                            <w:rPr>
                              <w:rFonts w:hint="eastAsia"/>
                            </w:rPr>
                            <w:t>立法院公報　第112卷　第14期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6" o:spid="_x0000_s1028" type="#_x0000_t202" style="position:absolute;left:0;text-align:left;margin-left:718.35pt;margin-top:4.2pt;width:30pt;height:453.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" filled="f" stroked="f" strokeweight=".5pt">
              <v:fill o:detectmouseclick="t"/>
              <v:textbox style="layout-flow:vertical">
                <w:txbxContent>
                  <w:p w:rsidR="001F4DD0" w:rsidRPr="001F4DD0" w:rsidRDefault="001F4DD0" w:rsidP="001F4DD0">
                    <w:pPr>
                      <w:spacing w:line="294" w:lineRule="exact"/>
                      <w:jc w:val="right"/>
                    </w:pPr>
                    <w:r>
                      <w:rPr>
                        <w:rFonts w:hint="eastAsia"/>
                      </w:rPr>
                      <w:t>立法院公報　第112卷　第14期　院會紀錄</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0F5A9627" wp14:editId="213F19C1">
              <wp:simplePos x="0" y="0"/>
              <wp:positionH relativeFrom="column">
                <wp:posOffset>-586105</wp:posOffset>
              </wp:positionH>
              <wp:positionV relativeFrom="paragraph">
                <wp:posOffset>0</wp:posOffset>
              </wp:positionV>
              <wp:extent cx="381000" cy="5760085"/>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381000" cy="5760085"/>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1F4DD0" w:rsidRPr="001F4DD0" w:rsidRDefault="001F4DD0" w:rsidP="001F4DD0">
                          <w:pPr>
                            <w:spacing w:line="210" w:lineRule="exact"/>
                            <w:jc w:val="center"/>
                          </w:pPr>
                          <w:r>
                            <w:fldChar w:fldCharType="begin"/>
                          </w:r>
                          <w:r>
                            <w:instrText xml:space="preserve"> PAGE  \* MERGEFORMAT </w:instrText>
                          </w:r>
                          <w:r>
                            <w:fldChar w:fldCharType="separate"/>
                          </w:r>
                          <w:r w:rsidR="004C6011">
                            <w:rPr>
                              <w:noProof/>
                            </w:rPr>
                            <w:t>435</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9" type="#_x0000_t202" style="position:absolute;left:0;text-align:left;margin-left:-46.15pt;margin-top:0;width:30pt;height:453.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" filled="f" stroked="f" strokeweight=".5pt">
              <v:textbox style="layout-flow:vertical">
                <w:txbxContent>
                  <w:p w:rsidR="001F4DD0" w:rsidRPr="001F4DD0" w:rsidRDefault="001F4DD0" w:rsidP="001F4DD0">
                    <w:pPr>
                      <w:spacing w:line="210" w:lineRule="exact"/>
                      <w:jc w:val="center"/>
                    </w:pPr>
                    <w:r>
                      <w:fldChar w:fldCharType="begin"/>
                    </w:r>
                    <w:r>
                      <w:instrText xml:space="preserve"> PAGE  \* MERGEFORMAT </w:instrText>
                    </w:r>
                    <w:r>
                      <w:fldChar w:fldCharType="separate"/>
                    </w:r>
                    <w:r w:rsidR="004C6011">
                      <w:rPr>
                        <w:noProof/>
                      </w:rPr>
                      <w:t>435</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22"/>
  <w:bordersDoNotSurroundHeader/>
  <w:bordersDoNotSurroundFooter/>
  <w:hideSpellingErrors/>
  <w:hideGrammaticalErrors/>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914"/>
    <w:rsid w:val="00003078"/>
    <w:rsid w:val="00003629"/>
    <w:rsid w:val="00014574"/>
    <w:rsid w:val="00037574"/>
    <w:rsid w:val="00043962"/>
    <w:rsid w:val="00072550"/>
    <w:rsid w:val="00080CE4"/>
    <w:rsid w:val="0008682C"/>
    <w:rsid w:val="0009009E"/>
    <w:rsid w:val="000B0A0A"/>
    <w:rsid w:val="000B2387"/>
    <w:rsid w:val="000C37BB"/>
    <w:rsid w:val="000D3C0C"/>
    <w:rsid w:val="000D47FD"/>
    <w:rsid w:val="000F5FD5"/>
    <w:rsid w:val="00111D22"/>
    <w:rsid w:val="00145493"/>
    <w:rsid w:val="0014795F"/>
    <w:rsid w:val="00165E99"/>
    <w:rsid w:val="001675AC"/>
    <w:rsid w:val="00175BBA"/>
    <w:rsid w:val="0018150F"/>
    <w:rsid w:val="001824B2"/>
    <w:rsid w:val="001965A0"/>
    <w:rsid w:val="001A1963"/>
    <w:rsid w:val="001B021E"/>
    <w:rsid w:val="001B2444"/>
    <w:rsid w:val="001C5A0E"/>
    <w:rsid w:val="001F4206"/>
    <w:rsid w:val="001F4DD0"/>
    <w:rsid w:val="002110C0"/>
    <w:rsid w:val="00216118"/>
    <w:rsid w:val="00245627"/>
    <w:rsid w:val="00281F48"/>
    <w:rsid w:val="00282C55"/>
    <w:rsid w:val="00290159"/>
    <w:rsid w:val="002C5D5D"/>
    <w:rsid w:val="002D2FFB"/>
    <w:rsid w:val="002D5282"/>
    <w:rsid w:val="002E713F"/>
    <w:rsid w:val="002F7321"/>
    <w:rsid w:val="00325763"/>
    <w:rsid w:val="00341B87"/>
    <w:rsid w:val="00346E23"/>
    <w:rsid w:val="00354506"/>
    <w:rsid w:val="003C093A"/>
    <w:rsid w:val="003E1A38"/>
    <w:rsid w:val="00401603"/>
    <w:rsid w:val="0040383C"/>
    <w:rsid w:val="004054C6"/>
    <w:rsid w:val="00410D64"/>
    <w:rsid w:val="00416AEE"/>
    <w:rsid w:val="004221FF"/>
    <w:rsid w:val="0042445E"/>
    <w:rsid w:val="00431604"/>
    <w:rsid w:val="0046788A"/>
    <w:rsid w:val="00474D79"/>
    <w:rsid w:val="004A6352"/>
    <w:rsid w:val="004C227C"/>
    <w:rsid w:val="004C6011"/>
    <w:rsid w:val="004E40AF"/>
    <w:rsid w:val="004E6CBC"/>
    <w:rsid w:val="004F6EEE"/>
    <w:rsid w:val="004F7179"/>
    <w:rsid w:val="00502F4F"/>
    <w:rsid w:val="005112DA"/>
    <w:rsid w:val="00517E79"/>
    <w:rsid w:val="005264C7"/>
    <w:rsid w:val="0053783F"/>
    <w:rsid w:val="00541A1B"/>
    <w:rsid w:val="00577A5C"/>
    <w:rsid w:val="005A4848"/>
    <w:rsid w:val="005B3A53"/>
    <w:rsid w:val="005B414E"/>
    <w:rsid w:val="005D2535"/>
    <w:rsid w:val="005E130A"/>
    <w:rsid w:val="005E3F68"/>
    <w:rsid w:val="00602D11"/>
    <w:rsid w:val="006307BF"/>
    <w:rsid w:val="00645C91"/>
    <w:rsid w:val="006816F8"/>
    <w:rsid w:val="00684E82"/>
    <w:rsid w:val="00692ADC"/>
    <w:rsid w:val="006A27EB"/>
    <w:rsid w:val="006D075B"/>
    <w:rsid w:val="00706378"/>
    <w:rsid w:val="00713BD8"/>
    <w:rsid w:val="0072329E"/>
    <w:rsid w:val="00742AD2"/>
    <w:rsid w:val="00744491"/>
    <w:rsid w:val="007463E6"/>
    <w:rsid w:val="0075458F"/>
    <w:rsid w:val="00763F02"/>
    <w:rsid w:val="00766588"/>
    <w:rsid w:val="0077355F"/>
    <w:rsid w:val="007B4855"/>
    <w:rsid w:val="007D4AC3"/>
    <w:rsid w:val="007E275C"/>
    <w:rsid w:val="007E31DA"/>
    <w:rsid w:val="007E4283"/>
    <w:rsid w:val="008034E1"/>
    <w:rsid w:val="00823FB1"/>
    <w:rsid w:val="008675A9"/>
    <w:rsid w:val="00897BA0"/>
    <w:rsid w:val="008A3936"/>
    <w:rsid w:val="008C0B3F"/>
    <w:rsid w:val="008D0A33"/>
    <w:rsid w:val="008D4753"/>
    <w:rsid w:val="00915B93"/>
    <w:rsid w:val="00924010"/>
    <w:rsid w:val="00931DB6"/>
    <w:rsid w:val="00943B7E"/>
    <w:rsid w:val="00957C42"/>
    <w:rsid w:val="00963973"/>
    <w:rsid w:val="00982210"/>
    <w:rsid w:val="00986970"/>
    <w:rsid w:val="009959A5"/>
    <w:rsid w:val="009B5CFB"/>
    <w:rsid w:val="009B6FC7"/>
    <w:rsid w:val="009C112A"/>
    <w:rsid w:val="009D32B3"/>
    <w:rsid w:val="009D33C1"/>
    <w:rsid w:val="009E2A2A"/>
    <w:rsid w:val="009E7720"/>
    <w:rsid w:val="009F1DFD"/>
    <w:rsid w:val="00A069C0"/>
    <w:rsid w:val="00A078D9"/>
    <w:rsid w:val="00A15CF2"/>
    <w:rsid w:val="00A2295F"/>
    <w:rsid w:val="00A3214A"/>
    <w:rsid w:val="00A364F7"/>
    <w:rsid w:val="00A57E52"/>
    <w:rsid w:val="00A63B86"/>
    <w:rsid w:val="00A64EB2"/>
    <w:rsid w:val="00A66FF4"/>
    <w:rsid w:val="00A72469"/>
    <w:rsid w:val="00A81982"/>
    <w:rsid w:val="00AA1F9B"/>
    <w:rsid w:val="00AB7E46"/>
    <w:rsid w:val="00AC6682"/>
    <w:rsid w:val="00AE666B"/>
    <w:rsid w:val="00AE7123"/>
    <w:rsid w:val="00AF1AE2"/>
    <w:rsid w:val="00AF53B2"/>
    <w:rsid w:val="00B05045"/>
    <w:rsid w:val="00B05A5B"/>
    <w:rsid w:val="00B263AD"/>
    <w:rsid w:val="00B32770"/>
    <w:rsid w:val="00BA09B2"/>
    <w:rsid w:val="00BA4B7A"/>
    <w:rsid w:val="00BA7188"/>
    <w:rsid w:val="00BB5CA5"/>
    <w:rsid w:val="00BD083F"/>
    <w:rsid w:val="00BD2F05"/>
    <w:rsid w:val="00BD7861"/>
    <w:rsid w:val="00BD7958"/>
    <w:rsid w:val="00BE0E13"/>
    <w:rsid w:val="00BE287C"/>
    <w:rsid w:val="00BE3B63"/>
    <w:rsid w:val="00BE4914"/>
    <w:rsid w:val="00BE7A5A"/>
    <w:rsid w:val="00BF2493"/>
    <w:rsid w:val="00C001DD"/>
    <w:rsid w:val="00C060A8"/>
    <w:rsid w:val="00C42A35"/>
    <w:rsid w:val="00C5084D"/>
    <w:rsid w:val="00C5211E"/>
    <w:rsid w:val="00C632ED"/>
    <w:rsid w:val="00C652E9"/>
    <w:rsid w:val="00C70A91"/>
    <w:rsid w:val="00C87A6B"/>
    <w:rsid w:val="00C956B0"/>
    <w:rsid w:val="00CA071D"/>
    <w:rsid w:val="00CA0D55"/>
    <w:rsid w:val="00CA5A4D"/>
    <w:rsid w:val="00CB6B1C"/>
    <w:rsid w:val="00CD49AC"/>
    <w:rsid w:val="00CE1BE5"/>
    <w:rsid w:val="00CF0A51"/>
    <w:rsid w:val="00D00EA6"/>
    <w:rsid w:val="00D03547"/>
    <w:rsid w:val="00D12360"/>
    <w:rsid w:val="00D1447D"/>
    <w:rsid w:val="00D16DCF"/>
    <w:rsid w:val="00D255FB"/>
    <w:rsid w:val="00D34C95"/>
    <w:rsid w:val="00D424F2"/>
    <w:rsid w:val="00D47F76"/>
    <w:rsid w:val="00D51ADA"/>
    <w:rsid w:val="00D63A17"/>
    <w:rsid w:val="00D91F92"/>
    <w:rsid w:val="00D939AD"/>
    <w:rsid w:val="00DB13AD"/>
    <w:rsid w:val="00DB3435"/>
    <w:rsid w:val="00DB6872"/>
    <w:rsid w:val="00DC3556"/>
    <w:rsid w:val="00DC7EB1"/>
    <w:rsid w:val="00DE11D4"/>
    <w:rsid w:val="00DF25C2"/>
    <w:rsid w:val="00DF6A00"/>
    <w:rsid w:val="00DF7FA6"/>
    <w:rsid w:val="00E10848"/>
    <w:rsid w:val="00E27278"/>
    <w:rsid w:val="00E3074A"/>
    <w:rsid w:val="00E31A62"/>
    <w:rsid w:val="00E401FE"/>
    <w:rsid w:val="00E423AA"/>
    <w:rsid w:val="00E546DD"/>
    <w:rsid w:val="00E75735"/>
    <w:rsid w:val="00E76C3F"/>
    <w:rsid w:val="00E903DB"/>
    <w:rsid w:val="00EA1167"/>
    <w:rsid w:val="00EB0ED0"/>
    <w:rsid w:val="00EB30F7"/>
    <w:rsid w:val="00EC630C"/>
    <w:rsid w:val="00EC70C8"/>
    <w:rsid w:val="00EC7ED4"/>
    <w:rsid w:val="00ED4EBD"/>
    <w:rsid w:val="00ED5D71"/>
    <w:rsid w:val="00ED6A20"/>
    <w:rsid w:val="00ED7F84"/>
    <w:rsid w:val="00F10684"/>
    <w:rsid w:val="00F23C0F"/>
    <w:rsid w:val="00F34BAD"/>
    <w:rsid w:val="00F36067"/>
    <w:rsid w:val="00F36B2B"/>
    <w:rsid w:val="00F60D53"/>
    <w:rsid w:val="00F80408"/>
    <w:rsid w:val="00F928DE"/>
    <w:rsid w:val="00FA4BC3"/>
    <w:rsid w:val="00FA5BDF"/>
    <w:rsid w:val="00FD410A"/>
    <w:rsid w:val="00FE2BCC"/>
    <w:rsid w:val="00FE61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iPriority w:val="99"/>
    <w:unhideWhenUsed/>
    <w:pPr>
      <w:tabs>
        <w:tab w:val="center" w:pos="4153"/>
        <w:tab w:val="right" w:pos="8306"/>
      </w:tabs>
      <w:snapToGrid w:val="0"/>
    </w:pPr>
    <w:rPr>
      <w:sz w:val="20"/>
      <w:szCs w:val="20"/>
    </w:rPr>
  </w:style>
  <w:style w:type="character" w:customStyle="1" w:styleId="a9">
    <w:name w:val="頁首 字元"/>
    <w:uiPriority w:val="99"/>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BE49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樣式1"/>
    <w:basedOn w:val="a"/>
    <w:link w:val="12"/>
    <w:qFormat/>
    <w:rsid w:val="00DC3556"/>
    <w:pPr>
      <w:tabs>
        <w:tab w:val="left" w:pos="2520"/>
      </w:tabs>
      <w:spacing w:line="380" w:lineRule="exact"/>
      <w:ind w:rightChars="50" w:right="105" w:firstLineChars="47" w:firstLine="99"/>
    </w:pPr>
    <w:rPr>
      <w:b/>
    </w:rPr>
  </w:style>
  <w:style w:type="paragraph" w:styleId="ad">
    <w:name w:val="No Spacing"/>
    <w:uiPriority w:val="1"/>
    <w:qFormat/>
    <w:rsid w:val="00C652E9"/>
    <w:pPr>
      <w:widowControl w:val="0"/>
      <w:kinsoku w:val="0"/>
      <w:overflowPunct w:val="0"/>
      <w:autoSpaceDE w:val="0"/>
      <w:jc w:val="both"/>
      <w:textAlignment w:val="center"/>
    </w:pPr>
    <w:rPr>
      <w:rFonts w:ascii="華康細明體" w:eastAsia="華康細明體"/>
      <w:sz w:val="21"/>
      <w:szCs w:val="24"/>
    </w:rPr>
  </w:style>
  <w:style w:type="character" w:customStyle="1" w:styleId="12">
    <w:name w:val="樣式1 字元"/>
    <w:basedOn w:val="a0"/>
    <w:link w:val="11"/>
    <w:rsid w:val="00DC3556"/>
    <w:rPr>
      <w:rFonts w:ascii="華康細明體" w:eastAsia="華康細明體"/>
      <w:b/>
      <w:sz w:val="21"/>
      <w:szCs w:val="24"/>
    </w:rPr>
  </w:style>
  <w:style w:type="paragraph" w:customStyle="1" w:styleId="13">
    <w:name w:val="1."/>
    <w:basedOn w:val="a"/>
    <w:link w:val="14"/>
    <w:qFormat/>
    <w:rsid w:val="00BD083F"/>
    <w:pPr>
      <w:tabs>
        <w:tab w:val="left" w:pos="2520"/>
      </w:tabs>
      <w:spacing w:line="380" w:lineRule="exact"/>
      <w:ind w:leftChars="50" w:left="105" w:rightChars="50" w:right="105" w:firstLineChars="240" w:firstLine="504"/>
    </w:pPr>
  </w:style>
  <w:style w:type="character" w:customStyle="1" w:styleId="14">
    <w:name w:val="1. 字元"/>
    <w:basedOn w:val="a0"/>
    <w:link w:val="13"/>
    <w:rsid w:val="00BD083F"/>
    <w:rPr>
      <w:rFonts w:ascii="華康細明體" w:eastAsia="華康細明體"/>
      <w:sz w:val="21"/>
      <w:szCs w:val="24"/>
    </w:rPr>
  </w:style>
  <w:style w:type="paragraph" w:styleId="ae">
    <w:name w:val="Balloon Text"/>
    <w:basedOn w:val="a"/>
    <w:link w:val="af"/>
    <w:uiPriority w:val="99"/>
    <w:semiHidden/>
    <w:unhideWhenUsed/>
    <w:rsid w:val="00EA1167"/>
    <w:pPr>
      <w:spacing w:line="240" w:lineRule="auto"/>
    </w:pPr>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EA1167"/>
    <w:rPr>
      <w:rFonts w:asciiTheme="majorHAnsi" w:eastAsiaTheme="majorEastAsia" w:hAnsiTheme="majorHAnsi" w:cstheme="majorBidi"/>
      <w:sz w:val="18"/>
      <w:szCs w:val="18"/>
    </w:rPr>
  </w:style>
  <w:style w:type="character" w:styleId="af0">
    <w:name w:val="page number"/>
    <w:basedOn w:val="a0"/>
    <w:uiPriority w:val="99"/>
    <w:unhideWhenUsed/>
    <w:rsid w:val="00165E99"/>
  </w:style>
  <w:style w:type="paragraph" w:styleId="af1">
    <w:name w:val="List Paragraph"/>
    <w:basedOn w:val="a"/>
    <w:uiPriority w:val="34"/>
    <w:qFormat/>
    <w:rsid w:val="001C5A0E"/>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iPriority w:val="99"/>
    <w:unhideWhenUsed/>
    <w:pPr>
      <w:tabs>
        <w:tab w:val="center" w:pos="4153"/>
        <w:tab w:val="right" w:pos="8306"/>
      </w:tabs>
      <w:snapToGrid w:val="0"/>
    </w:pPr>
    <w:rPr>
      <w:sz w:val="20"/>
      <w:szCs w:val="20"/>
    </w:rPr>
  </w:style>
  <w:style w:type="character" w:customStyle="1" w:styleId="a9">
    <w:name w:val="頁首 字元"/>
    <w:uiPriority w:val="99"/>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BE49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樣式1"/>
    <w:basedOn w:val="a"/>
    <w:link w:val="12"/>
    <w:qFormat/>
    <w:rsid w:val="00DC3556"/>
    <w:pPr>
      <w:tabs>
        <w:tab w:val="left" w:pos="2520"/>
      </w:tabs>
      <w:spacing w:line="380" w:lineRule="exact"/>
      <w:ind w:rightChars="50" w:right="105" w:firstLineChars="47" w:firstLine="99"/>
    </w:pPr>
    <w:rPr>
      <w:b/>
    </w:rPr>
  </w:style>
  <w:style w:type="paragraph" w:styleId="ad">
    <w:name w:val="No Spacing"/>
    <w:uiPriority w:val="1"/>
    <w:qFormat/>
    <w:rsid w:val="00C652E9"/>
    <w:pPr>
      <w:widowControl w:val="0"/>
      <w:kinsoku w:val="0"/>
      <w:overflowPunct w:val="0"/>
      <w:autoSpaceDE w:val="0"/>
      <w:jc w:val="both"/>
      <w:textAlignment w:val="center"/>
    </w:pPr>
    <w:rPr>
      <w:rFonts w:ascii="華康細明體" w:eastAsia="華康細明體"/>
      <w:sz w:val="21"/>
      <w:szCs w:val="24"/>
    </w:rPr>
  </w:style>
  <w:style w:type="character" w:customStyle="1" w:styleId="12">
    <w:name w:val="樣式1 字元"/>
    <w:basedOn w:val="a0"/>
    <w:link w:val="11"/>
    <w:rsid w:val="00DC3556"/>
    <w:rPr>
      <w:rFonts w:ascii="華康細明體" w:eastAsia="華康細明體"/>
      <w:b/>
      <w:sz w:val="21"/>
      <w:szCs w:val="24"/>
    </w:rPr>
  </w:style>
  <w:style w:type="paragraph" w:customStyle="1" w:styleId="13">
    <w:name w:val="1."/>
    <w:basedOn w:val="a"/>
    <w:link w:val="14"/>
    <w:qFormat/>
    <w:rsid w:val="00BD083F"/>
    <w:pPr>
      <w:tabs>
        <w:tab w:val="left" w:pos="2520"/>
      </w:tabs>
      <w:spacing w:line="380" w:lineRule="exact"/>
      <w:ind w:leftChars="50" w:left="105" w:rightChars="50" w:right="105" w:firstLineChars="240" w:firstLine="504"/>
    </w:pPr>
  </w:style>
  <w:style w:type="character" w:customStyle="1" w:styleId="14">
    <w:name w:val="1. 字元"/>
    <w:basedOn w:val="a0"/>
    <w:link w:val="13"/>
    <w:rsid w:val="00BD083F"/>
    <w:rPr>
      <w:rFonts w:ascii="華康細明體" w:eastAsia="華康細明體"/>
      <w:sz w:val="21"/>
      <w:szCs w:val="24"/>
    </w:rPr>
  </w:style>
  <w:style w:type="paragraph" w:styleId="ae">
    <w:name w:val="Balloon Text"/>
    <w:basedOn w:val="a"/>
    <w:link w:val="af"/>
    <w:uiPriority w:val="99"/>
    <w:semiHidden/>
    <w:unhideWhenUsed/>
    <w:rsid w:val="00EA1167"/>
    <w:pPr>
      <w:spacing w:line="240" w:lineRule="auto"/>
    </w:pPr>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EA1167"/>
    <w:rPr>
      <w:rFonts w:asciiTheme="majorHAnsi" w:eastAsiaTheme="majorEastAsia" w:hAnsiTheme="majorHAnsi" w:cstheme="majorBidi"/>
      <w:sz w:val="18"/>
      <w:szCs w:val="18"/>
    </w:rPr>
  </w:style>
  <w:style w:type="character" w:styleId="af0">
    <w:name w:val="page number"/>
    <w:basedOn w:val="a0"/>
    <w:uiPriority w:val="99"/>
    <w:unhideWhenUsed/>
    <w:rsid w:val="00165E99"/>
  </w:style>
  <w:style w:type="paragraph" w:styleId="af1">
    <w:name w:val="List Paragraph"/>
    <w:basedOn w:val="a"/>
    <w:uiPriority w:val="34"/>
    <w:qFormat/>
    <w:rsid w:val="001C5A0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4379">
      <w:bodyDiv w:val="1"/>
      <w:marLeft w:val="0"/>
      <w:marRight w:val="0"/>
      <w:marTop w:val="0"/>
      <w:marBottom w:val="0"/>
      <w:divBdr>
        <w:top w:val="none" w:sz="0" w:space="0" w:color="auto"/>
        <w:left w:val="none" w:sz="0" w:space="0" w:color="auto"/>
        <w:bottom w:val="none" w:sz="0" w:space="0" w:color="auto"/>
        <w:right w:val="none" w:sz="0" w:space="0" w:color="auto"/>
      </w:divBdr>
    </w:div>
    <w:div w:id="25566883">
      <w:bodyDiv w:val="1"/>
      <w:marLeft w:val="0"/>
      <w:marRight w:val="0"/>
      <w:marTop w:val="0"/>
      <w:marBottom w:val="0"/>
      <w:divBdr>
        <w:top w:val="none" w:sz="0" w:space="0" w:color="auto"/>
        <w:left w:val="none" w:sz="0" w:space="0" w:color="auto"/>
        <w:bottom w:val="none" w:sz="0" w:space="0" w:color="auto"/>
        <w:right w:val="none" w:sz="0" w:space="0" w:color="auto"/>
      </w:divBdr>
    </w:div>
    <w:div w:id="51851404">
      <w:bodyDiv w:val="1"/>
      <w:marLeft w:val="0"/>
      <w:marRight w:val="0"/>
      <w:marTop w:val="0"/>
      <w:marBottom w:val="0"/>
      <w:divBdr>
        <w:top w:val="none" w:sz="0" w:space="0" w:color="auto"/>
        <w:left w:val="none" w:sz="0" w:space="0" w:color="auto"/>
        <w:bottom w:val="none" w:sz="0" w:space="0" w:color="auto"/>
        <w:right w:val="none" w:sz="0" w:space="0" w:color="auto"/>
      </w:divBdr>
    </w:div>
    <w:div w:id="70395381">
      <w:bodyDiv w:val="1"/>
      <w:marLeft w:val="0"/>
      <w:marRight w:val="0"/>
      <w:marTop w:val="0"/>
      <w:marBottom w:val="0"/>
      <w:divBdr>
        <w:top w:val="none" w:sz="0" w:space="0" w:color="auto"/>
        <w:left w:val="none" w:sz="0" w:space="0" w:color="auto"/>
        <w:bottom w:val="none" w:sz="0" w:space="0" w:color="auto"/>
        <w:right w:val="none" w:sz="0" w:space="0" w:color="auto"/>
      </w:divBdr>
    </w:div>
    <w:div w:id="78260787">
      <w:bodyDiv w:val="1"/>
      <w:marLeft w:val="0"/>
      <w:marRight w:val="0"/>
      <w:marTop w:val="0"/>
      <w:marBottom w:val="0"/>
      <w:divBdr>
        <w:top w:val="none" w:sz="0" w:space="0" w:color="auto"/>
        <w:left w:val="none" w:sz="0" w:space="0" w:color="auto"/>
        <w:bottom w:val="none" w:sz="0" w:space="0" w:color="auto"/>
        <w:right w:val="none" w:sz="0" w:space="0" w:color="auto"/>
      </w:divBdr>
    </w:div>
    <w:div w:id="79723183">
      <w:bodyDiv w:val="1"/>
      <w:marLeft w:val="0"/>
      <w:marRight w:val="0"/>
      <w:marTop w:val="0"/>
      <w:marBottom w:val="0"/>
      <w:divBdr>
        <w:top w:val="none" w:sz="0" w:space="0" w:color="auto"/>
        <w:left w:val="none" w:sz="0" w:space="0" w:color="auto"/>
        <w:bottom w:val="none" w:sz="0" w:space="0" w:color="auto"/>
        <w:right w:val="none" w:sz="0" w:space="0" w:color="auto"/>
      </w:divBdr>
    </w:div>
    <w:div w:id="82192545">
      <w:bodyDiv w:val="1"/>
      <w:marLeft w:val="0"/>
      <w:marRight w:val="0"/>
      <w:marTop w:val="0"/>
      <w:marBottom w:val="0"/>
      <w:divBdr>
        <w:top w:val="none" w:sz="0" w:space="0" w:color="auto"/>
        <w:left w:val="none" w:sz="0" w:space="0" w:color="auto"/>
        <w:bottom w:val="none" w:sz="0" w:space="0" w:color="auto"/>
        <w:right w:val="none" w:sz="0" w:space="0" w:color="auto"/>
      </w:divBdr>
    </w:div>
    <w:div w:id="84349213">
      <w:bodyDiv w:val="1"/>
      <w:marLeft w:val="0"/>
      <w:marRight w:val="0"/>
      <w:marTop w:val="0"/>
      <w:marBottom w:val="0"/>
      <w:divBdr>
        <w:top w:val="none" w:sz="0" w:space="0" w:color="auto"/>
        <w:left w:val="none" w:sz="0" w:space="0" w:color="auto"/>
        <w:bottom w:val="none" w:sz="0" w:space="0" w:color="auto"/>
        <w:right w:val="none" w:sz="0" w:space="0" w:color="auto"/>
      </w:divBdr>
    </w:div>
    <w:div w:id="100224919">
      <w:bodyDiv w:val="1"/>
      <w:marLeft w:val="0"/>
      <w:marRight w:val="0"/>
      <w:marTop w:val="0"/>
      <w:marBottom w:val="0"/>
      <w:divBdr>
        <w:top w:val="none" w:sz="0" w:space="0" w:color="auto"/>
        <w:left w:val="none" w:sz="0" w:space="0" w:color="auto"/>
        <w:bottom w:val="none" w:sz="0" w:space="0" w:color="auto"/>
        <w:right w:val="none" w:sz="0" w:space="0" w:color="auto"/>
      </w:divBdr>
    </w:div>
    <w:div w:id="103043835">
      <w:bodyDiv w:val="1"/>
      <w:marLeft w:val="0"/>
      <w:marRight w:val="0"/>
      <w:marTop w:val="0"/>
      <w:marBottom w:val="0"/>
      <w:divBdr>
        <w:top w:val="none" w:sz="0" w:space="0" w:color="auto"/>
        <w:left w:val="none" w:sz="0" w:space="0" w:color="auto"/>
        <w:bottom w:val="none" w:sz="0" w:space="0" w:color="auto"/>
        <w:right w:val="none" w:sz="0" w:space="0" w:color="auto"/>
      </w:divBdr>
    </w:div>
    <w:div w:id="107430388">
      <w:bodyDiv w:val="1"/>
      <w:marLeft w:val="0"/>
      <w:marRight w:val="0"/>
      <w:marTop w:val="0"/>
      <w:marBottom w:val="0"/>
      <w:divBdr>
        <w:top w:val="none" w:sz="0" w:space="0" w:color="auto"/>
        <w:left w:val="none" w:sz="0" w:space="0" w:color="auto"/>
        <w:bottom w:val="none" w:sz="0" w:space="0" w:color="auto"/>
        <w:right w:val="none" w:sz="0" w:space="0" w:color="auto"/>
      </w:divBdr>
    </w:div>
    <w:div w:id="107897478">
      <w:bodyDiv w:val="1"/>
      <w:marLeft w:val="0"/>
      <w:marRight w:val="0"/>
      <w:marTop w:val="0"/>
      <w:marBottom w:val="0"/>
      <w:divBdr>
        <w:top w:val="none" w:sz="0" w:space="0" w:color="auto"/>
        <w:left w:val="none" w:sz="0" w:space="0" w:color="auto"/>
        <w:bottom w:val="none" w:sz="0" w:space="0" w:color="auto"/>
        <w:right w:val="none" w:sz="0" w:space="0" w:color="auto"/>
      </w:divBdr>
    </w:div>
    <w:div w:id="112557867">
      <w:bodyDiv w:val="1"/>
      <w:marLeft w:val="0"/>
      <w:marRight w:val="0"/>
      <w:marTop w:val="0"/>
      <w:marBottom w:val="0"/>
      <w:divBdr>
        <w:top w:val="none" w:sz="0" w:space="0" w:color="auto"/>
        <w:left w:val="none" w:sz="0" w:space="0" w:color="auto"/>
        <w:bottom w:val="none" w:sz="0" w:space="0" w:color="auto"/>
        <w:right w:val="none" w:sz="0" w:space="0" w:color="auto"/>
      </w:divBdr>
    </w:div>
    <w:div w:id="122895586">
      <w:bodyDiv w:val="1"/>
      <w:marLeft w:val="0"/>
      <w:marRight w:val="0"/>
      <w:marTop w:val="0"/>
      <w:marBottom w:val="0"/>
      <w:divBdr>
        <w:top w:val="none" w:sz="0" w:space="0" w:color="auto"/>
        <w:left w:val="none" w:sz="0" w:space="0" w:color="auto"/>
        <w:bottom w:val="none" w:sz="0" w:space="0" w:color="auto"/>
        <w:right w:val="none" w:sz="0" w:space="0" w:color="auto"/>
      </w:divBdr>
    </w:div>
    <w:div w:id="136533359">
      <w:bodyDiv w:val="1"/>
      <w:marLeft w:val="0"/>
      <w:marRight w:val="0"/>
      <w:marTop w:val="0"/>
      <w:marBottom w:val="0"/>
      <w:divBdr>
        <w:top w:val="none" w:sz="0" w:space="0" w:color="auto"/>
        <w:left w:val="none" w:sz="0" w:space="0" w:color="auto"/>
        <w:bottom w:val="none" w:sz="0" w:space="0" w:color="auto"/>
        <w:right w:val="none" w:sz="0" w:space="0" w:color="auto"/>
      </w:divBdr>
    </w:div>
    <w:div w:id="142814417">
      <w:bodyDiv w:val="1"/>
      <w:marLeft w:val="0"/>
      <w:marRight w:val="0"/>
      <w:marTop w:val="0"/>
      <w:marBottom w:val="0"/>
      <w:divBdr>
        <w:top w:val="none" w:sz="0" w:space="0" w:color="auto"/>
        <w:left w:val="none" w:sz="0" w:space="0" w:color="auto"/>
        <w:bottom w:val="none" w:sz="0" w:space="0" w:color="auto"/>
        <w:right w:val="none" w:sz="0" w:space="0" w:color="auto"/>
      </w:divBdr>
    </w:div>
    <w:div w:id="148909949">
      <w:bodyDiv w:val="1"/>
      <w:marLeft w:val="0"/>
      <w:marRight w:val="0"/>
      <w:marTop w:val="0"/>
      <w:marBottom w:val="0"/>
      <w:divBdr>
        <w:top w:val="none" w:sz="0" w:space="0" w:color="auto"/>
        <w:left w:val="none" w:sz="0" w:space="0" w:color="auto"/>
        <w:bottom w:val="none" w:sz="0" w:space="0" w:color="auto"/>
        <w:right w:val="none" w:sz="0" w:space="0" w:color="auto"/>
      </w:divBdr>
    </w:div>
    <w:div w:id="160897134">
      <w:bodyDiv w:val="1"/>
      <w:marLeft w:val="0"/>
      <w:marRight w:val="0"/>
      <w:marTop w:val="0"/>
      <w:marBottom w:val="0"/>
      <w:divBdr>
        <w:top w:val="none" w:sz="0" w:space="0" w:color="auto"/>
        <w:left w:val="none" w:sz="0" w:space="0" w:color="auto"/>
        <w:bottom w:val="none" w:sz="0" w:space="0" w:color="auto"/>
        <w:right w:val="none" w:sz="0" w:space="0" w:color="auto"/>
      </w:divBdr>
    </w:div>
    <w:div w:id="194392181">
      <w:bodyDiv w:val="1"/>
      <w:marLeft w:val="0"/>
      <w:marRight w:val="0"/>
      <w:marTop w:val="0"/>
      <w:marBottom w:val="0"/>
      <w:divBdr>
        <w:top w:val="none" w:sz="0" w:space="0" w:color="auto"/>
        <w:left w:val="none" w:sz="0" w:space="0" w:color="auto"/>
        <w:bottom w:val="none" w:sz="0" w:space="0" w:color="auto"/>
        <w:right w:val="none" w:sz="0" w:space="0" w:color="auto"/>
      </w:divBdr>
    </w:div>
    <w:div w:id="199056649">
      <w:bodyDiv w:val="1"/>
      <w:marLeft w:val="0"/>
      <w:marRight w:val="0"/>
      <w:marTop w:val="0"/>
      <w:marBottom w:val="0"/>
      <w:divBdr>
        <w:top w:val="none" w:sz="0" w:space="0" w:color="auto"/>
        <w:left w:val="none" w:sz="0" w:space="0" w:color="auto"/>
        <w:bottom w:val="none" w:sz="0" w:space="0" w:color="auto"/>
        <w:right w:val="none" w:sz="0" w:space="0" w:color="auto"/>
      </w:divBdr>
    </w:div>
    <w:div w:id="202598954">
      <w:bodyDiv w:val="1"/>
      <w:marLeft w:val="0"/>
      <w:marRight w:val="0"/>
      <w:marTop w:val="0"/>
      <w:marBottom w:val="0"/>
      <w:divBdr>
        <w:top w:val="none" w:sz="0" w:space="0" w:color="auto"/>
        <w:left w:val="none" w:sz="0" w:space="0" w:color="auto"/>
        <w:bottom w:val="none" w:sz="0" w:space="0" w:color="auto"/>
        <w:right w:val="none" w:sz="0" w:space="0" w:color="auto"/>
      </w:divBdr>
    </w:div>
    <w:div w:id="203100999">
      <w:bodyDiv w:val="1"/>
      <w:marLeft w:val="0"/>
      <w:marRight w:val="0"/>
      <w:marTop w:val="0"/>
      <w:marBottom w:val="0"/>
      <w:divBdr>
        <w:top w:val="none" w:sz="0" w:space="0" w:color="auto"/>
        <w:left w:val="none" w:sz="0" w:space="0" w:color="auto"/>
        <w:bottom w:val="none" w:sz="0" w:space="0" w:color="auto"/>
        <w:right w:val="none" w:sz="0" w:space="0" w:color="auto"/>
      </w:divBdr>
    </w:div>
    <w:div w:id="214975984">
      <w:bodyDiv w:val="1"/>
      <w:marLeft w:val="0"/>
      <w:marRight w:val="0"/>
      <w:marTop w:val="0"/>
      <w:marBottom w:val="0"/>
      <w:divBdr>
        <w:top w:val="none" w:sz="0" w:space="0" w:color="auto"/>
        <w:left w:val="none" w:sz="0" w:space="0" w:color="auto"/>
        <w:bottom w:val="none" w:sz="0" w:space="0" w:color="auto"/>
        <w:right w:val="none" w:sz="0" w:space="0" w:color="auto"/>
      </w:divBdr>
    </w:div>
    <w:div w:id="239799578">
      <w:bodyDiv w:val="1"/>
      <w:marLeft w:val="0"/>
      <w:marRight w:val="0"/>
      <w:marTop w:val="0"/>
      <w:marBottom w:val="0"/>
      <w:divBdr>
        <w:top w:val="none" w:sz="0" w:space="0" w:color="auto"/>
        <w:left w:val="none" w:sz="0" w:space="0" w:color="auto"/>
        <w:bottom w:val="none" w:sz="0" w:space="0" w:color="auto"/>
        <w:right w:val="none" w:sz="0" w:space="0" w:color="auto"/>
      </w:divBdr>
    </w:div>
    <w:div w:id="253786190">
      <w:bodyDiv w:val="1"/>
      <w:marLeft w:val="0"/>
      <w:marRight w:val="0"/>
      <w:marTop w:val="0"/>
      <w:marBottom w:val="0"/>
      <w:divBdr>
        <w:top w:val="none" w:sz="0" w:space="0" w:color="auto"/>
        <w:left w:val="none" w:sz="0" w:space="0" w:color="auto"/>
        <w:bottom w:val="none" w:sz="0" w:space="0" w:color="auto"/>
        <w:right w:val="none" w:sz="0" w:space="0" w:color="auto"/>
      </w:divBdr>
    </w:div>
    <w:div w:id="276639590">
      <w:bodyDiv w:val="1"/>
      <w:marLeft w:val="0"/>
      <w:marRight w:val="0"/>
      <w:marTop w:val="0"/>
      <w:marBottom w:val="0"/>
      <w:divBdr>
        <w:top w:val="none" w:sz="0" w:space="0" w:color="auto"/>
        <w:left w:val="none" w:sz="0" w:space="0" w:color="auto"/>
        <w:bottom w:val="none" w:sz="0" w:space="0" w:color="auto"/>
        <w:right w:val="none" w:sz="0" w:space="0" w:color="auto"/>
      </w:divBdr>
    </w:div>
    <w:div w:id="278725552">
      <w:bodyDiv w:val="1"/>
      <w:marLeft w:val="0"/>
      <w:marRight w:val="0"/>
      <w:marTop w:val="0"/>
      <w:marBottom w:val="0"/>
      <w:divBdr>
        <w:top w:val="none" w:sz="0" w:space="0" w:color="auto"/>
        <w:left w:val="none" w:sz="0" w:space="0" w:color="auto"/>
        <w:bottom w:val="none" w:sz="0" w:space="0" w:color="auto"/>
        <w:right w:val="none" w:sz="0" w:space="0" w:color="auto"/>
      </w:divBdr>
    </w:div>
    <w:div w:id="290550319">
      <w:bodyDiv w:val="1"/>
      <w:marLeft w:val="0"/>
      <w:marRight w:val="0"/>
      <w:marTop w:val="0"/>
      <w:marBottom w:val="0"/>
      <w:divBdr>
        <w:top w:val="none" w:sz="0" w:space="0" w:color="auto"/>
        <w:left w:val="none" w:sz="0" w:space="0" w:color="auto"/>
        <w:bottom w:val="none" w:sz="0" w:space="0" w:color="auto"/>
        <w:right w:val="none" w:sz="0" w:space="0" w:color="auto"/>
      </w:divBdr>
    </w:div>
    <w:div w:id="295374406">
      <w:bodyDiv w:val="1"/>
      <w:marLeft w:val="0"/>
      <w:marRight w:val="0"/>
      <w:marTop w:val="0"/>
      <w:marBottom w:val="0"/>
      <w:divBdr>
        <w:top w:val="none" w:sz="0" w:space="0" w:color="auto"/>
        <w:left w:val="none" w:sz="0" w:space="0" w:color="auto"/>
        <w:bottom w:val="none" w:sz="0" w:space="0" w:color="auto"/>
        <w:right w:val="none" w:sz="0" w:space="0" w:color="auto"/>
      </w:divBdr>
    </w:div>
    <w:div w:id="301887202">
      <w:bodyDiv w:val="1"/>
      <w:marLeft w:val="0"/>
      <w:marRight w:val="0"/>
      <w:marTop w:val="0"/>
      <w:marBottom w:val="0"/>
      <w:divBdr>
        <w:top w:val="none" w:sz="0" w:space="0" w:color="auto"/>
        <w:left w:val="none" w:sz="0" w:space="0" w:color="auto"/>
        <w:bottom w:val="none" w:sz="0" w:space="0" w:color="auto"/>
        <w:right w:val="none" w:sz="0" w:space="0" w:color="auto"/>
      </w:divBdr>
    </w:div>
    <w:div w:id="308752222">
      <w:bodyDiv w:val="1"/>
      <w:marLeft w:val="0"/>
      <w:marRight w:val="0"/>
      <w:marTop w:val="0"/>
      <w:marBottom w:val="0"/>
      <w:divBdr>
        <w:top w:val="none" w:sz="0" w:space="0" w:color="auto"/>
        <w:left w:val="none" w:sz="0" w:space="0" w:color="auto"/>
        <w:bottom w:val="none" w:sz="0" w:space="0" w:color="auto"/>
        <w:right w:val="none" w:sz="0" w:space="0" w:color="auto"/>
      </w:divBdr>
    </w:div>
    <w:div w:id="312611792">
      <w:bodyDiv w:val="1"/>
      <w:marLeft w:val="0"/>
      <w:marRight w:val="0"/>
      <w:marTop w:val="0"/>
      <w:marBottom w:val="0"/>
      <w:divBdr>
        <w:top w:val="none" w:sz="0" w:space="0" w:color="auto"/>
        <w:left w:val="none" w:sz="0" w:space="0" w:color="auto"/>
        <w:bottom w:val="none" w:sz="0" w:space="0" w:color="auto"/>
        <w:right w:val="none" w:sz="0" w:space="0" w:color="auto"/>
      </w:divBdr>
    </w:div>
    <w:div w:id="313608176">
      <w:bodyDiv w:val="1"/>
      <w:marLeft w:val="0"/>
      <w:marRight w:val="0"/>
      <w:marTop w:val="0"/>
      <w:marBottom w:val="0"/>
      <w:divBdr>
        <w:top w:val="none" w:sz="0" w:space="0" w:color="auto"/>
        <w:left w:val="none" w:sz="0" w:space="0" w:color="auto"/>
        <w:bottom w:val="none" w:sz="0" w:space="0" w:color="auto"/>
        <w:right w:val="none" w:sz="0" w:space="0" w:color="auto"/>
      </w:divBdr>
    </w:div>
    <w:div w:id="329253655">
      <w:bodyDiv w:val="1"/>
      <w:marLeft w:val="0"/>
      <w:marRight w:val="0"/>
      <w:marTop w:val="0"/>
      <w:marBottom w:val="0"/>
      <w:divBdr>
        <w:top w:val="none" w:sz="0" w:space="0" w:color="auto"/>
        <w:left w:val="none" w:sz="0" w:space="0" w:color="auto"/>
        <w:bottom w:val="none" w:sz="0" w:space="0" w:color="auto"/>
        <w:right w:val="none" w:sz="0" w:space="0" w:color="auto"/>
      </w:divBdr>
    </w:div>
    <w:div w:id="334263278">
      <w:bodyDiv w:val="1"/>
      <w:marLeft w:val="0"/>
      <w:marRight w:val="0"/>
      <w:marTop w:val="0"/>
      <w:marBottom w:val="0"/>
      <w:divBdr>
        <w:top w:val="none" w:sz="0" w:space="0" w:color="auto"/>
        <w:left w:val="none" w:sz="0" w:space="0" w:color="auto"/>
        <w:bottom w:val="none" w:sz="0" w:space="0" w:color="auto"/>
        <w:right w:val="none" w:sz="0" w:space="0" w:color="auto"/>
      </w:divBdr>
    </w:div>
    <w:div w:id="371852929">
      <w:bodyDiv w:val="1"/>
      <w:marLeft w:val="0"/>
      <w:marRight w:val="0"/>
      <w:marTop w:val="0"/>
      <w:marBottom w:val="0"/>
      <w:divBdr>
        <w:top w:val="none" w:sz="0" w:space="0" w:color="auto"/>
        <w:left w:val="none" w:sz="0" w:space="0" w:color="auto"/>
        <w:bottom w:val="none" w:sz="0" w:space="0" w:color="auto"/>
        <w:right w:val="none" w:sz="0" w:space="0" w:color="auto"/>
      </w:divBdr>
    </w:div>
    <w:div w:id="371996591">
      <w:bodyDiv w:val="1"/>
      <w:marLeft w:val="0"/>
      <w:marRight w:val="0"/>
      <w:marTop w:val="0"/>
      <w:marBottom w:val="0"/>
      <w:divBdr>
        <w:top w:val="none" w:sz="0" w:space="0" w:color="auto"/>
        <w:left w:val="none" w:sz="0" w:space="0" w:color="auto"/>
        <w:bottom w:val="none" w:sz="0" w:space="0" w:color="auto"/>
        <w:right w:val="none" w:sz="0" w:space="0" w:color="auto"/>
      </w:divBdr>
    </w:div>
    <w:div w:id="385876482">
      <w:bodyDiv w:val="1"/>
      <w:marLeft w:val="0"/>
      <w:marRight w:val="0"/>
      <w:marTop w:val="0"/>
      <w:marBottom w:val="0"/>
      <w:divBdr>
        <w:top w:val="none" w:sz="0" w:space="0" w:color="auto"/>
        <w:left w:val="none" w:sz="0" w:space="0" w:color="auto"/>
        <w:bottom w:val="none" w:sz="0" w:space="0" w:color="auto"/>
        <w:right w:val="none" w:sz="0" w:space="0" w:color="auto"/>
      </w:divBdr>
    </w:div>
    <w:div w:id="390083509">
      <w:bodyDiv w:val="1"/>
      <w:marLeft w:val="0"/>
      <w:marRight w:val="0"/>
      <w:marTop w:val="0"/>
      <w:marBottom w:val="0"/>
      <w:divBdr>
        <w:top w:val="none" w:sz="0" w:space="0" w:color="auto"/>
        <w:left w:val="none" w:sz="0" w:space="0" w:color="auto"/>
        <w:bottom w:val="none" w:sz="0" w:space="0" w:color="auto"/>
        <w:right w:val="none" w:sz="0" w:space="0" w:color="auto"/>
      </w:divBdr>
    </w:div>
    <w:div w:id="406922801">
      <w:bodyDiv w:val="1"/>
      <w:marLeft w:val="0"/>
      <w:marRight w:val="0"/>
      <w:marTop w:val="0"/>
      <w:marBottom w:val="0"/>
      <w:divBdr>
        <w:top w:val="none" w:sz="0" w:space="0" w:color="auto"/>
        <w:left w:val="none" w:sz="0" w:space="0" w:color="auto"/>
        <w:bottom w:val="none" w:sz="0" w:space="0" w:color="auto"/>
        <w:right w:val="none" w:sz="0" w:space="0" w:color="auto"/>
      </w:divBdr>
    </w:div>
    <w:div w:id="416169413">
      <w:bodyDiv w:val="1"/>
      <w:marLeft w:val="0"/>
      <w:marRight w:val="0"/>
      <w:marTop w:val="0"/>
      <w:marBottom w:val="0"/>
      <w:divBdr>
        <w:top w:val="none" w:sz="0" w:space="0" w:color="auto"/>
        <w:left w:val="none" w:sz="0" w:space="0" w:color="auto"/>
        <w:bottom w:val="none" w:sz="0" w:space="0" w:color="auto"/>
        <w:right w:val="none" w:sz="0" w:space="0" w:color="auto"/>
      </w:divBdr>
    </w:div>
    <w:div w:id="420760661">
      <w:bodyDiv w:val="1"/>
      <w:marLeft w:val="0"/>
      <w:marRight w:val="0"/>
      <w:marTop w:val="0"/>
      <w:marBottom w:val="0"/>
      <w:divBdr>
        <w:top w:val="none" w:sz="0" w:space="0" w:color="auto"/>
        <w:left w:val="none" w:sz="0" w:space="0" w:color="auto"/>
        <w:bottom w:val="none" w:sz="0" w:space="0" w:color="auto"/>
        <w:right w:val="none" w:sz="0" w:space="0" w:color="auto"/>
      </w:divBdr>
    </w:div>
    <w:div w:id="445346281">
      <w:bodyDiv w:val="1"/>
      <w:marLeft w:val="0"/>
      <w:marRight w:val="0"/>
      <w:marTop w:val="0"/>
      <w:marBottom w:val="0"/>
      <w:divBdr>
        <w:top w:val="none" w:sz="0" w:space="0" w:color="auto"/>
        <w:left w:val="none" w:sz="0" w:space="0" w:color="auto"/>
        <w:bottom w:val="none" w:sz="0" w:space="0" w:color="auto"/>
        <w:right w:val="none" w:sz="0" w:space="0" w:color="auto"/>
      </w:divBdr>
    </w:div>
    <w:div w:id="483358648">
      <w:bodyDiv w:val="1"/>
      <w:marLeft w:val="0"/>
      <w:marRight w:val="0"/>
      <w:marTop w:val="0"/>
      <w:marBottom w:val="0"/>
      <w:divBdr>
        <w:top w:val="none" w:sz="0" w:space="0" w:color="auto"/>
        <w:left w:val="none" w:sz="0" w:space="0" w:color="auto"/>
        <w:bottom w:val="none" w:sz="0" w:space="0" w:color="auto"/>
        <w:right w:val="none" w:sz="0" w:space="0" w:color="auto"/>
      </w:divBdr>
    </w:div>
    <w:div w:id="495457548">
      <w:bodyDiv w:val="1"/>
      <w:marLeft w:val="0"/>
      <w:marRight w:val="0"/>
      <w:marTop w:val="0"/>
      <w:marBottom w:val="0"/>
      <w:divBdr>
        <w:top w:val="none" w:sz="0" w:space="0" w:color="auto"/>
        <w:left w:val="none" w:sz="0" w:space="0" w:color="auto"/>
        <w:bottom w:val="none" w:sz="0" w:space="0" w:color="auto"/>
        <w:right w:val="none" w:sz="0" w:space="0" w:color="auto"/>
      </w:divBdr>
    </w:div>
    <w:div w:id="495650328">
      <w:bodyDiv w:val="1"/>
      <w:marLeft w:val="0"/>
      <w:marRight w:val="0"/>
      <w:marTop w:val="0"/>
      <w:marBottom w:val="0"/>
      <w:divBdr>
        <w:top w:val="none" w:sz="0" w:space="0" w:color="auto"/>
        <w:left w:val="none" w:sz="0" w:space="0" w:color="auto"/>
        <w:bottom w:val="none" w:sz="0" w:space="0" w:color="auto"/>
        <w:right w:val="none" w:sz="0" w:space="0" w:color="auto"/>
      </w:divBdr>
    </w:div>
    <w:div w:id="499852217">
      <w:bodyDiv w:val="1"/>
      <w:marLeft w:val="0"/>
      <w:marRight w:val="0"/>
      <w:marTop w:val="0"/>
      <w:marBottom w:val="0"/>
      <w:divBdr>
        <w:top w:val="none" w:sz="0" w:space="0" w:color="auto"/>
        <w:left w:val="none" w:sz="0" w:space="0" w:color="auto"/>
        <w:bottom w:val="none" w:sz="0" w:space="0" w:color="auto"/>
        <w:right w:val="none" w:sz="0" w:space="0" w:color="auto"/>
      </w:divBdr>
    </w:div>
    <w:div w:id="518273874">
      <w:bodyDiv w:val="1"/>
      <w:marLeft w:val="0"/>
      <w:marRight w:val="0"/>
      <w:marTop w:val="0"/>
      <w:marBottom w:val="0"/>
      <w:divBdr>
        <w:top w:val="none" w:sz="0" w:space="0" w:color="auto"/>
        <w:left w:val="none" w:sz="0" w:space="0" w:color="auto"/>
        <w:bottom w:val="none" w:sz="0" w:space="0" w:color="auto"/>
        <w:right w:val="none" w:sz="0" w:space="0" w:color="auto"/>
      </w:divBdr>
    </w:div>
    <w:div w:id="521406142">
      <w:bodyDiv w:val="1"/>
      <w:marLeft w:val="0"/>
      <w:marRight w:val="0"/>
      <w:marTop w:val="0"/>
      <w:marBottom w:val="0"/>
      <w:divBdr>
        <w:top w:val="none" w:sz="0" w:space="0" w:color="auto"/>
        <w:left w:val="none" w:sz="0" w:space="0" w:color="auto"/>
        <w:bottom w:val="none" w:sz="0" w:space="0" w:color="auto"/>
        <w:right w:val="none" w:sz="0" w:space="0" w:color="auto"/>
      </w:divBdr>
    </w:div>
    <w:div w:id="527986050">
      <w:bodyDiv w:val="1"/>
      <w:marLeft w:val="0"/>
      <w:marRight w:val="0"/>
      <w:marTop w:val="0"/>
      <w:marBottom w:val="0"/>
      <w:divBdr>
        <w:top w:val="none" w:sz="0" w:space="0" w:color="auto"/>
        <w:left w:val="none" w:sz="0" w:space="0" w:color="auto"/>
        <w:bottom w:val="none" w:sz="0" w:space="0" w:color="auto"/>
        <w:right w:val="none" w:sz="0" w:space="0" w:color="auto"/>
      </w:divBdr>
    </w:div>
    <w:div w:id="535702108">
      <w:bodyDiv w:val="1"/>
      <w:marLeft w:val="0"/>
      <w:marRight w:val="0"/>
      <w:marTop w:val="0"/>
      <w:marBottom w:val="0"/>
      <w:divBdr>
        <w:top w:val="none" w:sz="0" w:space="0" w:color="auto"/>
        <w:left w:val="none" w:sz="0" w:space="0" w:color="auto"/>
        <w:bottom w:val="none" w:sz="0" w:space="0" w:color="auto"/>
        <w:right w:val="none" w:sz="0" w:space="0" w:color="auto"/>
      </w:divBdr>
    </w:div>
    <w:div w:id="536507179">
      <w:bodyDiv w:val="1"/>
      <w:marLeft w:val="0"/>
      <w:marRight w:val="0"/>
      <w:marTop w:val="0"/>
      <w:marBottom w:val="0"/>
      <w:divBdr>
        <w:top w:val="none" w:sz="0" w:space="0" w:color="auto"/>
        <w:left w:val="none" w:sz="0" w:space="0" w:color="auto"/>
        <w:bottom w:val="none" w:sz="0" w:space="0" w:color="auto"/>
        <w:right w:val="none" w:sz="0" w:space="0" w:color="auto"/>
      </w:divBdr>
    </w:div>
    <w:div w:id="543709984">
      <w:bodyDiv w:val="1"/>
      <w:marLeft w:val="0"/>
      <w:marRight w:val="0"/>
      <w:marTop w:val="0"/>
      <w:marBottom w:val="0"/>
      <w:divBdr>
        <w:top w:val="none" w:sz="0" w:space="0" w:color="auto"/>
        <w:left w:val="none" w:sz="0" w:space="0" w:color="auto"/>
        <w:bottom w:val="none" w:sz="0" w:space="0" w:color="auto"/>
        <w:right w:val="none" w:sz="0" w:space="0" w:color="auto"/>
      </w:divBdr>
    </w:div>
    <w:div w:id="563687831">
      <w:bodyDiv w:val="1"/>
      <w:marLeft w:val="0"/>
      <w:marRight w:val="0"/>
      <w:marTop w:val="0"/>
      <w:marBottom w:val="0"/>
      <w:divBdr>
        <w:top w:val="none" w:sz="0" w:space="0" w:color="auto"/>
        <w:left w:val="none" w:sz="0" w:space="0" w:color="auto"/>
        <w:bottom w:val="none" w:sz="0" w:space="0" w:color="auto"/>
        <w:right w:val="none" w:sz="0" w:space="0" w:color="auto"/>
      </w:divBdr>
    </w:div>
    <w:div w:id="580406507">
      <w:bodyDiv w:val="1"/>
      <w:marLeft w:val="0"/>
      <w:marRight w:val="0"/>
      <w:marTop w:val="0"/>
      <w:marBottom w:val="0"/>
      <w:divBdr>
        <w:top w:val="none" w:sz="0" w:space="0" w:color="auto"/>
        <w:left w:val="none" w:sz="0" w:space="0" w:color="auto"/>
        <w:bottom w:val="none" w:sz="0" w:space="0" w:color="auto"/>
        <w:right w:val="none" w:sz="0" w:space="0" w:color="auto"/>
      </w:divBdr>
    </w:div>
    <w:div w:id="582108520">
      <w:bodyDiv w:val="1"/>
      <w:marLeft w:val="0"/>
      <w:marRight w:val="0"/>
      <w:marTop w:val="0"/>
      <w:marBottom w:val="0"/>
      <w:divBdr>
        <w:top w:val="none" w:sz="0" w:space="0" w:color="auto"/>
        <w:left w:val="none" w:sz="0" w:space="0" w:color="auto"/>
        <w:bottom w:val="none" w:sz="0" w:space="0" w:color="auto"/>
        <w:right w:val="none" w:sz="0" w:space="0" w:color="auto"/>
      </w:divBdr>
    </w:div>
    <w:div w:id="584413112">
      <w:bodyDiv w:val="1"/>
      <w:marLeft w:val="0"/>
      <w:marRight w:val="0"/>
      <w:marTop w:val="0"/>
      <w:marBottom w:val="0"/>
      <w:divBdr>
        <w:top w:val="none" w:sz="0" w:space="0" w:color="auto"/>
        <w:left w:val="none" w:sz="0" w:space="0" w:color="auto"/>
        <w:bottom w:val="none" w:sz="0" w:space="0" w:color="auto"/>
        <w:right w:val="none" w:sz="0" w:space="0" w:color="auto"/>
      </w:divBdr>
    </w:div>
    <w:div w:id="611087984">
      <w:bodyDiv w:val="1"/>
      <w:marLeft w:val="0"/>
      <w:marRight w:val="0"/>
      <w:marTop w:val="0"/>
      <w:marBottom w:val="0"/>
      <w:divBdr>
        <w:top w:val="none" w:sz="0" w:space="0" w:color="auto"/>
        <w:left w:val="none" w:sz="0" w:space="0" w:color="auto"/>
        <w:bottom w:val="none" w:sz="0" w:space="0" w:color="auto"/>
        <w:right w:val="none" w:sz="0" w:space="0" w:color="auto"/>
      </w:divBdr>
    </w:div>
    <w:div w:id="617417214">
      <w:bodyDiv w:val="1"/>
      <w:marLeft w:val="0"/>
      <w:marRight w:val="0"/>
      <w:marTop w:val="0"/>
      <w:marBottom w:val="0"/>
      <w:divBdr>
        <w:top w:val="none" w:sz="0" w:space="0" w:color="auto"/>
        <w:left w:val="none" w:sz="0" w:space="0" w:color="auto"/>
        <w:bottom w:val="none" w:sz="0" w:space="0" w:color="auto"/>
        <w:right w:val="none" w:sz="0" w:space="0" w:color="auto"/>
      </w:divBdr>
    </w:div>
    <w:div w:id="628128150">
      <w:bodyDiv w:val="1"/>
      <w:marLeft w:val="0"/>
      <w:marRight w:val="0"/>
      <w:marTop w:val="0"/>
      <w:marBottom w:val="0"/>
      <w:divBdr>
        <w:top w:val="none" w:sz="0" w:space="0" w:color="auto"/>
        <w:left w:val="none" w:sz="0" w:space="0" w:color="auto"/>
        <w:bottom w:val="none" w:sz="0" w:space="0" w:color="auto"/>
        <w:right w:val="none" w:sz="0" w:space="0" w:color="auto"/>
      </w:divBdr>
    </w:div>
    <w:div w:id="630015987">
      <w:bodyDiv w:val="1"/>
      <w:marLeft w:val="0"/>
      <w:marRight w:val="0"/>
      <w:marTop w:val="0"/>
      <w:marBottom w:val="0"/>
      <w:divBdr>
        <w:top w:val="none" w:sz="0" w:space="0" w:color="auto"/>
        <w:left w:val="none" w:sz="0" w:space="0" w:color="auto"/>
        <w:bottom w:val="none" w:sz="0" w:space="0" w:color="auto"/>
        <w:right w:val="none" w:sz="0" w:space="0" w:color="auto"/>
      </w:divBdr>
    </w:div>
    <w:div w:id="644354104">
      <w:bodyDiv w:val="1"/>
      <w:marLeft w:val="0"/>
      <w:marRight w:val="0"/>
      <w:marTop w:val="0"/>
      <w:marBottom w:val="0"/>
      <w:divBdr>
        <w:top w:val="none" w:sz="0" w:space="0" w:color="auto"/>
        <w:left w:val="none" w:sz="0" w:space="0" w:color="auto"/>
        <w:bottom w:val="none" w:sz="0" w:space="0" w:color="auto"/>
        <w:right w:val="none" w:sz="0" w:space="0" w:color="auto"/>
      </w:divBdr>
    </w:div>
    <w:div w:id="658768876">
      <w:bodyDiv w:val="1"/>
      <w:marLeft w:val="0"/>
      <w:marRight w:val="0"/>
      <w:marTop w:val="0"/>
      <w:marBottom w:val="0"/>
      <w:divBdr>
        <w:top w:val="none" w:sz="0" w:space="0" w:color="auto"/>
        <w:left w:val="none" w:sz="0" w:space="0" w:color="auto"/>
        <w:bottom w:val="none" w:sz="0" w:space="0" w:color="auto"/>
        <w:right w:val="none" w:sz="0" w:space="0" w:color="auto"/>
      </w:divBdr>
    </w:div>
    <w:div w:id="685640634">
      <w:bodyDiv w:val="1"/>
      <w:marLeft w:val="0"/>
      <w:marRight w:val="0"/>
      <w:marTop w:val="0"/>
      <w:marBottom w:val="0"/>
      <w:divBdr>
        <w:top w:val="none" w:sz="0" w:space="0" w:color="auto"/>
        <w:left w:val="none" w:sz="0" w:space="0" w:color="auto"/>
        <w:bottom w:val="none" w:sz="0" w:space="0" w:color="auto"/>
        <w:right w:val="none" w:sz="0" w:space="0" w:color="auto"/>
      </w:divBdr>
    </w:div>
    <w:div w:id="687877325">
      <w:bodyDiv w:val="1"/>
      <w:marLeft w:val="0"/>
      <w:marRight w:val="0"/>
      <w:marTop w:val="0"/>
      <w:marBottom w:val="0"/>
      <w:divBdr>
        <w:top w:val="none" w:sz="0" w:space="0" w:color="auto"/>
        <w:left w:val="none" w:sz="0" w:space="0" w:color="auto"/>
        <w:bottom w:val="none" w:sz="0" w:space="0" w:color="auto"/>
        <w:right w:val="none" w:sz="0" w:space="0" w:color="auto"/>
      </w:divBdr>
    </w:div>
    <w:div w:id="693961689">
      <w:bodyDiv w:val="1"/>
      <w:marLeft w:val="0"/>
      <w:marRight w:val="0"/>
      <w:marTop w:val="0"/>
      <w:marBottom w:val="0"/>
      <w:divBdr>
        <w:top w:val="none" w:sz="0" w:space="0" w:color="auto"/>
        <w:left w:val="none" w:sz="0" w:space="0" w:color="auto"/>
        <w:bottom w:val="none" w:sz="0" w:space="0" w:color="auto"/>
        <w:right w:val="none" w:sz="0" w:space="0" w:color="auto"/>
      </w:divBdr>
    </w:div>
    <w:div w:id="694429148">
      <w:bodyDiv w:val="1"/>
      <w:marLeft w:val="0"/>
      <w:marRight w:val="0"/>
      <w:marTop w:val="0"/>
      <w:marBottom w:val="0"/>
      <w:divBdr>
        <w:top w:val="none" w:sz="0" w:space="0" w:color="auto"/>
        <w:left w:val="none" w:sz="0" w:space="0" w:color="auto"/>
        <w:bottom w:val="none" w:sz="0" w:space="0" w:color="auto"/>
        <w:right w:val="none" w:sz="0" w:space="0" w:color="auto"/>
      </w:divBdr>
    </w:div>
    <w:div w:id="696082667">
      <w:bodyDiv w:val="1"/>
      <w:marLeft w:val="0"/>
      <w:marRight w:val="0"/>
      <w:marTop w:val="0"/>
      <w:marBottom w:val="0"/>
      <w:divBdr>
        <w:top w:val="none" w:sz="0" w:space="0" w:color="auto"/>
        <w:left w:val="none" w:sz="0" w:space="0" w:color="auto"/>
        <w:bottom w:val="none" w:sz="0" w:space="0" w:color="auto"/>
        <w:right w:val="none" w:sz="0" w:space="0" w:color="auto"/>
      </w:divBdr>
    </w:div>
    <w:div w:id="707267445">
      <w:bodyDiv w:val="1"/>
      <w:marLeft w:val="0"/>
      <w:marRight w:val="0"/>
      <w:marTop w:val="0"/>
      <w:marBottom w:val="0"/>
      <w:divBdr>
        <w:top w:val="none" w:sz="0" w:space="0" w:color="auto"/>
        <w:left w:val="none" w:sz="0" w:space="0" w:color="auto"/>
        <w:bottom w:val="none" w:sz="0" w:space="0" w:color="auto"/>
        <w:right w:val="none" w:sz="0" w:space="0" w:color="auto"/>
      </w:divBdr>
    </w:div>
    <w:div w:id="730423836">
      <w:bodyDiv w:val="1"/>
      <w:marLeft w:val="0"/>
      <w:marRight w:val="0"/>
      <w:marTop w:val="0"/>
      <w:marBottom w:val="0"/>
      <w:divBdr>
        <w:top w:val="none" w:sz="0" w:space="0" w:color="auto"/>
        <w:left w:val="none" w:sz="0" w:space="0" w:color="auto"/>
        <w:bottom w:val="none" w:sz="0" w:space="0" w:color="auto"/>
        <w:right w:val="none" w:sz="0" w:space="0" w:color="auto"/>
      </w:divBdr>
    </w:div>
    <w:div w:id="765803490">
      <w:bodyDiv w:val="1"/>
      <w:marLeft w:val="0"/>
      <w:marRight w:val="0"/>
      <w:marTop w:val="0"/>
      <w:marBottom w:val="0"/>
      <w:divBdr>
        <w:top w:val="none" w:sz="0" w:space="0" w:color="auto"/>
        <w:left w:val="none" w:sz="0" w:space="0" w:color="auto"/>
        <w:bottom w:val="none" w:sz="0" w:space="0" w:color="auto"/>
        <w:right w:val="none" w:sz="0" w:space="0" w:color="auto"/>
      </w:divBdr>
    </w:div>
    <w:div w:id="768232229">
      <w:bodyDiv w:val="1"/>
      <w:marLeft w:val="0"/>
      <w:marRight w:val="0"/>
      <w:marTop w:val="0"/>
      <w:marBottom w:val="0"/>
      <w:divBdr>
        <w:top w:val="none" w:sz="0" w:space="0" w:color="auto"/>
        <w:left w:val="none" w:sz="0" w:space="0" w:color="auto"/>
        <w:bottom w:val="none" w:sz="0" w:space="0" w:color="auto"/>
        <w:right w:val="none" w:sz="0" w:space="0" w:color="auto"/>
      </w:divBdr>
    </w:div>
    <w:div w:id="772361365">
      <w:bodyDiv w:val="1"/>
      <w:marLeft w:val="0"/>
      <w:marRight w:val="0"/>
      <w:marTop w:val="0"/>
      <w:marBottom w:val="0"/>
      <w:divBdr>
        <w:top w:val="none" w:sz="0" w:space="0" w:color="auto"/>
        <w:left w:val="none" w:sz="0" w:space="0" w:color="auto"/>
        <w:bottom w:val="none" w:sz="0" w:space="0" w:color="auto"/>
        <w:right w:val="none" w:sz="0" w:space="0" w:color="auto"/>
      </w:divBdr>
    </w:div>
    <w:div w:id="782648760">
      <w:bodyDiv w:val="1"/>
      <w:marLeft w:val="0"/>
      <w:marRight w:val="0"/>
      <w:marTop w:val="0"/>
      <w:marBottom w:val="0"/>
      <w:divBdr>
        <w:top w:val="none" w:sz="0" w:space="0" w:color="auto"/>
        <w:left w:val="none" w:sz="0" w:space="0" w:color="auto"/>
        <w:bottom w:val="none" w:sz="0" w:space="0" w:color="auto"/>
        <w:right w:val="none" w:sz="0" w:space="0" w:color="auto"/>
      </w:divBdr>
    </w:div>
    <w:div w:id="828133126">
      <w:bodyDiv w:val="1"/>
      <w:marLeft w:val="0"/>
      <w:marRight w:val="0"/>
      <w:marTop w:val="0"/>
      <w:marBottom w:val="0"/>
      <w:divBdr>
        <w:top w:val="none" w:sz="0" w:space="0" w:color="auto"/>
        <w:left w:val="none" w:sz="0" w:space="0" w:color="auto"/>
        <w:bottom w:val="none" w:sz="0" w:space="0" w:color="auto"/>
        <w:right w:val="none" w:sz="0" w:space="0" w:color="auto"/>
      </w:divBdr>
    </w:div>
    <w:div w:id="848174611">
      <w:bodyDiv w:val="1"/>
      <w:marLeft w:val="0"/>
      <w:marRight w:val="0"/>
      <w:marTop w:val="0"/>
      <w:marBottom w:val="0"/>
      <w:divBdr>
        <w:top w:val="none" w:sz="0" w:space="0" w:color="auto"/>
        <w:left w:val="none" w:sz="0" w:space="0" w:color="auto"/>
        <w:bottom w:val="none" w:sz="0" w:space="0" w:color="auto"/>
        <w:right w:val="none" w:sz="0" w:space="0" w:color="auto"/>
      </w:divBdr>
    </w:div>
    <w:div w:id="849293529">
      <w:bodyDiv w:val="1"/>
      <w:marLeft w:val="0"/>
      <w:marRight w:val="0"/>
      <w:marTop w:val="0"/>
      <w:marBottom w:val="0"/>
      <w:divBdr>
        <w:top w:val="none" w:sz="0" w:space="0" w:color="auto"/>
        <w:left w:val="none" w:sz="0" w:space="0" w:color="auto"/>
        <w:bottom w:val="none" w:sz="0" w:space="0" w:color="auto"/>
        <w:right w:val="none" w:sz="0" w:space="0" w:color="auto"/>
      </w:divBdr>
    </w:div>
    <w:div w:id="879512869">
      <w:bodyDiv w:val="1"/>
      <w:marLeft w:val="0"/>
      <w:marRight w:val="0"/>
      <w:marTop w:val="0"/>
      <w:marBottom w:val="0"/>
      <w:divBdr>
        <w:top w:val="none" w:sz="0" w:space="0" w:color="auto"/>
        <w:left w:val="none" w:sz="0" w:space="0" w:color="auto"/>
        <w:bottom w:val="none" w:sz="0" w:space="0" w:color="auto"/>
        <w:right w:val="none" w:sz="0" w:space="0" w:color="auto"/>
      </w:divBdr>
    </w:div>
    <w:div w:id="880169147">
      <w:bodyDiv w:val="1"/>
      <w:marLeft w:val="0"/>
      <w:marRight w:val="0"/>
      <w:marTop w:val="0"/>
      <w:marBottom w:val="0"/>
      <w:divBdr>
        <w:top w:val="none" w:sz="0" w:space="0" w:color="auto"/>
        <w:left w:val="none" w:sz="0" w:space="0" w:color="auto"/>
        <w:bottom w:val="none" w:sz="0" w:space="0" w:color="auto"/>
        <w:right w:val="none" w:sz="0" w:space="0" w:color="auto"/>
      </w:divBdr>
    </w:div>
    <w:div w:id="889535464">
      <w:bodyDiv w:val="1"/>
      <w:marLeft w:val="0"/>
      <w:marRight w:val="0"/>
      <w:marTop w:val="0"/>
      <w:marBottom w:val="0"/>
      <w:divBdr>
        <w:top w:val="none" w:sz="0" w:space="0" w:color="auto"/>
        <w:left w:val="none" w:sz="0" w:space="0" w:color="auto"/>
        <w:bottom w:val="none" w:sz="0" w:space="0" w:color="auto"/>
        <w:right w:val="none" w:sz="0" w:space="0" w:color="auto"/>
      </w:divBdr>
    </w:div>
    <w:div w:id="898517461">
      <w:bodyDiv w:val="1"/>
      <w:marLeft w:val="0"/>
      <w:marRight w:val="0"/>
      <w:marTop w:val="0"/>
      <w:marBottom w:val="0"/>
      <w:divBdr>
        <w:top w:val="none" w:sz="0" w:space="0" w:color="auto"/>
        <w:left w:val="none" w:sz="0" w:space="0" w:color="auto"/>
        <w:bottom w:val="none" w:sz="0" w:space="0" w:color="auto"/>
        <w:right w:val="none" w:sz="0" w:space="0" w:color="auto"/>
      </w:divBdr>
    </w:div>
    <w:div w:id="899242822">
      <w:bodyDiv w:val="1"/>
      <w:marLeft w:val="0"/>
      <w:marRight w:val="0"/>
      <w:marTop w:val="0"/>
      <w:marBottom w:val="0"/>
      <w:divBdr>
        <w:top w:val="none" w:sz="0" w:space="0" w:color="auto"/>
        <w:left w:val="none" w:sz="0" w:space="0" w:color="auto"/>
        <w:bottom w:val="none" w:sz="0" w:space="0" w:color="auto"/>
        <w:right w:val="none" w:sz="0" w:space="0" w:color="auto"/>
      </w:divBdr>
    </w:div>
    <w:div w:id="909576782">
      <w:bodyDiv w:val="1"/>
      <w:marLeft w:val="0"/>
      <w:marRight w:val="0"/>
      <w:marTop w:val="0"/>
      <w:marBottom w:val="0"/>
      <w:divBdr>
        <w:top w:val="none" w:sz="0" w:space="0" w:color="auto"/>
        <w:left w:val="none" w:sz="0" w:space="0" w:color="auto"/>
        <w:bottom w:val="none" w:sz="0" w:space="0" w:color="auto"/>
        <w:right w:val="none" w:sz="0" w:space="0" w:color="auto"/>
      </w:divBdr>
    </w:div>
    <w:div w:id="914827608">
      <w:bodyDiv w:val="1"/>
      <w:marLeft w:val="0"/>
      <w:marRight w:val="0"/>
      <w:marTop w:val="0"/>
      <w:marBottom w:val="0"/>
      <w:divBdr>
        <w:top w:val="none" w:sz="0" w:space="0" w:color="auto"/>
        <w:left w:val="none" w:sz="0" w:space="0" w:color="auto"/>
        <w:bottom w:val="none" w:sz="0" w:space="0" w:color="auto"/>
        <w:right w:val="none" w:sz="0" w:space="0" w:color="auto"/>
      </w:divBdr>
    </w:div>
    <w:div w:id="922955532">
      <w:bodyDiv w:val="1"/>
      <w:marLeft w:val="0"/>
      <w:marRight w:val="0"/>
      <w:marTop w:val="0"/>
      <w:marBottom w:val="0"/>
      <w:divBdr>
        <w:top w:val="none" w:sz="0" w:space="0" w:color="auto"/>
        <w:left w:val="none" w:sz="0" w:space="0" w:color="auto"/>
        <w:bottom w:val="none" w:sz="0" w:space="0" w:color="auto"/>
        <w:right w:val="none" w:sz="0" w:space="0" w:color="auto"/>
      </w:divBdr>
    </w:div>
    <w:div w:id="923954465">
      <w:bodyDiv w:val="1"/>
      <w:marLeft w:val="0"/>
      <w:marRight w:val="0"/>
      <w:marTop w:val="0"/>
      <w:marBottom w:val="0"/>
      <w:divBdr>
        <w:top w:val="none" w:sz="0" w:space="0" w:color="auto"/>
        <w:left w:val="none" w:sz="0" w:space="0" w:color="auto"/>
        <w:bottom w:val="none" w:sz="0" w:space="0" w:color="auto"/>
        <w:right w:val="none" w:sz="0" w:space="0" w:color="auto"/>
      </w:divBdr>
    </w:div>
    <w:div w:id="929777994">
      <w:bodyDiv w:val="1"/>
      <w:marLeft w:val="0"/>
      <w:marRight w:val="0"/>
      <w:marTop w:val="0"/>
      <w:marBottom w:val="0"/>
      <w:divBdr>
        <w:top w:val="none" w:sz="0" w:space="0" w:color="auto"/>
        <w:left w:val="none" w:sz="0" w:space="0" w:color="auto"/>
        <w:bottom w:val="none" w:sz="0" w:space="0" w:color="auto"/>
        <w:right w:val="none" w:sz="0" w:space="0" w:color="auto"/>
      </w:divBdr>
    </w:div>
    <w:div w:id="963538432">
      <w:bodyDiv w:val="1"/>
      <w:marLeft w:val="0"/>
      <w:marRight w:val="0"/>
      <w:marTop w:val="0"/>
      <w:marBottom w:val="0"/>
      <w:divBdr>
        <w:top w:val="none" w:sz="0" w:space="0" w:color="auto"/>
        <w:left w:val="none" w:sz="0" w:space="0" w:color="auto"/>
        <w:bottom w:val="none" w:sz="0" w:space="0" w:color="auto"/>
        <w:right w:val="none" w:sz="0" w:space="0" w:color="auto"/>
      </w:divBdr>
    </w:div>
    <w:div w:id="977222848">
      <w:bodyDiv w:val="1"/>
      <w:marLeft w:val="0"/>
      <w:marRight w:val="0"/>
      <w:marTop w:val="0"/>
      <w:marBottom w:val="0"/>
      <w:divBdr>
        <w:top w:val="none" w:sz="0" w:space="0" w:color="auto"/>
        <w:left w:val="none" w:sz="0" w:space="0" w:color="auto"/>
        <w:bottom w:val="none" w:sz="0" w:space="0" w:color="auto"/>
        <w:right w:val="none" w:sz="0" w:space="0" w:color="auto"/>
      </w:divBdr>
    </w:div>
    <w:div w:id="985009350">
      <w:bodyDiv w:val="1"/>
      <w:marLeft w:val="0"/>
      <w:marRight w:val="0"/>
      <w:marTop w:val="0"/>
      <w:marBottom w:val="0"/>
      <w:divBdr>
        <w:top w:val="none" w:sz="0" w:space="0" w:color="auto"/>
        <w:left w:val="none" w:sz="0" w:space="0" w:color="auto"/>
        <w:bottom w:val="none" w:sz="0" w:space="0" w:color="auto"/>
        <w:right w:val="none" w:sz="0" w:space="0" w:color="auto"/>
      </w:divBdr>
    </w:div>
    <w:div w:id="995766866">
      <w:bodyDiv w:val="1"/>
      <w:marLeft w:val="0"/>
      <w:marRight w:val="0"/>
      <w:marTop w:val="0"/>
      <w:marBottom w:val="0"/>
      <w:divBdr>
        <w:top w:val="none" w:sz="0" w:space="0" w:color="auto"/>
        <w:left w:val="none" w:sz="0" w:space="0" w:color="auto"/>
        <w:bottom w:val="none" w:sz="0" w:space="0" w:color="auto"/>
        <w:right w:val="none" w:sz="0" w:space="0" w:color="auto"/>
      </w:divBdr>
    </w:div>
    <w:div w:id="1002009161">
      <w:bodyDiv w:val="1"/>
      <w:marLeft w:val="0"/>
      <w:marRight w:val="0"/>
      <w:marTop w:val="0"/>
      <w:marBottom w:val="0"/>
      <w:divBdr>
        <w:top w:val="none" w:sz="0" w:space="0" w:color="auto"/>
        <w:left w:val="none" w:sz="0" w:space="0" w:color="auto"/>
        <w:bottom w:val="none" w:sz="0" w:space="0" w:color="auto"/>
        <w:right w:val="none" w:sz="0" w:space="0" w:color="auto"/>
      </w:divBdr>
    </w:div>
    <w:div w:id="1013190618">
      <w:bodyDiv w:val="1"/>
      <w:marLeft w:val="0"/>
      <w:marRight w:val="0"/>
      <w:marTop w:val="0"/>
      <w:marBottom w:val="0"/>
      <w:divBdr>
        <w:top w:val="none" w:sz="0" w:space="0" w:color="auto"/>
        <w:left w:val="none" w:sz="0" w:space="0" w:color="auto"/>
        <w:bottom w:val="none" w:sz="0" w:space="0" w:color="auto"/>
        <w:right w:val="none" w:sz="0" w:space="0" w:color="auto"/>
      </w:divBdr>
    </w:div>
    <w:div w:id="1024791386">
      <w:bodyDiv w:val="1"/>
      <w:marLeft w:val="0"/>
      <w:marRight w:val="0"/>
      <w:marTop w:val="0"/>
      <w:marBottom w:val="0"/>
      <w:divBdr>
        <w:top w:val="none" w:sz="0" w:space="0" w:color="auto"/>
        <w:left w:val="none" w:sz="0" w:space="0" w:color="auto"/>
        <w:bottom w:val="none" w:sz="0" w:space="0" w:color="auto"/>
        <w:right w:val="none" w:sz="0" w:space="0" w:color="auto"/>
      </w:divBdr>
    </w:div>
    <w:div w:id="1028944190">
      <w:bodyDiv w:val="1"/>
      <w:marLeft w:val="0"/>
      <w:marRight w:val="0"/>
      <w:marTop w:val="0"/>
      <w:marBottom w:val="0"/>
      <w:divBdr>
        <w:top w:val="none" w:sz="0" w:space="0" w:color="auto"/>
        <w:left w:val="none" w:sz="0" w:space="0" w:color="auto"/>
        <w:bottom w:val="none" w:sz="0" w:space="0" w:color="auto"/>
        <w:right w:val="none" w:sz="0" w:space="0" w:color="auto"/>
      </w:divBdr>
    </w:div>
    <w:div w:id="1056127669">
      <w:bodyDiv w:val="1"/>
      <w:marLeft w:val="0"/>
      <w:marRight w:val="0"/>
      <w:marTop w:val="0"/>
      <w:marBottom w:val="0"/>
      <w:divBdr>
        <w:top w:val="none" w:sz="0" w:space="0" w:color="auto"/>
        <w:left w:val="none" w:sz="0" w:space="0" w:color="auto"/>
        <w:bottom w:val="none" w:sz="0" w:space="0" w:color="auto"/>
        <w:right w:val="none" w:sz="0" w:space="0" w:color="auto"/>
      </w:divBdr>
    </w:div>
    <w:div w:id="1069502465">
      <w:bodyDiv w:val="1"/>
      <w:marLeft w:val="0"/>
      <w:marRight w:val="0"/>
      <w:marTop w:val="0"/>
      <w:marBottom w:val="0"/>
      <w:divBdr>
        <w:top w:val="none" w:sz="0" w:space="0" w:color="auto"/>
        <w:left w:val="none" w:sz="0" w:space="0" w:color="auto"/>
        <w:bottom w:val="none" w:sz="0" w:space="0" w:color="auto"/>
        <w:right w:val="none" w:sz="0" w:space="0" w:color="auto"/>
      </w:divBdr>
    </w:div>
    <w:div w:id="1076778633">
      <w:bodyDiv w:val="1"/>
      <w:marLeft w:val="0"/>
      <w:marRight w:val="0"/>
      <w:marTop w:val="0"/>
      <w:marBottom w:val="0"/>
      <w:divBdr>
        <w:top w:val="none" w:sz="0" w:space="0" w:color="auto"/>
        <w:left w:val="none" w:sz="0" w:space="0" w:color="auto"/>
        <w:bottom w:val="none" w:sz="0" w:space="0" w:color="auto"/>
        <w:right w:val="none" w:sz="0" w:space="0" w:color="auto"/>
      </w:divBdr>
    </w:div>
    <w:div w:id="1092749711">
      <w:bodyDiv w:val="1"/>
      <w:marLeft w:val="0"/>
      <w:marRight w:val="0"/>
      <w:marTop w:val="0"/>
      <w:marBottom w:val="0"/>
      <w:divBdr>
        <w:top w:val="none" w:sz="0" w:space="0" w:color="auto"/>
        <w:left w:val="none" w:sz="0" w:space="0" w:color="auto"/>
        <w:bottom w:val="none" w:sz="0" w:space="0" w:color="auto"/>
        <w:right w:val="none" w:sz="0" w:space="0" w:color="auto"/>
      </w:divBdr>
    </w:div>
    <w:div w:id="1092815817">
      <w:bodyDiv w:val="1"/>
      <w:marLeft w:val="0"/>
      <w:marRight w:val="0"/>
      <w:marTop w:val="0"/>
      <w:marBottom w:val="0"/>
      <w:divBdr>
        <w:top w:val="none" w:sz="0" w:space="0" w:color="auto"/>
        <w:left w:val="none" w:sz="0" w:space="0" w:color="auto"/>
        <w:bottom w:val="none" w:sz="0" w:space="0" w:color="auto"/>
        <w:right w:val="none" w:sz="0" w:space="0" w:color="auto"/>
      </w:divBdr>
    </w:div>
    <w:div w:id="1101879901">
      <w:bodyDiv w:val="1"/>
      <w:marLeft w:val="0"/>
      <w:marRight w:val="0"/>
      <w:marTop w:val="0"/>
      <w:marBottom w:val="0"/>
      <w:divBdr>
        <w:top w:val="none" w:sz="0" w:space="0" w:color="auto"/>
        <w:left w:val="none" w:sz="0" w:space="0" w:color="auto"/>
        <w:bottom w:val="none" w:sz="0" w:space="0" w:color="auto"/>
        <w:right w:val="none" w:sz="0" w:space="0" w:color="auto"/>
      </w:divBdr>
    </w:div>
    <w:div w:id="1112093616">
      <w:bodyDiv w:val="1"/>
      <w:marLeft w:val="0"/>
      <w:marRight w:val="0"/>
      <w:marTop w:val="0"/>
      <w:marBottom w:val="0"/>
      <w:divBdr>
        <w:top w:val="none" w:sz="0" w:space="0" w:color="auto"/>
        <w:left w:val="none" w:sz="0" w:space="0" w:color="auto"/>
        <w:bottom w:val="none" w:sz="0" w:space="0" w:color="auto"/>
        <w:right w:val="none" w:sz="0" w:space="0" w:color="auto"/>
      </w:divBdr>
    </w:div>
    <w:div w:id="1116631423">
      <w:bodyDiv w:val="1"/>
      <w:marLeft w:val="0"/>
      <w:marRight w:val="0"/>
      <w:marTop w:val="0"/>
      <w:marBottom w:val="0"/>
      <w:divBdr>
        <w:top w:val="none" w:sz="0" w:space="0" w:color="auto"/>
        <w:left w:val="none" w:sz="0" w:space="0" w:color="auto"/>
        <w:bottom w:val="none" w:sz="0" w:space="0" w:color="auto"/>
        <w:right w:val="none" w:sz="0" w:space="0" w:color="auto"/>
      </w:divBdr>
    </w:div>
    <w:div w:id="1119183056">
      <w:bodyDiv w:val="1"/>
      <w:marLeft w:val="0"/>
      <w:marRight w:val="0"/>
      <w:marTop w:val="0"/>
      <w:marBottom w:val="0"/>
      <w:divBdr>
        <w:top w:val="none" w:sz="0" w:space="0" w:color="auto"/>
        <w:left w:val="none" w:sz="0" w:space="0" w:color="auto"/>
        <w:bottom w:val="none" w:sz="0" w:space="0" w:color="auto"/>
        <w:right w:val="none" w:sz="0" w:space="0" w:color="auto"/>
      </w:divBdr>
    </w:div>
    <w:div w:id="1123116694">
      <w:bodyDiv w:val="1"/>
      <w:marLeft w:val="0"/>
      <w:marRight w:val="0"/>
      <w:marTop w:val="0"/>
      <w:marBottom w:val="0"/>
      <w:divBdr>
        <w:top w:val="none" w:sz="0" w:space="0" w:color="auto"/>
        <w:left w:val="none" w:sz="0" w:space="0" w:color="auto"/>
        <w:bottom w:val="none" w:sz="0" w:space="0" w:color="auto"/>
        <w:right w:val="none" w:sz="0" w:space="0" w:color="auto"/>
      </w:divBdr>
    </w:div>
    <w:div w:id="1146048761">
      <w:bodyDiv w:val="1"/>
      <w:marLeft w:val="0"/>
      <w:marRight w:val="0"/>
      <w:marTop w:val="0"/>
      <w:marBottom w:val="0"/>
      <w:divBdr>
        <w:top w:val="none" w:sz="0" w:space="0" w:color="auto"/>
        <w:left w:val="none" w:sz="0" w:space="0" w:color="auto"/>
        <w:bottom w:val="none" w:sz="0" w:space="0" w:color="auto"/>
        <w:right w:val="none" w:sz="0" w:space="0" w:color="auto"/>
      </w:divBdr>
    </w:div>
    <w:div w:id="1168251605">
      <w:bodyDiv w:val="1"/>
      <w:marLeft w:val="0"/>
      <w:marRight w:val="0"/>
      <w:marTop w:val="0"/>
      <w:marBottom w:val="0"/>
      <w:divBdr>
        <w:top w:val="none" w:sz="0" w:space="0" w:color="auto"/>
        <w:left w:val="none" w:sz="0" w:space="0" w:color="auto"/>
        <w:bottom w:val="none" w:sz="0" w:space="0" w:color="auto"/>
        <w:right w:val="none" w:sz="0" w:space="0" w:color="auto"/>
      </w:divBdr>
    </w:div>
    <w:div w:id="1181579031">
      <w:bodyDiv w:val="1"/>
      <w:marLeft w:val="0"/>
      <w:marRight w:val="0"/>
      <w:marTop w:val="0"/>
      <w:marBottom w:val="0"/>
      <w:divBdr>
        <w:top w:val="none" w:sz="0" w:space="0" w:color="auto"/>
        <w:left w:val="none" w:sz="0" w:space="0" w:color="auto"/>
        <w:bottom w:val="none" w:sz="0" w:space="0" w:color="auto"/>
        <w:right w:val="none" w:sz="0" w:space="0" w:color="auto"/>
      </w:divBdr>
    </w:div>
    <w:div w:id="1227760013">
      <w:bodyDiv w:val="1"/>
      <w:marLeft w:val="0"/>
      <w:marRight w:val="0"/>
      <w:marTop w:val="0"/>
      <w:marBottom w:val="0"/>
      <w:divBdr>
        <w:top w:val="none" w:sz="0" w:space="0" w:color="auto"/>
        <w:left w:val="none" w:sz="0" w:space="0" w:color="auto"/>
        <w:bottom w:val="none" w:sz="0" w:space="0" w:color="auto"/>
        <w:right w:val="none" w:sz="0" w:space="0" w:color="auto"/>
      </w:divBdr>
    </w:div>
    <w:div w:id="1232540799">
      <w:bodyDiv w:val="1"/>
      <w:marLeft w:val="0"/>
      <w:marRight w:val="0"/>
      <w:marTop w:val="0"/>
      <w:marBottom w:val="0"/>
      <w:divBdr>
        <w:top w:val="none" w:sz="0" w:space="0" w:color="auto"/>
        <w:left w:val="none" w:sz="0" w:space="0" w:color="auto"/>
        <w:bottom w:val="none" w:sz="0" w:space="0" w:color="auto"/>
        <w:right w:val="none" w:sz="0" w:space="0" w:color="auto"/>
      </w:divBdr>
    </w:div>
    <w:div w:id="1235436799">
      <w:bodyDiv w:val="1"/>
      <w:marLeft w:val="0"/>
      <w:marRight w:val="0"/>
      <w:marTop w:val="0"/>
      <w:marBottom w:val="0"/>
      <w:divBdr>
        <w:top w:val="none" w:sz="0" w:space="0" w:color="auto"/>
        <w:left w:val="none" w:sz="0" w:space="0" w:color="auto"/>
        <w:bottom w:val="none" w:sz="0" w:space="0" w:color="auto"/>
        <w:right w:val="none" w:sz="0" w:space="0" w:color="auto"/>
      </w:divBdr>
    </w:div>
    <w:div w:id="1248420014">
      <w:bodyDiv w:val="1"/>
      <w:marLeft w:val="0"/>
      <w:marRight w:val="0"/>
      <w:marTop w:val="0"/>
      <w:marBottom w:val="0"/>
      <w:divBdr>
        <w:top w:val="none" w:sz="0" w:space="0" w:color="auto"/>
        <w:left w:val="none" w:sz="0" w:space="0" w:color="auto"/>
        <w:bottom w:val="none" w:sz="0" w:space="0" w:color="auto"/>
        <w:right w:val="none" w:sz="0" w:space="0" w:color="auto"/>
      </w:divBdr>
    </w:div>
    <w:div w:id="1275866598">
      <w:bodyDiv w:val="1"/>
      <w:marLeft w:val="0"/>
      <w:marRight w:val="0"/>
      <w:marTop w:val="0"/>
      <w:marBottom w:val="0"/>
      <w:divBdr>
        <w:top w:val="none" w:sz="0" w:space="0" w:color="auto"/>
        <w:left w:val="none" w:sz="0" w:space="0" w:color="auto"/>
        <w:bottom w:val="none" w:sz="0" w:space="0" w:color="auto"/>
        <w:right w:val="none" w:sz="0" w:space="0" w:color="auto"/>
      </w:divBdr>
    </w:div>
    <w:div w:id="1282612783">
      <w:bodyDiv w:val="1"/>
      <w:marLeft w:val="0"/>
      <w:marRight w:val="0"/>
      <w:marTop w:val="0"/>
      <w:marBottom w:val="0"/>
      <w:divBdr>
        <w:top w:val="none" w:sz="0" w:space="0" w:color="auto"/>
        <w:left w:val="none" w:sz="0" w:space="0" w:color="auto"/>
        <w:bottom w:val="none" w:sz="0" w:space="0" w:color="auto"/>
        <w:right w:val="none" w:sz="0" w:space="0" w:color="auto"/>
      </w:divBdr>
    </w:div>
    <w:div w:id="1291280456">
      <w:bodyDiv w:val="1"/>
      <w:marLeft w:val="0"/>
      <w:marRight w:val="0"/>
      <w:marTop w:val="0"/>
      <w:marBottom w:val="0"/>
      <w:divBdr>
        <w:top w:val="none" w:sz="0" w:space="0" w:color="auto"/>
        <w:left w:val="none" w:sz="0" w:space="0" w:color="auto"/>
        <w:bottom w:val="none" w:sz="0" w:space="0" w:color="auto"/>
        <w:right w:val="none" w:sz="0" w:space="0" w:color="auto"/>
      </w:divBdr>
    </w:div>
    <w:div w:id="1295523650">
      <w:bodyDiv w:val="1"/>
      <w:marLeft w:val="0"/>
      <w:marRight w:val="0"/>
      <w:marTop w:val="0"/>
      <w:marBottom w:val="0"/>
      <w:divBdr>
        <w:top w:val="none" w:sz="0" w:space="0" w:color="auto"/>
        <w:left w:val="none" w:sz="0" w:space="0" w:color="auto"/>
        <w:bottom w:val="none" w:sz="0" w:space="0" w:color="auto"/>
        <w:right w:val="none" w:sz="0" w:space="0" w:color="auto"/>
      </w:divBdr>
    </w:div>
    <w:div w:id="1302075992">
      <w:bodyDiv w:val="1"/>
      <w:marLeft w:val="0"/>
      <w:marRight w:val="0"/>
      <w:marTop w:val="0"/>
      <w:marBottom w:val="0"/>
      <w:divBdr>
        <w:top w:val="none" w:sz="0" w:space="0" w:color="auto"/>
        <w:left w:val="none" w:sz="0" w:space="0" w:color="auto"/>
        <w:bottom w:val="none" w:sz="0" w:space="0" w:color="auto"/>
        <w:right w:val="none" w:sz="0" w:space="0" w:color="auto"/>
      </w:divBdr>
    </w:div>
    <w:div w:id="1308509075">
      <w:bodyDiv w:val="1"/>
      <w:marLeft w:val="0"/>
      <w:marRight w:val="0"/>
      <w:marTop w:val="0"/>
      <w:marBottom w:val="0"/>
      <w:divBdr>
        <w:top w:val="none" w:sz="0" w:space="0" w:color="auto"/>
        <w:left w:val="none" w:sz="0" w:space="0" w:color="auto"/>
        <w:bottom w:val="none" w:sz="0" w:space="0" w:color="auto"/>
        <w:right w:val="none" w:sz="0" w:space="0" w:color="auto"/>
      </w:divBdr>
    </w:div>
    <w:div w:id="1308707099">
      <w:bodyDiv w:val="1"/>
      <w:marLeft w:val="0"/>
      <w:marRight w:val="0"/>
      <w:marTop w:val="0"/>
      <w:marBottom w:val="0"/>
      <w:divBdr>
        <w:top w:val="none" w:sz="0" w:space="0" w:color="auto"/>
        <w:left w:val="none" w:sz="0" w:space="0" w:color="auto"/>
        <w:bottom w:val="none" w:sz="0" w:space="0" w:color="auto"/>
        <w:right w:val="none" w:sz="0" w:space="0" w:color="auto"/>
      </w:divBdr>
    </w:div>
    <w:div w:id="1309818143">
      <w:bodyDiv w:val="1"/>
      <w:marLeft w:val="0"/>
      <w:marRight w:val="0"/>
      <w:marTop w:val="0"/>
      <w:marBottom w:val="0"/>
      <w:divBdr>
        <w:top w:val="none" w:sz="0" w:space="0" w:color="auto"/>
        <w:left w:val="none" w:sz="0" w:space="0" w:color="auto"/>
        <w:bottom w:val="none" w:sz="0" w:space="0" w:color="auto"/>
        <w:right w:val="none" w:sz="0" w:space="0" w:color="auto"/>
      </w:divBdr>
    </w:div>
    <w:div w:id="1344741713">
      <w:bodyDiv w:val="1"/>
      <w:marLeft w:val="0"/>
      <w:marRight w:val="0"/>
      <w:marTop w:val="0"/>
      <w:marBottom w:val="0"/>
      <w:divBdr>
        <w:top w:val="none" w:sz="0" w:space="0" w:color="auto"/>
        <w:left w:val="none" w:sz="0" w:space="0" w:color="auto"/>
        <w:bottom w:val="none" w:sz="0" w:space="0" w:color="auto"/>
        <w:right w:val="none" w:sz="0" w:space="0" w:color="auto"/>
      </w:divBdr>
    </w:div>
    <w:div w:id="1351107981">
      <w:bodyDiv w:val="1"/>
      <w:marLeft w:val="0"/>
      <w:marRight w:val="0"/>
      <w:marTop w:val="0"/>
      <w:marBottom w:val="0"/>
      <w:divBdr>
        <w:top w:val="none" w:sz="0" w:space="0" w:color="auto"/>
        <w:left w:val="none" w:sz="0" w:space="0" w:color="auto"/>
        <w:bottom w:val="none" w:sz="0" w:space="0" w:color="auto"/>
        <w:right w:val="none" w:sz="0" w:space="0" w:color="auto"/>
      </w:divBdr>
    </w:div>
    <w:div w:id="1352800056">
      <w:bodyDiv w:val="1"/>
      <w:marLeft w:val="0"/>
      <w:marRight w:val="0"/>
      <w:marTop w:val="0"/>
      <w:marBottom w:val="0"/>
      <w:divBdr>
        <w:top w:val="none" w:sz="0" w:space="0" w:color="auto"/>
        <w:left w:val="none" w:sz="0" w:space="0" w:color="auto"/>
        <w:bottom w:val="none" w:sz="0" w:space="0" w:color="auto"/>
        <w:right w:val="none" w:sz="0" w:space="0" w:color="auto"/>
      </w:divBdr>
    </w:div>
    <w:div w:id="1355694468">
      <w:bodyDiv w:val="1"/>
      <w:marLeft w:val="0"/>
      <w:marRight w:val="0"/>
      <w:marTop w:val="0"/>
      <w:marBottom w:val="0"/>
      <w:divBdr>
        <w:top w:val="none" w:sz="0" w:space="0" w:color="auto"/>
        <w:left w:val="none" w:sz="0" w:space="0" w:color="auto"/>
        <w:bottom w:val="none" w:sz="0" w:space="0" w:color="auto"/>
        <w:right w:val="none" w:sz="0" w:space="0" w:color="auto"/>
      </w:divBdr>
    </w:div>
    <w:div w:id="1358196352">
      <w:bodyDiv w:val="1"/>
      <w:marLeft w:val="0"/>
      <w:marRight w:val="0"/>
      <w:marTop w:val="0"/>
      <w:marBottom w:val="0"/>
      <w:divBdr>
        <w:top w:val="none" w:sz="0" w:space="0" w:color="auto"/>
        <w:left w:val="none" w:sz="0" w:space="0" w:color="auto"/>
        <w:bottom w:val="none" w:sz="0" w:space="0" w:color="auto"/>
        <w:right w:val="none" w:sz="0" w:space="0" w:color="auto"/>
      </w:divBdr>
    </w:div>
    <w:div w:id="1365716209">
      <w:bodyDiv w:val="1"/>
      <w:marLeft w:val="0"/>
      <w:marRight w:val="0"/>
      <w:marTop w:val="0"/>
      <w:marBottom w:val="0"/>
      <w:divBdr>
        <w:top w:val="none" w:sz="0" w:space="0" w:color="auto"/>
        <w:left w:val="none" w:sz="0" w:space="0" w:color="auto"/>
        <w:bottom w:val="none" w:sz="0" w:space="0" w:color="auto"/>
        <w:right w:val="none" w:sz="0" w:space="0" w:color="auto"/>
      </w:divBdr>
    </w:div>
    <w:div w:id="1368410513">
      <w:bodyDiv w:val="1"/>
      <w:marLeft w:val="0"/>
      <w:marRight w:val="0"/>
      <w:marTop w:val="0"/>
      <w:marBottom w:val="0"/>
      <w:divBdr>
        <w:top w:val="none" w:sz="0" w:space="0" w:color="auto"/>
        <w:left w:val="none" w:sz="0" w:space="0" w:color="auto"/>
        <w:bottom w:val="none" w:sz="0" w:space="0" w:color="auto"/>
        <w:right w:val="none" w:sz="0" w:space="0" w:color="auto"/>
      </w:divBdr>
    </w:div>
    <w:div w:id="1388846053">
      <w:bodyDiv w:val="1"/>
      <w:marLeft w:val="0"/>
      <w:marRight w:val="0"/>
      <w:marTop w:val="0"/>
      <w:marBottom w:val="0"/>
      <w:divBdr>
        <w:top w:val="none" w:sz="0" w:space="0" w:color="auto"/>
        <w:left w:val="none" w:sz="0" w:space="0" w:color="auto"/>
        <w:bottom w:val="none" w:sz="0" w:space="0" w:color="auto"/>
        <w:right w:val="none" w:sz="0" w:space="0" w:color="auto"/>
      </w:divBdr>
    </w:div>
    <w:div w:id="1412850729">
      <w:bodyDiv w:val="1"/>
      <w:marLeft w:val="0"/>
      <w:marRight w:val="0"/>
      <w:marTop w:val="0"/>
      <w:marBottom w:val="0"/>
      <w:divBdr>
        <w:top w:val="none" w:sz="0" w:space="0" w:color="auto"/>
        <w:left w:val="none" w:sz="0" w:space="0" w:color="auto"/>
        <w:bottom w:val="none" w:sz="0" w:space="0" w:color="auto"/>
        <w:right w:val="none" w:sz="0" w:space="0" w:color="auto"/>
      </w:divBdr>
    </w:div>
    <w:div w:id="1427730333">
      <w:bodyDiv w:val="1"/>
      <w:marLeft w:val="0"/>
      <w:marRight w:val="0"/>
      <w:marTop w:val="0"/>
      <w:marBottom w:val="0"/>
      <w:divBdr>
        <w:top w:val="none" w:sz="0" w:space="0" w:color="auto"/>
        <w:left w:val="none" w:sz="0" w:space="0" w:color="auto"/>
        <w:bottom w:val="none" w:sz="0" w:space="0" w:color="auto"/>
        <w:right w:val="none" w:sz="0" w:space="0" w:color="auto"/>
      </w:divBdr>
    </w:div>
    <w:div w:id="1443502027">
      <w:bodyDiv w:val="1"/>
      <w:marLeft w:val="0"/>
      <w:marRight w:val="0"/>
      <w:marTop w:val="0"/>
      <w:marBottom w:val="0"/>
      <w:divBdr>
        <w:top w:val="none" w:sz="0" w:space="0" w:color="auto"/>
        <w:left w:val="none" w:sz="0" w:space="0" w:color="auto"/>
        <w:bottom w:val="none" w:sz="0" w:space="0" w:color="auto"/>
        <w:right w:val="none" w:sz="0" w:space="0" w:color="auto"/>
      </w:divBdr>
    </w:div>
    <w:div w:id="1483765975">
      <w:bodyDiv w:val="1"/>
      <w:marLeft w:val="0"/>
      <w:marRight w:val="0"/>
      <w:marTop w:val="0"/>
      <w:marBottom w:val="0"/>
      <w:divBdr>
        <w:top w:val="none" w:sz="0" w:space="0" w:color="auto"/>
        <w:left w:val="none" w:sz="0" w:space="0" w:color="auto"/>
        <w:bottom w:val="none" w:sz="0" w:space="0" w:color="auto"/>
        <w:right w:val="none" w:sz="0" w:space="0" w:color="auto"/>
      </w:divBdr>
    </w:div>
    <w:div w:id="1484084989">
      <w:bodyDiv w:val="1"/>
      <w:marLeft w:val="0"/>
      <w:marRight w:val="0"/>
      <w:marTop w:val="0"/>
      <w:marBottom w:val="0"/>
      <w:divBdr>
        <w:top w:val="none" w:sz="0" w:space="0" w:color="auto"/>
        <w:left w:val="none" w:sz="0" w:space="0" w:color="auto"/>
        <w:bottom w:val="none" w:sz="0" w:space="0" w:color="auto"/>
        <w:right w:val="none" w:sz="0" w:space="0" w:color="auto"/>
      </w:divBdr>
    </w:div>
    <w:div w:id="1497066535">
      <w:bodyDiv w:val="1"/>
      <w:marLeft w:val="0"/>
      <w:marRight w:val="0"/>
      <w:marTop w:val="0"/>
      <w:marBottom w:val="0"/>
      <w:divBdr>
        <w:top w:val="none" w:sz="0" w:space="0" w:color="auto"/>
        <w:left w:val="none" w:sz="0" w:space="0" w:color="auto"/>
        <w:bottom w:val="none" w:sz="0" w:space="0" w:color="auto"/>
        <w:right w:val="none" w:sz="0" w:space="0" w:color="auto"/>
      </w:divBdr>
    </w:div>
    <w:div w:id="1513297680">
      <w:bodyDiv w:val="1"/>
      <w:marLeft w:val="0"/>
      <w:marRight w:val="0"/>
      <w:marTop w:val="0"/>
      <w:marBottom w:val="0"/>
      <w:divBdr>
        <w:top w:val="none" w:sz="0" w:space="0" w:color="auto"/>
        <w:left w:val="none" w:sz="0" w:space="0" w:color="auto"/>
        <w:bottom w:val="none" w:sz="0" w:space="0" w:color="auto"/>
        <w:right w:val="none" w:sz="0" w:space="0" w:color="auto"/>
      </w:divBdr>
    </w:div>
    <w:div w:id="1513454440">
      <w:bodyDiv w:val="1"/>
      <w:marLeft w:val="0"/>
      <w:marRight w:val="0"/>
      <w:marTop w:val="0"/>
      <w:marBottom w:val="0"/>
      <w:divBdr>
        <w:top w:val="none" w:sz="0" w:space="0" w:color="auto"/>
        <w:left w:val="none" w:sz="0" w:space="0" w:color="auto"/>
        <w:bottom w:val="none" w:sz="0" w:space="0" w:color="auto"/>
        <w:right w:val="none" w:sz="0" w:space="0" w:color="auto"/>
      </w:divBdr>
    </w:div>
    <w:div w:id="1513571108">
      <w:bodyDiv w:val="1"/>
      <w:marLeft w:val="0"/>
      <w:marRight w:val="0"/>
      <w:marTop w:val="0"/>
      <w:marBottom w:val="0"/>
      <w:divBdr>
        <w:top w:val="none" w:sz="0" w:space="0" w:color="auto"/>
        <w:left w:val="none" w:sz="0" w:space="0" w:color="auto"/>
        <w:bottom w:val="none" w:sz="0" w:space="0" w:color="auto"/>
        <w:right w:val="none" w:sz="0" w:space="0" w:color="auto"/>
      </w:divBdr>
    </w:div>
    <w:div w:id="1525946490">
      <w:bodyDiv w:val="1"/>
      <w:marLeft w:val="0"/>
      <w:marRight w:val="0"/>
      <w:marTop w:val="0"/>
      <w:marBottom w:val="0"/>
      <w:divBdr>
        <w:top w:val="none" w:sz="0" w:space="0" w:color="auto"/>
        <w:left w:val="none" w:sz="0" w:space="0" w:color="auto"/>
        <w:bottom w:val="none" w:sz="0" w:space="0" w:color="auto"/>
        <w:right w:val="none" w:sz="0" w:space="0" w:color="auto"/>
      </w:divBdr>
    </w:div>
    <w:div w:id="1546675788">
      <w:bodyDiv w:val="1"/>
      <w:marLeft w:val="0"/>
      <w:marRight w:val="0"/>
      <w:marTop w:val="0"/>
      <w:marBottom w:val="0"/>
      <w:divBdr>
        <w:top w:val="none" w:sz="0" w:space="0" w:color="auto"/>
        <w:left w:val="none" w:sz="0" w:space="0" w:color="auto"/>
        <w:bottom w:val="none" w:sz="0" w:space="0" w:color="auto"/>
        <w:right w:val="none" w:sz="0" w:space="0" w:color="auto"/>
      </w:divBdr>
    </w:div>
    <w:div w:id="1552811999">
      <w:bodyDiv w:val="1"/>
      <w:marLeft w:val="0"/>
      <w:marRight w:val="0"/>
      <w:marTop w:val="0"/>
      <w:marBottom w:val="0"/>
      <w:divBdr>
        <w:top w:val="none" w:sz="0" w:space="0" w:color="auto"/>
        <w:left w:val="none" w:sz="0" w:space="0" w:color="auto"/>
        <w:bottom w:val="none" w:sz="0" w:space="0" w:color="auto"/>
        <w:right w:val="none" w:sz="0" w:space="0" w:color="auto"/>
      </w:divBdr>
    </w:div>
    <w:div w:id="1576862294">
      <w:bodyDiv w:val="1"/>
      <w:marLeft w:val="0"/>
      <w:marRight w:val="0"/>
      <w:marTop w:val="0"/>
      <w:marBottom w:val="0"/>
      <w:divBdr>
        <w:top w:val="none" w:sz="0" w:space="0" w:color="auto"/>
        <w:left w:val="none" w:sz="0" w:space="0" w:color="auto"/>
        <w:bottom w:val="none" w:sz="0" w:space="0" w:color="auto"/>
        <w:right w:val="none" w:sz="0" w:space="0" w:color="auto"/>
      </w:divBdr>
    </w:div>
    <w:div w:id="1585069841">
      <w:bodyDiv w:val="1"/>
      <w:marLeft w:val="0"/>
      <w:marRight w:val="0"/>
      <w:marTop w:val="0"/>
      <w:marBottom w:val="0"/>
      <w:divBdr>
        <w:top w:val="none" w:sz="0" w:space="0" w:color="auto"/>
        <w:left w:val="none" w:sz="0" w:space="0" w:color="auto"/>
        <w:bottom w:val="none" w:sz="0" w:space="0" w:color="auto"/>
        <w:right w:val="none" w:sz="0" w:space="0" w:color="auto"/>
      </w:divBdr>
    </w:div>
    <w:div w:id="1589970410">
      <w:bodyDiv w:val="1"/>
      <w:marLeft w:val="0"/>
      <w:marRight w:val="0"/>
      <w:marTop w:val="0"/>
      <w:marBottom w:val="0"/>
      <w:divBdr>
        <w:top w:val="none" w:sz="0" w:space="0" w:color="auto"/>
        <w:left w:val="none" w:sz="0" w:space="0" w:color="auto"/>
        <w:bottom w:val="none" w:sz="0" w:space="0" w:color="auto"/>
        <w:right w:val="none" w:sz="0" w:space="0" w:color="auto"/>
      </w:divBdr>
    </w:div>
    <w:div w:id="1596085532">
      <w:bodyDiv w:val="1"/>
      <w:marLeft w:val="0"/>
      <w:marRight w:val="0"/>
      <w:marTop w:val="0"/>
      <w:marBottom w:val="0"/>
      <w:divBdr>
        <w:top w:val="none" w:sz="0" w:space="0" w:color="auto"/>
        <w:left w:val="none" w:sz="0" w:space="0" w:color="auto"/>
        <w:bottom w:val="none" w:sz="0" w:space="0" w:color="auto"/>
        <w:right w:val="none" w:sz="0" w:space="0" w:color="auto"/>
      </w:divBdr>
    </w:div>
    <w:div w:id="1597664850">
      <w:bodyDiv w:val="1"/>
      <w:marLeft w:val="0"/>
      <w:marRight w:val="0"/>
      <w:marTop w:val="0"/>
      <w:marBottom w:val="0"/>
      <w:divBdr>
        <w:top w:val="none" w:sz="0" w:space="0" w:color="auto"/>
        <w:left w:val="none" w:sz="0" w:space="0" w:color="auto"/>
        <w:bottom w:val="none" w:sz="0" w:space="0" w:color="auto"/>
        <w:right w:val="none" w:sz="0" w:space="0" w:color="auto"/>
      </w:divBdr>
    </w:div>
    <w:div w:id="1613199080">
      <w:bodyDiv w:val="1"/>
      <w:marLeft w:val="0"/>
      <w:marRight w:val="0"/>
      <w:marTop w:val="0"/>
      <w:marBottom w:val="0"/>
      <w:divBdr>
        <w:top w:val="none" w:sz="0" w:space="0" w:color="auto"/>
        <w:left w:val="none" w:sz="0" w:space="0" w:color="auto"/>
        <w:bottom w:val="none" w:sz="0" w:space="0" w:color="auto"/>
        <w:right w:val="none" w:sz="0" w:space="0" w:color="auto"/>
      </w:divBdr>
    </w:div>
    <w:div w:id="1618483991">
      <w:bodyDiv w:val="1"/>
      <w:marLeft w:val="0"/>
      <w:marRight w:val="0"/>
      <w:marTop w:val="0"/>
      <w:marBottom w:val="0"/>
      <w:divBdr>
        <w:top w:val="none" w:sz="0" w:space="0" w:color="auto"/>
        <w:left w:val="none" w:sz="0" w:space="0" w:color="auto"/>
        <w:bottom w:val="none" w:sz="0" w:space="0" w:color="auto"/>
        <w:right w:val="none" w:sz="0" w:space="0" w:color="auto"/>
      </w:divBdr>
    </w:div>
    <w:div w:id="1620526982">
      <w:bodyDiv w:val="1"/>
      <w:marLeft w:val="0"/>
      <w:marRight w:val="0"/>
      <w:marTop w:val="0"/>
      <w:marBottom w:val="0"/>
      <w:divBdr>
        <w:top w:val="none" w:sz="0" w:space="0" w:color="auto"/>
        <w:left w:val="none" w:sz="0" w:space="0" w:color="auto"/>
        <w:bottom w:val="none" w:sz="0" w:space="0" w:color="auto"/>
        <w:right w:val="none" w:sz="0" w:space="0" w:color="auto"/>
      </w:divBdr>
    </w:div>
    <w:div w:id="1625311586">
      <w:bodyDiv w:val="1"/>
      <w:marLeft w:val="0"/>
      <w:marRight w:val="0"/>
      <w:marTop w:val="0"/>
      <w:marBottom w:val="0"/>
      <w:divBdr>
        <w:top w:val="none" w:sz="0" w:space="0" w:color="auto"/>
        <w:left w:val="none" w:sz="0" w:space="0" w:color="auto"/>
        <w:bottom w:val="none" w:sz="0" w:space="0" w:color="auto"/>
        <w:right w:val="none" w:sz="0" w:space="0" w:color="auto"/>
      </w:divBdr>
    </w:div>
    <w:div w:id="1638488830">
      <w:bodyDiv w:val="1"/>
      <w:marLeft w:val="0"/>
      <w:marRight w:val="0"/>
      <w:marTop w:val="0"/>
      <w:marBottom w:val="0"/>
      <w:divBdr>
        <w:top w:val="none" w:sz="0" w:space="0" w:color="auto"/>
        <w:left w:val="none" w:sz="0" w:space="0" w:color="auto"/>
        <w:bottom w:val="none" w:sz="0" w:space="0" w:color="auto"/>
        <w:right w:val="none" w:sz="0" w:space="0" w:color="auto"/>
      </w:divBdr>
    </w:div>
    <w:div w:id="1659578617">
      <w:bodyDiv w:val="1"/>
      <w:marLeft w:val="0"/>
      <w:marRight w:val="0"/>
      <w:marTop w:val="0"/>
      <w:marBottom w:val="0"/>
      <w:divBdr>
        <w:top w:val="none" w:sz="0" w:space="0" w:color="auto"/>
        <w:left w:val="none" w:sz="0" w:space="0" w:color="auto"/>
        <w:bottom w:val="none" w:sz="0" w:space="0" w:color="auto"/>
        <w:right w:val="none" w:sz="0" w:space="0" w:color="auto"/>
      </w:divBdr>
    </w:div>
    <w:div w:id="1660188707">
      <w:bodyDiv w:val="1"/>
      <w:marLeft w:val="0"/>
      <w:marRight w:val="0"/>
      <w:marTop w:val="0"/>
      <w:marBottom w:val="0"/>
      <w:divBdr>
        <w:top w:val="none" w:sz="0" w:space="0" w:color="auto"/>
        <w:left w:val="none" w:sz="0" w:space="0" w:color="auto"/>
        <w:bottom w:val="none" w:sz="0" w:space="0" w:color="auto"/>
        <w:right w:val="none" w:sz="0" w:space="0" w:color="auto"/>
      </w:divBdr>
    </w:div>
    <w:div w:id="1674336832">
      <w:bodyDiv w:val="1"/>
      <w:marLeft w:val="0"/>
      <w:marRight w:val="0"/>
      <w:marTop w:val="0"/>
      <w:marBottom w:val="0"/>
      <w:divBdr>
        <w:top w:val="none" w:sz="0" w:space="0" w:color="auto"/>
        <w:left w:val="none" w:sz="0" w:space="0" w:color="auto"/>
        <w:bottom w:val="none" w:sz="0" w:space="0" w:color="auto"/>
        <w:right w:val="none" w:sz="0" w:space="0" w:color="auto"/>
      </w:divBdr>
    </w:div>
    <w:div w:id="1687125755">
      <w:bodyDiv w:val="1"/>
      <w:marLeft w:val="0"/>
      <w:marRight w:val="0"/>
      <w:marTop w:val="0"/>
      <w:marBottom w:val="0"/>
      <w:divBdr>
        <w:top w:val="none" w:sz="0" w:space="0" w:color="auto"/>
        <w:left w:val="none" w:sz="0" w:space="0" w:color="auto"/>
        <w:bottom w:val="none" w:sz="0" w:space="0" w:color="auto"/>
        <w:right w:val="none" w:sz="0" w:space="0" w:color="auto"/>
      </w:divBdr>
    </w:div>
    <w:div w:id="1691102738">
      <w:bodyDiv w:val="1"/>
      <w:marLeft w:val="0"/>
      <w:marRight w:val="0"/>
      <w:marTop w:val="0"/>
      <w:marBottom w:val="0"/>
      <w:divBdr>
        <w:top w:val="none" w:sz="0" w:space="0" w:color="auto"/>
        <w:left w:val="none" w:sz="0" w:space="0" w:color="auto"/>
        <w:bottom w:val="none" w:sz="0" w:space="0" w:color="auto"/>
        <w:right w:val="none" w:sz="0" w:space="0" w:color="auto"/>
      </w:divBdr>
    </w:div>
    <w:div w:id="1692561968">
      <w:bodyDiv w:val="1"/>
      <w:marLeft w:val="0"/>
      <w:marRight w:val="0"/>
      <w:marTop w:val="0"/>
      <w:marBottom w:val="0"/>
      <w:divBdr>
        <w:top w:val="none" w:sz="0" w:space="0" w:color="auto"/>
        <w:left w:val="none" w:sz="0" w:space="0" w:color="auto"/>
        <w:bottom w:val="none" w:sz="0" w:space="0" w:color="auto"/>
        <w:right w:val="none" w:sz="0" w:space="0" w:color="auto"/>
      </w:divBdr>
    </w:div>
    <w:div w:id="1708488564">
      <w:bodyDiv w:val="1"/>
      <w:marLeft w:val="0"/>
      <w:marRight w:val="0"/>
      <w:marTop w:val="0"/>
      <w:marBottom w:val="0"/>
      <w:divBdr>
        <w:top w:val="none" w:sz="0" w:space="0" w:color="auto"/>
        <w:left w:val="none" w:sz="0" w:space="0" w:color="auto"/>
        <w:bottom w:val="none" w:sz="0" w:space="0" w:color="auto"/>
        <w:right w:val="none" w:sz="0" w:space="0" w:color="auto"/>
      </w:divBdr>
    </w:div>
    <w:div w:id="1718316934">
      <w:bodyDiv w:val="1"/>
      <w:marLeft w:val="0"/>
      <w:marRight w:val="0"/>
      <w:marTop w:val="0"/>
      <w:marBottom w:val="0"/>
      <w:divBdr>
        <w:top w:val="none" w:sz="0" w:space="0" w:color="auto"/>
        <w:left w:val="none" w:sz="0" w:space="0" w:color="auto"/>
        <w:bottom w:val="none" w:sz="0" w:space="0" w:color="auto"/>
        <w:right w:val="none" w:sz="0" w:space="0" w:color="auto"/>
      </w:divBdr>
    </w:div>
    <w:div w:id="1730691562">
      <w:bodyDiv w:val="1"/>
      <w:marLeft w:val="0"/>
      <w:marRight w:val="0"/>
      <w:marTop w:val="0"/>
      <w:marBottom w:val="0"/>
      <w:divBdr>
        <w:top w:val="none" w:sz="0" w:space="0" w:color="auto"/>
        <w:left w:val="none" w:sz="0" w:space="0" w:color="auto"/>
        <w:bottom w:val="none" w:sz="0" w:space="0" w:color="auto"/>
        <w:right w:val="none" w:sz="0" w:space="0" w:color="auto"/>
      </w:divBdr>
    </w:div>
    <w:div w:id="1743673585">
      <w:bodyDiv w:val="1"/>
      <w:marLeft w:val="0"/>
      <w:marRight w:val="0"/>
      <w:marTop w:val="0"/>
      <w:marBottom w:val="0"/>
      <w:divBdr>
        <w:top w:val="none" w:sz="0" w:space="0" w:color="auto"/>
        <w:left w:val="none" w:sz="0" w:space="0" w:color="auto"/>
        <w:bottom w:val="none" w:sz="0" w:space="0" w:color="auto"/>
        <w:right w:val="none" w:sz="0" w:space="0" w:color="auto"/>
      </w:divBdr>
    </w:div>
    <w:div w:id="1756826530">
      <w:bodyDiv w:val="1"/>
      <w:marLeft w:val="0"/>
      <w:marRight w:val="0"/>
      <w:marTop w:val="0"/>
      <w:marBottom w:val="0"/>
      <w:divBdr>
        <w:top w:val="none" w:sz="0" w:space="0" w:color="auto"/>
        <w:left w:val="none" w:sz="0" w:space="0" w:color="auto"/>
        <w:bottom w:val="none" w:sz="0" w:space="0" w:color="auto"/>
        <w:right w:val="none" w:sz="0" w:space="0" w:color="auto"/>
      </w:divBdr>
    </w:div>
    <w:div w:id="1769157625">
      <w:bodyDiv w:val="1"/>
      <w:marLeft w:val="0"/>
      <w:marRight w:val="0"/>
      <w:marTop w:val="0"/>
      <w:marBottom w:val="0"/>
      <w:divBdr>
        <w:top w:val="none" w:sz="0" w:space="0" w:color="auto"/>
        <w:left w:val="none" w:sz="0" w:space="0" w:color="auto"/>
        <w:bottom w:val="none" w:sz="0" w:space="0" w:color="auto"/>
        <w:right w:val="none" w:sz="0" w:space="0" w:color="auto"/>
      </w:divBdr>
    </w:div>
    <w:div w:id="1800101498">
      <w:bodyDiv w:val="1"/>
      <w:marLeft w:val="0"/>
      <w:marRight w:val="0"/>
      <w:marTop w:val="0"/>
      <w:marBottom w:val="0"/>
      <w:divBdr>
        <w:top w:val="none" w:sz="0" w:space="0" w:color="auto"/>
        <w:left w:val="none" w:sz="0" w:space="0" w:color="auto"/>
        <w:bottom w:val="none" w:sz="0" w:space="0" w:color="auto"/>
        <w:right w:val="none" w:sz="0" w:space="0" w:color="auto"/>
      </w:divBdr>
    </w:div>
    <w:div w:id="1804617167">
      <w:bodyDiv w:val="1"/>
      <w:marLeft w:val="0"/>
      <w:marRight w:val="0"/>
      <w:marTop w:val="0"/>
      <w:marBottom w:val="0"/>
      <w:divBdr>
        <w:top w:val="none" w:sz="0" w:space="0" w:color="auto"/>
        <w:left w:val="none" w:sz="0" w:space="0" w:color="auto"/>
        <w:bottom w:val="none" w:sz="0" w:space="0" w:color="auto"/>
        <w:right w:val="none" w:sz="0" w:space="0" w:color="auto"/>
      </w:divBdr>
    </w:div>
    <w:div w:id="1816608313">
      <w:bodyDiv w:val="1"/>
      <w:marLeft w:val="0"/>
      <w:marRight w:val="0"/>
      <w:marTop w:val="0"/>
      <w:marBottom w:val="0"/>
      <w:divBdr>
        <w:top w:val="none" w:sz="0" w:space="0" w:color="auto"/>
        <w:left w:val="none" w:sz="0" w:space="0" w:color="auto"/>
        <w:bottom w:val="none" w:sz="0" w:space="0" w:color="auto"/>
        <w:right w:val="none" w:sz="0" w:space="0" w:color="auto"/>
      </w:divBdr>
    </w:div>
    <w:div w:id="1820728884">
      <w:bodyDiv w:val="1"/>
      <w:marLeft w:val="0"/>
      <w:marRight w:val="0"/>
      <w:marTop w:val="0"/>
      <w:marBottom w:val="0"/>
      <w:divBdr>
        <w:top w:val="none" w:sz="0" w:space="0" w:color="auto"/>
        <w:left w:val="none" w:sz="0" w:space="0" w:color="auto"/>
        <w:bottom w:val="none" w:sz="0" w:space="0" w:color="auto"/>
        <w:right w:val="none" w:sz="0" w:space="0" w:color="auto"/>
      </w:divBdr>
    </w:div>
    <w:div w:id="1825776321">
      <w:bodyDiv w:val="1"/>
      <w:marLeft w:val="0"/>
      <w:marRight w:val="0"/>
      <w:marTop w:val="0"/>
      <w:marBottom w:val="0"/>
      <w:divBdr>
        <w:top w:val="none" w:sz="0" w:space="0" w:color="auto"/>
        <w:left w:val="none" w:sz="0" w:space="0" w:color="auto"/>
        <w:bottom w:val="none" w:sz="0" w:space="0" w:color="auto"/>
        <w:right w:val="none" w:sz="0" w:space="0" w:color="auto"/>
      </w:divBdr>
    </w:div>
    <w:div w:id="1827940532">
      <w:bodyDiv w:val="1"/>
      <w:marLeft w:val="0"/>
      <w:marRight w:val="0"/>
      <w:marTop w:val="0"/>
      <w:marBottom w:val="0"/>
      <w:divBdr>
        <w:top w:val="none" w:sz="0" w:space="0" w:color="auto"/>
        <w:left w:val="none" w:sz="0" w:space="0" w:color="auto"/>
        <w:bottom w:val="none" w:sz="0" w:space="0" w:color="auto"/>
        <w:right w:val="none" w:sz="0" w:space="0" w:color="auto"/>
      </w:divBdr>
    </w:div>
    <w:div w:id="1851526970">
      <w:bodyDiv w:val="1"/>
      <w:marLeft w:val="0"/>
      <w:marRight w:val="0"/>
      <w:marTop w:val="0"/>
      <w:marBottom w:val="0"/>
      <w:divBdr>
        <w:top w:val="none" w:sz="0" w:space="0" w:color="auto"/>
        <w:left w:val="none" w:sz="0" w:space="0" w:color="auto"/>
        <w:bottom w:val="none" w:sz="0" w:space="0" w:color="auto"/>
        <w:right w:val="none" w:sz="0" w:space="0" w:color="auto"/>
      </w:divBdr>
    </w:div>
    <w:div w:id="1855457434">
      <w:bodyDiv w:val="1"/>
      <w:marLeft w:val="0"/>
      <w:marRight w:val="0"/>
      <w:marTop w:val="0"/>
      <w:marBottom w:val="0"/>
      <w:divBdr>
        <w:top w:val="none" w:sz="0" w:space="0" w:color="auto"/>
        <w:left w:val="none" w:sz="0" w:space="0" w:color="auto"/>
        <w:bottom w:val="none" w:sz="0" w:space="0" w:color="auto"/>
        <w:right w:val="none" w:sz="0" w:space="0" w:color="auto"/>
      </w:divBdr>
    </w:div>
    <w:div w:id="1868523821">
      <w:bodyDiv w:val="1"/>
      <w:marLeft w:val="0"/>
      <w:marRight w:val="0"/>
      <w:marTop w:val="0"/>
      <w:marBottom w:val="0"/>
      <w:divBdr>
        <w:top w:val="none" w:sz="0" w:space="0" w:color="auto"/>
        <w:left w:val="none" w:sz="0" w:space="0" w:color="auto"/>
        <w:bottom w:val="none" w:sz="0" w:space="0" w:color="auto"/>
        <w:right w:val="none" w:sz="0" w:space="0" w:color="auto"/>
      </w:divBdr>
    </w:div>
    <w:div w:id="1886871565">
      <w:bodyDiv w:val="1"/>
      <w:marLeft w:val="0"/>
      <w:marRight w:val="0"/>
      <w:marTop w:val="0"/>
      <w:marBottom w:val="0"/>
      <w:divBdr>
        <w:top w:val="none" w:sz="0" w:space="0" w:color="auto"/>
        <w:left w:val="none" w:sz="0" w:space="0" w:color="auto"/>
        <w:bottom w:val="none" w:sz="0" w:space="0" w:color="auto"/>
        <w:right w:val="none" w:sz="0" w:space="0" w:color="auto"/>
      </w:divBdr>
    </w:div>
    <w:div w:id="1904364003">
      <w:bodyDiv w:val="1"/>
      <w:marLeft w:val="0"/>
      <w:marRight w:val="0"/>
      <w:marTop w:val="0"/>
      <w:marBottom w:val="0"/>
      <w:divBdr>
        <w:top w:val="none" w:sz="0" w:space="0" w:color="auto"/>
        <w:left w:val="none" w:sz="0" w:space="0" w:color="auto"/>
        <w:bottom w:val="none" w:sz="0" w:space="0" w:color="auto"/>
        <w:right w:val="none" w:sz="0" w:space="0" w:color="auto"/>
      </w:divBdr>
    </w:div>
    <w:div w:id="1914272471">
      <w:bodyDiv w:val="1"/>
      <w:marLeft w:val="0"/>
      <w:marRight w:val="0"/>
      <w:marTop w:val="0"/>
      <w:marBottom w:val="0"/>
      <w:divBdr>
        <w:top w:val="none" w:sz="0" w:space="0" w:color="auto"/>
        <w:left w:val="none" w:sz="0" w:space="0" w:color="auto"/>
        <w:bottom w:val="none" w:sz="0" w:space="0" w:color="auto"/>
        <w:right w:val="none" w:sz="0" w:space="0" w:color="auto"/>
      </w:divBdr>
    </w:div>
    <w:div w:id="1915889722">
      <w:bodyDiv w:val="1"/>
      <w:marLeft w:val="0"/>
      <w:marRight w:val="0"/>
      <w:marTop w:val="0"/>
      <w:marBottom w:val="0"/>
      <w:divBdr>
        <w:top w:val="none" w:sz="0" w:space="0" w:color="auto"/>
        <w:left w:val="none" w:sz="0" w:space="0" w:color="auto"/>
        <w:bottom w:val="none" w:sz="0" w:space="0" w:color="auto"/>
        <w:right w:val="none" w:sz="0" w:space="0" w:color="auto"/>
      </w:divBdr>
    </w:div>
    <w:div w:id="1921671029">
      <w:bodyDiv w:val="1"/>
      <w:marLeft w:val="0"/>
      <w:marRight w:val="0"/>
      <w:marTop w:val="0"/>
      <w:marBottom w:val="0"/>
      <w:divBdr>
        <w:top w:val="none" w:sz="0" w:space="0" w:color="auto"/>
        <w:left w:val="none" w:sz="0" w:space="0" w:color="auto"/>
        <w:bottom w:val="none" w:sz="0" w:space="0" w:color="auto"/>
        <w:right w:val="none" w:sz="0" w:space="0" w:color="auto"/>
      </w:divBdr>
    </w:div>
    <w:div w:id="1945840726">
      <w:bodyDiv w:val="1"/>
      <w:marLeft w:val="0"/>
      <w:marRight w:val="0"/>
      <w:marTop w:val="0"/>
      <w:marBottom w:val="0"/>
      <w:divBdr>
        <w:top w:val="none" w:sz="0" w:space="0" w:color="auto"/>
        <w:left w:val="none" w:sz="0" w:space="0" w:color="auto"/>
        <w:bottom w:val="none" w:sz="0" w:space="0" w:color="auto"/>
        <w:right w:val="none" w:sz="0" w:space="0" w:color="auto"/>
      </w:divBdr>
    </w:div>
    <w:div w:id="1955869170">
      <w:bodyDiv w:val="1"/>
      <w:marLeft w:val="0"/>
      <w:marRight w:val="0"/>
      <w:marTop w:val="0"/>
      <w:marBottom w:val="0"/>
      <w:divBdr>
        <w:top w:val="none" w:sz="0" w:space="0" w:color="auto"/>
        <w:left w:val="none" w:sz="0" w:space="0" w:color="auto"/>
        <w:bottom w:val="none" w:sz="0" w:space="0" w:color="auto"/>
        <w:right w:val="none" w:sz="0" w:space="0" w:color="auto"/>
      </w:divBdr>
    </w:div>
    <w:div w:id="1974365859">
      <w:bodyDiv w:val="1"/>
      <w:marLeft w:val="0"/>
      <w:marRight w:val="0"/>
      <w:marTop w:val="0"/>
      <w:marBottom w:val="0"/>
      <w:divBdr>
        <w:top w:val="none" w:sz="0" w:space="0" w:color="auto"/>
        <w:left w:val="none" w:sz="0" w:space="0" w:color="auto"/>
        <w:bottom w:val="none" w:sz="0" w:space="0" w:color="auto"/>
        <w:right w:val="none" w:sz="0" w:space="0" w:color="auto"/>
      </w:divBdr>
    </w:div>
    <w:div w:id="1975794742">
      <w:bodyDiv w:val="1"/>
      <w:marLeft w:val="0"/>
      <w:marRight w:val="0"/>
      <w:marTop w:val="0"/>
      <w:marBottom w:val="0"/>
      <w:divBdr>
        <w:top w:val="none" w:sz="0" w:space="0" w:color="auto"/>
        <w:left w:val="none" w:sz="0" w:space="0" w:color="auto"/>
        <w:bottom w:val="none" w:sz="0" w:space="0" w:color="auto"/>
        <w:right w:val="none" w:sz="0" w:space="0" w:color="auto"/>
      </w:divBdr>
    </w:div>
    <w:div w:id="2012487671">
      <w:bodyDiv w:val="1"/>
      <w:marLeft w:val="0"/>
      <w:marRight w:val="0"/>
      <w:marTop w:val="0"/>
      <w:marBottom w:val="0"/>
      <w:divBdr>
        <w:top w:val="none" w:sz="0" w:space="0" w:color="auto"/>
        <w:left w:val="none" w:sz="0" w:space="0" w:color="auto"/>
        <w:bottom w:val="none" w:sz="0" w:space="0" w:color="auto"/>
        <w:right w:val="none" w:sz="0" w:space="0" w:color="auto"/>
      </w:divBdr>
    </w:div>
    <w:div w:id="2016567709">
      <w:bodyDiv w:val="1"/>
      <w:marLeft w:val="0"/>
      <w:marRight w:val="0"/>
      <w:marTop w:val="0"/>
      <w:marBottom w:val="0"/>
      <w:divBdr>
        <w:top w:val="none" w:sz="0" w:space="0" w:color="auto"/>
        <w:left w:val="none" w:sz="0" w:space="0" w:color="auto"/>
        <w:bottom w:val="none" w:sz="0" w:space="0" w:color="auto"/>
        <w:right w:val="none" w:sz="0" w:space="0" w:color="auto"/>
      </w:divBdr>
    </w:div>
    <w:div w:id="2019038053">
      <w:bodyDiv w:val="1"/>
      <w:marLeft w:val="0"/>
      <w:marRight w:val="0"/>
      <w:marTop w:val="0"/>
      <w:marBottom w:val="0"/>
      <w:divBdr>
        <w:top w:val="none" w:sz="0" w:space="0" w:color="auto"/>
        <w:left w:val="none" w:sz="0" w:space="0" w:color="auto"/>
        <w:bottom w:val="none" w:sz="0" w:space="0" w:color="auto"/>
        <w:right w:val="none" w:sz="0" w:space="0" w:color="auto"/>
      </w:divBdr>
    </w:div>
    <w:div w:id="2025553061">
      <w:bodyDiv w:val="1"/>
      <w:marLeft w:val="0"/>
      <w:marRight w:val="0"/>
      <w:marTop w:val="0"/>
      <w:marBottom w:val="0"/>
      <w:divBdr>
        <w:top w:val="none" w:sz="0" w:space="0" w:color="auto"/>
        <w:left w:val="none" w:sz="0" w:space="0" w:color="auto"/>
        <w:bottom w:val="none" w:sz="0" w:space="0" w:color="auto"/>
        <w:right w:val="none" w:sz="0" w:space="0" w:color="auto"/>
      </w:divBdr>
    </w:div>
    <w:div w:id="2051494457">
      <w:bodyDiv w:val="1"/>
      <w:marLeft w:val="0"/>
      <w:marRight w:val="0"/>
      <w:marTop w:val="0"/>
      <w:marBottom w:val="0"/>
      <w:divBdr>
        <w:top w:val="none" w:sz="0" w:space="0" w:color="auto"/>
        <w:left w:val="none" w:sz="0" w:space="0" w:color="auto"/>
        <w:bottom w:val="none" w:sz="0" w:space="0" w:color="auto"/>
        <w:right w:val="none" w:sz="0" w:space="0" w:color="auto"/>
      </w:divBdr>
    </w:div>
    <w:div w:id="2068070864">
      <w:bodyDiv w:val="1"/>
      <w:marLeft w:val="0"/>
      <w:marRight w:val="0"/>
      <w:marTop w:val="0"/>
      <w:marBottom w:val="0"/>
      <w:divBdr>
        <w:top w:val="none" w:sz="0" w:space="0" w:color="auto"/>
        <w:left w:val="none" w:sz="0" w:space="0" w:color="auto"/>
        <w:bottom w:val="none" w:sz="0" w:space="0" w:color="auto"/>
        <w:right w:val="none" w:sz="0" w:space="0" w:color="auto"/>
      </w:divBdr>
    </w:div>
    <w:div w:id="2088839880">
      <w:bodyDiv w:val="1"/>
      <w:marLeft w:val="0"/>
      <w:marRight w:val="0"/>
      <w:marTop w:val="0"/>
      <w:marBottom w:val="0"/>
      <w:divBdr>
        <w:top w:val="none" w:sz="0" w:space="0" w:color="auto"/>
        <w:left w:val="none" w:sz="0" w:space="0" w:color="auto"/>
        <w:bottom w:val="none" w:sz="0" w:space="0" w:color="auto"/>
        <w:right w:val="none" w:sz="0" w:space="0" w:color="auto"/>
      </w:divBdr>
    </w:div>
    <w:div w:id="2095588798">
      <w:bodyDiv w:val="1"/>
      <w:marLeft w:val="0"/>
      <w:marRight w:val="0"/>
      <w:marTop w:val="0"/>
      <w:marBottom w:val="0"/>
      <w:divBdr>
        <w:top w:val="none" w:sz="0" w:space="0" w:color="auto"/>
        <w:left w:val="none" w:sz="0" w:space="0" w:color="auto"/>
        <w:bottom w:val="none" w:sz="0" w:space="0" w:color="auto"/>
        <w:right w:val="none" w:sz="0" w:space="0" w:color="auto"/>
      </w:divBdr>
    </w:div>
    <w:div w:id="2100444117">
      <w:bodyDiv w:val="1"/>
      <w:marLeft w:val="0"/>
      <w:marRight w:val="0"/>
      <w:marTop w:val="0"/>
      <w:marBottom w:val="0"/>
      <w:divBdr>
        <w:top w:val="none" w:sz="0" w:space="0" w:color="auto"/>
        <w:left w:val="none" w:sz="0" w:space="0" w:color="auto"/>
        <w:bottom w:val="none" w:sz="0" w:space="0" w:color="auto"/>
        <w:right w:val="none" w:sz="0" w:space="0" w:color="auto"/>
      </w:divBdr>
    </w:div>
    <w:div w:id="2117286227">
      <w:bodyDiv w:val="1"/>
      <w:marLeft w:val="0"/>
      <w:marRight w:val="0"/>
      <w:marTop w:val="0"/>
      <w:marBottom w:val="0"/>
      <w:divBdr>
        <w:top w:val="none" w:sz="0" w:space="0" w:color="auto"/>
        <w:left w:val="none" w:sz="0" w:space="0" w:color="auto"/>
        <w:bottom w:val="none" w:sz="0" w:space="0" w:color="auto"/>
        <w:right w:val="none" w:sz="0" w:space="0" w:color="auto"/>
      </w:divBdr>
    </w:div>
    <w:div w:id="2124381787">
      <w:bodyDiv w:val="1"/>
      <w:marLeft w:val="0"/>
      <w:marRight w:val="0"/>
      <w:marTop w:val="0"/>
      <w:marBottom w:val="0"/>
      <w:divBdr>
        <w:top w:val="none" w:sz="0" w:space="0" w:color="auto"/>
        <w:left w:val="none" w:sz="0" w:space="0" w:color="auto"/>
        <w:bottom w:val="none" w:sz="0" w:space="0" w:color="auto"/>
        <w:right w:val="none" w:sz="0" w:space="0" w:color="auto"/>
      </w:divBdr>
    </w:div>
    <w:div w:id="2133354840">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LCEWA03</Template>
  <TotalTime>0</TotalTime>
  <Pages>436</Pages>
  <Words>37814</Words>
  <Characters>215544</Characters>
  <Application>Microsoft Office Word</Application>
  <DocSecurity>0</DocSecurity>
  <Lines>1796</Lines>
  <Paragraphs>505</Paragraphs>
  <ScaleCrop>false</ScaleCrop>
  <Company/>
  <LinksUpToDate>false</LinksUpToDate>
  <CharactersWithSpaces>252853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keywords>22_1110506_20766</cp:keywords>
  <dc:description>犯罪被害人保護法（207660506）_1110506_20766</dc:description>
  <cp:lastModifiedBy>user</cp:lastModifiedBy>
  <cp:revision>2</cp:revision>
  <cp:lastPrinted>2022-05-06T06:00:00Z</cp:lastPrinted>
  <dcterms:created xsi:type="dcterms:W3CDTF">2023-02-03T01:27:00Z</dcterms:created>
  <dcterms:modified xsi:type="dcterms:W3CDTF">2023-02-03T01:27:00Z</dcterms:modified>
</cp:coreProperties>
</file>