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370"/>
        <w:gridCol w:w="2370"/>
        <w:gridCol w:w="2370"/>
        <w:gridCol w:w="2371"/>
        <w:gridCol w:w="2371"/>
        <w:gridCol w:w="2203"/>
        <w:gridCol w:w="174"/>
      </w:tblGrid>
      <w:tr w:rsidR="00AC4CFD" w:rsidTr="00AC4CFD">
        <w:trPr>
          <w:gridAfter w:val="1"/>
          <w:wAfter w:w="174" w:type="dxa"/>
        </w:trPr>
        <w:tc>
          <w:tcPr>
            <w:tcW w:w="14055" w:type="dxa"/>
            <w:gridSpan w:val="6"/>
            <w:tcBorders>
              <w:top w:val="nil"/>
              <w:left w:val="nil"/>
              <w:bottom w:val="nil"/>
              <w:right w:val="nil"/>
            </w:tcBorders>
            <w:shd w:val="clear" w:color="auto" w:fill="auto"/>
            <w:vAlign w:val="center"/>
          </w:tcPr>
          <w:p w:rsidR="00AC4CFD" w:rsidRPr="0069620D" w:rsidRDefault="00AC4CFD" w:rsidP="00AC4CFD">
            <w:pPr>
              <w:tabs>
                <w:tab w:val="left" w:pos="2520"/>
              </w:tabs>
              <w:kinsoku/>
              <w:overflowPunct/>
              <w:autoSpaceDE/>
              <w:spacing w:beforeLines="50" w:before="167" w:afterLines="50" w:after="167" w:line="240" w:lineRule="auto"/>
              <w:ind w:leftChars="600" w:left="1260"/>
              <w:jc w:val="left"/>
              <w:textAlignment w:val="auto"/>
              <w:rPr>
                <w:rFonts w:ascii="華康楷書體W5" w:eastAsia="華康楷書體W5" w:hAnsi="華康楷書體W5" w:cs="華康楷書體W5"/>
                <w:sz w:val="24"/>
              </w:rPr>
            </w:pPr>
            <w:bookmarkStart w:id="0" w:name="TA7305566"/>
            <w:bookmarkEnd w:id="0"/>
            <w:r w:rsidRPr="00A96D3B">
              <w:rPr>
                <w:rFonts w:ascii="華康楷書體W5" w:eastAsia="華康楷書體W5" w:hAnsi="華康楷書體W5" w:cs="華康楷書體W5"/>
                <w:spacing w:val="75"/>
                <w:sz w:val="24"/>
                <w:fitText w:val="11200" w:id="-1518150144"/>
              </w:rPr>
              <w:t>菸害防制法修正草案</w:t>
            </w:r>
            <w:bookmarkStart w:id="1" w:name="TA8758966"/>
            <w:r w:rsidRPr="00A96D3B">
              <w:rPr>
                <w:rFonts w:ascii="華康楷書體W5" w:eastAsia="華康楷書體W5" w:hAnsi="華康楷書體W5" w:cs="華康楷書體W5"/>
                <w:spacing w:val="75"/>
                <w:sz w:val="24"/>
                <w:fitText w:val="11200" w:id="-1518150144"/>
              </w:rPr>
              <w:fldChar w:fldCharType="begin"/>
            </w:r>
            <w:r w:rsidRPr="00A96D3B">
              <w:rPr>
                <w:rFonts w:ascii="華康楷書體W5" w:eastAsia="華康楷書體W5" w:hAnsi="華康楷書體W5" w:cs="華康楷書體W5"/>
                <w:spacing w:val="75"/>
                <w:sz w:val="24"/>
                <w:fitText w:val="11200" w:id="-1518150144"/>
              </w:rPr>
              <w:instrText xml:space="preserve"> eq \o\ad(</w:instrText>
            </w:r>
            <w:r w:rsidR="0069620D" w:rsidRPr="00A96D3B">
              <w:rPr>
                <w:rFonts w:ascii="華康楷書體W5" w:eastAsia="華康楷書體W5" w:hAnsi="華康楷書體W5" w:cs="華康楷書體W5" w:hint="eastAsia"/>
                <w:spacing w:val="75"/>
                <w:sz w:val="24"/>
                <w:fitText w:val="11200" w:id="-1518150144"/>
              </w:rPr>
              <w:instrText>\s\up189(審查會通過),</w:instrText>
            </w:r>
            <w:r w:rsidRPr="00A96D3B">
              <w:rPr>
                <w:rFonts w:ascii="華康楷書體W5" w:eastAsia="華康楷書體W5" w:hAnsi="華康楷書體W5" w:cs="華康楷書體W5"/>
                <w:spacing w:val="75"/>
                <w:sz w:val="24"/>
                <w:fitText w:val="11200" w:id="-1518150144"/>
              </w:rPr>
              <w:instrText>\s\up175(行政院提案),\s\up161(委員賴品妤等18人提案),\s\up147(委員洪孟楷等19人提案),\s\up133(委員呂玉玲等19人提案),\s\up119(委員蔡易餘等17人提案),\s\up105(委員楊曜等17人提案),\s\up91(委員賴惠員等24人提案),\s\up77(委員魯明哲等21人提案),\s\up63(台灣民眾黨黨團提案(委27569)),\s\up49(委員林宜瑾等19人提案),\s\up35(委員蘇治芬等17人提案),\s\up21(委員許淑華等16人提案),\s\up7(台灣民眾黨黨團提案(委28073)),\s\do7(台灣民眾黨黨團提案(委28074)),\s\do21(台灣民眾黨黨團提案(委28075)),\s\do35(委員楊瓊瓔等20人提案),\s\do49(委員蔡易餘等19人提案),\s\do63(委員陳秀寳等19人提案),\s\do77(委員羅美玲等16人提案),\s\do91(委員萬美玲等17人提案),\s\do105(委員呂玉玲等16人提案),\s\do119(委員陳明文等17人提案),\s\do133(委員羅致政等19人提案),\s\do147(委員林奕華等16人提案),\s\do161(委員林為洲等17人提案),\s\do175(現行法))</w:instrText>
            </w:r>
            <w:r w:rsidRPr="00A96D3B">
              <w:rPr>
                <w:rFonts w:ascii="華康楷書體W5" w:eastAsia="華康楷書體W5" w:hAnsi="華康楷書體W5" w:cs="華康楷書體W5"/>
                <w:spacing w:val="75"/>
                <w:sz w:val="24"/>
                <w:fitText w:val="11200" w:id="-1518150144"/>
              </w:rPr>
              <w:fldChar w:fldCharType="end"/>
            </w:r>
            <w:bookmarkEnd w:id="1"/>
            <w:r w:rsidRPr="00A96D3B">
              <w:rPr>
                <w:rFonts w:ascii="華康楷書體W5" w:eastAsia="華康楷書體W5" w:hAnsi="華康楷書體W5" w:cs="華康楷書體W5"/>
                <w:spacing w:val="75"/>
                <w:sz w:val="24"/>
                <w:fitText w:val="11200" w:id="-1518150144"/>
              </w:rPr>
              <w:t>條文對照</w:t>
            </w:r>
            <w:r w:rsidRPr="00A96D3B">
              <w:rPr>
                <w:rFonts w:ascii="華康楷書體W5" w:eastAsia="華康楷書體W5" w:hAnsi="華康楷書體W5" w:cs="華康楷書體W5"/>
                <w:spacing w:val="307"/>
                <w:sz w:val="24"/>
                <w:fitText w:val="11200" w:id="-1518150144"/>
              </w:rPr>
              <w:t>表</w:t>
            </w:r>
          </w:p>
        </w:tc>
      </w:tr>
      <w:tr w:rsidR="00AC4CFD" w:rsidTr="00AC4CFD">
        <w:tc>
          <w:tcPr>
            <w:tcW w:w="2370" w:type="dxa"/>
            <w:tcBorders>
              <w:top w:val="nil"/>
            </w:tcBorders>
          </w:tcPr>
          <w:p w:rsidR="00AC4CFD" w:rsidRDefault="0069620D" w:rsidP="00586483">
            <w:pPr>
              <w:pStyle w:val="a5"/>
            </w:pPr>
            <w:r>
              <w:rPr>
                <w:noProof/>
              </w:rPr>
              <mc:AlternateContent>
                <mc:Choice Requires="wps">
                  <w:drawing>
                    <wp:anchor distT="0" distB="0" distL="114300" distR="114300" simplePos="0" relativeHeight="251661312" behindDoc="0" locked="0" layoutInCell="1" allowOverlap="1">
                      <wp:simplePos x="0" y="0"/>
                      <wp:positionH relativeFrom="column">
                        <wp:posOffset>-25400</wp:posOffset>
                      </wp:positionH>
                      <wp:positionV relativeFrom="paragraph">
                        <wp:posOffset>-8890</wp:posOffset>
                      </wp:positionV>
                      <wp:extent cx="9036000" cy="0"/>
                      <wp:effectExtent l="0" t="0" r="13335" b="19050"/>
                      <wp:wrapNone/>
                      <wp:docPr id="12" name="DW8237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36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823742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70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" strokeweight="1.5pt"/>
                  </w:pict>
                </mc:Fallback>
              </mc:AlternateContent>
            </w:r>
            <w:r w:rsidR="00AC4CFD">
              <w:rPr>
                <w:rFonts w:hint="eastAsia"/>
              </w:rPr>
              <w:t>審查會條文</w:t>
            </w:r>
          </w:p>
        </w:tc>
        <w:tc>
          <w:tcPr>
            <w:tcW w:w="2370" w:type="dxa"/>
            <w:tcBorders>
              <w:top w:val="nil"/>
            </w:tcBorders>
            <w:shd w:val="clear" w:color="auto" w:fill="auto"/>
          </w:tcPr>
          <w:p w:rsidR="00AC4CFD" w:rsidRDefault="00AC4CFD" w:rsidP="00586483">
            <w:pPr>
              <w:pStyle w:val="a5"/>
            </w:pPr>
            <w:r>
              <w:rPr>
                <w:rFonts w:hint="eastAsia"/>
              </w:rPr>
              <w:t>行政院提案</w:t>
            </w:r>
          </w:p>
        </w:tc>
        <w:tc>
          <w:tcPr>
            <w:tcW w:w="2370" w:type="dxa"/>
            <w:tcBorders>
              <w:top w:val="nil"/>
            </w:tcBorders>
            <w:shd w:val="clear" w:color="auto" w:fill="auto"/>
            <w:vAlign w:val="center"/>
          </w:tcPr>
          <w:p w:rsidR="00AC4CFD" w:rsidRDefault="00AC4CFD" w:rsidP="00586483">
            <w:pPr>
              <w:pStyle w:val="a5"/>
            </w:pPr>
            <w:r>
              <w:rPr>
                <w:rFonts w:hint="eastAsia"/>
              </w:rPr>
              <w:t>委員等提案</w:t>
            </w:r>
          </w:p>
        </w:tc>
        <w:tc>
          <w:tcPr>
            <w:tcW w:w="2371" w:type="dxa"/>
            <w:tcBorders>
              <w:top w:val="nil"/>
            </w:tcBorders>
            <w:shd w:val="clear" w:color="auto" w:fill="auto"/>
            <w:vAlign w:val="center"/>
          </w:tcPr>
          <w:p w:rsidR="00AC4CFD" w:rsidRDefault="00AC4CFD" w:rsidP="00586483">
            <w:pPr>
              <w:pStyle w:val="a5"/>
            </w:pPr>
            <w:r>
              <w:rPr>
                <w:rFonts w:hint="eastAsia"/>
              </w:rPr>
              <w:t>黨團及委員等提案</w:t>
            </w:r>
          </w:p>
        </w:tc>
        <w:tc>
          <w:tcPr>
            <w:tcW w:w="2371" w:type="dxa"/>
            <w:tcBorders>
              <w:top w:val="nil"/>
            </w:tcBorders>
            <w:shd w:val="clear" w:color="auto" w:fill="auto"/>
            <w:vAlign w:val="center"/>
          </w:tcPr>
          <w:p w:rsidR="00AC4CFD" w:rsidRDefault="00AC4CFD" w:rsidP="00586483">
            <w:pPr>
              <w:pStyle w:val="a5"/>
            </w:pPr>
            <w:r>
              <w:rPr>
                <w:rFonts w:hint="eastAsia"/>
              </w:rPr>
              <w:t>現行法</w:t>
            </w:r>
          </w:p>
        </w:tc>
        <w:tc>
          <w:tcPr>
            <w:tcW w:w="2377" w:type="dxa"/>
            <w:gridSpan w:val="2"/>
            <w:tcBorders>
              <w:top w:val="nil"/>
            </w:tcBorders>
            <w:shd w:val="clear" w:color="auto" w:fill="auto"/>
          </w:tcPr>
          <w:p w:rsidR="00AC4CFD" w:rsidRDefault="00AC4CFD" w:rsidP="00586483">
            <w:pPr>
              <w:pStyle w:val="a5"/>
            </w:pPr>
            <w:r>
              <w:rPr>
                <w:rFonts w:hint="eastAsia"/>
              </w:rPr>
              <w:t>說明</w:t>
            </w:r>
          </w:p>
        </w:tc>
      </w:tr>
      <w:tr w:rsidR="00AC4CFD" w:rsidTr="00AC4CFD">
        <w:tc>
          <w:tcPr>
            <w:tcW w:w="2370" w:type="dxa"/>
          </w:tcPr>
          <w:p w:rsidR="00AC4CFD" w:rsidRPr="008870A0" w:rsidRDefault="008870A0" w:rsidP="008870A0">
            <w:pPr>
              <w:tabs>
                <w:tab w:val="left" w:pos="2520"/>
              </w:tabs>
              <w:spacing w:line="380" w:lineRule="exact"/>
              <w:ind w:leftChars="68" w:left="946" w:rightChars="50" w:right="105" w:hangingChars="382" w:hanging="803"/>
              <w:rPr>
                <w:b/>
              </w:rPr>
            </w:pPr>
            <w:r w:rsidRPr="008870A0">
              <w:rPr>
                <w:b/>
              </w:rPr>
              <w:t>（</w:t>
            </w:r>
            <w:r w:rsidRPr="008870A0">
              <w:rPr>
                <w:rFonts w:hint="eastAsia"/>
                <w:b/>
              </w:rPr>
              <w:t>維持現行章名</w:t>
            </w:r>
            <w:r w:rsidRPr="008870A0">
              <w:rPr>
                <w:b/>
              </w:rPr>
              <w:t>）</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 xml:space="preserve">第一章　總　　</w:t>
            </w:r>
            <w:r>
              <w:rPr>
                <w:rFonts w:hint="eastAsia"/>
              </w:rPr>
              <w:lastRenderedPageBreak/>
              <w:t>則</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w:t>
            </w:r>
            <w:r w:rsidRPr="00AD3A52">
              <w:rPr>
                <w:rFonts w:hint="eastAsia"/>
                <w:b/>
              </w:rPr>
              <w:lastRenderedPageBreak/>
              <w:t>案：</w:t>
            </w:r>
          </w:p>
          <w:p w:rsidR="00AC4CFD" w:rsidRDefault="00AC4CFD" w:rsidP="00AD3A52">
            <w:pPr>
              <w:tabs>
                <w:tab w:val="left" w:pos="2520"/>
              </w:tabs>
              <w:spacing w:line="380" w:lineRule="exact"/>
              <w:ind w:leftChars="350" w:left="945" w:rightChars="50" w:right="105" w:hangingChars="100" w:hanging="210"/>
            </w:pPr>
            <w:r>
              <w:rPr>
                <w:rFonts w:hint="eastAsia"/>
              </w:rPr>
              <w:t>第一章　總　則</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第一章　總　則</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第一章　總　則</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第一章  總則</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105" w:rightChars="50" w:right="105"/>
            </w:pPr>
            <w:r>
              <w:rPr>
                <w:rFonts w:hint="eastAsia"/>
              </w:rPr>
              <w:lastRenderedPageBreak/>
              <w:t>章名未修正。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105" w:rightChars="50" w:right="105"/>
            </w:pPr>
            <w:r>
              <w:rPr>
                <w:rFonts w:hint="eastAsia"/>
              </w:rPr>
              <w:t>章名未修正。</w:t>
            </w:r>
          </w:p>
          <w:p w:rsidR="008870A0" w:rsidRPr="008870A0" w:rsidRDefault="008870A0" w:rsidP="00DE4DAE">
            <w:pPr>
              <w:tabs>
                <w:tab w:val="left" w:pos="2520"/>
              </w:tabs>
              <w:spacing w:line="380" w:lineRule="exact"/>
              <w:ind w:leftChars="50" w:left="105" w:rightChars="50" w:right="105"/>
              <w:rPr>
                <w:b/>
              </w:rPr>
            </w:pPr>
            <w:r w:rsidRPr="008870A0">
              <w:rPr>
                <w:rFonts w:hint="eastAsia"/>
                <w:b/>
              </w:rPr>
              <w:t>審查會：</w:t>
            </w:r>
          </w:p>
          <w:p w:rsidR="008870A0" w:rsidRDefault="008870A0" w:rsidP="00DE4DAE">
            <w:pPr>
              <w:tabs>
                <w:tab w:val="left" w:pos="2520"/>
              </w:tabs>
              <w:spacing w:line="380" w:lineRule="exact"/>
              <w:ind w:leftChars="50" w:left="105" w:rightChars="50" w:right="105"/>
            </w:pPr>
            <w:r>
              <w:rPr>
                <w:rFonts w:hint="eastAsia"/>
              </w:rPr>
              <w:t>維持現行章名。</w:t>
            </w:r>
          </w:p>
        </w:tc>
      </w:tr>
      <w:tr w:rsidR="00AC4CFD" w:rsidTr="00AC4CFD">
        <w:tc>
          <w:tcPr>
            <w:tcW w:w="2370" w:type="dxa"/>
          </w:tcPr>
          <w:p w:rsidR="00AC4CFD" w:rsidRDefault="008870A0" w:rsidP="00AD3A52">
            <w:pPr>
              <w:tabs>
                <w:tab w:val="left" w:pos="2520"/>
              </w:tabs>
              <w:spacing w:line="380" w:lineRule="exact"/>
              <w:ind w:leftChars="50" w:left="315" w:rightChars="50" w:right="105" w:hangingChars="100" w:hanging="210"/>
              <w:rPr>
                <w:b/>
              </w:rPr>
            </w:pPr>
            <w:r w:rsidRPr="008870A0">
              <w:rPr>
                <w:b/>
              </w:rPr>
              <w:lastRenderedPageBreak/>
              <w:t>（</w:t>
            </w:r>
            <w:r w:rsidRPr="008870A0">
              <w:rPr>
                <w:rFonts w:hint="eastAsia"/>
                <w:b/>
              </w:rPr>
              <w:t>照行政院提案通過</w:t>
            </w:r>
            <w:r w:rsidRPr="008870A0">
              <w:rPr>
                <w:b/>
              </w:rPr>
              <w:t>）</w:t>
            </w:r>
          </w:p>
          <w:p w:rsidR="009D68B8" w:rsidRPr="008870A0" w:rsidRDefault="009D68B8" w:rsidP="00AD3A52">
            <w:pPr>
              <w:tabs>
                <w:tab w:val="left" w:pos="2520"/>
              </w:tabs>
              <w:spacing w:line="380" w:lineRule="exact"/>
              <w:ind w:leftChars="50" w:left="315" w:rightChars="50" w:right="105" w:hangingChars="100" w:hanging="210"/>
              <w:rPr>
                <w:b/>
              </w:rPr>
            </w:pPr>
            <w:r>
              <w:rPr>
                <w:rFonts w:hint="eastAsia"/>
              </w:rPr>
              <w:t>第一條　為防制菸害，維護國民健康，特制定本法。</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為防制菸害，維護國民健康，特制定本法。</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為防制菸害，維護國民健康，特制定本法；本法未規定者，適用其他法令之規定。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w:t>
            </w:r>
            <w:r>
              <w:rPr>
                <w:rFonts w:hint="eastAsia"/>
              </w:rPr>
              <w:lastRenderedPageBreak/>
              <w:t>定本法；本法未規定者，適用其他法令之規定。</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為防制菸害，維護國民健康，特制定本法。</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為防制菸害，維護國民健康，特制定本法。</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第一條　為防制菸害，維護國民健康，特制定本法；本法未規定者，適用其他法令之規定。</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本法與其他法律之適用順序關係須視個案判斷，並不因現行條文後段之規定而取得相對於其他法律之特別法地位，爰依現行法制作業體例刪除後段規定。</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本條未修正。</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105" w:rightChars="50" w:right="105"/>
            </w:pPr>
            <w:r>
              <w:rPr>
                <w:rFonts w:hint="eastAsia"/>
              </w:rPr>
              <w:t>本條未修正。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本法與其他法律之適用順序關係須視個案判斷，並不因現行條文後段之規定而取得相對於其他法律之特別法地位，爰依現行法制作業體例刪除後段規定。</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DE4DAE">
            <w:pPr>
              <w:tabs>
                <w:tab w:val="left" w:pos="2520"/>
              </w:tabs>
              <w:spacing w:line="380" w:lineRule="exact"/>
              <w:ind w:leftChars="50" w:left="105" w:rightChars="50" w:right="105"/>
            </w:pPr>
            <w:r>
              <w:rPr>
                <w:rFonts w:hint="eastAsia"/>
              </w:rPr>
              <w:t>本法與其他法律之適用順序關係須視個案判斷，爰依現行法制作業體例刪除後段規定。</w:t>
            </w:r>
          </w:p>
          <w:p w:rsidR="008870A0" w:rsidRPr="009D68B8" w:rsidRDefault="009D68B8" w:rsidP="00DE4DAE">
            <w:pPr>
              <w:tabs>
                <w:tab w:val="left" w:pos="2520"/>
              </w:tabs>
              <w:spacing w:line="380" w:lineRule="exact"/>
              <w:ind w:leftChars="50" w:left="105" w:rightChars="50" w:right="105"/>
              <w:rPr>
                <w:b/>
              </w:rPr>
            </w:pPr>
            <w:r w:rsidRPr="009D68B8">
              <w:rPr>
                <w:rFonts w:hint="eastAsia"/>
                <w:b/>
              </w:rPr>
              <w:t>審查會：</w:t>
            </w:r>
          </w:p>
          <w:p w:rsidR="009D68B8" w:rsidRDefault="009D68B8" w:rsidP="00DE4DAE">
            <w:pPr>
              <w:tabs>
                <w:tab w:val="left" w:pos="2520"/>
              </w:tabs>
              <w:spacing w:line="380" w:lineRule="exact"/>
              <w:ind w:leftChars="50" w:left="105" w:rightChars="50" w:right="105"/>
            </w:pPr>
            <w:r>
              <w:rPr>
                <w:rFonts w:hint="eastAsia"/>
              </w:rPr>
              <w:t>照行政院提案通過。</w:t>
            </w:r>
          </w:p>
        </w:tc>
      </w:tr>
      <w:tr w:rsidR="00AC4CFD" w:rsidTr="00AC4CFD">
        <w:tc>
          <w:tcPr>
            <w:tcW w:w="2370" w:type="dxa"/>
          </w:tcPr>
          <w:p w:rsidR="00AC4CFD" w:rsidRDefault="008870A0" w:rsidP="00AD3A52">
            <w:pPr>
              <w:tabs>
                <w:tab w:val="left" w:pos="2520"/>
              </w:tabs>
              <w:spacing w:line="380" w:lineRule="exact"/>
              <w:ind w:leftChars="50" w:left="315" w:rightChars="50" w:right="105" w:hangingChars="100" w:hanging="210"/>
              <w:rPr>
                <w:b/>
              </w:rPr>
            </w:pPr>
            <w:r w:rsidRPr="008870A0">
              <w:rPr>
                <w:b/>
              </w:rPr>
              <w:lastRenderedPageBreak/>
              <w:t>（</w:t>
            </w:r>
            <w:r w:rsidRPr="008870A0">
              <w:rPr>
                <w:rFonts w:hint="eastAsia"/>
                <w:b/>
              </w:rPr>
              <w:t>照行政院提案通過</w:t>
            </w:r>
            <w:r w:rsidRPr="008870A0">
              <w:rPr>
                <w:b/>
              </w:rPr>
              <w:t>）</w:t>
            </w:r>
          </w:p>
          <w:p w:rsidR="009D68B8" w:rsidRDefault="009D68B8" w:rsidP="00AD3A52">
            <w:pPr>
              <w:tabs>
                <w:tab w:val="left" w:pos="2520"/>
              </w:tabs>
              <w:spacing w:line="380" w:lineRule="exact"/>
              <w:ind w:leftChars="50" w:left="315" w:rightChars="50" w:right="105" w:hangingChars="100" w:hanging="210"/>
            </w:pPr>
            <w:r w:rsidRPr="009D68B8">
              <w:rPr>
                <w:rFonts w:hint="eastAsia"/>
              </w:rPr>
              <w:t>第二條　本法所稱主管機關：在中央為衛生</w:t>
            </w:r>
            <w:r w:rsidRPr="009D68B8">
              <w:rPr>
                <w:rFonts w:hint="eastAsia"/>
              </w:rPr>
              <w:lastRenderedPageBreak/>
              <w:t>福利部；在直轄市為直轄市政府；在縣（市）為縣（市）政府。</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二</w:t>
            </w:r>
            <w:r>
              <w:rPr>
                <w:rFonts w:hint="eastAsia"/>
              </w:rPr>
              <w:t>條　本法所稱主管機關：在中央為</w:t>
            </w:r>
            <w:r w:rsidRPr="00AD3A52">
              <w:rPr>
                <w:rFonts w:hint="eastAsia"/>
                <w:u w:val="single"/>
              </w:rPr>
              <w:t>衛生福利部</w:t>
            </w:r>
            <w:r>
              <w:rPr>
                <w:rFonts w:hint="eastAsia"/>
              </w:rPr>
              <w:t>；在直轄市為</w:t>
            </w:r>
            <w:r>
              <w:rPr>
                <w:rFonts w:hint="eastAsia"/>
              </w:rPr>
              <w:lastRenderedPageBreak/>
              <w:t>直轄市政府；在縣（市）為縣（市）政府。</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w:t>
            </w:r>
            <w:r>
              <w:rPr>
                <w:rFonts w:hint="eastAsia"/>
              </w:rPr>
              <w:lastRenderedPageBreak/>
              <w:t>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w:t>
            </w:r>
            <w:r>
              <w:rPr>
                <w:rFonts w:hint="eastAsia"/>
              </w:rPr>
              <w:t>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w:t>
            </w:r>
            <w:r>
              <w:rPr>
                <w:rFonts w:hint="eastAsia"/>
              </w:rPr>
              <w:t>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委員洪孟楷等19人提案：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w:t>
            </w:r>
            <w:r>
              <w:rPr>
                <w:rFonts w:hint="eastAsia"/>
              </w:rPr>
              <w:lastRenderedPageBreak/>
              <w:t>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中央主管機關掌理下列事項：</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一、菸害防制政策、法規與方案之規劃、訂定、宣導及執行，以及專責研究之單位設置和運作。</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二、對直轄市、縣（市）政府執行菸害防制事項之協調及督導。</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三、對查緝之非法新興菸品之毒害鑑定。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四、菸害防制預防宣導與相關專業人員訓練之規劃、推動</w:t>
            </w:r>
            <w:r w:rsidRPr="00AD3A52">
              <w:rPr>
                <w:rFonts w:hint="eastAsia"/>
                <w:u w:val="single"/>
              </w:rPr>
              <w:lastRenderedPageBreak/>
              <w:t>、督導及執行。</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五、地方政府及各目的事業主管機關推動菸害防制業務之輔導及協助。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六、菸害防制案件資料之統計、彙整及公布。</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七、國際菸害防制業務之聯繫、交流及合作。</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八、其他全國性菸害防制有關事項之規劃、督導及執行。</w:t>
            </w:r>
          </w:p>
          <w:p w:rsidR="00AC4CFD" w:rsidRDefault="00AC4CFD" w:rsidP="00AD3A52">
            <w:pPr>
              <w:tabs>
                <w:tab w:val="left" w:pos="2520"/>
              </w:tabs>
              <w:spacing w:line="380" w:lineRule="exact"/>
              <w:ind w:leftChars="50" w:left="105" w:rightChars="50" w:right="105"/>
            </w:pPr>
            <w:r w:rsidRPr="00AD3A52">
              <w:rPr>
                <w:rFonts w:hint="eastAsia"/>
                <w:b/>
              </w:rPr>
              <w:t>委員魯明哲等21人提案：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中央主管機關掌</w:t>
            </w:r>
            <w:r w:rsidRPr="00AD3A52">
              <w:rPr>
                <w:rFonts w:hint="eastAsia"/>
                <w:u w:val="single"/>
              </w:rPr>
              <w:lastRenderedPageBreak/>
              <w:t>理下列事項：</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一、菸害防制政策與相關措施之規劃及推動。</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二、對直轄市、縣（市）政府執行菸害防制事項之協調及督導。</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三、所查緝之非法新興菸品之毒害鑑定。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四、菸害防制宣導教育之規劃、推動、督導及執行。</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五、地方政府及各目的事業主管機關推動菸害防制業務之輔導及協助。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六、菸害防制案件資料之統計、彙整及公布。</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七、國際菸害防制業務之聯繫、交流及</w:t>
            </w:r>
            <w:r w:rsidRPr="00AD3A52">
              <w:rPr>
                <w:rFonts w:hint="eastAsia"/>
                <w:u w:val="single"/>
              </w:rPr>
              <w:lastRenderedPageBreak/>
              <w:t>合作。</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八、其他全國性菸害防制有關事項之規劃、督導及執行。</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w:t>
            </w:r>
            <w:r>
              <w:rPr>
                <w:rFonts w:hint="eastAsia"/>
              </w:rPr>
              <w:lastRenderedPageBreak/>
              <w:t>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本法所稱主管機關：在中央為行政院</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第三條　本法所稱主管機關：在中央為</w:t>
            </w:r>
            <w:r w:rsidRPr="00AD3A52">
              <w:rPr>
                <w:rFonts w:hint="eastAsia"/>
                <w:u w:val="single"/>
              </w:rPr>
              <w:t>衛生福利部</w:t>
            </w:r>
            <w:r>
              <w:rPr>
                <w:rFonts w:hint="eastAsia"/>
              </w:rPr>
              <w:t>；在直轄市為直轄市政府；在縣（市）為縣（市）政府。</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DE4DAE">
            <w:pPr>
              <w:tabs>
                <w:tab w:val="left" w:pos="2520"/>
              </w:tabs>
              <w:spacing w:line="380" w:lineRule="exact"/>
              <w:ind w:leftChars="50" w:left="315" w:rightChars="50" w:right="105" w:hangingChars="100" w:hanging="210"/>
            </w:pPr>
            <w:r>
              <w:rPr>
                <w:rFonts w:hint="eastAsia"/>
              </w:rPr>
              <w:lastRenderedPageBreak/>
              <w:t>第三條　本法所稱主管機關：在中央為</w:t>
            </w:r>
            <w:r w:rsidRPr="00AD3A52">
              <w:rPr>
                <w:rFonts w:hint="eastAsia"/>
                <w:u w:val="single"/>
              </w:rPr>
              <w:t>衛生福利部</w:t>
            </w:r>
            <w:r>
              <w:rPr>
                <w:rFonts w:hint="eastAsia"/>
              </w:rPr>
              <w:t>；在直轄市為直轄市政府；在縣（市）為縣（市）政府。</w:t>
            </w: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第三條　本法所稱主管機關：在中央為行政院衛生署；在直轄市</w:t>
            </w:r>
            <w:r>
              <w:rPr>
                <w:rFonts w:hint="eastAsia"/>
              </w:rPr>
              <w:lastRenderedPageBreak/>
              <w:t>為直轄市政府；在縣（市）為縣（市）政府。</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二、配合原行政院衛生</w:t>
            </w:r>
            <w:r>
              <w:rPr>
                <w:rFonts w:hint="eastAsia"/>
              </w:rPr>
              <w:lastRenderedPageBreak/>
              <w:t>署於一百零二年七月二十三日組織改造為衛生福利部，修正中央主管機關之名稱。</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民國102年衛生署改為衛生福利部，配合做文字修正。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二、配合原行政院組織改造為衛生福利部，修正中央主管機關名稱。</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二、配合原行政院衛生署於一百零二年七月二十三日組織改造為衛生福利部，修正中</w:t>
            </w:r>
            <w:r>
              <w:rPr>
                <w:rFonts w:hint="eastAsia"/>
              </w:rPr>
              <w:lastRenderedPageBreak/>
              <w:t>央主管機關之名稱。</w:t>
            </w:r>
          </w:p>
          <w:p w:rsidR="00AC4CFD" w:rsidRDefault="00AC4CFD" w:rsidP="00AD3A52">
            <w:pPr>
              <w:tabs>
                <w:tab w:val="left" w:pos="2520"/>
              </w:tabs>
              <w:spacing w:line="380" w:lineRule="exact"/>
              <w:ind w:leftChars="50" w:left="105" w:rightChars="50" w:right="105"/>
            </w:pPr>
            <w:r w:rsidRPr="00AD3A52">
              <w:rPr>
                <w:rFonts w:hint="eastAsia"/>
                <w:b/>
              </w:rPr>
              <w:t>委員洪孟楷等19人提案：</w:t>
            </w:r>
          </w:p>
          <w:p w:rsidR="00AC4CFD" w:rsidRDefault="00AC4CFD" w:rsidP="00AD3A52">
            <w:pPr>
              <w:tabs>
                <w:tab w:val="left" w:pos="2520"/>
              </w:tabs>
              <w:spacing w:line="380" w:lineRule="exact"/>
              <w:ind w:leftChars="50" w:left="315" w:rightChars="50" w:right="105" w:hangingChars="100" w:hanging="210"/>
            </w:pPr>
            <w:r>
              <w:rPr>
                <w:rFonts w:hint="eastAsia"/>
              </w:rPr>
              <w:t>一、本案於第三條第一項內容將「行政院衛生署」改由「衛生福利部」替代。</w:t>
            </w:r>
          </w:p>
          <w:p w:rsidR="00AC4CFD" w:rsidRDefault="00AC4CFD" w:rsidP="00AD3A52">
            <w:pPr>
              <w:tabs>
                <w:tab w:val="left" w:pos="2520"/>
              </w:tabs>
              <w:spacing w:line="380" w:lineRule="exact"/>
              <w:ind w:leftChars="50" w:left="315" w:rightChars="50" w:right="105" w:hangingChars="100" w:hanging="210"/>
            </w:pPr>
            <w:r>
              <w:rPr>
                <w:rFonts w:hint="eastAsia"/>
              </w:rPr>
              <w:t>二、另新增第二項內容，明定中央主管機關掌理事項共八款。</w:t>
            </w:r>
          </w:p>
          <w:p w:rsidR="00AC4CFD" w:rsidRDefault="00AC4CFD" w:rsidP="00AD3A52">
            <w:pPr>
              <w:tabs>
                <w:tab w:val="left" w:pos="2520"/>
              </w:tabs>
              <w:spacing w:line="380" w:lineRule="exact"/>
              <w:ind w:leftChars="50" w:left="105" w:rightChars="50" w:right="105"/>
            </w:pPr>
            <w:r w:rsidRPr="00AD3A52">
              <w:rPr>
                <w:rFonts w:hint="eastAsia"/>
                <w:b/>
              </w:rPr>
              <w:t>委員魯明哲等21人提案：</w:t>
            </w:r>
          </w:p>
          <w:p w:rsidR="00AC4CFD" w:rsidRDefault="00AC4CFD" w:rsidP="00AD3A52">
            <w:pPr>
              <w:tabs>
                <w:tab w:val="left" w:pos="2520"/>
              </w:tabs>
              <w:spacing w:line="380" w:lineRule="exact"/>
              <w:ind w:leftChars="50" w:left="315" w:rightChars="50" w:right="105" w:hangingChars="100" w:hanging="210"/>
            </w:pPr>
            <w:r>
              <w:rPr>
                <w:rFonts w:hint="eastAsia"/>
              </w:rPr>
              <w:t>一、本案於第三條第一項內容將「行政院衛生署」改由「衛生福利部」替代。</w:t>
            </w:r>
          </w:p>
          <w:p w:rsidR="00AC4CFD" w:rsidRDefault="00AC4CFD" w:rsidP="00AD3A52">
            <w:pPr>
              <w:tabs>
                <w:tab w:val="left" w:pos="2520"/>
              </w:tabs>
              <w:spacing w:line="380" w:lineRule="exact"/>
              <w:ind w:leftChars="50" w:left="315" w:rightChars="50" w:right="105" w:hangingChars="100" w:hanging="210"/>
            </w:pPr>
            <w:r>
              <w:rPr>
                <w:rFonts w:hint="eastAsia"/>
              </w:rPr>
              <w:t>二、另新增第二項內容，明定中央主管機關掌理事項共八款。</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105" w:rightChars="50" w:right="105"/>
            </w:pPr>
            <w:r>
              <w:rPr>
                <w:rFonts w:hint="eastAsia"/>
              </w:rPr>
              <w:t>配合行政院組織改造，修正中央主管機關之名</w:t>
            </w:r>
            <w:r>
              <w:rPr>
                <w:rFonts w:hint="eastAsia"/>
              </w:rPr>
              <w:lastRenderedPageBreak/>
              <w:t>稱。</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105" w:rightChars="50" w:right="105"/>
            </w:pPr>
            <w:r>
              <w:rPr>
                <w:rFonts w:hint="eastAsia"/>
              </w:rPr>
              <w:t>配合行政院衛生署於一百零二年七月二十三日組織改造為衛生福利部，修正主管機關名稱。</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105" w:rightChars="50" w:right="105"/>
            </w:pPr>
            <w:r>
              <w:rPr>
                <w:rFonts w:hint="eastAsia"/>
              </w:rPr>
              <w:t>配合行政院組織改組，修正中央主管機關之名稱。</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105" w:rightChars="50" w:right="105"/>
            </w:pPr>
            <w:r>
              <w:rPr>
                <w:rFonts w:hint="eastAsia"/>
              </w:rPr>
              <w:t>配合原行政院衛生署於一百零二年七月二十三日組織改造為衛生福利部，修正中央主管機關之名稱。</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105" w:rightChars="50" w:right="105"/>
            </w:pPr>
            <w:r>
              <w:rPr>
                <w:rFonts w:hint="eastAsia"/>
              </w:rPr>
              <w:t>配合行政院衛生署於102年7月23日組織改</w:t>
            </w:r>
            <w:r>
              <w:rPr>
                <w:rFonts w:hint="eastAsia"/>
              </w:rPr>
              <w:lastRenderedPageBreak/>
              <w:t>造為衛生福利部，爰修訂中央主管機關之名稱。</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105" w:rightChars="50" w:right="105"/>
            </w:pPr>
            <w:r>
              <w:rPr>
                <w:rFonts w:hint="eastAsia"/>
              </w:rPr>
              <w:t>配合原行政院衛生署於一百零二年七月二十三日組織改造為衛生福利部，修正中央主管機關之名稱。</w:t>
            </w:r>
          </w:p>
          <w:p w:rsidR="00AC4CFD" w:rsidRPr="009D68B8" w:rsidRDefault="009D68B8" w:rsidP="009D68B8">
            <w:pPr>
              <w:tabs>
                <w:tab w:val="left" w:pos="2520"/>
              </w:tabs>
              <w:spacing w:line="380" w:lineRule="exact"/>
              <w:ind w:leftChars="50" w:left="105" w:rightChars="50" w:right="105"/>
              <w:rPr>
                <w:b/>
              </w:rPr>
            </w:pPr>
            <w:r w:rsidRPr="009D68B8">
              <w:rPr>
                <w:rFonts w:hint="eastAsia"/>
                <w:b/>
              </w:rPr>
              <w:t>審查會：</w:t>
            </w:r>
          </w:p>
          <w:p w:rsidR="009D68B8" w:rsidRPr="009D68B8" w:rsidRDefault="009D68B8" w:rsidP="009D68B8">
            <w:pPr>
              <w:tabs>
                <w:tab w:val="left" w:pos="2520"/>
              </w:tabs>
              <w:spacing w:line="380" w:lineRule="exact"/>
              <w:ind w:leftChars="50" w:left="105" w:rightChars="50" w:right="105"/>
            </w:pPr>
            <w:r w:rsidRPr="009D68B8">
              <w:rPr>
                <w:rFonts w:hint="eastAsia"/>
              </w:rPr>
              <w:t>照行政院提案通過。</w:t>
            </w:r>
          </w:p>
        </w:tc>
      </w:tr>
      <w:tr w:rsidR="00AC4CFD" w:rsidTr="00AC4CFD">
        <w:tc>
          <w:tcPr>
            <w:tcW w:w="2370" w:type="dxa"/>
          </w:tcPr>
          <w:p w:rsidR="00AC4CFD" w:rsidRPr="005422C4" w:rsidRDefault="005422C4" w:rsidP="005422C4">
            <w:pPr>
              <w:tabs>
                <w:tab w:val="left" w:pos="2520"/>
              </w:tabs>
              <w:spacing w:line="380" w:lineRule="exact"/>
              <w:ind w:leftChars="50" w:left="315" w:rightChars="50" w:right="105" w:hangingChars="100" w:hanging="210"/>
              <w:rPr>
                <w:b/>
              </w:rPr>
            </w:pPr>
            <w:r w:rsidRPr="005422C4">
              <w:rPr>
                <w:rFonts w:hint="eastAsia"/>
                <w:b/>
              </w:rPr>
              <w:lastRenderedPageBreak/>
              <w:t>(保留，送黨團協商)</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w:t>
            </w:r>
            <w:r>
              <w:rPr>
                <w:rFonts w:hint="eastAsia"/>
              </w:rPr>
              <w:t>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二、類菸品：指以菸品原料以外之物料，或以改變菸品原料物理性態之物料製成，得使人模仿菸品使用之尼古丁</w:t>
            </w:r>
            <w:r w:rsidRPr="00AD3A52">
              <w:rPr>
                <w:rFonts w:hint="eastAsia"/>
                <w:u w:val="single"/>
              </w:rPr>
              <w:lastRenderedPageBreak/>
              <w:t>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w:t>
            </w:r>
            <w:r w:rsidRPr="00AD3A52">
              <w:rPr>
                <w:rFonts w:hint="eastAsia"/>
                <w:u w:val="single"/>
              </w:rPr>
              <w:t>用</w:t>
            </w:r>
            <w:r>
              <w:rPr>
                <w:rFonts w:hint="eastAsia"/>
              </w:rPr>
              <w:t>、嚼</w:t>
            </w:r>
            <w:r w:rsidRPr="00AD3A52">
              <w:rPr>
                <w:rFonts w:hint="eastAsia"/>
                <w:u w:val="single"/>
              </w:rPr>
              <w:t>用、含用、聞用</w:t>
            </w:r>
            <w:r>
              <w:rPr>
                <w:rFonts w:hint="eastAsia"/>
              </w:rPr>
              <w:t>或</w:t>
            </w:r>
            <w:r w:rsidRPr="00AD3A52">
              <w:rPr>
                <w:rFonts w:hint="eastAsia"/>
                <w:u w:val="single"/>
              </w:rPr>
              <w:t>以其他方式使用</w:t>
            </w:r>
            <w:r>
              <w:rPr>
                <w:rFonts w:hint="eastAsia"/>
              </w:rPr>
              <w:t>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、菸品容器：指向消費者販賣菸品使用之所有包裝盒罐或其他容器。</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攜帶已點燃或已啟動使用功能之菸品，視為前項第三款之吸菸</w:t>
            </w:r>
            <w:r>
              <w:rPr>
                <w:rFonts w:hint="eastAsia"/>
              </w:rPr>
              <w:t>。</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他含有尼古丁以取代菸草之天然植物</w:t>
            </w:r>
            <w:r>
              <w:rPr>
                <w:rFonts w:hint="eastAsia"/>
              </w:rPr>
              <w:t>為原料，製成可供吸用、嚼用、含用、聞用</w:t>
            </w:r>
            <w:r w:rsidRPr="00AD3A52">
              <w:rPr>
                <w:rFonts w:hint="eastAsia"/>
                <w:u w:val="single"/>
              </w:rPr>
              <w:t>、以電子器具方式加熱吸食</w:t>
            </w:r>
            <w:r>
              <w:rPr>
                <w:rFonts w:hint="eastAsia"/>
              </w:rPr>
              <w:t>或以其他方式使用之紙菸、菸絲、雪茄及其他</w:t>
            </w:r>
            <w:r w:rsidRPr="00AD3A52">
              <w:rPr>
                <w:rFonts w:hint="eastAsia"/>
                <w:u w:val="single"/>
              </w:rPr>
              <w:t>相類產品</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二、類菸品：指以改變前款所定原料物</w:t>
            </w:r>
            <w:r w:rsidRPr="00AD3A52">
              <w:rPr>
                <w:rFonts w:hint="eastAsia"/>
                <w:u w:val="single"/>
              </w:rPr>
              <w:lastRenderedPageBreak/>
              <w:t>理性態之方式，或非以前款所定原料製成，得使人模仿菸品使用之相關產品。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w:t>
            </w:r>
            <w:r w:rsidRPr="00AD3A52">
              <w:rPr>
                <w:rFonts w:hint="eastAsia"/>
                <w:u w:val="single"/>
              </w:rPr>
              <w:t>指吸用、嚼用、含用、聞用、以電子器具方式加熱吸食或以其他方式使用</w:t>
            </w:r>
            <w:r>
              <w:rPr>
                <w:rFonts w:hint="eastAsia"/>
              </w:rPr>
              <w:t>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、菸品容器：指向消費者販賣菸品所使用之所有包裝盒、罐或其他容器等。</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、菸品廣告：指以宣傳、促銷或</w:t>
            </w:r>
            <w:r w:rsidRPr="00AD3A52">
              <w:rPr>
                <w:rFonts w:hint="eastAsia"/>
                <w:u w:val="single"/>
              </w:rPr>
              <w:t>其他動作</w:t>
            </w:r>
            <w:r>
              <w:rPr>
                <w:rFonts w:hint="eastAsia"/>
              </w:rPr>
              <w:t>，直接或間接向不特定之</w:t>
            </w:r>
            <w:r w:rsidRPr="00AD3A52">
              <w:rPr>
                <w:rFonts w:hint="eastAsia"/>
                <w:u w:val="single"/>
              </w:rPr>
              <w:t>人</w:t>
            </w:r>
            <w:r>
              <w:rPr>
                <w:rFonts w:hint="eastAsia"/>
              </w:rPr>
              <w:t>推銷或促進菸品使用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w:t>
            </w:r>
            <w:r>
              <w:rPr>
                <w:rFonts w:hint="eastAsia"/>
              </w:rPr>
              <w:lastRenderedPageBreak/>
              <w:t>任何事件、活動或個人採取</w:t>
            </w:r>
            <w:r w:rsidRPr="00AD3A52">
              <w:rPr>
                <w:rFonts w:hint="eastAsia"/>
                <w:u w:val="single"/>
              </w:rPr>
              <w:t>直接或間接</w:t>
            </w:r>
            <w:r>
              <w:rPr>
                <w:rFonts w:hint="eastAsia"/>
              </w:rPr>
              <w:t>形式之捐助，向不特定之</w:t>
            </w:r>
            <w:r w:rsidRPr="00AD3A52">
              <w:rPr>
                <w:rFonts w:hint="eastAsia"/>
                <w:u w:val="single"/>
              </w:rPr>
              <w:t>人</w:t>
            </w:r>
            <w:r>
              <w:rPr>
                <w:rFonts w:hint="eastAsia"/>
              </w:rPr>
              <w:t>推銷或促進菸品使用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攜帶已點燃或已啟動使用功能之菸品，視為前項第三款之吸菸。</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w:t>
            </w:r>
            <w:r>
              <w:rPr>
                <w:rFonts w:hint="eastAsia"/>
              </w:rPr>
              <w:t>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二、類菸品：指以菸品原料以外之物料，或以改變菸品原料物理性態之物料製成，得使人模仿菸品使用之尼古丁或非尼古丁之電子或非電子傳送組合物及其他相類產品。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w:t>
            </w:r>
            <w:r w:rsidRPr="00AD3A52">
              <w:rPr>
                <w:rFonts w:hint="eastAsia"/>
                <w:u w:val="single"/>
              </w:rPr>
              <w:t>用</w:t>
            </w:r>
            <w:r>
              <w:rPr>
                <w:rFonts w:hint="eastAsia"/>
              </w:rPr>
              <w:t>、嚼</w:t>
            </w:r>
            <w:r w:rsidRPr="00AD3A52">
              <w:rPr>
                <w:rFonts w:hint="eastAsia"/>
                <w:u w:val="single"/>
              </w:rPr>
              <w:t>用、含用、聞用、以電子器具方式加熱吸食</w:t>
            </w:r>
            <w:r>
              <w:rPr>
                <w:rFonts w:hint="eastAsia"/>
              </w:rPr>
              <w:t>或</w:t>
            </w:r>
            <w:r w:rsidRPr="00AD3A52">
              <w:rPr>
                <w:rFonts w:hint="eastAsia"/>
                <w:u w:val="single"/>
              </w:rPr>
              <w:t>以其他方式使用</w:t>
            </w:r>
            <w:r>
              <w:rPr>
                <w:rFonts w:hint="eastAsia"/>
              </w:rPr>
              <w:t>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、菸品容器：指向消費者販賣菸品使用之所有包裝盒罐或其他容器。</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w:t>
            </w:r>
            <w:r w:rsidRPr="00AD3A52">
              <w:rPr>
                <w:rFonts w:hint="eastAsia"/>
                <w:u w:val="single"/>
              </w:rPr>
              <w:lastRenderedPageBreak/>
              <w:t>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w:t>
            </w:r>
            <w:r>
              <w:rPr>
                <w:rFonts w:hint="eastAsia"/>
              </w:rPr>
              <w:t>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二、新型菸品：指電子煙、加熱菸、或其他設計、型態、原料、添加物或使用方式等與民國一○九年一月一日前於國內合法販賣菸品相異，供人以物理或化學機制使用</w:t>
            </w:r>
            <w:r w:rsidRPr="00AD3A52">
              <w:rPr>
                <w:rFonts w:hint="eastAsia"/>
                <w:u w:val="single"/>
              </w:rPr>
              <w:lastRenderedPageBreak/>
              <w:t>尼古丁或其代用品之製品及零配件。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三、電子煙：以非燃燒方式加熱液體，產生煙霧、氣化物、氣膠或其他相類物，供人以吸入方式使用，創造類似紙菸燃燒使用體驗之電子裝置，包括煙液、煙匣、霧化器、充電器等零配件。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w:t>
            </w:r>
            <w:r w:rsidRPr="00AD3A52">
              <w:rPr>
                <w:rFonts w:hint="eastAsia"/>
                <w:u w:val="single"/>
              </w:rPr>
              <w:t>加熱菸：以非燃燒方式加熱菸草，供人以吸入方式使用，創造類似紙菸燃燒使用體驗之電子裝置，包括菸草柱、加熱器、充電器等零配件。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、吸菸：指吸食、咀嚼、</w:t>
            </w:r>
            <w:r w:rsidRPr="00AD3A52">
              <w:rPr>
                <w:rFonts w:hint="eastAsia"/>
                <w:u w:val="single"/>
              </w:rPr>
              <w:t>含用、聞用</w:t>
            </w:r>
            <w:r w:rsidRPr="00AD3A52">
              <w:rPr>
                <w:rFonts w:hint="eastAsia"/>
                <w:u w:val="single"/>
              </w:rPr>
              <w:lastRenderedPageBreak/>
              <w:t>或以其他方式使用</w:t>
            </w:r>
            <w:r>
              <w:rPr>
                <w:rFonts w:hint="eastAsia"/>
              </w:rPr>
              <w:t>菸品</w:t>
            </w:r>
            <w:r w:rsidRPr="00AD3A52">
              <w:rPr>
                <w:rFonts w:hint="eastAsia"/>
                <w:u w:val="single"/>
              </w:rPr>
              <w:t>或新型菸品，</w:t>
            </w:r>
            <w:r>
              <w:rPr>
                <w:rFonts w:hint="eastAsia"/>
              </w:rPr>
              <w:t>或攜帶點燃菸品</w:t>
            </w:r>
            <w:r w:rsidRPr="00AD3A52">
              <w:rPr>
                <w:rFonts w:hint="eastAsia"/>
                <w:u w:val="single"/>
              </w:rPr>
              <w:t>或運作中新型菸品之行為</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、菸品容器：指向消費者販賣菸品</w:t>
            </w:r>
            <w:r w:rsidRPr="00AD3A52">
              <w:rPr>
                <w:rFonts w:hint="eastAsia"/>
                <w:u w:val="single"/>
              </w:rPr>
              <w:t>、新型菸品、或新型菸品零配件</w:t>
            </w:r>
            <w:r>
              <w:rPr>
                <w:rFonts w:hint="eastAsia"/>
              </w:rPr>
              <w:t>所使用之包裝盒、</w:t>
            </w:r>
            <w:r w:rsidRPr="00AD3A52">
              <w:rPr>
                <w:rFonts w:hint="eastAsia"/>
                <w:u w:val="single"/>
              </w:rPr>
              <w:t>瓶</w:t>
            </w:r>
            <w:r>
              <w:rPr>
                <w:rFonts w:hint="eastAsia"/>
              </w:rPr>
              <w:t>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七</w:t>
            </w:r>
            <w:r>
              <w:rPr>
                <w:rFonts w:hint="eastAsia"/>
              </w:rPr>
              <w:t>、</w:t>
            </w:r>
            <w:r w:rsidRPr="00AD3A52">
              <w:rPr>
                <w:rFonts w:hint="eastAsia"/>
                <w:u w:val="single"/>
              </w:rPr>
              <w:t>菸品吸食器：指協助消費者吸食、咀嚼、含用、聞用或以其他方式使用菸品或新型菸品之器具。</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八、</w:t>
            </w:r>
            <w:r>
              <w:rPr>
                <w:rFonts w:hint="eastAsia"/>
              </w:rPr>
              <w:t>菸品廣告：指以任何形式之商業宣傳、促銷、建議或行動，其直接或間接之目的或效果在於對不特定之消費</w:t>
            </w:r>
            <w:r>
              <w:rPr>
                <w:rFonts w:hint="eastAsia"/>
              </w:rPr>
              <w:lastRenderedPageBreak/>
              <w:t>者推銷</w:t>
            </w:r>
            <w:r w:rsidRPr="00AD3A52">
              <w:rPr>
                <w:rFonts w:hint="eastAsia"/>
                <w:u w:val="single"/>
              </w:rPr>
              <w:t>菸品或新型菸品、</w:t>
            </w:r>
            <w:r>
              <w:rPr>
                <w:rFonts w:hint="eastAsia"/>
              </w:rPr>
              <w:t>促進菸品</w:t>
            </w:r>
            <w:r w:rsidRPr="00AD3A52">
              <w:rPr>
                <w:rFonts w:hint="eastAsia"/>
                <w:u w:val="single"/>
              </w:rPr>
              <w:t>或新型菸品</w:t>
            </w:r>
            <w:r>
              <w:rPr>
                <w:rFonts w:hint="eastAsia"/>
              </w:rPr>
              <w:t>使用</w:t>
            </w:r>
            <w:r w:rsidRPr="00AD3A52">
              <w:rPr>
                <w:rFonts w:hint="eastAsia"/>
                <w:u w:val="single"/>
              </w:rPr>
              <w:t>、或為菸商宣傳</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九、菸品贊助</w:t>
            </w:r>
            <w:r>
              <w:rPr>
                <w:rFonts w:hint="eastAsia"/>
              </w:rPr>
              <w:t>：指對任何事件、活動或個人採取任何形式之捐助，其直接或間接之目的或效果在於對不特定之消費者推銷</w:t>
            </w:r>
            <w:r w:rsidRPr="00AD3A52">
              <w:rPr>
                <w:rFonts w:hint="eastAsia"/>
                <w:u w:val="single"/>
              </w:rPr>
              <w:t>菸品或新型菸品、</w:t>
            </w:r>
            <w:r>
              <w:rPr>
                <w:rFonts w:hint="eastAsia"/>
              </w:rPr>
              <w:t>促進菸品</w:t>
            </w:r>
            <w:r w:rsidRPr="00AD3A52">
              <w:rPr>
                <w:rFonts w:hint="eastAsia"/>
                <w:u w:val="single"/>
              </w:rPr>
              <w:t>或新型菸品</w:t>
            </w:r>
            <w:r>
              <w:rPr>
                <w:rFonts w:hint="eastAsia"/>
              </w:rPr>
              <w:t>使用</w:t>
            </w:r>
            <w:r w:rsidRPr="00AD3A52">
              <w:rPr>
                <w:rFonts w:hint="eastAsia"/>
                <w:u w:val="single"/>
              </w:rPr>
              <w:t>、或為菸商宣傳</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攜帶已點燃或已啟動使用功能之菸品，視為前項第五款之吸菸。</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委員蔡易餘等17人提案：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他含有尼古丁以取代菸草之天然植物</w:t>
            </w:r>
            <w:r>
              <w:rPr>
                <w:rFonts w:hint="eastAsia"/>
              </w:rPr>
              <w:t>為原料，製成可供吸用、嚼用、含用、聞用或以其他方式使用之紙菸、菸絲、雪茄及其他</w:t>
            </w:r>
            <w:r w:rsidRPr="00AD3A52">
              <w:rPr>
                <w:rFonts w:hint="eastAsia"/>
                <w:u w:val="single"/>
              </w:rPr>
              <w:t>相類產</w:t>
            </w:r>
            <w:r>
              <w:rPr>
                <w:rFonts w:hint="eastAsia"/>
              </w:rPr>
              <w:t>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二、類菸品：指改變前款所定原料物理性態之方式，或非</w:t>
            </w:r>
            <w:r w:rsidRPr="00AD3A52">
              <w:rPr>
                <w:rFonts w:hint="eastAsia"/>
                <w:u w:val="single"/>
              </w:rPr>
              <w:lastRenderedPageBreak/>
              <w:t>以前款所定原料製成，得使人模仿菸品使用之相關產品。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w:t>
            </w:r>
            <w:r w:rsidRPr="00AD3A52">
              <w:rPr>
                <w:rFonts w:hint="eastAsia"/>
                <w:u w:val="single"/>
              </w:rPr>
              <w:t>用</w:t>
            </w:r>
            <w:r>
              <w:rPr>
                <w:rFonts w:hint="eastAsia"/>
              </w:rPr>
              <w:t>、</w:t>
            </w:r>
            <w:r w:rsidRPr="00AD3A52">
              <w:rPr>
                <w:rFonts w:hint="eastAsia"/>
                <w:u w:val="single"/>
              </w:rPr>
              <w:t>嚼用、含用或以其他方式使用</w:t>
            </w:r>
            <w:r>
              <w:rPr>
                <w:rFonts w:hint="eastAsia"/>
              </w:rPr>
              <w:t>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菸品容器：指向消費者販賣菸品所使用之所有包裝盒罐或其他容器。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菸品廣告：指以宣傳、促銷或</w:t>
            </w:r>
            <w:r w:rsidRPr="00AD3A52">
              <w:rPr>
                <w:rFonts w:hint="eastAsia"/>
                <w:u w:val="single"/>
              </w:rPr>
              <w:t>其他動作</w:t>
            </w:r>
            <w:r>
              <w:rPr>
                <w:rFonts w:hint="eastAsia"/>
              </w:rPr>
              <w:t>，直接或間接</w:t>
            </w:r>
            <w:r w:rsidRPr="00AD3A52">
              <w:rPr>
                <w:rFonts w:hint="eastAsia"/>
                <w:u w:val="single"/>
              </w:rPr>
              <w:t>向</w:t>
            </w:r>
            <w:r>
              <w:rPr>
                <w:rFonts w:hint="eastAsia"/>
              </w:rPr>
              <w:t>不特定之</w:t>
            </w:r>
            <w:r w:rsidRPr="00AD3A52">
              <w:rPr>
                <w:rFonts w:hint="eastAsia"/>
                <w:u w:val="single"/>
              </w:rPr>
              <w:t>人</w:t>
            </w:r>
            <w:r>
              <w:rPr>
                <w:rFonts w:hint="eastAsia"/>
              </w:rPr>
              <w:t>推銷或促進菸品使用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w:t>
            </w:r>
            <w:r w:rsidRPr="00AD3A52">
              <w:rPr>
                <w:rFonts w:hint="eastAsia"/>
                <w:u w:val="single"/>
              </w:rPr>
              <w:t>直接或間接</w:t>
            </w:r>
            <w:r>
              <w:rPr>
                <w:rFonts w:hint="eastAsia"/>
              </w:rPr>
              <w:t>形式之捐助，向不特定之</w:t>
            </w:r>
            <w:r w:rsidRPr="00AD3A52">
              <w:rPr>
                <w:rFonts w:hint="eastAsia"/>
                <w:u w:val="single"/>
              </w:rPr>
              <w:t>人</w:t>
            </w:r>
            <w:r>
              <w:rPr>
                <w:rFonts w:hint="eastAsia"/>
              </w:rPr>
              <w:t>推銷或</w:t>
            </w:r>
            <w:r>
              <w:rPr>
                <w:rFonts w:hint="eastAsia"/>
              </w:rPr>
              <w:lastRenderedPageBreak/>
              <w:t>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攜帶已點燃或已啟動使用功能之菸品，視為前項第三款之吸菸。</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他含有尼古丁以取代菸草之天然植物</w:t>
            </w:r>
            <w:r>
              <w:rPr>
                <w:rFonts w:hint="eastAsia"/>
              </w:rPr>
              <w:t>為原料，製成可供吸用、嚼用、含用、聞用或以其他方式使用之紙菸、菸絲、雪茄及其他</w:t>
            </w:r>
            <w:r w:rsidRPr="00AD3A52">
              <w:rPr>
                <w:rFonts w:hint="eastAsia"/>
                <w:u w:val="single"/>
              </w:rPr>
              <w:t>相類</w:t>
            </w:r>
            <w:r>
              <w:rPr>
                <w:rFonts w:hint="eastAsia"/>
              </w:rPr>
              <w:t>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二、類菸品：指改變前款所定原料物理性態之方式，或非</w:t>
            </w:r>
            <w:r w:rsidRPr="00AD3A52">
              <w:rPr>
                <w:rFonts w:hint="eastAsia"/>
                <w:u w:val="single"/>
              </w:rPr>
              <w:lastRenderedPageBreak/>
              <w:t>以前款所定原料製成，得使人模仿菸品使用之相關產品。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w:t>
            </w:r>
            <w:r w:rsidRPr="00AD3A52">
              <w:rPr>
                <w:rFonts w:hint="eastAsia"/>
                <w:u w:val="single"/>
              </w:rPr>
              <w:t>用</w:t>
            </w:r>
            <w:r>
              <w:rPr>
                <w:rFonts w:hint="eastAsia"/>
              </w:rPr>
              <w:t>、</w:t>
            </w:r>
            <w:r w:rsidRPr="00AD3A52">
              <w:rPr>
                <w:rFonts w:hint="eastAsia"/>
                <w:u w:val="single"/>
              </w:rPr>
              <w:t>嚼用、含用或以其他方式使用</w:t>
            </w:r>
            <w:r>
              <w:rPr>
                <w:rFonts w:hint="eastAsia"/>
              </w:rPr>
              <w:t>菸品或類菸品之行為。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菸品容器：指向消費者販賣菸品所使用之所有包裝盒、罐或其他容器。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菸品廣告：指以宣傳、促銷或</w:t>
            </w:r>
            <w:r w:rsidRPr="00AD3A52">
              <w:rPr>
                <w:rFonts w:hint="eastAsia"/>
                <w:u w:val="single"/>
              </w:rPr>
              <w:t>其他動作</w:t>
            </w:r>
            <w:r>
              <w:rPr>
                <w:rFonts w:hint="eastAsia"/>
              </w:rPr>
              <w:t>，直接或間接</w:t>
            </w:r>
            <w:r w:rsidRPr="00AD3A52">
              <w:rPr>
                <w:rFonts w:hint="eastAsia"/>
                <w:u w:val="single"/>
              </w:rPr>
              <w:t>向不特定之人推銷或促進菸品使用之行為</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w:t>
            </w:r>
            <w:r w:rsidRPr="00AD3A52">
              <w:rPr>
                <w:rFonts w:hint="eastAsia"/>
                <w:u w:val="single"/>
              </w:rPr>
              <w:t>直接或間接</w:t>
            </w:r>
            <w:r>
              <w:rPr>
                <w:rFonts w:hint="eastAsia"/>
              </w:rPr>
              <w:t>形式之捐助，向不特定之</w:t>
            </w:r>
            <w:r w:rsidRPr="00AD3A52">
              <w:rPr>
                <w:rFonts w:hint="eastAsia"/>
                <w:u w:val="single"/>
              </w:rPr>
              <w:t>人</w:t>
            </w:r>
            <w:r>
              <w:rPr>
                <w:rFonts w:hint="eastAsia"/>
              </w:rPr>
              <w:t>推銷或</w:t>
            </w:r>
            <w:r>
              <w:rPr>
                <w:rFonts w:hint="eastAsia"/>
              </w:rPr>
              <w:lastRenderedPageBreak/>
              <w:t>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攜帶已點燃或已啟動使用功能之菸品，視為前項第三款之吸菸。</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w:t>
            </w:r>
            <w:r w:rsidRPr="00AD3A52">
              <w:rPr>
                <w:rFonts w:hint="eastAsia"/>
                <w:u w:val="single"/>
              </w:rPr>
              <w:t>，</w:t>
            </w:r>
            <w:r>
              <w:rPr>
                <w:rFonts w:hint="eastAsia"/>
              </w:rPr>
              <w:t>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w:t>
            </w:r>
            <w:r w:rsidRPr="00AD3A52">
              <w:rPr>
                <w:rFonts w:hint="eastAsia"/>
                <w:u w:val="single"/>
              </w:rPr>
              <w:t>他含有尼古丁以取代菸草之天然植物</w:t>
            </w:r>
            <w:r>
              <w:rPr>
                <w:rFonts w:hint="eastAsia"/>
              </w:rPr>
              <w:t>為原料，製成可供吸用、嚼用、含用、聞用或以其他方式使用之紙菸、菸絲、雪茄及其他</w:t>
            </w:r>
            <w:r w:rsidRPr="00AD3A52">
              <w:rPr>
                <w:rFonts w:hint="eastAsia"/>
                <w:u w:val="single"/>
              </w:rPr>
              <w:t>相類</w:t>
            </w:r>
            <w:r>
              <w:rPr>
                <w:rFonts w:hint="eastAsia"/>
              </w:rPr>
              <w:t>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二、類菸品：指以改變前款所定原料物理性態之方式，或</w:t>
            </w:r>
            <w:r w:rsidRPr="00AD3A52">
              <w:rPr>
                <w:rFonts w:hint="eastAsia"/>
                <w:u w:val="single"/>
              </w:rPr>
              <w:lastRenderedPageBreak/>
              <w:t>非以前款所定原料製成，得使人模仿菸品使用之相關產品。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w:t>
            </w:r>
            <w:r w:rsidRPr="00AD3A52">
              <w:rPr>
                <w:rFonts w:hint="eastAsia"/>
                <w:u w:val="single"/>
              </w:rPr>
              <w:t>用</w:t>
            </w:r>
            <w:r>
              <w:rPr>
                <w:rFonts w:hint="eastAsia"/>
              </w:rPr>
              <w:t>、</w:t>
            </w:r>
            <w:r w:rsidRPr="00AD3A52">
              <w:rPr>
                <w:rFonts w:hint="eastAsia"/>
                <w:u w:val="single"/>
              </w:rPr>
              <w:t>嚼用、含用或以其他方式使用</w:t>
            </w:r>
            <w:r>
              <w:rPr>
                <w:rFonts w:hint="eastAsia"/>
              </w:rPr>
              <w:t>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、菸品容器：指向消費者販賣菸品所使用之所有包裝盒罐或其他容器。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、菸品廣告：指以宣傳、促銷或</w:t>
            </w:r>
            <w:r w:rsidRPr="00AD3A52">
              <w:rPr>
                <w:rFonts w:hint="eastAsia"/>
                <w:u w:val="single"/>
              </w:rPr>
              <w:t>其他動作</w:t>
            </w:r>
            <w:r>
              <w:rPr>
                <w:rFonts w:hint="eastAsia"/>
              </w:rPr>
              <w:t>，直接或間接</w:t>
            </w:r>
            <w:r w:rsidRPr="00AD3A52">
              <w:rPr>
                <w:rFonts w:hint="eastAsia"/>
                <w:u w:val="single"/>
              </w:rPr>
              <w:t>向</w:t>
            </w:r>
            <w:r>
              <w:rPr>
                <w:rFonts w:hint="eastAsia"/>
              </w:rPr>
              <w:t>不特定之</w:t>
            </w:r>
            <w:r w:rsidRPr="00AD3A52">
              <w:rPr>
                <w:rFonts w:hint="eastAsia"/>
                <w:u w:val="single"/>
              </w:rPr>
              <w:t>人</w:t>
            </w:r>
            <w:r>
              <w:rPr>
                <w:rFonts w:hint="eastAsia"/>
              </w:rPr>
              <w:t>推銷或促進菸品使用</w:t>
            </w:r>
            <w:r w:rsidRPr="00AD3A52">
              <w:rPr>
                <w:rFonts w:hint="eastAsia"/>
                <w:u w:val="single"/>
              </w:rPr>
              <w:t>之行為</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w:t>
            </w:r>
            <w:r w:rsidRPr="00AD3A52">
              <w:rPr>
                <w:rFonts w:hint="eastAsia"/>
                <w:u w:val="single"/>
              </w:rPr>
              <w:t>直接或間接</w:t>
            </w:r>
            <w:r>
              <w:rPr>
                <w:rFonts w:hint="eastAsia"/>
              </w:rPr>
              <w:t>形式之捐助，向不特定之</w:t>
            </w:r>
            <w:r w:rsidRPr="00AD3A52">
              <w:rPr>
                <w:rFonts w:hint="eastAsia"/>
                <w:u w:val="single"/>
              </w:rPr>
              <w:t>人</w:t>
            </w:r>
            <w:r>
              <w:rPr>
                <w:rFonts w:hint="eastAsia"/>
              </w:rPr>
              <w:t>推銷或</w:t>
            </w:r>
            <w:r>
              <w:rPr>
                <w:rFonts w:hint="eastAsia"/>
              </w:rPr>
              <w:lastRenderedPageBreak/>
              <w:t>促進菸品使用之行為。</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攜帶已點燃或已啟動使用功能之菸品，視為前項第三款之吸菸。</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w:t>
            </w:r>
            <w:r w:rsidRPr="00AD3A52">
              <w:rPr>
                <w:rFonts w:hint="eastAsia"/>
                <w:u w:val="single"/>
              </w:rPr>
              <w:t>其他含有尼古丁之天然植物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二、類菸品：指以菸品原料以外之物料，或以改變菸品原料物理性態之物料</w:t>
            </w:r>
            <w:r w:rsidRPr="00AD3A52">
              <w:rPr>
                <w:rFonts w:hint="eastAsia"/>
                <w:u w:val="single"/>
              </w:rPr>
              <w:lastRenderedPageBreak/>
              <w:t>製成，得使人模仿菸品攝入尼古丁或非尼古丁之電子或非電子傳送組合物及其他相類產品。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、吸菸：指吸用、嚼</w:t>
            </w:r>
            <w:r w:rsidRPr="00AD3A52">
              <w:rPr>
                <w:rFonts w:hint="eastAsia"/>
                <w:u w:val="single"/>
              </w:rPr>
              <w:t>用、含用、聞用或以其他方式使用菸品</w:t>
            </w:r>
            <w:r>
              <w:rPr>
                <w:rFonts w:hint="eastAsia"/>
              </w:rPr>
              <w:t>之行為。</w:t>
            </w:r>
            <w:r w:rsidRPr="00AD3A52">
              <w:rPr>
                <w:rFonts w:hint="eastAsia"/>
                <w:u w:val="single"/>
              </w:rPr>
              <w:t>攜帶已點燃或已啟動使用功能之菸品，視同吸菸。</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、菸品廣告：指以任何形式之商業宣傳、促銷、建議或行動，其直接或間接之目的或效果在於對不特定之消費者推銷或促進菸品</w:t>
            </w:r>
            <w:r>
              <w:rPr>
                <w:rFonts w:hint="eastAsia"/>
              </w:rPr>
              <w:lastRenderedPageBreak/>
              <w:t>使用。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、菸品贊助：指對任何事件、活動或個人採取任何形式之捐助，其直接或間接之目的或效果在於對不特定之消費者推銷或促進菸品使用。</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w:t>
            </w:r>
            <w:r w:rsidRPr="00AD3A52">
              <w:rPr>
                <w:rFonts w:hint="eastAsia"/>
                <w:u w:val="single"/>
              </w:rPr>
              <w:t>其他含有尼古丁之天然植物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二、類菸品：指以菸</w:t>
            </w:r>
            <w:r w:rsidRPr="00AD3A52">
              <w:rPr>
                <w:rFonts w:hint="eastAsia"/>
                <w:u w:val="single"/>
              </w:rPr>
              <w:lastRenderedPageBreak/>
              <w:t>品原料以外之物料，或以改變菸品原料物理性態之物料製成，得使人模仿菸品攝入尼古丁或非尼古丁之電子或非電子傳送組合物及其他相類產品。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、吸菸：指吸用、嚼</w:t>
            </w:r>
            <w:r w:rsidRPr="00AD3A52">
              <w:rPr>
                <w:rFonts w:hint="eastAsia"/>
                <w:u w:val="single"/>
              </w:rPr>
              <w:t>用、含用、聞用或以其他方式使用菸品</w:t>
            </w:r>
            <w:r>
              <w:rPr>
                <w:rFonts w:hint="eastAsia"/>
              </w:rPr>
              <w:t>之行為。</w:t>
            </w:r>
            <w:r w:rsidRPr="00AD3A52">
              <w:rPr>
                <w:rFonts w:hint="eastAsia"/>
                <w:u w:val="single"/>
              </w:rPr>
              <w:t>攜帶已點燃或已啟動使用功能之菸品，視同吸菸。</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、菸品廣告：指以任何形式之商業宣傳、促銷、建議或行動，其直接或間</w:t>
            </w:r>
            <w:r>
              <w:rPr>
                <w:rFonts w:hint="eastAsia"/>
              </w:rPr>
              <w:lastRenderedPageBreak/>
              <w:t>接之目的或效果在於對不特定之消費者推銷或促進菸品使用。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、菸品贊助：指對任何事件、活動或個人採取任何形式之捐助，其直接或間接之目的或效果在於對不特定之消費者推銷或促進菸品使用。</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w:t>
            </w:r>
            <w:r w:rsidRPr="00AD3A52">
              <w:rPr>
                <w:rFonts w:hint="eastAsia"/>
                <w:u w:val="single"/>
              </w:rPr>
              <w:t>其他含有尼古丁之天然植物</w:t>
            </w:r>
            <w:r>
              <w:rPr>
                <w:rFonts w:hint="eastAsia"/>
              </w:rPr>
              <w:t>為原料，製成可供吸用、嚼用、含用、聞用或以其他方式使用之紙菸</w:t>
            </w:r>
            <w:r>
              <w:rPr>
                <w:rFonts w:hint="eastAsia"/>
              </w:rPr>
              <w:lastRenderedPageBreak/>
              <w:t>、菸絲、雪茄及其他菸品。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二、類菸品：指以菸品原料以外之物料，或以改變菸品原料物理性態之物料製成，得使人模仿菸品攝入尼古丁或非尼古丁之電子或非電子傳送組合物及其他相類產品。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、吸菸：指吸用、嚼</w:t>
            </w:r>
            <w:r w:rsidRPr="00AD3A52">
              <w:rPr>
                <w:rFonts w:hint="eastAsia"/>
                <w:u w:val="single"/>
              </w:rPr>
              <w:t>用、含用、聞用或以其他方式使用菸品</w:t>
            </w:r>
            <w:r>
              <w:rPr>
                <w:rFonts w:hint="eastAsia"/>
              </w:rPr>
              <w:t>之行為。</w:t>
            </w:r>
            <w:r w:rsidRPr="00AD3A52">
              <w:rPr>
                <w:rFonts w:hint="eastAsia"/>
                <w:u w:val="single"/>
              </w:rPr>
              <w:t>攜帶已點燃或已啟動使用功能之菸品，視同吸菸。</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、菸品容器：指向消費者販賣菸品使用之所有包裝盒罐或其他容器。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、菸品廣告：指以</w:t>
            </w:r>
            <w:r>
              <w:rPr>
                <w:rFonts w:hint="eastAsia"/>
              </w:rPr>
              <w:lastRenderedPageBreak/>
              <w:t>任何形式之商業宣傳、促銷、建議或行動，其直接或間接之目的或效果在於對不特定之消費者推銷或促進菸品使用。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、菸品贊助：指對任何事件、活動或個人採取任何形式之捐助，其直接或間接之目的或效果在於對不特定之消費者推銷或促進菸品使用。</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一、菸品：指全部或部分以菸草或其代用品作為原料，製成可供吸用、嚼用</w:t>
            </w:r>
            <w:r>
              <w:rPr>
                <w:rFonts w:hint="eastAsia"/>
              </w:rPr>
              <w:lastRenderedPageBreak/>
              <w:t>、含用、聞用或以其他方式使用之紙菸、菸絲、雪茄及其他菸品。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二、新型菸品：指加熱菸、或其他設計、型態、原料、添加物或使用方式等與民國一百零九年一月一日前於國內合法販賣菸品相異，供人以物理或化學機制使用尼古丁或其代用品之製品及零配件。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三、類菸品：指電子菸或其他以菸品原料以外之物料，或以改變菸品原料物理性態之物料製成，得使人模仿菸品使用之尼古丁或非尼古丁之電子或非</w:t>
            </w:r>
            <w:r w:rsidRPr="00AD3A52">
              <w:rPr>
                <w:rFonts w:hint="eastAsia"/>
                <w:u w:val="single"/>
              </w:rPr>
              <w:lastRenderedPageBreak/>
              <w:t>電子傳送組合物及其他相類產品。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w:t>
            </w:r>
            <w:r>
              <w:rPr>
                <w:rFonts w:hint="eastAsia"/>
              </w:rPr>
              <w:t>吸菸：指吸食、咀嚼菸品或攜帶點燃之菸品之行為。</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w:t>
            </w:r>
            <w:r>
              <w:rPr>
                <w:rFonts w:hint="eastAsia"/>
              </w:rPr>
              <w:t>菸品容器：指向消費者販賣菸品所使用之所有包裝盒、罐或其他容器等。</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w:t>
            </w:r>
            <w:r>
              <w:rPr>
                <w:rFonts w:hint="eastAsia"/>
              </w:rPr>
              <w:t>菸品廣告：指以任何形式之商業宣傳、促銷、建議或行動，其直接或間接之目的或效果在於對不特定之消費者推銷或促進菸品使用。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七、</w:t>
            </w:r>
            <w:r>
              <w:rPr>
                <w:rFonts w:hint="eastAsia"/>
              </w:rPr>
              <w:t>菸品贊助：指對任何事件、活動或個人採取任何形式之捐助，其直接或間接之目的或效果</w:t>
            </w:r>
            <w:r>
              <w:rPr>
                <w:rFonts w:hint="eastAsia"/>
              </w:rPr>
              <w:lastRenderedPageBreak/>
              <w:t>在於對不特定之消費者推銷或促進菸品使用。</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w:t>
            </w:r>
            <w:r w:rsidRPr="00AD3A52">
              <w:rPr>
                <w:rFonts w:hint="eastAsia"/>
                <w:u w:val="single"/>
              </w:rPr>
              <w:t>其他含有尼古丁之天然植物</w:t>
            </w:r>
            <w:r>
              <w:rPr>
                <w:rFonts w:hint="eastAsia"/>
              </w:rPr>
              <w:t>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二、類菸品：模仿菸品使用尼古丁或非尼古丁之電子或非電子傳送組合物及其他相類產品。</w:t>
            </w:r>
          </w:p>
          <w:p w:rsidR="00AC4CFD" w:rsidRDefault="00AC4CFD" w:rsidP="00AD3A52">
            <w:pPr>
              <w:tabs>
                <w:tab w:val="left" w:pos="2520"/>
              </w:tabs>
              <w:spacing w:line="380" w:lineRule="exact"/>
              <w:ind w:leftChars="150" w:left="525" w:rightChars="50" w:right="105" w:hangingChars="100" w:hanging="210"/>
            </w:pPr>
            <w:r>
              <w:rPr>
                <w:rFonts w:hint="eastAsia"/>
              </w:rPr>
              <w:t>三、吸菸：指吸用、嚼用、含用、聞用</w:t>
            </w:r>
            <w:r>
              <w:rPr>
                <w:rFonts w:hint="eastAsia"/>
              </w:rPr>
              <w:lastRenderedPageBreak/>
              <w:t>或以其他方式使用菸品之行為。</w:t>
            </w:r>
          </w:p>
          <w:p w:rsidR="00AC4CFD" w:rsidRDefault="00AC4CFD" w:rsidP="00AD3A52">
            <w:pPr>
              <w:tabs>
                <w:tab w:val="left" w:pos="2520"/>
              </w:tabs>
              <w:spacing w:line="380" w:lineRule="exact"/>
              <w:ind w:leftChars="150" w:left="525" w:rightChars="50" w:right="105" w:hangingChars="100" w:hanging="210"/>
            </w:pPr>
            <w:r>
              <w:rPr>
                <w:rFonts w:hint="eastAsia"/>
              </w:rPr>
              <w:t>四、菸品容器：指向消費者販賣菸品使用之所有包裝盒罐或其他容器。</w:t>
            </w:r>
          </w:p>
          <w:p w:rsidR="00AC4CFD" w:rsidRDefault="00AC4CFD" w:rsidP="00AD3A52">
            <w:pPr>
              <w:tabs>
                <w:tab w:val="left" w:pos="2520"/>
              </w:tabs>
              <w:spacing w:line="380" w:lineRule="exact"/>
              <w:ind w:leftChars="150" w:left="315" w:rightChars="50" w:right="105" w:firstLineChars="200" w:firstLine="420"/>
            </w:pPr>
            <w:r>
              <w:rPr>
                <w:rFonts w:hint="eastAsia"/>
              </w:rPr>
              <w:t>攜帶已點燃或已啟動使用功能之菸品，視為前項第三款之吸菸。</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第二條　本法用詞定義如下：</w:t>
            </w:r>
          </w:p>
          <w:p w:rsidR="00AC4CFD" w:rsidRDefault="00AC4CFD" w:rsidP="00AD3A52">
            <w:pPr>
              <w:tabs>
                <w:tab w:val="left" w:pos="2520"/>
              </w:tabs>
              <w:spacing w:line="380" w:lineRule="exact"/>
              <w:ind w:leftChars="150" w:left="525" w:rightChars="50" w:right="105" w:hangingChars="100" w:hanging="210"/>
            </w:pPr>
            <w:r>
              <w:rPr>
                <w:rFonts w:hint="eastAsia"/>
              </w:rPr>
              <w:t>一、菸品：指全部或部分以菸草或其代用品作為原料，製成可供吸用、嚼用、含用、聞用或以其他方式使用之紙菸、菸絲、雪茄及其他菸品。</w:t>
            </w:r>
          </w:p>
          <w:p w:rsidR="00AC4CFD" w:rsidRDefault="00AC4CFD" w:rsidP="00AD3A52">
            <w:pPr>
              <w:tabs>
                <w:tab w:val="left" w:pos="2520"/>
              </w:tabs>
              <w:spacing w:line="380" w:lineRule="exact"/>
              <w:ind w:leftChars="150" w:left="525" w:rightChars="50" w:right="105" w:hangingChars="100" w:hanging="210"/>
            </w:pPr>
            <w:r>
              <w:rPr>
                <w:rFonts w:hint="eastAsia"/>
              </w:rPr>
              <w:t>二、吸菸：指吸食、咀嚼菸品或攜帶點燃之菸品之行為。</w:t>
            </w:r>
          </w:p>
          <w:p w:rsidR="00AC4CFD" w:rsidRDefault="00AC4CFD" w:rsidP="00AD3A52">
            <w:pPr>
              <w:tabs>
                <w:tab w:val="left" w:pos="2520"/>
              </w:tabs>
              <w:spacing w:line="380" w:lineRule="exact"/>
              <w:ind w:leftChars="150" w:left="525" w:rightChars="50" w:right="105" w:hangingChars="100" w:hanging="210"/>
            </w:pPr>
            <w:r>
              <w:rPr>
                <w:rFonts w:hint="eastAsia"/>
              </w:rPr>
              <w:t>三、菸品容器：指向消費者販賣菸品所使用之所有包裝盒、罐或其他容器等</w:t>
            </w:r>
            <w:r>
              <w:rPr>
                <w:rFonts w:hint="eastAsia"/>
              </w:rPr>
              <w:lastRenderedPageBreak/>
              <w:t>。</w:t>
            </w:r>
          </w:p>
          <w:p w:rsidR="00AC4CFD" w:rsidRDefault="00AC4CFD" w:rsidP="00AD3A52">
            <w:pPr>
              <w:tabs>
                <w:tab w:val="left" w:pos="2520"/>
              </w:tabs>
              <w:spacing w:line="380" w:lineRule="exact"/>
              <w:ind w:leftChars="150" w:left="525" w:rightChars="50" w:right="105" w:hangingChars="100" w:hanging="210"/>
            </w:pPr>
            <w:r>
              <w:rPr>
                <w:rFonts w:hint="eastAsia"/>
              </w:rPr>
              <w:t>四、菸品廣告：指以任何形式之商業宣傳、促銷、建議或行動，其直接或間接之目的或效果在於對不特定之消費者推銷或促進菸品使用。</w:t>
            </w:r>
          </w:p>
          <w:p w:rsidR="00AC4CFD" w:rsidRDefault="00AC4CFD" w:rsidP="00AD3A52">
            <w:pPr>
              <w:tabs>
                <w:tab w:val="left" w:pos="2520"/>
              </w:tabs>
              <w:spacing w:line="380" w:lineRule="exact"/>
              <w:ind w:leftChars="150" w:left="525" w:rightChars="50" w:right="105" w:hangingChars="100" w:hanging="210"/>
            </w:pPr>
            <w:r>
              <w:rPr>
                <w:rFonts w:hint="eastAsia"/>
              </w:rPr>
              <w:t>五、菸品贊助：指對任何事件、活動或個人採取任何形式之捐助，其直接或間接之目的或效果在於對不特定之消費者推銷或促進菸品使用。</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查菸酒管理法第三條第一項規定：「本法所稱菸，指全部或部分以菸草或其代用品作為原料，製成可供吸用、嚼用、含用、聞用或以其他方式使用之製品。」，另同法施行細則第二條第二項規定：「本法第三條第一項所稱代用品，指含有尼古丁，用</w:t>
            </w:r>
            <w:r>
              <w:rPr>
                <w:rFonts w:hint="eastAsia"/>
              </w:rPr>
              <w:lastRenderedPageBreak/>
              <w:t>以取代菸草做為製菸原料之其他天然植物及加工製品。」。</w:t>
            </w:r>
          </w:p>
          <w:p w:rsidR="00AC4CFD" w:rsidRDefault="00AC4CFD" w:rsidP="00AD3A52">
            <w:pPr>
              <w:tabs>
                <w:tab w:val="left" w:pos="2520"/>
              </w:tabs>
              <w:spacing w:line="380" w:lineRule="exact"/>
              <w:ind w:leftChars="50" w:left="105" w:rightChars="50" w:right="105"/>
            </w:pPr>
            <w:r>
              <w:rPr>
                <w:rFonts w:hint="eastAsia"/>
              </w:rPr>
              <w:t>2.為使本法與菸酒管理法相關規定趨於一致，爰納入菸酒管理法施行細則有關代用品之規定，酌修第一款菸品之定義。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50" w:left="105" w:rightChars="50" w:right="105"/>
            </w:pPr>
            <w:r>
              <w:rPr>
                <w:rFonts w:hint="eastAsia"/>
              </w:rPr>
              <w:t xml:space="preserve">3.第一款菸品定義內之「其他菸品」，係指與例示之紙菸、菸絲、雪茄相同性質之原料製成供人吸用、嚼用、含用或聞用之產品。世界衛生組織於二○二○年發布聲明指出，加熱菸是菸品，亦即世界衛生組織菸草控制框架公約之規定，應完全適用於加熱菸（Heated tobacco products are tobacco products, meaning </w:t>
            </w:r>
            <w:r>
              <w:rPr>
                <w:rFonts w:hint="eastAsia"/>
              </w:rPr>
              <w:lastRenderedPageBreak/>
              <w:t>that the WHO FCTC fully applies to these products）。為與國際接軌，加熱菸之屬性為第一款所定之「其他菸品」。</w:t>
            </w:r>
          </w:p>
          <w:p w:rsidR="00AC4CFD" w:rsidRDefault="00AC4CFD" w:rsidP="00AD3A52">
            <w:pPr>
              <w:tabs>
                <w:tab w:val="left" w:pos="2520"/>
              </w:tabs>
              <w:spacing w:line="380" w:lineRule="exact"/>
              <w:ind w:leftChars="200" w:left="840" w:rightChars="50" w:right="105" w:hangingChars="200" w:hanging="420"/>
            </w:pPr>
            <w:r>
              <w:rPr>
                <w:rFonts w:hint="eastAsia"/>
              </w:rPr>
              <w:t>(二)增訂第二款如下：</w:t>
            </w:r>
          </w:p>
          <w:p w:rsidR="00AC4CFD" w:rsidRDefault="00AC4CFD" w:rsidP="00AD3A52">
            <w:pPr>
              <w:tabs>
                <w:tab w:val="left" w:pos="2520"/>
              </w:tabs>
              <w:spacing w:line="380" w:lineRule="exact"/>
              <w:ind w:leftChars="50" w:left="105" w:rightChars="50" w:right="105"/>
            </w:pPr>
            <w:r>
              <w:rPr>
                <w:rFonts w:hint="eastAsia"/>
              </w:rPr>
              <w:t>1.世界衛生組織菸草控制框架公約於二○一四年第六次締約方會議（COP6）即建請各締約方禁止或以適當方式（如藥品、菸品或消費性產品等）管制尼古丁及非尼古丁電子傳送組合（electronic nicotine delivery systems and electronic non-nicotine delivery systems,，簡稱ENDS/ENNDS，即俗稱之電子煙），二○一六</w:t>
            </w:r>
            <w:r>
              <w:rPr>
                <w:rFonts w:hint="eastAsia"/>
              </w:rPr>
              <w:lastRenderedPageBreak/>
              <w:t>年第七次締約方會議（COP7），進一步建請各締約方以法令規定，禁止或管制此類產品之製造、輸入、銷售、展示或使用。</w:t>
            </w:r>
          </w:p>
          <w:p w:rsidR="00AC4CFD" w:rsidRDefault="00AC4CFD" w:rsidP="00AD3A52">
            <w:pPr>
              <w:tabs>
                <w:tab w:val="left" w:pos="2520"/>
              </w:tabs>
              <w:spacing w:line="380" w:lineRule="exact"/>
              <w:ind w:leftChars="50" w:left="105" w:rightChars="50" w:right="105"/>
            </w:pPr>
            <w:r>
              <w:rPr>
                <w:rFonts w:hint="eastAsia"/>
              </w:rPr>
              <w:t>2.電子煙油之物理性態為液態，或含、或不含尼古丁，亦常含有各式添加物，並以電子裝置加熱氣化，供人模仿及產生菸品使用之效果，易誘使未成年人及未曾吸菸者使用，致生成癮性。近年來，國際上已發生多起相關肺損傷（e-cigarette or vaping product use associated lung injury, EVALI）甚至致死案例，為使電子煙產品，以及未來可能出現之非電子傳送組合等產</w:t>
            </w:r>
            <w:r>
              <w:rPr>
                <w:rFonts w:hint="eastAsia"/>
              </w:rPr>
              <w:lastRenderedPageBreak/>
              <w:t>品有管制之法源依據，爰增訂第二款「類菸品」（新加坡、汶萊等國稱為imitation tobacco products/ products imitating tobacco，澳洲稱之為products that resemble tobacco products）之定義為「指以菸品原料以外之物料，或以改變菸品原料物理性態之物料製成，得使人模仿菸品使用之尼古丁或非尼古丁之電子或非電子傳送組合物及其他相類產品」，以避免業者藉由改變目前通用之產品名稱（如將電子煙改為其他名稱），或改用非電子方式氣化煙油（如噴霧式），規避法律之適用，並與</w:t>
            </w:r>
            <w:r>
              <w:rPr>
                <w:rFonts w:hint="eastAsia"/>
              </w:rPr>
              <w:lastRenderedPageBreak/>
              <w:t>世界衛生組織菸草控制框架公約締約方會議對電子煙之官方稱呼相容。又類菸品具有得使人模仿菸品使用之特性，至尼古丁或非尼古丁之電子或非電子傳送組合，包括煙油及供吸食使用之電子或非電子專用器材，併予說明。</w:t>
            </w:r>
          </w:p>
          <w:p w:rsidR="00AC4CFD" w:rsidRDefault="00AC4CFD" w:rsidP="00AD3A52">
            <w:pPr>
              <w:tabs>
                <w:tab w:val="left" w:pos="2520"/>
              </w:tabs>
              <w:spacing w:line="380" w:lineRule="exact"/>
              <w:ind w:leftChars="200" w:left="840" w:rightChars="50" w:right="105" w:hangingChars="200" w:hanging="420"/>
            </w:pPr>
            <w:r>
              <w:rPr>
                <w:rFonts w:hint="eastAsia"/>
              </w:rPr>
              <w:t>(三)現行第二款與第三款移列為第三款及第四款，並酌作文字修正。</w:t>
            </w:r>
          </w:p>
          <w:p w:rsidR="00AC4CFD" w:rsidRDefault="00AC4CFD" w:rsidP="00AD3A52">
            <w:pPr>
              <w:tabs>
                <w:tab w:val="left" w:pos="2520"/>
              </w:tabs>
              <w:spacing w:line="380" w:lineRule="exact"/>
              <w:ind w:leftChars="200" w:left="840" w:rightChars="50" w:right="105" w:hangingChars="200" w:hanging="420"/>
            </w:pPr>
            <w:r>
              <w:rPr>
                <w:rFonts w:hint="eastAsia"/>
              </w:rPr>
              <w:t>(四)考量修正條文第十二條已明定菸品促銷或廣告之禁止態樣，爰刪除現行第四款、第五款菸品廣告及菸品贊助之用詞</w:t>
            </w:r>
            <w:r>
              <w:rPr>
                <w:rFonts w:hint="eastAsia"/>
              </w:rPr>
              <w:lastRenderedPageBreak/>
              <w:t>定義。</w:t>
            </w:r>
          </w:p>
          <w:p w:rsidR="00AC4CFD" w:rsidRDefault="00AC4CFD" w:rsidP="00AD3A52">
            <w:pPr>
              <w:tabs>
                <w:tab w:val="left" w:pos="2520"/>
              </w:tabs>
              <w:spacing w:line="380" w:lineRule="exact"/>
              <w:ind w:leftChars="50" w:left="315" w:rightChars="50" w:right="105" w:hangingChars="100" w:hanging="210"/>
            </w:pPr>
            <w:r>
              <w:rPr>
                <w:rFonts w:hint="eastAsia"/>
              </w:rPr>
              <w:t>三、攜帶已點燃之菸品，縱未吸用，已足以影響他人；另考量第一項第一款菸品之定義，包括以其他方式使用之其他菸品，如加熱菸，故攜帶已啟動使用功能之菸品亦有併予規範之必要，爰增訂第二項，將該等行為視為第一項第三款之「吸菸」，以適用第四章「特定人吸菸行為之禁止」、第五章「吸菸場所之限制」與第七章「罰則」之規定。</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一、新增第二款。</w:t>
            </w:r>
          </w:p>
          <w:p w:rsidR="00AC4CFD" w:rsidRDefault="00AC4CFD" w:rsidP="00AD3A52">
            <w:pPr>
              <w:tabs>
                <w:tab w:val="left" w:pos="2520"/>
              </w:tabs>
              <w:spacing w:line="380" w:lineRule="exact"/>
              <w:ind w:leftChars="50" w:left="315" w:rightChars="50" w:right="105" w:hangingChars="100" w:hanging="210"/>
            </w:pPr>
            <w:r>
              <w:rPr>
                <w:rFonts w:hint="eastAsia"/>
              </w:rPr>
              <w:t>二、根據菸酒管理法施行細則第二條第二項</w:t>
            </w:r>
            <w:r>
              <w:rPr>
                <w:rFonts w:hint="eastAsia"/>
              </w:rPr>
              <w:lastRenderedPageBreak/>
              <w:t>規定：「本法第三條第一項所稱代用品，指含有尼古丁，用以取代菸草做為製菸原料之其他天然植物及加工製品」。另菸酒管理法第三條規定：「本法所稱菸，指全部或部分以菸草或其代用品作為原料，製成可供吸用、嚼用、含用、聞用或以其他方式使用之製品」。本法無施行細則說明菸品定義內之代用品，為使本法與菸酒管理法相關規定趨於一致，爰參考菸酒管理法施行細則有關代用品之規定，酌修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三、又現今許多新興菸品於市場上出現，爰</w:t>
            </w:r>
            <w:r>
              <w:rPr>
                <w:rFonts w:hint="eastAsia"/>
              </w:rPr>
              <w:lastRenderedPageBreak/>
              <w:t>於第一款增加「以電子器具方式加熱吸食」此方式，將加熱式電子煙品納管其中。</w:t>
            </w:r>
          </w:p>
          <w:p w:rsidR="00AC4CFD" w:rsidRDefault="00AC4CFD" w:rsidP="00AD3A52">
            <w:pPr>
              <w:tabs>
                <w:tab w:val="left" w:pos="2520"/>
              </w:tabs>
              <w:spacing w:line="380" w:lineRule="exact"/>
              <w:ind w:leftChars="50" w:left="315" w:rightChars="50" w:right="105" w:hangingChars="100" w:hanging="210"/>
            </w:pPr>
            <w:r>
              <w:rPr>
                <w:rFonts w:hint="eastAsia"/>
              </w:rPr>
              <w:t>四、鑑於近年來國際間已發生多起電子煙肺傷害致死案例，電子煙內含一級致癌物甲醛、亞硝胺與重金屬，更具有爆炸危險性世界衛生組織亦於二○一九年建議，從嚴禁止或限制電子煙之製造、輸入、販賣、展示及使用。由於電子煙油之物理性態及其使用方式，具有模仿及產生菸品使用之效果，易誘使未成年者及未曾吸菸者使用，致生後續吸菸成癮。為使不斷推出，且經常含有各種危害不</w:t>
            </w:r>
            <w:r>
              <w:rPr>
                <w:rFonts w:hint="eastAsia"/>
              </w:rPr>
              <w:lastRenderedPageBreak/>
              <w:t>明添加物之各式電子煙及其他類菸品，有管制之法源依據，爰新增第二款類菸品之定義。該定義所指改變原料菸草之物理性態，係指改變物理學上的固態、液態、氣態，例如電子煙油已將菸草之尼古丁成分萃取溶為液態製品，已改變菸草之固態，即屬類菸品。類菸品一詞依其原料特性及使用方式採類別性定義，係為前瞻性法律規範之需，避免未來有新名稱之產品上市，或業者以改變目前通稱之名稱（如：將電子煙改為其他名稱），而規避法律之適用。至定義所稱相關</w:t>
            </w:r>
            <w:r>
              <w:rPr>
                <w:rFonts w:hint="eastAsia"/>
              </w:rPr>
              <w:lastRenderedPageBreak/>
              <w:t>產品，以電子煙為例，得包括煙油及供吸食使用之專用器材，非專用之器材不屬之。符合類菸品定義之產品，除原料特性符合外，尚包括有得使人模仿菸品使用之特性。</w:t>
            </w:r>
          </w:p>
          <w:p w:rsidR="00AC4CFD" w:rsidRDefault="00AC4CFD" w:rsidP="00AD3A52">
            <w:pPr>
              <w:tabs>
                <w:tab w:val="left" w:pos="2520"/>
              </w:tabs>
              <w:spacing w:line="380" w:lineRule="exact"/>
              <w:ind w:leftChars="50" w:left="315" w:rightChars="50" w:right="105" w:hangingChars="100" w:hanging="210"/>
            </w:pPr>
            <w:r>
              <w:rPr>
                <w:rFonts w:hint="eastAsia"/>
              </w:rPr>
              <w:t>五、現行第二款至第五款移列為第三款至第六款，內容酌作文字修正。</w:t>
            </w:r>
          </w:p>
          <w:p w:rsidR="00AC4CFD" w:rsidRDefault="00AC4CFD" w:rsidP="00AD3A52">
            <w:pPr>
              <w:tabs>
                <w:tab w:val="left" w:pos="2520"/>
              </w:tabs>
              <w:spacing w:line="380" w:lineRule="exact"/>
              <w:ind w:leftChars="50" w:left="315" w:rightChars="50" w:right="105" w:hangingChars="100" w:hanging="210"/>
            </w:pPr>
            <w:r>
              <w:rPr>
                <w:rFonts w:hint="eastAsia"/>
              </w:rPr>
              <w:t>六、新增第二項，將雖未吸食，但攜帶已點燃或已啟動使用功能之菸品，視為第三款之「吸菸」行為，以適用本法第三章「吸菸之禁止」、第四章「吸菸場所之限制」與第六章「罰則」之規定，至所謂已啟動</w:t>
            </w:r>
            <w:r>
              <w:rPr>
                <w:rFonts w:hint="eastAsia"/>
              </w:rPr>
              <w:lastRenderedPageBreak/>
              <w:t>使用功能之菸品，係考量第一款菸品定義包括以其他方式使用之其他相類產品，爰酌修現行吸菸行為規定。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200" w:left="840" w:rightChars="50" w:right="105" w:hangingChars="200" w:hanging="420"/>
            </w:pPr>
            <w:r>
              <w:rPr>
                <w:rFonts w:hint="eastAsia"/>
              </w:rPr>
              <w:t>(二)增訂第二款，定明類菸品定義</w:t>
            </w:r>
            <w:r>
              <w:rPr>
                <w:rFonts w:hint="eastAsia"/>
              </w:rPr>
              <w:lastRenderedPageBreak/>
              <w:t>為「指以菸品原料以外之物料，或以改變菸品原料物理性態之物料製成，得使人模仿菸品使用之尼古丁或非尼古丁之電子或非電子傳送組合物及其他相類產品」。</w:t>
            </w:r>
          </w:p>
          <w:p w:rsidR="00AC4CFD" w:rsidRDefault="00AC4CFD" w:rsidP="00AD3A52">
            <w:pPr>
              <w:tabs>
                <w:tab w:val="left" w:pos="2520"/>
              </w:tabs>
              <w:spacing w:line="380" w:lineRule="exact"/>
              <w:ind w:leftChars="200" w:left="840" w:rightChars="50" w:right="105" w:hangingChars="200" w:hanging="420"/>
            </w:pPr>
            <w:r>
              <w:rPr>
                <w:rFonts w:hint="eastAsia"/>
              </w:rPr>
              <w:t>(三)現行第二款與第三款移列為第三款及第四款，並作文字修正。</w:t>
            </w:r>
          </w:p>
          <w:p w:rsidR="00AC4CFD" w:rsidRDefault="00AC4CFD" w:rsidP="00AD3A52">
            <w:pPr>
              <w:tabs>
                <w:tab w:val="left" w:pos="2520"/>
              </w:tabs>
              <w:spacing w:line="380" w:lineRule="exact"/>
              <w:ind w:leftChars="50" w:left="315" w:rightChars="50" w:right="105" w:hangingChars="100" w:hanging="210"/>
            </w:pPr>
            <w:r>
              <w:rPr>
                <w:rFonts w:hint="eastAsia"/>
              </w:rPr>
              <w:t>三、攜帶已點燃之菸品，即使並未吸用，仍可能影響他人，因此視為吸菸。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查菸酒管理法第三條第一項規定：「本法所稱菸，指全部或部分以菸草或其代用品作為原料，製成可供吸用、嚼用、含用、聞用或以其他方式使用之製品。」，另同法施行細則第二條第二項規定：「本法第三條第一項所稱代用品，指含有尼古丁，用以取代菸草做為製菸原料之其他天然植物及加工製品。」。</w:t>
            </w:r>
          </w:p>
          <w:p w:rsidR="00AC4CFD" w:rsidRDefault="00AC4CFD" w:rsidP="00AD3A52">
            <w:pPr>
              <w:tabs>
                <w:tab w:val="left" w:pos="2520"/>
              </w:tabs>
              <w:spacing w:line="380" w:lineRule="exact"/>
              <w:ind w:leftChars="50" w:left="105" w:rightChars="50" w:right="105"/>
            </w:pPr>
            <w:r>
              <w:rPr>
                <w:rFonts w:hint="eastAsia"/>
              </w:rPr>
              <w:t>2.為使本法與菸酒管理法相關規定趨於一致，爰納入菸酒管理法施行細則有關代用品之規定</w:t>
            </w:r>
            <w:r>
              <w:rPr>
                <w:rFonts w:hint="eastAsia"/>
              </w:rPr>
              <w:lastRenderedPageBreak/>
              <w:t>，酌修第一款菸品之定義。</w:t>
            </w:r>
          </w:p>
          <w:p w:rsidR="00AC4CFD" w:rsidRDefault="00AC4CFD" w:rsidP="00AD3A52">
            <w:pPr>
              <w:tabs>
                <w:tab w:val="left" w:pos="2520"/>
              </w:tabs>
              <w:spacing w:line="380" w:lineRule="exact"/>
              <w:ind w:leftChars="50" w:left="105" w:rightChars="50" w:right="105"/>
            </w:pPr>
            <w:r>
              <w:rPr>
                <w:rFonts w:hint="eastAsia"/>
              </w:rPr>
              <w:t>3.第一款菸品定義內之「其他菸品」，係指與例示之紙菸、菸絲、雪茄相同性質之原料製成供人吸用、嚼用、含用或聞用之產品，如鼻菸、水煙、口嚼菸等。</w:t>
            </w:r>
          </w:p>
          <w:p w:rsidR="00AC4CFD" w:rsidRDefault="00AC4CFD" w:rsidP="00AD3A52">
            <w:pPr>
              <w:tabs>
                <w:tab w:val="left" w:pos="2520"/>
              </w:tabs>
              <w:spacing w:line="380" w:lineRule="exact"/>
              <w:ind w:leftChars="200" w:left="840" w:rightChars="50" w:right="105" w:hangingChars="200" w:hanging="420"/>
            </w:pPr>
            <w:r>
              <w:rPr>
                <w:rFonts w:hint="eastAsia"/>
              </w:rPr>
              <w:t>(二)第二款：泛指民國一○九年一月一日前於國內合法販賣相異之菸品。</w:t>
            </w:r>
          </w:p>
          <w:p w:rsidR="00AC4CFD" w:rsidRDefault="00AC4CFD" w:rsidP="00AD3A52">
            <w:pPr>
              <w:tabs>
                <w:tab w:val="left" w:pos="2520"/>
              </w:tabs>
              <w:spacing w:line="380" w:lineRule="exact"/>
              <w:ind w:leftChars="200" w:left="840" w:rightChars="50" w:right="105" w:hangingChars="200" w:hanging="420"/>
            </w:pPr>
            <w:r>
              <w:rPr>
                <w:rFonts w:hint="eastAsia"/>
              </w:rPr>
              <w:t>(三)第三款：</w:t>
            </w:r>
          </w:p>
          <w:p w:rsidR="00AC4CFD" w:rsidRDefault="00AC4CFD" w:rsidP="00AD3A52">
            <w:pPr>
              <w:tabs>
                <w:tab w:val="left" w:pos="2520"/>
              </w:tabs>
              <w:spacing w:line="380" w:lineRule="exact"/>
              <w:ind w:leftChars="50" w:left="105" w:rightChars="50" w:right="105"/>
            </w:pPr>
            <w:r>
              <w:rPr>
                <w:rFonts w:hint="eastAsia"/>
              </w:rPr>
              <w:t>1.世界衛生組織菸草控制框架公約於二○一四年第六次締約方會議（COP6）即建請各締約方禁止或以適當方式（如藥品、菸品或消費性產品等）管制尼古丁及非尼古丁電子傳送組合（</w:t>
            </w:r>
            <w:r>
              <w:rPr>
                <w:rFonts w:hint="eastAsia"/>
              </w:rPr>
              <w:lastRenderedPageBreak/>
              <w:t>electronic nicotine delivery systems and electronic non-nicotine delivery systems，，簡稱ENDS/ENNDS，即俗稱之電子煙），二○一六年第七次締約方會議（COP7），進一步建請各締約方以法令規定，禁止或管制此類產品之製造、輸入、銷售、展示或使用。</w:t>
            </w:r>
          </w:p>
          <w:p w:rsidR="00AC4CFD" w:rsidRDefault="00AC4CFD" w:rsidP="00AD3A52">
            <w:pPr>
              <w:tabs>
                <w:tab w:val="left" w:pos="2520"/>
              </w:tabs>
              <w:spacing w:line="380" w:lineRule="exact"/>
              <w:ind w:leftChars="50" w:left="105" w:rightChars="50" w:right="105"/>
            </w:pPr>
            <w:r>
              <w:rPr>
                <w:rFonts w:hint="eastAsia"/>
              </w:rPr>
              <w:t>2.電子煙油之物理性態為液態，或含、或不含尼古丁，亦常含有各式添加物，並以電子裝置加熱氣化，供人模仿及產生菸品使用之效果，易誘使未成年人及未曾吸菸者使用，致生成癮性。近年來，國際上已發生多起相關肺損傷（</w:t>
            </w:r>
            <w:r>
              <w:rPr>
                <w:rFonts w:hint="eastAsia"/>
              </w:rPr>
              <w:lastRenderedPageBreak/>
              <w:t>e-cigarette or vaping product use associated lung injury, EVALI）甚至致死案例，為使電子煙產品，以及未來可能出現之非電子傳送組合等產品有管制之法源依據，爰增訂第三款，定義為「指以菸品原料以外之物料，或以改變菸品原料物理性態之物料製成，得使人模仿菸品使用之尼古丁或非尼古丁之電子或非電子傳送組合物及其他相類產品」，以避免業者藉由改變目前通用之產品名稱（如將電子煙改為其他名稱），或改用非電子方式氣化煙油（如噴霧式），規避法律之適用，並與世界衛生組織菸草控</w:t>
            </w:r>
            <w:r>
              <w:rPr>
                <w:rFonts w:hint="eastAsia"/>
              </w:rPr>
              <w:lastRenderedPageBreak/>
              <w:t>制框架公約締約方會議對電子煙之官方稱呼相容。</w:t>
            </w:r>
          </w:p>
          <w:p w:rsidR="00AC4CFD" w:rsidRDefault="00AC4CFD" w:rsidP="00AD3A52">
            <w:pPr>
              <w:tabs>
                <w:tab w:val="left" w:pos="2520"/>
              </w:tabs>
              <w:spacing w:line="380" w:lineRule="exact"/>
              <w:ind w:leftChars="200" w:left="840" w:rightChars="50" w:right="105" w:hangingChars="200" w:hanging="420"/>
            </w:pPr>
            <w:r>
              <w:rPr>
                <w:rFonts w:hint="eastAsia"/>
              </w:rPr>
              <w:t>(四)第四款：世界衛生組織於二○二○年發布聲明指出，加熱菸是菸品，亦即世界衛生組織菸草控制框架公約之規定，應完全適用於加熱菸（Heated tobacco products are tobacco products, meaning that the WHO FCTC fully applies to these products）。然，加熱式菸品有</w:t>
            </w:r>
            <w:r>
              <w:rPr>
                <w:rFonts w:hint="eastAsia"/>
              </w:rPr>
              <w:lastRenderedPageBreak/>
              <w:t>別於傳統菸品，採「非燃燒式」，將內含物霧化，並產生支流煙霧。由於相關安全性仍未有科學證據，故仍不宜貿然開放。</w:t>
            </w:r>
          </w:p>
          <w:p w:rsidR="00AC4CFD" w:rsidRDefault="00AC4CFD" w:rsidP="00AD3A52">
            <w:pPr>
              <w:tabs>
                <w:tab w:val="left" w:pos="2520"/>
              </w:tabs>
              <w:spacing w:line="380" w:lineRule="exact"/>
              <w:ind w:leftChars="200" w:left="840" w:rightChars="50" w:right="105" w:hangingChars="200" w:hanging="420"/>
            </w:pPr>
            <w:r>
              <w:rPr>
                <w:rFonts w:hint="eastAsia"/>
              </w:rPr>
              <w:t>(五)菸品吸食器：指協助消費者吸食、咀嚼、含用、聞用或以其他方式使用菸品或新型菸品之器具。</w:t>
            </w:r>
          </w:p>
          <w:p w:rsidR="00AC4CFD" w:rsidRDefault="00AC4CFD" w:rsidP="00AD3A52">
            <w:pPr>
              <w:tabs>
                <w:tab w:val="left" w:pos="2520"/>
              </w:tabs>
              <w:spacing w:line="380" w:lineRule="exact"/>
              <w:ind w:leftChars="50" w:left="315" w:rightChars="50" w:right="105" w:hangingChars="100" w:hanging="210"/>
            </w:pPr>
            <w:r>
              <w:rPr>
                <w:rFonts w:hint="eastAsia"/>
              </w:rPr>
              <w:t>三、攜帶已點燃之菸品，縱未吸用，已足以影響他人；另考量第一項第一款菸品之定義，包括以其他方式使用之其他菸品，故攜帶已啟動使用功能之菸品亦有併予規範</w:t>
            </w:r>
            <w:r>
              <w:rPr>
                <w:rFonts w:hint="eastAsia"/>
              </w:rPr>
              <w:lastRenderedPageBreak/>
              <w:t>之必要，爰增訂第二項，將該等行為視為第一項第五款之「吸菸」，以適用第四章「特定人吸菸行為之禁止」、第五章「吸菸場所之限制」與第七章「罰則」之規定。</w:t>
            </w:r>
          </w:p>
          <w:p w:rsidR="00AC4CFD" w:rsidRDefault="00AC4CFD" w:rsidP="00AD3A52">
            <w:pPr>
              <w:tabs>
                <w:tab w:val="left" w:pos="2520"/>
              </w:tabs>
              <w:spacing w:line="380" w:lineRule="exact"/>
              <w:ind w:leftChars="50" w:left="105" w:rightChars="50" w:right="105"/>
            </w:pPr>
            <w:r w:rsidRPr="00AD3A52">
              <w:rPr>
                <w:rFonts w:hint="eastAsia"/>
                <w:b/>
              </w:rPr>
              <w:t>委員蔡易餘等17人提案：</w:t>
            </w:r>
          </w:p>
          <w:p w:rsidR="00AC4CFD" w:rsidRDefault="00AC4CFD" w:rsidP="00AD3A52">
            <w:pPr>
              <w:tabs>
                <w:tab w:val="left" w:pos="2520"/>
              </w:tabs>
              <w:spacing w:line="380" w:lineRule="exact"/>
              <w:ind w:leftChars="50" w:left="315" w:rightChars="50" w:right="105" w:hangingChars="100" w:hanging="210"/>
            </w:pPr>
            <w:r>
              <w:rPr>
                <w:rFonts w:hint="eastAsia"/>
              </w:rPr>
              <w:t>一、配合法制體例，酌修序文文字。</w:t>
            </w:r>
          </w:p>
          <w:p w:rsidR="00AC4CFD" w:rsidRDefault="00AC4CFD" w:rsidP="00AD3A52">
            <w:pPr>
              <w:tabs>
                <w:tab w:val="left" w:pos="2520"/>
              </w:tabs>
              <w:spacing w:line="380" w:lineRule="exact"/>
              <w:ind w:leftChars="50" w:left="315" w:rightChars="50" w:right="105" w:hangingChars="100" w:hanging="210"/>
            </w:pPr>
            <w:r>
              <w:rPr>
                <w:rFonts w:hint="eastAsia"/>
              </w:rPr>
              <w:t>二、查菸酒管理法第三條規定「本法所稱菸，指全部或部分以菸草或其代用品作為原料，製成可供吸用、嚼用、含用、聞用或以其他方式使用之製品」，另菸酒管理法施行細則第二條第二項規定「本法第三條</w:t>
            </w:r>
            <w:r>
              <w:rPr>
                <w:rFonts w:hint="eastAsia"/>
              </w:rPr>
              <w:lastRenderedPageBreak/>
              <w:t>第一項所稱代用品，指含有尼古丁，用以取代菸草做為製菸原料之其他天然植物及加工製品」。</w:t>
            </w:r>
          </w:p>
          <w:p w:rsidR="00AC4CFD" w:rsidRDefault="00AC4CFD" w:rsidP="00AD3A52">
            <w:pPr>
              <w:tabs>
                <w:tab w:val="left" w:pos="2520"/>
              </w:tabs>
              <w:spacing w:line="380" w:lineRule="exact"/>
              <w:ind w:leftChars="50" w:left="315" w:rightChars="50" w:right="105" w:hangingChars="100" w:hanging="210"/>
            </w:pPr>
            <w:r>
              <w:rPr>
                <w:rFonts w:hint="eastAsia"/>
              </w:rPr>
              <w:t>三、本法無施行細則說明菸品定義內之代用品，為使本法與菸酒管理法相關規定趨於一致，爰參考菸酒管理法施行細則有關代用品之規定，酌修第一款菸品之定義。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四、考量原有「菸品」定義內容，不宜再出現「菸品」，及國際上陸續推出各式新興菸品得供人吸用之菸草產品，基於所有菸品均有害健康，必須予以納管，爰將「其他菸品」修正為「其他相類產品」以周延</w:t>
            </w:r>
            <w:r>
              <w:rPr>
                <w:rFonts w:hint="eastAsia"/>
              </w:rPr>
              <w:lastRenderedPageBreak/>
              <w:t>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五、鑑於近年來國際間已發生多起電子煙肺傷害致死案例，世界衛生組織亦於2019（民國108）年建議，從嚴禁止或限制電子煙之製造、輸入、販賣、展示及使用。由於電子煙油之物理性態及其使用方式，具有模仿及產生菸品使用之效果，易誘使未成年者及未曾吸菸者使用，致生後續吸菸成癮。為使不斷推出，且經常含有各種危害不明添加物之各式電子煙及其他類菸品，有管制之法源依據，爰新增第二款類菸品之定義。該定義所指改變原料菸草之</w:t>
            </w:r>
            <w:r>
              <w:rPr>
                <w:rFonts w:hint="eastAsia"/>
              </w:rPr>
              <w:lastRenderedPageBreak/>
              <w:t>物理性態，係指改變物理學上的固態、液態、氣態，例如電子煙油已將菸草之尼古丁成分萃取溶為液態製品，已改變菸草之固態，即屬類菸品。類菸品一詞依其原料特性及使用方式採類別性定義，係為前瞻性法律規範之需，避免未來有新名稱之產品上市，或業者以改變目前通稱之名稱（如將電子煙改為其他名稱），而規避法律之適用。至定義所稱相關產品，以電子煙為例，得包括菸油及供吸食使用之專用器材，非專用之器材不屬之。符合類菸品定義之產品，除原料特</w:t>
            </w:r>
            <w:r>
              <w:rPr>
                <w:rFonts w:hint="eastAsia"/>
              </w:rPr>
              <w:lastRenderedPageBreak/>
              <w:t>性符合外，尚包括有得使人模仿菸品使用之特性。</w:t>
            </w:r>
          </w:p>
          <w:p w:rsidR="00AC4CFD" w:rsidRDefault="00AC4CFD" w:rsidP="00AD3A52">
            <w:pPr>
              <w:tabs>
                <w:tab w:val="left" w:pos="2520"/>
              </w:tabs>
              <w:spacing w:line="380" w:lineRule="exact"/>
              <w:ind w:leftChars="50" w:left="315" w:rightChars="50" w:right="105" w:hangingChars="100" w:hanging="210"/>
            </w:pPr>
            <w:r>
              <w:rPr>
                <w:rFonts w:hint="eastAsia"/>
              </w:rPr>
              <w:t>六、依據2018（民國107）年第八次締約方會議，其中認定加熱菸為應受煙草控制框架公約，所有相關條款及各國法令管制之菸品；另，2020（民國109）年7月27日，世界衛生組織更於美國食品藥物管理署有條件通過IQOS（一種加熱菸之商品名）之上市前審查後，再次引用第八次締約方會議之建議，發布聲明指出，加熱菸是菸品，亦即世界衛生組織煙草控制框架公約之規定，應完全適用於加熱菸。我國長久以</w:t>
            </w:r>
            <w:r>
              <w:rPr>
                <w:rFonts w:hint="eastAsia"/>
              </w:rPr>
              <w:lastRenderedPageBreak/>
              <w:t>來均積極配合參與國際規範，更應比照世界衛生組織的嚴謹態度與建議，明確定義加熱菸為菸品，以利規範與管理。</w:t>
            </w:r>
          </w:p>
          <w:p w:rsidR="00AC4CFD" w:rsidRDefault="00AC4CFD" w:rsidP="00AD3A52">
            <w:pPr>
              <w:tabs>
                <w:tab w:val="left" w:pos="2520"/>
              </w:tabs>
              <w:spacing w:line="380" w:lineRule="exact"/>
              <w:ind w:leftChars="50" w:left="315" w:rightChars="50" w:right="105" w:hangingChars="100" w:hanging="210"/>
            </w:pPr>
            <w:r>
              <w:rPr>
                <w:rFonts w:hint="eastAsia"/>
              </w:rPr>
              <w:t>七、現行第二款至第五款移列為第三款至第六款，內容酌作文字修正。</w:t>
            </w:r>
          </w:p>
          <w:p w:rsidR="00AC4CFD" w:rsidRDefault="00AC4CFD" w:rsidP="00AD3A52">
            <w:pPr>
              <w:tabs>
                <w:tab w:val="left" w:pos="2520"/>
              </w:tabs>
              <w:spacing w:line="380" w:lineRule="exact"/>
              <w:ind w:leftChars="50" w:left="315" w:rightChars="50" w:right="105" w:hangingChars="100" w:hanging="210"/>
            </w:pPr>
            <w:r>
              <w:rPr>
                <w:rFonts w:hint="eastAsia"/>
              </w:rPr>
              <w:t>八、新增第二項，將雖未吸食，但攜帶已點燃或已啟動使用功能之菸品，視為第三款之「吸菸」行為，以適用本法第三章「吸菸之禁止」第四章「吸菸場所之限制」與第六章「罰則」之規定，至所謂已啟動使用功能之菸品，係考量第一款菸品定義包括以其他方式使用之</w:t>
            </w:r>
            <w:r>
              <w:rPr>
                <w:rFonts w:hint="eastAsia"/>
              </w:rPr>
              <w:lastRenderedPageBreak/>
              <w:t>其他相類產品，爰酌修現行吸菸行為規定。</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315" w:rightChars="50" w:right="105" w:hangingChars="100" w:hanging="210"/>
            </w:pPr>
            <w:r>
              <w:rPr>
                <w:rFonts w:hint="eastAsia"/>
              </w:rPr>
              <w:t>一、配合法制體例，酌修序文文字。</w:t>
            </w:r>
          </w:p>
          <w:p w:rsidR="00AC4CFD" w:rsidRDefault="00AC4CFD" w:rsidP="00AD3A52">
            <w:pPr>
              <w:tabs>
                <w:tab w:val="left" w:pos="2520"/>
              </w:tabs>
              <w:spacing w:line="380" w:lineRule="exact"/>
              <w:ind w:leftChars="50" w:left="315" w:rightChars="50" w:right="105" w:hangingChars="100" w:hanging="210"/>
            </w:pPr>
            <w:r>
              <w:rPr>
                <w:rFonts w:hint="eastAsia"/>
              </w:rPr>
              <w:t>二、查菸酒管理法第三條規定「本法所稱菸，指全部或部分以菸草或其代用品作為原料，製成可供吸用、嚼用、含用、聞用或以其他方式使用之製品」，另菸酒管理法施行細則第二條第二項規定「本法第三條第一項所稱代用品，指含有尼古丁，用以取代菸草做為製菸原料之其他天然植物及加工製品」。</w:t>
            </w:r>
          </w:p>
          <w:p w:rsidR="00AC4CFD" w:rsidRDefault="00AC4CFD" w:rsidP="00AD3A52">
            <w:pPr>
              <w:tabs>
                <w:tab w:val="left" w:pos="2520"/>
              </w:tabs>
              <w:spacing w:line="380" w:lineRule="exact"/>
              <w:ind w:leftChars="50" w:left="315" w:rightChars="50" w:right="105" w:hangingChars="100" w:hanging="210"/>
            </w:pPr>
            <w:r>
              <w:rPr>
                <w:rFonts w:hint="eastAsia"/>
              </w:rPr>
              <w:t>三、本法無施行細則說</w:t>
            </w:r>
            <w:r>
              <w:rPr>
                <w:rFonts w:hint="eastAsia"/>
              </w:rPr>
              <w:lastRenderedPageBreak/>
              <w:t>明菸品定義內之代用品，為使本法與菸酒管理法相關規定趨於一致，爰參考菸酒管理法施行細則有關代用品之規定，酌修第一款菸品之定義。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四、考量原有「菸品」定義內容，不宜再出現「菸品」，及國際上陸續推出各式新興菸品得供人吸用之菸草產品，基於所有菸品均有害健康，必須予以納管，爰將「其他菸品」修正為「其他相類產品」以周延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五、鑑於近年來國際間已發生多起電子煙肺傷害致死案例，世界衛生組織亦於2019（民國108）年建議</w:t>
            </w:r>
            <w:r>
              <w:rPr>
                <w:rFonts w:hint="eastAsia"/>
              </w:rPr>
              <w:lastRenderedPageBreak/>
              <w:t>，從嚴禁止或限制電子煙之製造、輸入、販賣、展示及使用。由於電子煙油之物理性態及其使用方式，具有模仿及產生菸品使用之效果，易誘使未成年者及未曾吸菸者使用，致生後續吸菸成癮。為使不斷推出，且經常含有各種危害不明添加物之各式電子煙及其他類菸品，有管制之法源依據，爰新增第二款類菸品之定義。該定義所指改變原料菸草之物理性態，係指改變物理學上的固態、液態、氣態，例如電子煙油已將菸草之尼古丁成分萃取溶為液態製品，已改變菸草之</w:t>
            </w:r>
            <w:r>
              <w:rPr>
                <w:rFonts w:hint="eastAsia"/>
              </w:rPr>
              <w:lastRenderedPageBreak/>
              <w:t>固態，即屬類菸品。類菸品一詞依其原料特性及使用方式採類別性定義，係為前瞻性法律規範之需，避免未來有新名稱之產品上市，或業者以改變目前通稱之名稱（如將電子煙改為其他名稱），而規避法律之適用。至定義所稱相關產品，以電子煙為例，得包括菸油及供吸食使用之專用器材，非專用之器材不屬之。符合類菸品定義之產品，除原料特性符合外，尚包括有得使人模仿菸品使用之特性。</w:t>
            </w:r>
          </w:p>
          <w:p w:rsidR="00AC4CFD" w:rsidRDefault="00AC4CFD" w:rsidP="00AD3A52">
            <w:pPr>
              <w:tabs>
                <w:tab w:val="left" w:pos="2520"/>
              </w:tabs>
              <w:spacing w:line="380" w:lineRule="exact"/>
              <w:ind w:leftChars="50" w:left="315" w:rightChars="50" w:right="105" w:hangingChars="100" w:hanging="210"/>
            </w:pPr>
            <w:r>
              <w:rPr>
                <w:rFonts w:hint="eastAsia"/>
              </w:rPr>
              <w:t>六、依據2018（民國107）年第八次締約方會議，其中認定加熱菸</w:t>
            </w:r>
            <w:r>
              <w:rPr>
                <w:rFonts w:hint="eastAsia"/>
              </w:rPr>
              <w:lastRenderedPageBreak/>
              <w:t>為應受煙草控制框架公約，所有相關條款及各國法令管制之菸品；另，2020（民國109）年7月27日，世界衛生組織更於美國食品藥物管理署有條件通過IQOS（一種加熱菸之商品名）之上市前審查後，再次引用第八次締約方會議之建議，發布聲明指出，加熱菸是菸品，亦即世界衛生組織煙草控制框架公約之規定，應完全適用於加熱菸。我國長久以來均積極配合參與國際規範，更應比照世界衛生組織的嚴謹態度與建議，明確定義加熱菸為菸品，以利規範與管理。</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七、現行第二款至第五款移列為第三款至第六款，內容酌作文字修正。</w:t>
            </w:r>
          </w:p>
          <w:p w:rsidR="00AC4CFD" w:rsidRDefault="00AC4CFD" w:rsidP="00AD3A52">
            <w:pPr>
              <w:tabs>
                <w:tab w:val="left" w:pos="2520"/>
              </w:tabs>
              <w:spacing w:line="380" w:lineRule="exact"/>
              <w:ind w:leftChars="50" w:left="315" w:rightChars="50" w:right="105" w:hangingChars="100" w:hanging="210"/>
            </w:pPr>
            <w:r>
              <w:rPr>
                <w:rFonts w:hint="eastAsia"/>
              </w:rPr>
              <w:t>八、新增第二項，將雖未吸食，但攜帶已點燃或已啟動使用功能之菸品，視為第三款之「吸菸」行為，以適用本法第三章「吸菸之禁止」第四章「吸菸場所之限制」與第六章「罰則」之規定，至所謂已啟動使用功能之菸品，係考量第一款菸品定義包括以其他方式使用之其他相類產品，爰酌修現行吸菸行為規定。</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一、配合法制體例，酌</w:t>
            </w:r>
            <w:r>
              <w:rPr>
                <w:rFonts w:hint="eastAsia"/>
              </w:rPr>
              <w:lastRenderedPageBreak/>
              <w:t>修序文文字。</w:t>
            </w:r>
          </w:p>
          <w:p w:rsidR="00AC4CFD" w:rsidRDefault="00AC4CFD" w:rsidP="00AD3A52">
            <w:pPr>
              <w:tabs>
                <w:tab w:val="left" w:pos="2520"/>
              </w:tabs>
              <w:spacing w:line="380" w:lineRule="exact"/>
              <w:ind w:leftChars="50" w:left="315" w:rightChars="50" w:right="105" w:hangingChars="100" w:hanging="210"/>
            </w:pPr>
            <w:r>
              <w:rPr>
                <w:rFonts w:hint="eastAsia"/>
              </w:rPr>
              <w:t>二、查菸酒管理法第三條規定：「本法所稱菸，指全部或部分以菸草或其代用品作為原料，製成可供吸用、嚼用、含用、聞用或以其他方式使用之製品」，另菸酒管理法施行細則第二條第二項規定：「本法第三條第一項所稱代用品，指含有尼古丁，用以取代菸草做為製菸原料之其他天然植物及加工製品」。</w:t>
            </w:r>
          </w:p>
          <w:p w:rsidR="00AC4CFD" w:rsidRDefault="00AC4CFD" w:rsidP="00AD3A52">
            <w:pPr>
              <w:tabs>
                <w:tab w:val="left" w:pos="2520"/>
              </w:tabs>
              <w:spacing w:line="380" w:lineRule="exact"/>
              <w:ind w:leftChars="50" w:left="315" w:rightChars="50" w:right="105" w:hangingChars="100" w:hanging="210"/>
            </w:pPr>
            <w:r>
              <w:rPr>
                <w:rFonts w:hint="eastAsia"/>
              </w:rPr>
              <w:t>三、本法無施行細則說明菸品定義內之代用品，為使本法與菸酒管理法相關規定趨於一致，爰參考菸酒管理法施行細則有關代用品之規定，酌修第</w:t>
            </w:r>
            <w:r>
              <w:rPr>
                <w:rFonts w:hint="eastAsia"/>
              </w:rPr>
              <w:lastRenderedPageBreak/>
              <w:t>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四、考量原有「菸品」定義內容，不宜再出現「菸品」，及國際上陸續推出各式新興菸品得供人吸用之菸草產品，基於所有菸品均有害健康，必須予以納管，爰將「其他菸品」修正為「其他相類產品」以周延第一款菸品之定義。</w:t>
            </w:r>
          </w:p>
          <w:p w:rsidR="00AC4CFD" w:rsidRDefault="00AC4CFD" w:rsidP="00AD3A52">
            <w:pPr>
              <w:tabs>
                <w:tab w:val="left" w:pos="2520"/>
              </w:tabs>
              <w:spacing w:line="380" w:lineRule="exact"/>
              <w:ind w:leftChars="50" w:left="315" w:rightChars="50" w:right="105" w:hangingChars="100" w:hanging="210"/>
            </w:pPr>
            <w:r>
              <w:rPr>
                <w:rFonts w:hint="eastAsia"/>
              </w:rPr>
              <w:t>五、鑑於近年來國際間已發生多起電子煙肺傷害致死案例，世界衛生組織亦於2019年建議，從嚴禁止或限制電子煙之製造、輸入、販賣、展示及使用。由於電子煙油之物理性態及其使用方式，具有模仿及產生菸品使用之效果，</w:t>
            </w:r>
            <w:r>
              <w:rPr>
                <w:rFonts w:hint="eastAsia"/>
              </w:rPr>
              <w:lastRenderedPageBreak/>
              <w:t>易誘使未成年者及未曾吸菸者使用，致生後續吸菸成癮。為使不斷推出，且經常含有各種危害不明添加物之各式電子煙及其他類菸品，有管制之法源依據，爰新增第二款類菸品之定義。該定義所指改變原料菸草之物理性態，係指改變物理學上的固態、液態、氣態，例如電子煙油已將菸草之尼古丁成分萃取溶為液態製品，已改變菸草之固態，即屬類菸品。類菸品一詞依其原料特性及使用方式採類別性定義，係為前瞻性法律規範之需，避免未來有新名稱之產品上市，或業</w:t>
            </w:r>
            <w:r>
              <w:rPr>
                <w:rFonts w:hint="eastAsia"/>
              </w:rPr>
              <w:lastRenderedPageBreak/>
              <w:t>者以改變目前通稱之名稱（如：將電子煙改為其他名稱），而規避法律之適用。至定義所稱相關產品，以電子煙為例，得包括煙油及供吸食使用之專用器材，非專用之器材不屬之。符合類菸品定義之產品，除原料特性符合外，尚包括有得使人模仿菸品使用之特性。</w:t>
            </w:r>
          </w:p>
          <w:p w:rsidR="00AC4CFD" w:rsidRDefault="00AC4CFD" w:rsidP="00AD3A52">
            <w:pPr>
              <w:tabs>
                <w:tab w:val="left" w:pos="2520"/>
              </w:tabs>
              <w:spacing w:line="380" w:lineRule="exact"/>
              <w:ind w:leftChars="50" w:left="315" w:rightChars="50" w:right="105" w:hangingChars="100" w:hanging="210"/>
            </w:pPr>
            <w:r>
              <w:rPr>
                <w:rFonts w:hint="eastAsia"/>
              </w:rPr>
              <w:t>六、現行第二款至第五款移列為第三款至第六款，內容酌作文字修正。</w:t>
            </w:r>
          </w:p>
          <w:p w:rsidR="00AC4CFD" w:rsidRDefault="00AC4CFD" w:rsidP="00AD3A52">
            <w:pPr>
              <w:tabs>
                <w:tab w:val="left" w:pos="2520"/>
              </w:tabs>
              <w:spacing w:line="380" w:lineRule="exact"/>
              <w:ind w:leftChars="50" w:left="315" w:rightChars="50" w:right="105" w:hangingChars="100" w:hanging="210"/>
            </w:pPr>
            <w:r>
              <w:rPr>
                <w:rFonts w:hint="eastAsia"/>
              </w:rPr>
              <w:t>七、新增第二項，將雖未吸食，但攜帶已點燃或已啟動使用功能之菸品，視為第三款之「吸菸」行為，以適用本法第三章「吸</w:t>
            </w:r>
            <w:r>
              <w:rPr>
                <w:rFonts w:hint="eastAsia"/>
              </w:rPr>
              <w:lastRenderedPageBreak/>
              <w:t>菸之禁止」第四章「吸菸場所之限制」與第六章「罰則」之規定，至所謂已啟動使用功能之菸品，係考量第一款菸品定義包括以其他方式使用之其他相類產品，爰酌修現行吸菸行為規定。</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一、現行條文配合第二項之增訂列為第一項，各款修正如下：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1.查菸酒管理法第三條第一項規定：「本法所稱菸，指全部或部分以菸草或其代用品作為原料，製成可供吸用、嚼用、含用、聞用或以其他方式使用之製品。」</w:t>
            </w:r>
            <w:r>
              <w:rPr>
                <w:rFonts w:hint="eastAsia"/>
              </w:rPr>
              <w:lastRenderedPageBreak/>
              <w:t>，另同法施行細則第二條第二項規定：「本法第三條第一項所稱代用品，指含有尼古丁，用以取代菸草做為製菸原料之其他天然植物及加工製品。」。</w:t>
            </w:r>
          </w:p>
          <w:p w:rsidR="00AC4CFD" w:rsidRDefault="00AC4CFD" w:rsidP="00AD3A52">
            <w:pPr>
              <w:tabs>
                <w:tab w:val="left" w:pos="2520"/>
              </w:tabs>
              <w:spacing w:line="380" w:lineRule="exact"/>
              <w:ind w:leftChars="50" w:left="105" w:rightChars="50" w:right="105"/>
            </w:pPr>
            <w:r>
              <w:rPr>
                <w:rFonts w:hint="eastAsia"/>
              </w:rPr>
              <w:t>2.為使本法與菸酒管理法相關規定趨於一致，爰納入菸酒管理法施行細則有關代用品之規定，酌修第一款菸品之定義。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50" w:left="105" w:rightChars="50" w:right="105"/>
            </w:pPr>
            <w:r>
              <w:rPr>
                <w:rFonts w:hint="eastAsia"/>
              </w:rPr>
              <w:t>3.第一款菸品定義內之「其他菸品」，係指與例示之紙菸、菸絲、雪茄相同性質之原料製成供人吸用、嚼用、含用或聞用之產品。世界衛生組織於二○二○年發布聲明指出，加熱菸是菸品，亦即世界衛生組織菸草控制框架公約之</w:t>
            </w:r>
            <w:r>
              <w:rPr>
                <w:rFonts w:hint="eastAsia"/>
              </w:rPr>
              <w:lastRenderedPageBreak/>
              <w:t>規定，應完全適用於加熱菸（Heated tobacco products are tobacco products, meaning that the WHO FCTC fully applies to these products）。為與國際接軌，加熱菸之屬性為第一款所定之「其他菸品」。</w:t>
            </w:r>
          </w:p>
          <w:p w:rsidR="00AC4CFD" w:rsidRDefault="00AC4CFD" w:rsidP="00AD3A52">
            <w:pPr>
              <w:tabs>
                <w:tab w:val="left" w:pos="2520"/>
              </w:tabs>
              <w:spacing w:line="380" w:lineRule="exact"/>
              <w:ind w:leftChars="200" w:left="840" w:rightChars="50" w:right="105" w:hangingChars="200" w:hanging="420"/>
            </w:pPr>
            <w:r>
              <w:rPr>
                <w:rFonts w:hint="eastAsia"/>
              </w:rPr>
              <w:t>(二)增定第二款如下：</w:t>
            </w:r>
          </w:p>
          <w:p w:rsidR="00AC4CFD" w:rsidRDefault="00AC4CFD" w:rsidP="00AD3A52">
            <w:pPr>
              <w:tabs>
                <w:tab w:val="left" w:pos="2520"/>
              </w:tabs>
              <w:spacing w:line="380" w:lineRule="exact"/>
              <w:ind w:leftChars="50" w:left="105" w:rightChars="50" w:right="105"/>
            </w:pPr>
            <w:r>
              <w:rPr>
                <w:rFonts w:hint="eastAsia"/>
              </w:rPr>
              <w:t xml:space="preserve">1.世界衛生組織菸草控制框架公約於二○一四年第六次締約方會議（COP6）即建請各締約方禁止或以適當方式（如藥品、菸品或消費性產品等）管制尼古丁及非尼古丁電子傳送組合（electronic nicotine delivery systems and electronic </w:t>
            </w:r>
            <w:r>
              <w:rPr>
                <w:rFonts w:hint="eastAsia"/>
              </w:rPr>
              <w:lastRenderedPageBreak/>
              <w:t>non-nicotine delivery systems,，簡稱ENDS/ENNDS，即俗稱之電子煙），二○一六年第七次締約方會議（COP7），進一步建請各締約方以法令規定，禁止或管制此類產品之製造、輸入、銷售、展示或使用。</w:t>
            </w:r>
          </w:p>
          <w:p w:rsidR="00AC4CFD" w:rsidRDefault="00AC4CFD" w:rsidP="00AD3A52">
            <w:pPr>
              <w:tabs>
                <w:tab w:val="left" w:pos="2520"/>
              </w:tabs>
              <w:spacing w:line="380" w:lineRule="exact"/>
              <w:ind w:leftChars="50" w:left="105" w:rightChars="50" w:right="105"/>
            </w:pPr>
            <w:r>
              <w:rPr>
                <w:rFonts w:hint="eastAsia"/>
              </w:rPr>
              <w:t xml:space="preserve">2.電子煙油之物理性態為液態，或含、或不含尼古丁，亦常含有各式添加物，並以電子裝置加熱氣化，供人模仿及產生菸品使用之效果，易誘使未成年人及未曾吸菸者使用，致生成癮性。近年來，國際上已發生多起相關肺損傷（e-cigarette or vaping product use associated lung </w:t>
            </w:r>
            <w:r>
              <w:rPr>
                <w:rFonts w:hint="eastAsia"/>
              </w:rPr>
              <w:lastRenderedPageBreak/>
              <w:t>injury, EVALI）甚至致死案例，為使電子煙產品，以及未來可能出現之非電子傳送組合等產品有管制之法源依據，爰增訂第二款「類菸品」（新加坡、汶萊等國稱為imitation tobacco products/ products imitating tobacco，澳洲稱之為products that resemble tobacco products）之定義為「指以菸品原料以外之物料，或以改變菸品原料物理性態之物料製成，得使人模仿菸品使用之尼古丁或非尼古丁之電子或非電子傳送組合物及其他相類產品」，以避免業者藉由改變目前通用之產品名稱（如將</w:t>
            </w:r>
            <w:r>
              <w:rPr>
                <w:rFonts w:hint="eastAsia"/>
              </w:rPr>
              <w:lastRenderedPageBreak/>
              <w:t>電子煙改為其他名稱），或改用非電子方式氣化煙油（如噴霧式），規避法律之適用，並與世界衛生組織菸草控制框架公約締約方會議對電子煙之官方稱呼相容。又類菸品具有得使人模仿菸品使用之特性，至尼古丁或非尼古丁之電子或非電子傳送組合，包括煙油及供吸食使用之電子或非電子專用器材，併予說明。</w:t>
            </w:r>
          </w:p>
          <w:p w:rsidR="00AC4CFD" w:rsidRDefault="00AC4CFD" w:rsidP="00AD3A52">
            <w:pPr>
              <w:tabs>
                <w:tab w:val="left" w:pos="2520"/>
              </w:tabs>
              <w:spacing w:line="380" w:lineRule="exact"/>
              <w:ind w:leftChars="50" w:left="105" w:rightChars="50" w:right="105"/>
            </w:pPr>
            <w:r>
              <w:rPr>
                <w:rFonts w:hint="eastAsia"/>
              </w:rPr>
              <w:t>3.鑑於電子煙無論煙油含有尼古丁與否，皆具供人模仿及產生菸品使用之效果，易誘使未成年人及未曾吸菸者使用，致生成癮性，且造成公共衛生風險及健康危害；另電子煙含有尼古丁與否，難以自外觀辨</w:t>
            </w:r>
            <w:r>
              <w:rPr>
                <w:rFonts w:hint="eastAsia"/>
              </w:rPr>
              <w:lastRenderedPageBreak/>
              <w:t>別，分別管制窒礙難行。基於防制菸害，維護國民健康之立法意旨，爰將含有尼古丁及不含有尼古丁之電子煙，俱納入本法所定類菸品之範籌。</w:t>
            </w:r>
          </w:p>
          <w:p w:rsidR="00AC4CFD" w:rsidRDefault="00AC4CFD" w:rsidP="00AD3A52">
            <w:pPr>
              <w:tabs>
                <w:tab w:val="left" w:pos="2520"/>
              </w:tabs>
              <w:spacing w:line="380" w:lineRule="exact"/>
              <w:ind w:leftChars="200" w:left="840" w:rightChars="50" w:right="105" w:hangingChars="200" w:hanging="420"/>
            </w:pPr>
            <w:r>
              <w:rPr>
                <w:rFonts w:hint="eastAsia"/>
              </w:rPr>
              <w:t>(三)現行第二款至第五款移列為第三款至第六款，並酌作文字修正。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攜帶已點燃之菸品，縱未吸用，已足以影響他人；另考量第一項第一款菸品之定義，包括以其他方式使用之其他菸品，如加熱菸，故攜帶已啟動使用功能之菸品亦有併予規範之必要，爰於第三款明列攜帶已點燃或已啟動使用</w:t>
            </w:r>
            <w:r>
              <w:rPr>
                <w:rFonts w:hint="eastAsia"/>
              </w:rPr>
              <w:lastRenderedPageBreak/>
              <w:t>功能之菸品，視同「吸菸」，以適用第三章「兒童及少年、孕婦吸菸行為之禁止」、第四章「吸菸場所之限制」與第六章「罰則」之規定。</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一、現行條文配合第二項之增訂列為第一項，各款修正如下：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查菸酒管理法第三條第一項規定：「本法所稱菸，指全部或部分以菸草或其代用品作為原料，製成可供吸用、嚼用、含用、聞用或以其他方式使用之製品。」，另同法施行細則第二條第二項規定：「本法第三條第一項所稱代用</w:t>
            </w:r>
            <w:r>
              <w:rPr>
                <w:rFonts w:hint="eastAsia"/>
              </w:rPr>
              <w:lastRenderedPageBreak/>
              <w:t>品，指含有尼古丁，用以取代菸草做為製菸原料之其他天然植物及加工製品。」。</w:t>
            </w:r>
          </w:p>
          <w:p w:rsidR="00AC4CFD" w:rsidRDefault="00AC4CFD" w:rsidP="00AD3A52">
            <w:pPr>
              <w:tabs>
                <w:tab w:val="left" w:pos="2520"/>
              </w:tabs>
              <w:spacing w:line="380" w:lineRule="exact"/>
              <w:ind w:leftChars="50" w:left="105" w:rightChars="50" w:right="105"/>
            </w:pPr>
            <w:r>
              <w:rPr>
                <w:rFonts w:hint="eastAsia"/>
              </w:rPr>
              <w:t>2.為使本法與菸酒管理法相關規定趨於一致，爰納入菸酒管理法施行細則有關代用品之規定，酌修第一款菸品之定義。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50" w:left="105" w:rightChars="50" w:right="105"/>
            </w:pPr>
            <w:r>
              <w:rPr>
                <w:rFonts w:hint="eastAsia"/>
              </w:rPr>
              <w:t xml:space="preserve">3.第一款菸品定義內之「其他菸品」，係指與例示之紙菸、菸絲、雪茄相同性質之原料製成供人吸用、嚼用、含用或聞用之產品。世界衛生組織於二○二○年發布聲明指出，加熱菸是菸品，亦即世界衛生組織菸草控制框架公約之規定，應完全適用於加熱菸（Heated tobacco products are tobacco </w:t>
            </w:r>
            <w:r>
              <w:rPr>
                <w:rFonts w:hint="eastAsia"/>
              </w:rPr>
              <w:lastRenderedPageBreak/>
              <w:t>products, meaning that the WHO FCTC fully applies to these products）。為與國際接軌，加熱菸之屬性為第一款所定之「其他菸品」。</w:t>
            </w:r>
          </w:p>
          <w:p w:rsidR="00AC4CFD" w:rsidRDefault="00AC4CFD" w:rsidP="00AD3A52">
            <w:pPr>
              <w:tabs>
                <w:tab w:val="left" w:pos="2520"/>
              </w:tabs>
              <w:spacing w:line="380" w:lineRule="exact"/>
              <w:ind w:leftChars="200" w:left="840" w:rightChars="50" w:right="105" w:hangingChars="200" w:hanging="420"/>
            </w:pPr>
            <w:r>
              <w:rPr>
                <w:rFonts w:hint="eastAsia"/>
              </w:rPr>
              <w:t>(二)增定第二款如下：</w:t>
            </w:r>
          </w:p>
          <w:p w:rsidR="00AC4CFD" w:rsidRDefault="00AC4CFD" w:rsidP="00AD3A52">
            <w:pPr>
              <w:tabs>
                <w:tab w:val="left" w:pos="2520"/>
              </w:tabs>
              <w:spacing w:line="380" w:lineRule="exact"/>
              <w:ind w:leftChars="50" w:left="105" w:rightChars="50" w:right="105"/>
            </w:pPr>
            <w:r>
              <w:rPr>
                <w:rFonts w:hint="eastAsia"/>
              </w:rPr>
              <w:t>1.世界衛生組織菸草控制框架公約於二○一四年第六次締約方會議（COP6）即建請各締約方禁止或以適當方式（如藥品、菸品或消費性產品等）管制尼古丁及非尼古丁電子傳送組合（electronic nicotine delivery systems and electronic non-nicotine delivery systems,，簡稱ENDS/ENNDS，即俗稱</w:t>
            </w:r>
            <w:r>
              <w:rPr>
                <w:rFonts w:hint="eastAsia"/>
              </w:rPr>
              <w:lastRenderedPageBreak/>
              <w:t>之電子煙），二○一六年第七次締約方會議（COP7），進一步建請各締約方以法令規定，禁止或管制此類產品之製造、輸入、銷售、展示或使用。</w:t>
            </w:r>
          </w:p>
          <w:p w:rsidR="00AC4CFD" w:rsidRDefault="00AC4CFD" w:rsidP="00AD3A52">
            <w:pPr>
              <w:tabs>
                <w:tab w:val="left" w:pos="2520"/>
              </w:tabs>
              <w:spacing w:line="380" w:lineRule="exact"/>
              <w:ind w:leftChars="50" w:left="105" w:rightChars="50" w:right="105"/>
            </w:pPr>
            <w:r>
              <w:rPr>
                <w:rFonts w:hint="eastAsia"/>
              </w:rPr>
              <w:t>2.電子煙油之物理性態為液態，或含、或不含尼古丁，亦常含有各式添加物，並以電子裝置加熱氣化，供人模仿及產生菸品使用之效果，易誘使未成年人及未曾吸菸者使用，致生成癮性。近年來，國際上已發生多起相關肺損傷（e-cigarette or vaping product use associated lung injury, EVALI）甚至致死案例，為使電子煙產品，以及未來可能出現</w:t>
            </w:r>
            <w:r>
              <w:rPr>
                <w:rFonts w:hint="eastAsia"/>
              </w:rPr>
              <w:lastRenderedPageBreak/>
              <w:t>之非電子傳送組合等產品有管制之法源依據，爰增訂第二款「類菸品」（新加坡、汶萊等國稱為imitation tobacco products/ products imitating tobacco，澳洲稱之為products that resemble tobacco products）之定義為「指以菸品原料以外之物料，或以改變菸品原料物理性態之物料製成，得使人模仿菸品使用之尼古丁或非尼古丁之電子或非電子傳送組合物及其他相類產品」，以避免業者藉由改變目前通用之產品名稱（如將電子煙改為其他名稱），或改用非電子方式氣化煙油（如噴霧式），</w:t>
            </w:r>
            <w:r>
              <w:rPr>
                <w:rFonts w:hint="eastAsia"/>
              </w:rPr>
              <w:lastRenderedPageBreak/>
              <w:t>規避法律之適用，並與世界衛生組織菸草控制框架公約締約方會議對電子煙之官方稱呼相容。又類菸品具有得使人模仿菸品使用之特性，至尼古丁或非尼古丁之電子或非電子傳送組合，包括煙油及供吸食使用之電子或非電子專用器材，併予說明。</w:t>
            </w:r>
          </w:p>
          <w:p w:rsidR="00AC4CFD" w:rsidRDefault="00AC4CFD" w:rsidP="00AD3A52">
            <w:pPr>
              <w:tabs>
                <w:tab w:val="left" w:pos="2520"/>
              </w:tabs>
              <w:spacing w:line="380" w:lineRule="exact"/>
              <w:ind w:leftChars="50" w:left="105" w:rightChars="50" w:right="105"/>
            </w:pPr>
            <w:r>
              <w:rPr>
                <w:rFonts w:hint="eastAsia"/>
              </w:rPr>
              <w:t>3.鑑於電子煙無論煙油含有尼古丁與否，皆具供人模仿及產生菸品使用之效果，易誘使未成年人及未曾吸菸者使用，致生成癮性，且造成公共衛生風險及健康危害；另電子煙含有尼古丁與否，難以自外觀辨別，分別管制窒礙難行。基於防制菸害，維護國民健康之立法意旨，</w:t>
            </w:r>
            <w:r>
              <w:rPr>
                <w:rFonts w:hint="eastAsia"/>
              </w:rPr>
              <w:lastRenderedPageBreak/>
              <w:t>爰將含有尼古丁及不含有尼古丁之電子煙，俱納入本法所定類菸品之範籌。</w:t>
            </w:r>
          </w:p>
          <w:p w:rsidR="00AC4CFD" w:rsidRDefault="00AC4CFD" w:rsidP="00AD3A52">
            <w:pPr>
              <w:tabs>
                <w:tab w:val="left" w:pos="2520"/>
              </w:tabs>
              <w:spacing w:line="380" w:lineRule="exact"/>
              <w:ind w:leftChars="200" w:left="840" w:rightChars="50" w:right="105" w:hangingChars="200" w:hanging="420"/>
            </w:pPr>
            <w:r>
              <w:rPr>
                <w:rFonts w:hint="eastAsia"/>
              </w:rPr>
              <w:t>(三)現行第二款至第五款移列為第三款至第六款，並酌作文字修正。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攜帶已點燃之菸品，縱未吸用，已足以影響他人；另考量第一項第一款菸品之定義，包括以其他方式使用之其他菸品，如加熱菸，故攜帶已啟動使用功能之菸品亦有併予規範之必要，爰於第三款明列攜帶已點燃或已啟動使用功能之菸品，視同「吸菸」，以適用第三章「兒童及少年、孕</w:t>
            </w:r>
            <w:r>
              <w:rPr>
                <w:rFonts w:hint="eastAsia"/>
              </w:rPr>
              <w:lastRenderedPageBreak/>
              <w:t>婦吸菸行為之禁止」、第四章「吸菸場所之限制」與第六章「罰則」之規定。</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查菸酒管理法第三條第一項規定：「本法所稱菸，指全部或部分以菸草或其代用品作為原料，製成可供吸用、嚼用、含用、聞用或以其他方式使用之製品。」，另同法施行細則第二條第二項規定：「本法第三條第一項所稱代用品，指含有尼古丁，用以取代菸草做為製菸原料之其他天然植物及加</w:t>
            </w:r>
            <w:r>
              <w:rPr>
                <w:rFonts w:hint="eastAsia"/>
              </w:rPr>
              <w:lastRenderedPageBreak/>
              <w:t>工製品。」。</w:t>
            </w:r>
          </w:p>
          <w:p w:rsidR="00AC4CFD" w:rsidRDefault="00AC4CFD" w:rsidP="00AD3A52">
            <w:pPr>
              <w:tabs>
                <w:tab w:val="left" w:pos="2520"/>
              </w:tabs>
              <w:spacing w:line="380" w:lineRule="exact"/>
              <w:ind w:leftChars="50" w:left="105" w:rightChars="50" w:right="105"/>
            </w:pPr>
            <w:r>
              <w:rPr>
                <w:rFonts w:hint="eastAsia"/>
              </w:rPr>
              <w:t>2.為使本法與菸酒管理法相關規定趨於一致，爰納入菸酒管理法施行細則有關代用品之規定，酌修第一款菸品之定義。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50" w:left="105" w:rightChars="50" w:right="105"/>
            </w:pPr>
            <w:r>
              <w:rPr>
                <w:rFonts w:hint="eastAsia"/>
              </w:rPr>
              <w:t xml:space="preserve">3.第一款菸品定義內之「其他菸品」，係指與例示之紙菸、菸絲、雪茄相同性質之原料製成供人吸用、嚼用、含用或聞用之產品。世界衛生組織於二○二○年發布聲明指出，加熱菸是菸品，亦即世界衛生組織菸草控制框架公約之規定，應完全適用於加熱菸（Heated tobacco products are tobacco products,meaning that the WHO FCTC fully applies to </w:t>
            </w:r>
            <w:r>
              <w:rPr>
                <w:rFonts w:hint="eastAsia"/>
              </w:rPr>
              <w:lastRenderedPageBreak/>
              <w:t>these products）。為與國際接軌，加熱菸之屬性為第一款所定之「其他菸品」。</w:t>
            </w:r>
          </w:p>
          <w:p w:rsidR="00AC4CFD" w:rsidRDefault="00AC4CFD" w:rsidP="00AD3A52">
            <w:pPr>
              <w:tabs>
                <w:tab w:val="left" w:pos="2520"/>
              </w:tabs>
              <w:spacing w:line="380" w:lineRule="exact"/>
              <w:ind w:leftChars="200" w:left="840" w:rightChars="50" w:right="105" w:hangingChars="200" w:hanging="420"/>
            </w:pPr>
            <w:r>
              <w:rPr>
                <w:rFonts w:hint="eastAsia"/>
              </w:rPr>
              <w:t>(二)增定第二款如下：</w:t>
            </w:r>
          </w:p>
          <w:p w:rsidR="00AC4CFD" w:rsidRDefault="00AC4CFD" w:rsidP="00AD3A52">
            <w:pPr>
              <w:tabs>
                <w:tab w:val="left" w:pos="2520"/>
              </w:tabs>
              <w:spacing w:line="380" w:lineRule="exact"/>
              <w:ind w:leftChars="50" w:left="105" w:rightChars="50" w:right="105"/>
            </w:pPr>
            <w:r>
              <w:rPr>
                <w:rFonts w:hint="eastAsia"/>
              </w:rPr>
              <w:t>1.世界衛生組織菸草控制框架公約於二○一四年第六次締約方會議（COP6）即建請各締約方禁止或以適當方式（如藥品、菸品或消費性產品等）管制尼古丁及非尼古丁電子傳送組合（electronic nicotine delivery systems and electronic non-nicotine delivery systems, ，簡稱ENDS/ENNDS，即俗稱之電子煙），二○一六年第七次締約方會議（COP7），進一步建請</w:t>
            </w:r>
            <w:r>
              <w:rPr>
                <w:rFonts w:hint="eastAsia"/>
              </w:rPr>
              <w:lastRenderedPageBreak/>
              <w:t>各締約方以法令規定，禁止或管制此類產品之製造、輸入、銷售、展示或使用。</w:t>
            </w:r>
          </w:p>
          <w:p w:rsidR="00AC4CFD" w:rsidRDefault="00AC4CFD" w:rsidP="00AD3A52">
            <w:pPr>
              <w:tabs>
                <w:tab w:val="left" w:pos="2520"/>
              </w:tabs>
              <w:spacing w:line="380" w:lineRule="exact"/>
              <w:ind w:leftChars="50" w:left="105" w:rightChars="50" w:right="105"/>
            </w:pPr>
            <w:r>
              <w:rPr>
                <w:rFonts w:hint="eastAsia"/>
              </w:rPr>
              <w:t>2.電子煙油之物理性態為液態，或含、或不含尼古丁，亦常含有各式添加物，並以電子裝置加熱氣化，供人模仿及產生菸品使用之效果，易誘使未成年人及未曾吸菸者使用，致生成癮性。近年來，國際上已發生多起相關肺損傷（e-cigarette or vaping product use associated lung injury, EVALI）甚至致死案例，為使電子煙產品，以及未來可能出現之非電子傳送組合等產品有管制之法源依據，爰增訂第二款「類菸品</w:t>
            </w:r>
            <w:r>
              <w:rPr>
                <w:rFonts w:hint="eastAsia"/>
              </w:rPr>
              <w:lastRenderedPageBreak/>
              <w:t>」（新加坡、汶萊等國稱為imitation tobacco products/products imitating tobacco，澳洲稱之為 products that resemble tobacco products）之定義為「指以菸品原料以外之物料，或以改變菸品原料物理性態之物料製成，得使人模仿菸品使用之尼古丁或非尼古丁之電子或非電子傳送組合物及其他相類產品」，以避免業者藉由改變目前通用之產品名稱（如將電子煙改為其他名稱），或改用非電子方式氣化煙油（如噴霧式），規避法律之適用，並與世界衛生組織菸草控制框架公約締約方會議對</w:t>
            </w:r>
            <w:r>
              <w:rPr>
                <w:rFonts w:hint="eastAsia"/>
              </w:rPr>
              <w:lastRenderedPageBreak/>
              <w:t>電子煙之官方稱呼相容。又類菸品具有得使人模仿菸品使用之特性，至尼古丁或非尼古丁之電子或非電子傳送組合，包括煙油及供吸食使用之電子或非電子專用器材，併予說明。</w:t>
            </w:r>
          </w:p>
          <w:p w:rsidR="00AC4CFD" w:rsidRDefault="00AC4CFD" w:rsidP="00AD3A52">
            <w:pPr>
              <w:tabs>
                <w:tab w:val="left" w:pos="2520"/>
              </w:tabs>
              <w:spacing w:line="380" w:lineRule="exact"/>
              <w:ind w:leftChars="50" w:left="105" w:rightChars="50" w:right="105"/>
            </w:pPr>
            <w:r>
              <w:rPr>
                <w:rFonts w:hint="eastAsia"/>
              </w:rPr>
              <w:t>3.鑑於電子煙無論煙油含有尼古丁與否，皆具供人模仿及產生菸品使用之效果，易誘使未成年人及未曾吸菸者使用，致生成癮性，且造成公共衛生風險及健康危害；另電子煙含有尼古丁與否，難以自外觀辨別，分別管制窒礙難行。基於防制菸害，維護國民健康之立法意旨，爰將含有尼古丁及不含有尼古丁之電子煙，俱納入本法所定類菸品之</w:t>
            </w:r>
            <w:r>
              <w:rPr>
                <w:rFonts w:hint="eastAsia"/>
              </w:rPr>
              <w:lastRenderedPageBreak/>
              <w:t>範籌。</w:t>
            </w:r>
          </w:p>
          <w:p w:rsidR="00AC4CFD" w:rsidRDefault="00AC4CFD" w:rsidP="00AD3A52">
            <w:pPr>
              <w:tabs>
                <w:tab w:val="left" w:pos="2520"/>
              </w:tabs>
              <w:spacing w:line="380" w:lineRule="exact"/>
              <w:ind w:leftChars="200" w:left="840" w:rightChars="50" w:right="105" w:hangingChars="200" w:hanging="420"/>
            </w:pPr>
            <w:r>
              <w:rPr>
                <w:rFonts w:hint="eastAsia"/>
              </w:rPr>
              <w:t>(三)現行第二款至第五款移列為第三款至第六款，並酌作文字修正。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攜帶已點燃之菸品，縱未吸用，已足以影響他人；另考量第一項第一款菸品之定義，包括以其他方式使用之其他菸品，如加熱菸，故攜帶已啟動使用功能之菸品亦有併予規範之必要，爰於第三款明列攜帶已點燃或已啟動使用功能之菸品，視同「吸菸」，以適用第三章「兒童及少年、孕婦吸菸行為之禁止」、第四章「吸菸場所之限制」與第六章「</w:t>
            </w:r>
            <w:r>
              <w:rPr>
                <w:rFonts w:hint="eastAsia"/>
              </w:rPr>
              <w:lastRenderedPageBreak/>
              <w:t>罰則」之規定。</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一、新增第二款及第三款。</w:t>
            </w:r>
          </w:p>
          <w:p w:rsidR="00AC4CFD" w:rsidRDefault="00AC4CFD" w:rsidP="00AD3A52">
            <w:pPr>
              <w:tabs>
                <w:tab w:val="left" w:pos="2520"/>
              </w:tabs>
              <w:spacing w:line="380" w:lineRule="exact"/>
              <w:ind w:leftChars="50" w:left="315" w:rightChars="50" w:right="105" w:hangingChars="100" w:hanging="210"/>
            </w:pPr>
            <w:r>
              <w:rPr>
                <w:rFonts w:hint="eastAsia"/>
              </w:rPr>
              <w:t>二、鑒於加熱菸於2020年被世界衛生組織定義為菸品，然與傳統菸品之使用方式不同，且主要吸引族群為未有菸癮之青少年，且日後恐有更多新研發之菸品吸引青少年吸食，使之產生菸癮，爰於本條第二款定義加熱菸及於民國一○九年1月1日前與我國合法販賣之菸品相異，而是透過其他設計、型態、原料、添加物或使用方式供人使用尼古丁或其代用品之製品及零配件</w:t>
            </w:r>
            <w:r>
              <w:rPr>
                <w:rFonts w:hint="eastAsia"/>
              </w:rPr>
              <w:lastRenderedPageBreak/>
              <w:t>為新型菸品。</w:t>
            </w:r>
          </w:p>
          <w:p w:rsidR="00AC4CFD" w:rsidRDefault="00AC4CFD" w:rsidP="00AD3A52">
            <w:pPr>
              <w:tabs>
                <w:tab w:val="left" w:pos="2520"/>
              </w:tabs>
              <w:spacing w:line="380" w:lineRule="exact"/>
              <w:ind w:leftChars="50" w:left="315" w:rightChars="50" w:right="105" w:hangingChars="100" w:hanging="210"/>
            </w:pPr>
            <w:r>
              <w:rPr>
                <w:rFonts w:hint="eastAsia"/>
              </w:rPr>
              <w:t>三、於本條第三款定義電子菸或其他以菸品原料以外之物料，或以改變菸品原料物理性態之物料製成，得使人模仿菸品使用之尼古丁或非尼古丁之電子或非電子傳送組合物及其他相類產品，為類菸品。</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一、現行條文配合第二項之增訂列為第一項，各款修正如下：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(一)第一款：</w:t>
            </w:r>
          </w:p>
          <w:p w:rsidR="00AC4CFD" w:rsidRDefault="00AC4CFD" w:rsidP="00AD3A52">
            <w:pPr>
              <w:tabs>
                <w:tab w:val="left" w:pos="2520"/>
              </w:tabs>
              <w:spacing w:line="380" w:lineRule="exact"/>
              <w:ind w:leftChars="50" w:left="105" w:rightChars="50" w:right="105"/>
            </w:pPr>
            <w:r>
              <w:rPr>
                <w:rFonts w:hint="eastAsia"/>
              </w:rPr>
              <w:t>1.為使本法與菸酒管理法相關規定趨於一致，爰納入菸酒管理法施行細則有關代用品之規定，酌修第一款菸品之定義。</w:t>
            </w:r>
          </w:p>
          <w:p w:rsidR="00AC4CFD" w:rsidRDefault="00AC4CFD" w:rsidP="00AD3A52">
            <w:pPr>
              <w:tabs>
                <w:tab w:val="left" w:pos="2520"/>
              </w:tabs>
              <w:spacing w:line="380" w:lineRule="exact"/>
              <w:ind w:leftChars="50" w:left="105" w:rightChars="50" w:right="105"/>
            </w:pPr>
            <w:r>
              <w:rPr>
                <w:rFonts w:hint="eastAsia"/>
              </w:rPr>
              <w:lastRenderedPageBreak/>
              <w:t>2.世界衛生組織於2020年發布聲明指出，加熱菸是菸品。為與國際接軌，加熱菸之屬性為第一款所定之「其他菸品」。</w:t>
            </w:r>
          </w:p>
          <w:p w:rsidR="00AC4CFD" w:rsidRDefault="00AC4CFD" w:rsidP="00AD3A52">
            <w:pPr>
              <w:tabs>
                <w:tab w:val="left" w:pos="2520"/>
              </w:tabs>
              <w:spacing w:line="380" w:lineRule="exact"/>
              <w:ind w:leftChars="200" w:left="840" w:rightChars="50" w:right="105" w:hangingChars="200" w:hanging="420"/>
            </w:pPr>
            <w:r>
              <w:rPr>
                <w:rFonts w:hint="eastAsia"/>
              </w:rPr>
              <w:t>(二)增訂第二款如下：</w:t>
            </w:r>
          </w:p>
          <w:p w:rsidR="00AC4CFD" w:rsidRDefault="00AC4CFD" w:rsidP="00AD3A52">
            <w:pPr>
              <w:tabs>
                <w:tab w:val="left" w:pos="2520"/>
              </w:tabs>
              <w:spacing w:line="380" w:lineRule="exact"/>
              <w:ind w:leftChars="50" w:left="105" w:rightChars="50" w:right="105"/>
            </w:pPr>
            <w:r>
              <w:rPr>
                <w:rFonts w:hint="eastAsia"/>
              </w:rPr>
              <w:t>電子煙油之物理性態為液態，或含、或不含尼古丁，亦常含有各式添加物，並以電子裝置加熱氣化，供人模仿及產生菸品使用之效果，易誘使未成年人及未曾吸菸者使用，致生成癮性。為使電子煙產品，以及未來可能出現之非電子傳送組合等產品有管制法源依據，爰增訂第二款「類菸品」之定義，以避免業者藉由改變目前通用之產品名稱（</w:t>
            </w:r>
            <w:r>
              <w:rPr>
                <w:rFonts w:hint="eastAsia"/>
              </w:rPr>
              <w:lastRenderedPageBreak/>
              <w:t>如將電子煙改為其他名稱），或改用非電子方式氣化煙油（如噴霧式），規避法律之適用。</w:t>
            </w:r>
          </w:p>
          <w:p w:rsidR="00AC4CFD" w:rsidRDefault="00AC4CFD" w:rsidP="00AD3A52">
            <w:pPr>
              <w:tabs>
                <w:tab w:val="left" w:pos="2520"/>
              </w:tabs>
              <w:spacing w:line="380" w:lineRule="exact"/>
              <w:ind w:leftChars="200" w:left="840" w:rightChars="50" w:right="105" w:hangingChars="200" w:hanging="420"/>
            </w:pPr>
            <w:r>
              <w:rPr>
                <w:rFonts w:hint="eastAsia"/>
              </w:rPr>
              <w:t>(三)現行第二款與第三款移列為第三款及第四款，並酌作文字修正。</w:t>
            </w:r>
          </w:p>
          <w:p w:rsidR="00AC4CFD" w:rsidRDefault="00AC4CFD" w:rsidP="00AD3A52">
            <w:pPr>
              <w:tabs>
                <w:tab w:val="left" w:pos="2520"/>
              </w:tabs>
              <w:spacing w:line="380" w:lineRule="exact"/>
              <w:ind w:leftChars="200" w:left="840" w:rightChars="50" w:right="105" w:hangingChars="200" w:hanging="420"/>
            </w:pPr>
            <w:r>
              <w:rPr>
                <w:rFonts w:hint="eastAsia"/>
              </w:rPr>
              <w:t>(四)考量修正條文第十二條已明定菸品促銷或廣告之禁止態樣，爰刪除現行第四款、第五款菸品廣告及菸品贊助之用詞定義。</w:t>
            </w:r>
          </w:p>
          <w:p w:rsidR="00AC4CFD" w:rsidRDefault="00AC4CFD" w:rsidP="00DE4DAE">
            <w:pPr>
              <w:tabs>
                <w:tab w:val="left" w:pos="2520"/>
              </w:tabs>
              <w:spacing w:line="380" w:lineRule="exact"/>
              <w:ind w:leftChars="50" w:left="315" w:rightChars="50" w:right="105" w:hangingChars="100" w:hanging="210"/>
            </w:pPr>
            <w:r>
              <w:rPr>
                <w:rFonts w:hint="eastAsia"/>
              </w:rPr>
              <w:t>三、攜帶已點燃之菸品，縱未吸用，已足以影響他人；另考量第一項第一款菸品之定義，包括以其他方式</w:t>
            </w:r>
            <w:r>
              <w:rPr>
                <w:rFonts w:hint="eastAsia"/>
              </w:rPr>
              <w:lastRenderedPageBreak/>
              <w:t>使用之其他菸品，如加熱菸，故攜帶已啟動使用功能之菸品亦有併予規範之必要，爰增訂第二項，將該等行為視為第一項第三款之「吸菸」，以適用第四章「特定人吸菸行為之禁止」、第五章「吸菸場所之限制」與第七章「罰則」之規定。</w:t>
            </w:r>
          </w:p>
          <w:p w:rsidR="005422C4" w:rsidRDefault="005422C4" w:rsidP="00DE4DAE">
            <w:pPr>
              <w:tabs>
                <w:tab w:val="left" w:pos="2520"/>
              </w:tabs>
              <w:spacing w:line="380" w:lineRule="exact"/>
              <w:ind w:leftChars="50" w:left="315" w:rightChars="50" w:right="105" w:hangingChars="100" w:hanging="210"/>
              <w:rPr>
                <w:b/>
              </w:rPr>
            </w:pPr>
            <w:r w:rsidRPr="005422C4">
              <w:rPr>
                <w:rFonts w:hint="eastAsia"/>
                <w:b/>
              </w:rPr>
              <w:t>審查會：</w:t>
            </w:r>
          </w:p>
          <w:p w:rsidR="005422C4" w:rsidRDefault="005422C4" w:rsidP="005422C4">
            <w:pPr>
              <w:tabs>
                <w:tab w:val="left" w:pos="2520"/>
              </w:tabs>
              <w:spacing w:line="380" w:lineRule="exact"/>
              <w:ind w:leftChars="50" w:left="115" w:rightChars="50" w:right="105" w:hangingChars="5" w:hanging="10"/>
            </w:pPr>
            <w:r w:rsidRPr="005422C4">
              <w:rPr>
                <w:rFonts w:hint="eastAsia"/>
              </w:rPr>
              <w:t>保留，併委員林為洲等3人、吳玉琴等3人所提修正動議，送黨團協商。</w:t>
            </w:r>
          </w:p>
          <w:p w:rsidR="005422C4" w:rsidRDefault="005422C4" w:rsidP="005422C4">
            <w:pPr>
              <w:tabs>
                <w:tab w:val="left" w:pos="2520"/>
              </w:tabs>
              <w:spacing w:line="380" w:lineRule="exact"/>
              <w:ind w:leftChars="50" w:left="116" w:rightChars="50" w:right="105" w:hangingChars="5" w:hanging="11"/>
              <w:rPr>
                <w:b/>
              </w:rPr>
            </w:pPr>
            <w:r w:rsidRPr="005422C4">
              <w:rPr>
                <w:rFonts w:hint="eastAsia"/>
                <w:b/>
              </w:rPr>
              <w:t>委員林為洲等3人所提修正動議</w:t>
            </w:r>
            <w:r>
              <w:rPr>
                <w:rFonts w:hint="eastAsia"/>
                <w:b/>
              </w:rPr>
              <w:t>：</w:t>
            </w:r>
          </w:p>
          <w:p w:rsidR="008F18CE" w:rsidRPr="008F18CE" w:rsidRDefault="008F18CE" w:rsidP="008F18CE">
            <w:pPr>
              <w:tabs>
                <w:tab w:val="left" w:pos="2520"/>
              </w:tabs>
              <w:spacing w:line="380" w:lineRule="exact"/>
              <w:ind w:leftChars="50" w:left="323" w:rightChars="50" w:right="105" w:hangingChars="104" w:hanging="218"/>
            </w:pPr>
            <w:r w:rsidRPr="008F18CE">
              <w:rPr>
                <w:rFonts w:hint="eastAsia"/>
              </w:rPr>
              <w:t>第二條（行政院提案第三條）　本法用詞</w:t>
            </w:r>
            <w:r w:rsidRPr="008F18CE">
              <w:rPr>
                <w:rFonts w:hint="eastAsia"/>
                <w:u w:val="single"/>
              </w:rPr>
              <w:t>，</w:t>
            </w:r>
            <w:r w:rsidRPr="008F18CE">
              <w:rPr>
                <w:rFonts w:hint="eastAsia"/>
              </w:rPr>
              <w:t>定義如下：</w:t>
            </w:r>
          </w:p>
          <w:p w:rsidR="008F18CE" w:rsidRPr="008F18CE" w:rsidRDefault="008F18CE" w:rsidP="008F18CE">
            <w:pPr>
              <w:tabs>
                <w:tab w:val="left" w:pos="2520"/>
              </w:tabs>
              <w:spacing w:line="380" w:lineRule="exact"/>
              <w:ind w:leftChars="150" w:left="529" w:rightChars="50" w:right="105" w:hangingChars="102" w:hanging="214"/>
            </w:pPr>
            <w:r w:rsidRPr="008F18CE">
              <w:rPr>
                <w:rFonts w:hint="eastAsia"/>
              </w:rPr>
              <w:t>一、菸品：指全部或</w:t>
            </w:r>
            <w:r w:rsidRPr="008F18CE">
              <w:rPr>
                <w:rFonts w:hint="eastAsia"/>
              </w:rPr>
              <w:lastRenderedPageBreak/>
              <w:t>部分以菸草或其</w:t>
            </w:r>
            <w:r w:rsidRPr="008F18CE">
              <w:rPr>
                <w:rFonts w:hint="eastAsia"/>
                <w:u w:val="single"/>
              </w:rPr>
              <w:t>他含有尼古丁之天然植物</w:t>
            </w:r>
            <w:r w:rsidRPr="008F18CE">
              <w:rPr>
                <w:rFonts w:hint="eastAsia"/>
              </w:rPr>
              <w:t>為原料，製成可供吸用、嚼用、含用、聞用或以其他方式使用之紙菸、菸絲、雪茄</w:t>
            </w:r>
            <w:r w:rsidRPr="008F18CE">
              <w:rPr>
                <w:rFonts w:hint="eastAsia"/>
                <w:u w:val="single"/>
              </w:rPr>
              <w:t>、</w:t>
            </w:r>
            <w:r w:rsidRPr="008F18CE">
              <w:rPr>
                <w:rFonts w:hint="eastAsia"/>
              </w:rPr>
              <w:t>其他菸品，</w:t>
            </w:r>
            <w:r w:rsidRPr="008F18CE">
              <w:rPr>
                <w:rFonts w:hint="eastAsia"/>
                <w:u w:val="single"/>
              </w:rPr>
              <w:t>及其他菸品之必要組合條件</w:t>
            </w:r>
            <w:r w:rsidRPr="008F18CE">
              <w:rPr>
                <w:rFonts w:hint="eastAsia"/>
              </w:rPr>
              <w:t>。</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u w:val="single"/>
              </w:rPr>
              <w:t>二、類菸品：指以菸品原料以外之物料，或以改變菸品原料物理性態之物料製成，得使人模仿菸品使用之尼古丁或非尼古丁之電子或非電子傳送組合物及其他相類產品。</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u w:val="single"/>
              </w:rPr>
              <w:t>三</w:t>
            </w:r>
            <w:r w:rsidRPr="008F18CE">
              <w:rPr>
                <w:rFonts w:hint="eastAsia"/>
              </w:rPr>
              <w:t>、吸菸：指吸</w:t>
            </w:r>
            <w:r w:rsidRPr="008F18CE">
              <w:rPr>
                <w:rFonts w:hint="eastAsia"/>
                <w:u w:val="single"/>
              </w:rPr>
              <w:t>用</w:t>
            </w:r>
            <w:r w:rsidRPr="008F18CE">
              <w:rPr>
                <w:rFonts w:hint="eastAsia"/>
              </w:rPr>
              <w:t>、嚼</w:t>
            </w:r>
            <w:r w:rsidRPr="008F18CE">
              <w:rPr>
                <w:rFonts w:hint="eastAsia"/>
                <w:u w:val="single"/>
              </w:rPr>
              <w:t>用、含用、聞用</w:t>
            </w:r>
            <w:r w:rsidRPr="008F18CE">
              <w:rPr>
                <w:rFonts w:hint="eastAsia"/>
              </w:rPr>
              <w:t>或</w:t>
            </w:r>
            <w:r w:rsidRPr="008F18CE">
              <w:rPr>
                <w:rFonts w:hint="eastAsia"/>
                <w:u w:val="single"/>
              </w:rPr>
              <w:t>以其他方式使用</w:t>
            </w:r>
            <w:r w:rsidRPr="008F18CE">
              <w:rPr>
                <w:rFonts w:hint="eastAsia"/>
              </w:rPr>
              <w:lastRenderedPageBreak/>
              <w:t>菸品之行為。</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u w:val="single"/>
              </w:rPr>
              <w:t>四</w:t>
            </w:r>
            <w:r w:rsidRPr="008F18CE">
              <w:rPr>
                <w:rFonts w:hint="eastAsia"/>
              </w:rPr>
              <w:t>、菸品容器：指向消費者販賣菸品使用之所有包裝盒罐或其他容器。</w:t>
            </w:r>
          </w:p>
          <w:p w:rsidR="008F18CE" w:rsidRPr="008F18CE" w:rsidRDefault="008F18CE" w:rsidP="008F18CE">
            <w:pPr>
              <w:tabs>
                <w:tab w:val="left" w:pos="2520"/>
              </w:tabs>
              <w:spacing w:line="380" w:lineRule="exact"/>
              <w:ind w:leftChars="155" w:left="325" w:rightChars="50" w:right="105" w:firstLineChars="200" w:firstLine="420"/>
            </w:pPr>
            <w:r w:rsidRPr="008F18CE">
              <w:rPr>
                <w:rFonts w:hint="eastAsia"/>
                <w:u w:val="single"/>
              </w:rPr>
              <w:t>攜帶已點燃或已啟動使用功能之菸品，視為前項第三款之吸菸</w:t>
            </w:r>
            <w:r w:rsidRPr="008F18CE">
              <w:rPr>
                <w:rFonts w:hint="eastAsia"/>
              </w:rPr>
              <w:t>。</w:t>
            </w:r>
          </w:p>
          <w:p w:rsidR="005422C4" w:rsidRDefault="005422C4" w:rsidP="005422C4">
            <w:pPr>
              <w:tabs>
                <w:tab w:val="left" w:pos="2520"/>
              </w:tabs>
              <w:spacing w:line="380" w:lineRule="exact"/>
              <w:ind w:leftChars="50" w:left="116" w:rightChars="50" w:right="105" w:hangingChars="5" w:hanging="11"/>
              <w:rPr>
                <w:b/>
              </w:rPr>
            </w:pPr>
            <w:r w:rsidRPr="005422C4">
              <w:rPr>
                <w:rFonts w:hint="eastAsia"/>
                <w:b/>
              </w:rPr>
              <w:t>委員</w:t>
            </w:r>
            <w:r>
              <w:rPr>
                <w:rFonts w:hint="eastAsia"/>
                <w:b/>
              </w:rPr>
              <w:t>吳玉琴</w:t>
            </w:r>
            <w:r w:rsidRPr="005422C4">
              <w:rPr>
                <w:rFonts w:hint="eastAsia"/>
                <w:b/>
              </w:rPr>
              <w:t>等3人所提修正動議</w:t>
            </w:r>
            <w:r>
              <w:rPr>
                <w:rFonts w:hint="eastAsia"/>
                <w:b/>
              </w:rPr>
              <w:t>：</w:t>
            </w:r>
          </w:p>
          <w:p w:rsidR="008F18CE" w:rsidRPr="008F18CE" w:rsidRDefault="008F18CE" w:rsidP="008F18CE">
            <w:pPr>
              <w:tabs>
                <w:tab w:val="left" w:pos="2520"/>
              </w:tabs>
              <w:spacing w:line="380" w:lineRule="exact"/>
              <w:ind w:leftChars="50" w:left="323" w:rightChars="50" w:right="105" w:hangingChars="104" w:hanging="218"/>
            </w:pPr>
            <w:r w:rsidRPr="008F18CE">
              <w:rPr>
                <w:rFonts w:hint="eastAsia"/>
              </w:rPr>
              <w:t>第三條　本法用詞，定義如下：</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rPr>
              <w:t>一、菸品：指全部或部分以菸草或其他含有尼古丁之天然植物為原料，製成可供吸用、嚼用、含用、聞用或以其他方式使用之紙菸、菸絲、雪茄</w:t>
            </w:r>
            <w:r w:rsidRPr="008F18CE">
              <w:rPr>
                <w:rFonts w:hint="eastAsia"/>
                <w:u w:val="single"/>
              </w:rPr>
              <w:t>、</w:t>
            </w:r>
            <w:r w:rsidRPr="008F18CE">
              <w:rPr>
                <w:rFonts w:hint="eastAsia"/>
              </w:rPr>
              <w:t>其他菸品</w:t>
            </w:r>
            <w:r w:rsidRPr="008F18CE">
              <w:rPr>
                <w:rFonts w:hint="eastAsia"/>
                <w:u w:val="single"/>
              </w:rPr>
              <w:t>及其必要組合元件</w:t>
            </w:r>
            <w:r w:rsidRPr="008F18CE">
              <w:rPr>
                <w:rFonts w:hint="eastAsia"/>
              </w:rPr>
              <w:t>。</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rPr>
              <w:lastRenderedPageBreak/>
              <w:t>二、類菸品：指以菸品原料以外之物料，或以改變菸品原料物理性態之物料製成，得使人模仿菸品使用之尼古丁或非尼古丁之電子或非電子傳送組合物及其他相類產品。</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rPr>
              <w:t>三、吸菸：指吸用、嚼用、含用、聞用或以其他方式使用菸品之行為。</w:t>
            </w:r>
          </w:p>
          <w:p w:rsidR="008F18CE" w:rsidRPr="008F18CE" w:rsidRDefault="008F18CE" w:rsidP="008F18CE">
            <w:pPr>
              <w:tabs>
                <w:tab w:val="left" w:pos="2520"/>
              </w:tabs>
              <w:spacing w:line="380" w:lineRule="exact"/>
              <w:ind w:leftChars="155" w:left="535" w:rightChars="50" w:right="105" w:hangingChars="100" w:hanging="210"/>
            </w:pPr>
            <w:r w:rsidRPr="008F18CE">
              <w:rPr>
                <w:rFonts w:hint="eastAsia"/>
              </w:rPr>
              <w:t>四、菸品容器：指向消費者販賣菸品使用之所有包裝盒罐或其他容器。</w:t>
            </w:r>
          </w:p>
          <w:p w:rsidR="008F18CE" w:rsidRPr="008F18CE" w:rsidRDefault="008F18CE" w:rsidP="008F18CE">
            <w:pPr>
              <w:tabs>
                <w:tab w:val="left" w:pos="2520"/>
              </w:tabs>
              <w:spacing w:line="380" w:lineRule="exact"/>
              <w:ind w:leftChars="155" w:left="325" w:rightChars="50" w:right="105" w:firstLineChars="200" w:firstLine="420"/>
            </w:pPr>
            <w:r w:rsidRPr="008F18CE">
              <w:rPr>
                <w:rFonts w:hint="eastAsia"/>
              </w:rPr>
              <w:t>攜帶已點燃或已啟動使用功能之菸品，視為前項第三款之吸菸。</w:t>
            </w:r>
          </w:p>
          <w:p w:rsidR="005422C4" w:rsidRPr="008F18CE" w:rsidRDefault="005900CD" w:rsidP="005422C4">
            <w:pPr>
              <w:tabs>
                <w:tab w:val="left" w:pos="2520"/>
              </w:tabs>
              <w:spacing w:line="380" w:lineRule="exact"/>
              <w:ind w:leftChars="50" w:left="116" w:rightChars="50" w:right="105" w:hangingChars="5" w:hanging="11"/>
              <w:rPr>
                <w:b/>
              </w:rPr>
            </w:pPr>
            <w:r>
              <w:rPr>
                <w:b/>
                <w:noProof/>
              </w:rPr>
              <mc:AlternateContent>
                <mc:Choice Requires="wps">
                  <w:drawing>
                    <wp:anchor distT="0" distB="0" distL="114300" distR="114300" simplePos="0" relativeHeight="251666432" behindDoc="0" locked="0" layoutInCell="1" allowOverlap="1" wp14:anchorId="7969CEBD" wp14:editId="6B2D124F">
                      <wp:simplePos x="0" y="0"/>
                      <wp:positionH relativeFrom="column">
                        <wp:posOffset>-7567386</wp:posOffset>
                      </wp:positionH>
                      <wp:positionV relativeFrom="paragraph">
                        <wp:posOffset>244475</wp:posOffset>
                      </wp:positionV>
                      <wp:extent cx="9060815" cy="0"/>
                      <wp:effectExtent l="0" t="0" r="26035" b="19050"/>
                      <wp:wrapNone/>
                      <wp:docPr id="19" name="直線接點 19"/>
                      <wp:cNvGraphicFramePr/>
                      <a:graphic xmlns:a="http://schemas.openxmlformats.org/drawingml/2006/main">
                        <a:graphicData uri="http://schemas.microsoft.com/office/word/2010/wordprocessingShape">
                          <wps:wsp>
                            <wps:cNvCnPr/>
                            <wps:spPr>
                              <a:xfrm>
                                <a:off x="0" y="0"/>
                                <a:ext cx="9060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1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95.85pt,19.25pt" to="117.6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" strokecolor="black [3200]" strokeweight=".5pt">
                      <v:stroke joinstyle="miter"/>
                    </v:line>
                  </w:pict>
                </mc:Fallback>
              </mc:AlternateContent>
            </w:r>
          </w:p>
        </w:tc>
      </w:tr>
      <w:tr w:rsidR="00AC4CFD" w:rsidTr="00AC4CFD">
        <w:tc>
          <w:tcPr>
            <w:tcW w:w="2370" w:type="dxa"/>
          </w:tcPr>
          <w:p w:rsidR="00AC4CFD" w:rsidRDefault="007D051D" w:rsidP="008870A0">
            <w:pPr>
              <w:tabs>
                <w:tab w:val="left" w:pos="2520"/>
              </w:tabs>
              <w:spacing w:line="380" w:lineRule="exact"/>
              <w:ind w:leftChars="68" w:left="946" w:rightChars="50" w:right="105" w:hangingChars="382" w:hanging="803"/>
              <w:rPr>
                <w:b/>
              </w:rPr>
            </w:pPr>
            <w:r>
              <w:rPr>
                <w:b/>
                <w:noProof/>
              </w:rPr>
              <w:lastRenderedPageBreak/>
              <mc:AlternateContent>
                <mc:Choice Requires="wps">
                  <w:drawing>
                    <wp:anchor distT="0" distB="0" distL="114300" distR="114300" simplePos="0" relativeHeight="251662336" behindDoc="0" locked="0" layoutInCell="1" allowOverlap="1" wp14:anchorId="440A1C7F" wp14:editId="52F418D7">
                      <wp:simplePos x="0" y="0"/>
                      <wp:positionH relativeFrom="column">
                        <wp:posOffset>-41449</wp:posOffset>
                      </wp:positionH>
                      <wp:positionV relativeFrom="paragraph">
                        <wp:posOffset>-9871</wp:posOffset>
                      </wp:positionV>
                      <wp:extent cx="9060873" cy="0"/>
                      <wp:effectExtent l="0" t="0" r="26035" b="19050"/>
                      <wp:wrapNone/>
                      <wp:docPr id="13" name="直線接點 13"/>
                      <wp:cNvGraphicFramePr/>
                      <a:graphic xmlns:a="http://schemas.openxmlformats.org/drawingml/2006/main">
                        <a:graphicData uri="http://schemas.microsoft.com/office/word/2010/wordprocessingShape">
                          <wps:wsp>
                            <wps:cNvCnPr/>
                            <wps:spPr>
                              <a:xfrm>
                                <a:off x="0" y="0"/>
                                <a:ext cx="90608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25pt,-.8pt" to="710.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" strokecolor="black [3200]" strokeweight=".5pt">
                      <v:stroke joinstyle="miter"/>
                    </v:line>
                  </w:pict>
                </mc:Fallback>
              </mc:AlternateContent>
            </w:r>
            <w:r w:rsidR="008870A0" w:rsidRPr="008870A0">
              <w:rPr>
                <w:b/>
              </w:rPr>
              <w:t>（</w:t>
            </w:r>
            <w:r w:rsidR="008870A0" w:rsidRPr="008870A0">
              <w:rPr>
                <w:rFonts w:hint="eastAsia"/>
                <w:b/>
              </w:rPr>
              <w:t>照行政院提案通過</w:t>
            </w:r>
            <w:r w:rsidR="008870A0" w:rsidRPr="008870A0">
              <w:rPr>
                <w:b/>
              </w:rPr>
              <w:t>）</w:t>
            </w:r>
          </w:p>
          <w:p w:rsidR="008870A0" w:rsidRDefault="00CC36F4" w:rsidP="00CC36F4">
            <w:pPr>
              <w:tabs>
                <w:tab w:val="left" w:pos="2520"/>
              </w:tabs>
              <w:spacing w:line="380" w:lineRule="exact"/>
              <w:ind w:leftChars="68" w:left="946" w:rightChars="50" w:right="105" w:hangingChars="382" w:hanging="803"/>
            </w:pPr>
            <w:r>
              <w:rPr>
                <w:b/>
                <w:noProof/>
              </w:rPr>
              <mc:AlternateContent>
                <mc:Choice Requires="wps">
                  <w:drawing>
                    <wp:anchor distT="0" distB="0" distL="114300" distR="114300" simplePos="0" relativeHeight="251668480" behindDoc="0" locked="0" layoutInCell="1" allowOverlap="1" wp14:anchorId="7F39755A" wp14:editId="5A57FD86">
                      <wp:simplePos x="0" y="0"/>
                      <wp:positionH relativeFrom="column">
                        <wp:posOffset>-41275</wp:posOffset>
                      </wp:positionH>
                      <wp:positionV relativeFrom="paragraph">
                        <wp:posOffset>5322570</wp:posOffset>
                      </wp:positionV>
                      <wp:extent cx="9060815" cy="0"/>
                      <wp:effectExtent l="0" t="0" r="26035" b="19050"/>
                      <wp:wrapNone/>
                      <wp:docPr id="20" name="直線接點 20"/>
                      <wp:cNvGraphicFramePr/>
                      <a:graphic xmlns:a="http://schemas.openxmlformats.org/drawingml/2006/main">
                        <a:graphicData uri="http://schemas.microsoft.com/office/word/2010/wordprocessingShape">
                          <wps:wsp>
                            <wps:cNvCnPr/>
                            <wps:spPr>
                              <a:xfrm>
                                <a:off x="0" y="0"/>
                                <a:ext cx="9060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2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25pt,419.1pt" to="710.2pt,4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" strokecolor="black [3200]" strokeweight=".5pt">
                      <v:stroke joinstyle="miter"/>
                    </v:line>
                  </w:pict>
                </mc:Fallback>
              </mc:AlternateContent>
            </w:r>
            <w:r w:rsidR="008870A0">
              <w:rPr>
                <w:rFonts w:hint="eastAsia"/>
              </w:rPr>
              <w:t>第二章　菸品健康福利捐</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第二章　菸品健康福利捐</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第二章　菸品健康福利捐及菸品之管理</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第二章　菸品健康福利捐</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第二章　菸品健康福利捐</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150" w:left="315" w:rightChars="50" w:right="105" w:firstLineChars="200" w:firstLine="420"/>
            </w:pPr>
            <w:r>
              <w:rPr>
                <w:rFonts w:hint="eastAsia"/>
              </w:rPr>
              <w:t>第二章  菸品健康福利捐及菸品之管理</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一、章名修正。</w:t>
            </w:r>
          </w:p>
          <w:p w:rsidR="00AC4CFD" w:rsidRDefault="00AC4CFD" w:rsidP="00AD3A52">
            <w:pPr>
              <w:tabs>
                <w:tab w:val="left" w:pos="2520"/>
              </w:tabs>
              <w:spacing w:line="380" w:lineRule="exact"/>
              <w:ind w:leftChars="50" w:left="315" w:rightChars="50" w:right="105" w:hangingChars="100" w:hanging="210"/>
            </w:pPr>
            <w:r>
              <w:rPr>
                <w:rFonts w:hint="eastAsia"/>
              </w:rPr>
              <w:t>二、</w:t>
            </w:r>
            <w:r w:rsidRPr="002A782C">
              <w:rPr>
                <w:rFonts w:hint="eastAsia"/>
                <w:spacing w:val="-3"/>
              </w:rPr>
              <w:t>現行第二章之章名涉及二種性質不同之議題，爰予分列，將其中菸品之管理增訂第三章規範之。</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章名修正。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一、章名修正。</w:t>
            </w:r>
          </w:p>
          <w:p w:rsidR="00AC4CFD" w:rsidRDefault="00AC4CFD" w:rsidP="00DE4DAE">
            <w:pPr>
              <w:tabs>
                <w:tab w:val="left" w:pos="2520"/>
              </w:tabs>
              <w:spacing w:line="380" w:lineRule="exact"/>
              <w:ind w:leftChars="50" w:left="315" w:rightChars="50" w:right="105" w:hangingChars="100" w:hanging="210"/>
              <w:rPr>
                <w:spacing w:val="-3"/>
              </w:rPr>
            </w:pPr>
            <w:r>
              <w:rPr>
                <w:rFonts w:hint="eastAsia"/>
              </w:rPr>
              <w:t>二、</w:t>
            </w:r>
            <w:r w:rsidRPr="002A782C">
              <w:rPr>
                <w:rFonts w:hint="eastAsia"/>
                <w:spacing w:val="-3"/>
              </w:rPr>
              <w:t>現行第二章之章名涉及二種性質不同之議題，爰予分列，將其中菸品之管理增訂第三章規範之。</w:t>
            </w:r>
          </w:p>
          <w:p w:rsidR="008870A0" w:rsidRPr="008870A0" w:rsidRDefault="008870A0" w:rsidP="008870A0">
            <w:pPr>
              <w:tabs>
                <w:tab w:val="left" w:pos="2520"/>
              </w:tabs>
              <w:spacing w:line="380" w:lineRule="exact"/>
              <w:ind w:leftChars="50" w:left="309" w:rightChars="50" w:right="105" w:hangingChars="100" w:hanging="204"/>
              <w:rPr>
                <w:b/>
                <w:spacing w:val="-3"/>
              </w:rPr>
            </w:pPr>
            <w:r w:rsidRPr="008870A0">
              <w:rPr>
                <w:rFonts w:hint="eastAsia"/>
                <w:b/>
                <w:spacing w:val="-3"/>
              </w:rPr>
              <w:t>審查會：</w:t>
            </w:r>
          </w:p>
          <w:p w:rsidR="008870A0" w:rsidRDefault="001E40D5" w:rsidP="008870A0">
            <w:pPr>
              <w:tabs>
                <w:tab w:val="left" w:pos="2520"/>
              </w:tabs>
              <w:spacing w:line="380" w:lineRule="exact"/>
              <w:ind w:leftChars="50" w:left="315" w:rightChars="50" w:right="105" w:hangingChars="100" w:hanging="210"/>
            </w:pPr>
            <w:r w:rsidRPr="001E40D5">
              <w:rPr>
                <w:rFonts w:hint="eastAsia"/>
              </w:rPr>
              <w:t>照行政院提案通過</w:t>
            </w:r>
            <w:r>
              <w:rPr>
                <w:rFonts w:hint="eastAsia"/>
              </w:rPr>
              <w:t>。</w:t>
            </w:r>
          </w:p>
        </w:tc>
      </w:tr>
      <w:tr w:rsidR="00AC4CFD" w:rsidTr="00AC4CFD">
        <w:tc>
          <w:tcPr>
            <w:tcW w:w="2370" w:type="dxa"/>
          </w:tcPr>
          <w:p w:rsidR="001E40D5" w:rsidRPr="001E40D5" w:rsidRDefault="007D051D" w:rsidP="001E40D5">
            <w:pPr>
              <w:rPr>
                <w:b/>
              </w:rPr>
            </w:pPr>
            <w:r>
              <w:rPr>
                <w:rFonts w:hint="eastAsia"/>
                <w:b/>
                <w:noProof/>
              </w:rPr>
              <w:lastRenderedPageBreak/>
              <mc:AlternateContent>
                <mc:Choice Requires="wps">
                  <w:drawing>
                    <wp:anchor distT="0" distB="0" distL="114300" distR="114300" simplePos="0" relativeHeight="251663360" behindDoc="0" locked="0" layoutInCell="1" allowOverlap="1">
                      <wp:simplePos x="0" y="0"/>
                      <wp:positionH relativeFrom="column">
                        <wp:posOffset>-6813</wp:posOffset>
                      </wp:positionH>
                      <wp:positionV relativeFrom="paragraph">
                        <wp:posOffset>-2944</wp:posOffset>
                      </wp:positionV>
                      <wp:extent cx="9026237" cy="0"/>
                      <wp:effectExtent l="0" t="0" r="22860" b="19050"/>
                      <wp:wrapNone/>
                      <wp:docPr id="14" name="直線接點 14"/>
                      <wp:cNvGraphicFramePr/>
                      <a:graphic xmlns:a="http://schemas.openxmlformats.org/drawingml/2006/main">
                        <a:graphicData uri="http://schemas.microsoft.com/office/word/2010/wordprocessingShape">
                          <wps:wsp>
                            <wps:cNvCnPr/>
                            <wps:spPr>
                              <a:xfrm>
                                <a:off x="0" y="0"/>
                                <a:ext cx="90262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1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5pt,-.25pt" to="710.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" strokecolor="black [3200]" strokeweight=".5pt">
                      <v:stroke joinstyle="miter"/>
                    </v:line>
                  </w:pict>
                </mc:Fallback>
              </mc:AlternateContent>
            </w:r>
            <w:r w:rsidR="001E40D5" w:rsidRPr="001E40D5">
              <w:rPr>
                <w:rFonts w:hint="eastAsia"/>
                <w:b/>
              </w:rPr>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r w:rsidRPr="00AD3A52">
              <w:rPr>
                <w:rFonts w:hint="eastAsia"/>
                <w:u w:val="single"/>
              </w:rPr>
              <w:t>或每千支新臺幣一千元，取其高者</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w:t>
            </w:r>
            <w:r>
              <w:rPr>
                <w:rFonts w:hint="eastAsia"/>
              </w:rPr>
              <w:lastRenderedPageBreak/>
              <w:t>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w:t>
            </w:r>
            <w:r w:rsidRPr="00AD3A52">
              <w:rPr>
                <w:rFonts w:hint="eastAsia"/>
                <w:u w:val="single"/>
              </w:rPr>
              <w:t>會商</w:t>
            </w:r>
            <w:r>
              <w:rPr>
                <w:rFonts w:hint="eastAsia"/>
              </w:rPr>
              <w:t>財政部依前項規定評估結果，認有調高必要時，應報請行政院核定，並送立法院審</w:t>
            </w:r>
            <w:r w:rsidRPr="00AD3A52">
              <w:rPr>
                <w:rFonts w:hint="eastAsia"/>
                <w:u w:val="single"/>
              </w:rPr>
              <w:t>議</w:t>
            </w:r>
            <w:r>
              <w:rPr>
                <w:rFonts w:hint="eastAsia"/>
              </w:rPr>
              <w:t>通過。</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w:t>
            </w:r>
            <w:r>
              <w:rPr>
                <w:rFonts w:hint="eastAsia"/>
              </w:rPr>
              <w:lastRenderedPageBreak/>
              <w:t>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第一項金額，經中央主管機關及財政部依前項規定評估結果，認有調高必要時，應報請行政院核定，並送立法院審查通過。</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菸品健康福利捐應用於全民健康保險之安全準備、癌症防治、提升醫療品質、補助醫療資源缺乏地</w:t>
            </w:r>
            <w:r>
              <w:rPr>
                <w:rFonts w:hint="eastAsia"/>
              </w:rPr>
              <w:lastRenderedPageBreak/>
              <w:t>區、罕見疾病等之醫療費用、經濟困難者之保險費、中央與地方之菸害防制、衛生保健、社會福利、私劣菸品查緝、防制菸品稅捐逃漏、菸農及相關產業勞工之輔導與照顧；其分配及運作辦法，由中央主管機關及財政部訂定，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前項所稱醫療資源缺乏地區及經濟困難者，由中央主管機關定之。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菸品健康福利捐由菸酒稅稽徵機關於徵收菸酒稅時代徵之；其繳納義務人、免徵、退還、稽徵及罰則，依菸酒稅法之規定辦理。</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r w:rsidRPr="00AD3A52">
              <w:rPr>
                <w:rFonts w:hint="eastAsia"/>
                <w:u w:val="single"/>
              </w:rPr>
              <w:t>或每千支新臺幣一千元，取其高者</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w:t>
            </w:r>
            <w:r>
              <w:rPr>
                <w:rFonts w:hint="eastAsia"/>
              </w:rPr>
              <w:lastRenderedPageBreak/>
              <w:t>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w:t>
            </w:r>
            <w:r w:rsidRPr="00AD3A52">
              <w:rPr>
                <w:rFonts w:hint="eastAsia"/>
                <w:u w:val="single"/>
              </w:rPr>
              <w:t>會商</w:t>
            </w:r>
            <w:r>
              <w:rPr>
                <w:rFonts w:hint="eastAsia"/>
              </w:rPr>
              <w:t>財政部依前項規定評估結果，認有調高必要時，應報請行政院核定，並送立法院審</w:t>
            </w:r>
            <w:r w:rsidRPr="00AD3A52">
              <w:rPr>
                <w:rFonts w:hint="eastAsia"/>
                <w:u w:val="single"/>
              </w:rPr>
              <w:t>議</w:t>
            </w:r>
            <w:r>
              <w:rPr>
                <w:rFonts w:hint="eastAsia"/>
              </w:rPr>
              <w:t>通過。</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w:t>
            </w:r>
            <w:r>
              <w:rPr>
                <w:rFonts w:hint="eastAsia"/>
              </w:rPr>
              <w:lastRenderedPageBreak/>
              <w:t>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w:t>
            </w:r>
            <w:r w:rsidRPr="00AD3A52">
              <w:rPr>
                <w:rFonts w:hint="eastAsia"/>
                <w:u w:val="single"/>
              </w:rPr>
              <w:t>、嚼菸、鼻菸、水菸及口含菸</w:t>
            </w:r>
            <w:r>
              <w:rPr>
                <w:rFonts w:hint="eastAsia"/>
              </w:rPr>
              <w:t>：每公斤新臺幣一千元。</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w:t>
            </w:r>
            <w:r w:rsidRPr="00AD3A52">
              <w:rPr>
                <w:rFonts w:hint="eastAsia"/>
                <w:u w:val="single"/>
              </w:rPr>
              <w:t>會商</w:t>
            </w:r>
            <w:r>
              <w:rPr>
                <w:rFonts w:hint="eastAsia"/>
              </w:rPr>
              <w:t>財政部依前項規定評估結果，認有調高必要時，應報請行政院核定，並送立法院審</w:t>
            </w:r>
            <w:r w:rsidRPr="00AD3A52">
              <w:rPr>
                <w:rFonts w:hint="eastAsia"/>
                <w:u w:val="single"/>
              </w:rPr>
              <w:t>議</w:t>
            </w:r>
            <w:r>
              <w:rPr>
                <w:rFonts w:hint="eastAsia"/>
              </w:rPr>
              <w:t>通過。</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r w:rsidRPr="00AD3A52">
              <w:rPr>
                <w:rFonts w:hint="eastAsia"/>
                <w:u w:val="single"/>
              </w:rPr>
              <w:t>或每千支新臺幣一千元，取其高者。</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w:t>
            </w:r>
            <w:r w:rsidRPr="00AD3A52">
              <w:rPr>
                <w:rFonts w:hint="eastAsia"/>
                <w:u w:val="single"/>
              </w:rPr>
              <w:t>及中央財政主管機關</w:t>
            </w:r>
            <w:r>
              <w:rPr>
                <w:rFonts w:hint="eastAsia"/>
              </w:rPr>
              <w:t>應每二年邀集財政、經濟、公共衛生及相關領域學者專家，</w:t>
            </w:r>
            <w:r w:rsidRPr="00AD3A52">
              <w:rPr>
                <w:rFonts w:hint="eastAsia"/>
                <w:u w:val="single"/>
              </w:rPr>
              <w:t>其學者專家單一性別不得少於三分之一，並</w:t>
            </w:r>
            <w:r>
              <w:rPr>
                <w:rFonts w:hint="eastAsia"/>
              </w:rPr>
              <w:lastRenderedPageBreak/>
              <w:t>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w:t>
            </w:r>
            <w:r w:rsidRPr="00AD3A52">
              <w:rPr>
                <w:rFonts w:hint="eastAsia"/>
                <w:u w:val="single"/>
              </w:rPr>
              <w:t>及中央財政主管機關</w:t>
            </w:r>
            <w:r>
              <w:rPr>
                <w:rFonts w:hint="eastAsia"/>
              </w:rPr>
              <w:t>依前項規定評估結果，認有調高必要時，應報請行政院核定，並送立法院審查通過。</w:t>
            </w:r>
          </w:p>
          <w:p w:rsidR="00AC4CFD" w:rsidRDefault="00AC4CFD" w:rsidP="00AD3A52">
            <w:pPr>
              <w:tabs>
                <w:tab w:val="left" w:pos="2520"/>
              </w:tabs>
              <w:spacing w:line="380" w:lineRule="exact"/>
              <w:ind w:leftChars="150" w:left="315" w:rightChars="50" w:right="105" w:firstLineChars="200" w:firstLine="420"/>
            </w:pPr>
            <w:r>
              <w:rPr>
                <w:rFonts w:hint="eastAsia"/>
              </w:rPr>
              <w:lastRenderedPageBreak/>
              <w:t>菸品健康福利捐應用於全民健康保險之安全準備、癌症防治、提升醫療品質、補助醫療資源缺乏地區、罕見疾病等之醫療費用、經濟困難者之保險費、中央與地方之菸害防制、衛生保健、社會福利、私劣菸品查緝、防制菸品稅捐逃漏、菸農及相關產業勞工之輔導與照顧；其分配及運作辦法，由中央主管機關及</w:t>
            </w:r>
            <w:r w:rsidRPr="00AD3A52">
              <w:rPr>
                <w:rFonts w:hint="eastAsia"/>
                <w:u w:val="single"/>
              </w:rPr>
              <w:t>中央財政主管機關</w:t>
            </w:r>
            <w:r>
              <w:rPr>
                <w:rFonts w:hint="eastAsia"/>
              </w:rPr>
              <w:t>訂定，並送立法院審查。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前項所稱醫療資源缺乏地區及經濟困難者，由中央主管機關定之。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w:t>
            </w:r>
            <w:r>
              <w:rPr>
                <w:rFonts w:hint="eastAsia"/>
              </w:rPr>
              <w:lastRenderedPageBreak/>
              <w:t>由菸酒稅稽徵機關於徵收菸酒稅時代徵之；其繳納義務人、免徵、退還、稽徵及罰則，依菸酒稅法之規定辦理。</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r w:rsidRPr="00AD3A52">
              <w:rPr>
                <w:rFonts w:hint="eastAsia"/>
                <w:u w:val="single"/>
              </w:rPr>
              <w:t>；中華民國一百十二年起，為每千支新臺幣一千二百五十元；中華民國一百十四年起，為每千支新臺幣一千五百九十元。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r w:rsidRPr="00AD3A52">
              <w:rPr>
                <w:rFonts w:hint="eastAsia"/>
                <w:u w:val="single"/>
              </w:rPr>
              <w:t>；中華民國一百十二年起</w:t>
            </w:r>
            <w:r w:rsidRPr="00AD3A52">
              <w:rPr>
                <w:rFonts w:hint="eastAsia"/>
                <w:u w:val="single"/>
              </w:rPr>
              <w:lastRenderedPageBreak/>
              <w:t>，為每公斤新臺幣一千二百五十元；中華民國一百十四年起，為每公斤新臺幣一千五百九十元。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r w:rsidRPr="00AD3A52">
              <w:rPr>
                <w:rFonts w:hint="eastAsia"/>
                <w:u w:val="single"/>
              </w:rPr>
              <w:t>；中華民國一百十二年起，為每公斤新臺幣一千二百五十元；中華民國一百十四年起，為每公斤新臺幣一千五百九十元。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w:t>
            </w:r>
            <w:r w:rsidRPr="00AD3A52">
              <w:rPr>
                <w:rFonts w:hint="eastAsia"/>
                <w:u w:val="single"/>
              </w:rPr>
              <w:t>或每千支，新臺幣一千元；中華民國一百十二年起，為每公斤或每千支新臺幣一千二百五十元；中華民國一百十四年起，為每</w:t>
            </w:r>
            <w:r w:rsidRPr="00AD3A52">
              <w:rPr>
                <w:rFonts w:hint="eastAsia"/>
                <w:u w:val="single"/>
              </w:rPr>
              <w:lastRenderedPageBreak/>
              <w:t>公斤或每千支新臺幣一千五百九十元。</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前項第四款菸品之計算單位，取其應徵稅捐高者計之。</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w:t>
            </w:r>
            <w:r>
              <w:rPr>
                <w:rFonts w:hint="eastAsia"/>
              </w:rPr>
              <w:t>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w:t>
            </w:r>
            <w:r>
              <w:rPr>
                <w:rFonts w:hint="eastAsia"/>
              </w:rPr>
              <w:lastRenderedPageBreak/>
              <w:t>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第一項金額，經中央主管機關及財政部依前項規定評估結果，認有調高必要時，應報請行政院核定，並送立法院審查通過。</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應用於全民健康保險之安全準備、癌症防治、提升醫療品質、補助醫療資源缺乏地區、罕見疾病等之醫療費用、經濟困難者之保險費、中央與地方之菸害防制、衛生保健、社會福利、私劣菸品查緝、防制菸品稅捐逃漏、菸農及</w:t>
            </w:r>
            <w:r>
              <w:rPr>
                <w:rFonts w:hint="eastAsia"/>
              </w:rPr>
              <w:lastRenderedPageBreak/>
              <w:t>相關產業勞工之輔導與照顧；其分配及運作辦法，由中央主管機關及財政部訂定，並送立法院審查。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前項所稱醫療資源缺乏地區及經濟困難者，由中央主管機關定之。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菸品健康福利捐由菸酒稅稽徵機關於徵收菸酒稅時代徵之；其繳納義務人、免徵、退還、稽徵及罰則，依菸酒稅法之規定辦理。</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r w:rsidRPr="00AD3A52">
              <w:rPr>
                <w:rFonts w:hint="eastAsia"/>
                <w:u w:val="single"/>
              </w:rPr>
              <w:t>，適度逐步調整</w:t>
            </w:r>
            <w:r>
              <w:rPr>
                <w:rFonts w:hint="eastAsia"/>
              </w:rPr>
              <w:t>：</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w:t>
            </w:r>
            <w:r w:rsidRPr="00AD3A52">
              <w:rPr>
                <w:rFonts w:hint="eastAsia"/>
                <w:u w:val="single"/>
              </w:rPr>
              <w:t>會商</w:t>
            </w:r>
            <w:r>
              <w:rPr>
                <w:rFonts w:hint="eastAsia"/>
              </w:rPr>
              <w:t>財政部依前項規定評估結果，認有調高必要時，應報請行政院核定，並送立法院審議通過。</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應用於全民健康保險之安全準備、癌症防治、提升醫療品質、補助醫療資源缺乏地區、罕見疾病等之醫療費用、經濟困難者之保險費、中央與地方之菸害防制、衛生保健、社會福利、私劣菸品查緝、防制菸</w:t>
            </w:r>
            <w:r>
              <w:rPr>
                <w:rFonts w:hint="eastAsia"/>
              </w:rPr>
              <w:lastRenderedPageBreak/>
              <w:t>品稅捐逃漏、菸農及相關產業勞工之輔導與照顧；其分配及運作辦法，由中央主管機關及財政部訂定，並送立法院審查。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前項所稱醫療資源缺乏地區及經濟困難者，由中央主管機關定之。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菸品健康福利捐由菸酒稅稽徵機關於徵收菸酒稅時代徵之；其繳納義務人、免徵、退還、稽徵及罰則，依菸酒稅法之規定辦理。</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w:t>
            </w:r>
            <w:r>
              <w:rPr>
                <w:rFonts w:hint="eastAsia"/>
              </w:rPr>
              <w:lastRenderedPageBreak/>
              <w:t>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r w:rsidRPr="00AD3A52">
              <w:rPr>
                <w:rFonts w:hint="eastAsia"/>
                <w:u w:val="single"/>
              </w:rPr>
              <w:t>或每千支新臺幣一千元，取其高者</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w:t>
            </w:r>
            <w:r>
              <w:rPr>
                <w:rFonts w:hint="eastAsia"/>
              </w:rPr>
              <w:lastRenderedPageBreak/>
              <w:t>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第一項金額，經中央主管機關會商財政部依前項規定評估結果，認有調高必要時，應報請行政院核定，並送立法院審議通過。</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菸品健康福利捐應用於全民健康保險之安全準備、癌症防治、提升醫療品質、補助醫療資源缺乏地區</w:t>
            </w:r>
            <w:r w:rsidRPr="00AD3A52">
              <w:rPr>
                <w:rFonts w:hint="eastAsia"/>
                <w:u w:val="single"/>
              </w:rPr>
              <w:t>及偏遠地區</w:t>
            </w:r>
            <w:r>
              <w:rPr>
                <w:rFonts w:hint="eastAsia"/>
              </w:rPr>
              <w:t>、罕見疾病等之醫療費用、經濟困難者之保險費、中央與地方之菸害</w:t>
            </w:r>
            <w:r>
              <w:rPr>
                <w:rFonts w:hint="eastAsia"/>
              </w:rPr>
              <w:lastRenderedPageBreak/>
              <w:t>防制、衛生保健、社會福利、私劣菸品查緝、防制菸品稅捐逃漏、菸農與相關產業勞工之輔導及照顧；其分配及運作辦法，由中央主管機關會同財政部定之，並送立法院審查。。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前項所定醫療資源缺乏地區、</w:t>
            </w:r>
            <w:r w:rsidRPr="00AD3A52">
              <w:rPr>
                <w:rFonts w:hint="eastAsia"/>
                <w:u w:val="single"/>
              </w:rPr>
              <w:t>偏遠地區</w:t>
            </w:r>
            <w:r>
              <w:rPr>
                <w:rFonts w:hint="eastAsia"/>
              </w:rPr>
              <w:t>及經濟困難者，由中央主管機關定之。</w:t>
            </w:r>
          </w:p>
          <w:p w:rsidR="00AC4CFD" w:rsidRDefault="00AC4CFD" w:rsidP="00DE4DAE">
            <w:pPr>
              <w:tabs>
                <w:tab w:val="left" w:pos="2520"/>
              </w:tabs>
              <w:spacing w:line="380" w:lineRule="exact"/>
              <w:ind w:leftChars="150" w:left="315" w:rightChars="50" w:right="105" w:firstLineChars="200" w:firstLine="420"/>
            </w:pPr>
            <w:r>
              <w:rPr>
                <w:rFonts w:hint="eastAsia"/>
              </w:rPr>
              <w:t>菸品健康福利捐由菸酒稅稽徵機關於徵收菸酒稅時代徵之；其繳納義務人、免徵、退還、稽徵及罰則，依菸酒稅法之規定辦理。</w:t>
            </w: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第四條　菸品應徵健康福利捐，其金額如下：</w:t>
            </w:r>
          </w:p>
          <w:p w:rsidR="00AC4CFD" w:rsidRDefault="00AC4CFD" w:rsidP="00AD3A52">
            <w:pPr>
              <w:tabs>
                <w:tab w:val="left" w:pos="2520"/>
              </w:tabs>
              <w:spacing w:line="380" w:lineRule="exact"/>
              <w:ind w:leftChars="150" w:left="525" w:rightChars="50" w:right="105" w:hangingChars="100" w:hanging="210"/>
            </w:pPr>
            <w:r>
              <w:rPr>
                <w:rFonts w:hint="eastAsia"/>
              </w:rPr>
              <w:t>一、紙菸：每千支新臺幣一千元。</w:t>
            </w:r>
          </w:p>
          <w:p w:rsidR="00AC4CFD" w:rsidRDefault="00AC4CFD" w:rsidP="00AD3A52">
            <w:pPr>
              <w:tabs>
                <w:tab w:val="left" w:pos="2520"/>
              </w:tabs>
              <w:spacing w:line="380" w:lineRule="exact"/>
              <w:ind w:leftChars="150" w:left="525" w:rightChars="50" w:right="105" w:hangingChars="100" w:hanging="210"/>
            </w:pPr>
            <w:r>
              <w:rPr>
                <w:rFonts w:hint="eastAsia"/>
              </w:rPr>
              <w:t>二、菸絲：每公斤新臺幣一千元。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三、雪茄：每公斤新臺幣一千元。</w:t>
            </w:r>
          </w:p>
          <w:p w:rsidR="00AC4CFD" w:rsidRDefault="00AC4CFD" w:rsidP="00AD3A52">
            <w:pPr>
              <w:tabs>
                <w:tab w:val="left" w:pos="2520"/>
              </w:tabs>
              <w:spacing w:line="380" w:lineRule="exact"/>
              <w:ind w:leftChars="150" w:left="525" w:rightChars="50" w:right="105" w:hangingChars="100" w:hanging="210"/>
            </w:pPr>
            <w:r>
              <w:rPr>
                <w:rFonts w:hint="eastAsia"/>
              </w:rPr>
              <w:t>四、其他菸品：每公斤新臺幣一千元。</w:t>
            </w:r>
          </w:p>
          <w:p w:rsidR="00AC4CFD" w:rsidRDefault="00AC4CFD" w:rsidP="00AD3A52">
            <w:pPr>
              <w:tabs>
                <w:tab w:val="left" w:pos="2520"/>
              </w:tabs>
              <w:spacing w:line="380" w:lineRule="exact"/>
              <w:ind w:leftChars="150" w:left="315" w:rightChars="50" w:right="105" w:firstLineChars="200" w:firstLine="420"/>
            </w:pPr>
            <w:r>
              <w:rPr>
                <w:rFonts w:hint="eastAsia"/>
              </w:rPr>
              <w:t>前項健康福利捐金額，中央主管機關及財政部應每二年邀集財政、經濟、公共衛生及相關領域學者專家，依下列因素評估一次：</w:t>
            </w:r>
          </w:p>
          <w:p w:rsidR="00AC4CFD" w:rsidRDefault="00AC4CFD" w:rsidP="00AD3A52">
            <w:pPr>
              <w:tabs>
                <w:tab w:val="left" w:pos="2520"/>
              </w:tabs>
              <w:spacing w:line="380" w:lineRule="exact"/>
              <w:ind w:leftChars="150" w:left="525" w:rightChars="50" w:right="105" w:hangingChars="100" w:hanging="210"/>
            </w:pPr>
            <w:r>
              <w:rPr>
                <w:rFonts w:hint="eastAsia"/>
              </w:rPr>
              <w:t>一、可歸因於吸菸之疾病，其罹病率、死亡率及全民健康保險醫療費用。</w:t>
            </w:r>
          </w:p>
          <w:p w:rsidR="00AC4CFD" w:rsidRDefault="00AC4CFD" w:rsidP="00AD3A52">
            <w:pPr>
              <w:tabs>
                <w:tab w:val="left" w:pos="2520"/>
              </w:tabs>
              <w:spacing w:line="380" w:lineRule="exact"/>
              <w:ind w:leftChars="150" w:left="525" w:rightChars="50" w:right="105" w:hangingChars="100" w:hanging="210"/>
            </w:pPr>
            <w:r>
              <w:rPr>
                <w:rFonts w:hint="eastAsia"/>
              </w:rPr>
              <w:t>二、菸品消費量及吸</w:t>
            </w:r>
            <w:r>
              <w:rPr>
                <w:rFonts w:hint="eastAsia"/>
              </w:rPr>
              <w:lastRenderedPageBreak/>
              <w:t>菸率。</w:t>
            </w:r>
          </w:p>
          <w:p w:rsidR="00AC4CFD" w:rsidRDefault="00AC4CFD" w:rsidP="00AD3A52">
            <w:pPr>
              <w:tabs>
                <w:tab w:val="left" w:pos="2520"/>
              </w:tabs>
              <w:spacing w:line="380" w:lineRule="exact"/>
              <w:ind w:leftChars="150" w:left="525" w:rightChars="50" w:right="105" w:hangingChars="100" w:hanging="210"/>
            </w:pPr>
            <w:r>
              <w:rPr>
                <w:rFonts w:hint="eastAsia"/>
              </w:rPr>
              <w:t>三、菸品稅捐占平均菸品零售價之比率。</w:t>
            </w:r>
          </w:p>
          <w:p w:rsidR="00AC4CFD" w:rsidRDefault="00AC4CFD" w:rsidP="00AD3A52">
            <w:pPr>
              <w:tabs>
                <w:tab w:val="left" w:pos="2520"/>
              </w:tabs>
              <w:spacing w:line="380" w:lineRule="exact"/>
              <w:ind w:leftChars="150" w:left="525" w:rightChars="50" w:right="105" w:hangingChars="100" w:hanging="210"/>
            </w:pPr>
            <w:r>
              <w:rPr>
                <w:rFonts w:hint="eastAsia"/>
              </w:rPr>
              <w:t>四、國民所得及物價指數。</w:t>
            </w:r>
          </w:p>
          <w:p w:rsidR="00AC4CFD" w:rsidRDefault="00AC4CFD" w:rsidP="00AD3A52">
            <w:pPr>
              <w:tabs>
                <w:tab w:val="left" w:pos="2520"/>
              </w:tabs>
              <w:spacing w:line="380" w:lineRule="exact"/>
              <w:ind w:leftChars="150" w:left="525" w:rightChars="50" w:right="105" w:hangingChars="100" w:hanging="210"/>
            </w:pPr>
            <w:r>
              <w:rPr>
                <w:rFonts w:hint="eastAsia"/>
              </w:rPr>
              <w:t>五、其他影響菸品價格及菸害防制之相關因素。</w:t>
            </w:r>
          </w:p>
          <w:p w:rsidR="00AC4CFD" w:rsidRDefault="00AC4CFD" w:rsidP="00AD3A52">
            <w:pPr>
              <w:tabs>
                <w:tab w:val="left" w:pos="2520"/>
              </w:tabs>
              <w:spacing w:line="380" w:lineRule="exact"/>
              <w:ind w:leftChars="150" w:left="315" w:rightChars="50" w:right="105" w:firstLineChars="200" w:firstLine="420"/>
            </w:pPr>
            <w:r>
              <w:rPr>
                <w:rFonts w:hint="eastAsia"/>
              </w:rPr>
              <w:t>第一項金額，經中央主管機關及財政部依前項規定評估結果，認有調高必要時，應報請行政院核定，並送立法院審查通過。</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菸品健康福利捐應用於全民健康保險之安全準備、癌症防治、提升醫療品質、補助醫療資源缺乏地區、罕見疾病等之醫療費用、經濟困難者</w:t>
            </w:r>
            <w:r>
              <w:rPr>
                <w:rFonts w:hint="eastAsia"/>
              </w:rPr>
              <w:lastRenderedPageBreak/>
              <w:t>之保險費、中央與地方之菸害防制、衛生保健、社會福利、私劣菸品查緝、防制菸品稅捐逃漏、菸農及相關產業勞工之輔導與照顧；其分配及運作辦法，由中央主管機關及財政部訂定，並送立法院審查。</w:t>
            </w:r>
          </w:p>
          <w:p w:rsidR="00AC4CFD" w:rsidRDefault="00AC4CFD" w:rsidP="00AD3A52">
            <w:pPr>
              <w:tabs>
                <w:tab w:val="left" w:pos="2520"/>
              </w:tabs>
              <w:spacing w:line="380" w:lineRule="exact"/>
              <w:ind w:leftChars="150" w:left="315" w:rightChars="50" w:right="105" w:firstLineChars="200" w:firstLine="420"/>
            </w:pPr>
            <w:r>
              <w:rPr>
                <w:rFonts w:hint="eastAsia"/>
              </w:rPr>
              <w:t>前項所稱醫療資源缺乏地區及經濟困難者，由中央主管機關定之。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菸品健康福利捐由菸酒稅稽徵機關於徵收菸酒稅時代徵之；其繳納義務人、免徵、退還、稽徵及罰則，依菸酒稅法之規定辦理。</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考量其他菸品態樣不一，除有以重量為計算單位，亦有以「支」為計算單位。為避免支數大於重量，卻以較低之重量課徵健康福利捐，造成低價菸之情形，爰修正第一項第四款，以菸品計量單位數較高者，課徵健康福利捐。</w:t>
            </w:r>
          </w:p>
          <w:p w:rsidR="00AC4CFD" w:rsidRDefault="00AC4CFD" w:rsidP="00AD3A52">
            <w:pPr>
              <w:tabs>
                <w:tab w:val="left" w:pos="2520"/>
              </w:tabs>
              <w:spacing w:line="380" w:lineRule="exact"/>
              <w:ind w:leftChars="50" w:left="315" w:rightChars="50" w:right="105" w:hangingChars="100" w:hanging="210"/>
            </w:pPr>
            <w:r>
              <w:rPr>
                <w:rFonts w:hint="eastAsia"/>
              </w:rPr>
              <w:t>二、第二項未修正。</w:t>
            </w:r>
          </w:p>
          <w:p w:rsidR="00AC4CFD" w:rsidRDefault="00AC4CFD" w:rsidP="00AD3A52">
            <w:pPr>
              <w:tabs>
                <w:tab w:val="left" w:pos="2520"/>
              </w:tabs>
              <w:spacing w:line="380" w:lineRule="exact"/>
              <w:ind w:leftChars="50" w:left="315" w:rightChars="50" w:right="105" w:hangingChars="100" w:hanging="210"/>
            </w:pPr>
            <w:r>
              <w:rPr>
                <w:rFonts w:hint="eastAsia"/>
              </w:rPr>
              <w:t>三、第三項酌修文字。</w:t>
            </w:r>
          </w:p>
          <w:p w:rsidR="00AC4CFD" w:rsidRDefault="00AC4CFD" w:rsidP="00AD3A52">
            <w:pPr>
              <w:tabs>
                <w:tab w:val="left" w:pos="2520"/>
              </w:tabs>
              <w:spacing w:line="380" w:lineRule="exact"/>
              <w:ind w:leftChars="50" w:left="315" w:rightChars="50" w:right="105" w:hangingChars="100" w:hanging="210"/>
            </w:pPr>
            <w:r>
              <w:rPr>
                <w:rFonts w:hint="eastAsia"/>
              </w:rPr>
              <w:t>四、第四項與第五項移列為修正條文第五條第一項及第二項，爰予刪除。</w:t>
            </w:r>
          </w:p>
          <w:p w:rsidR="00AC4CFD" w:rsidRDefault="00AC4CFD" w:rsidP="00AD3A52">
            <w:pPr>
              <w:tabs>
                <w:tab w:val="left" w:pos="2520"/>
              </w:tabs>
              <w:spacing w:line="380" w:lineRule="exact"/>
              <w:ind w:leftChars="50" w:left="315" w:rightChars="50" w:right="105" w:hangingChars="100" w:hanging="210"/>
            </w:pPr>
            <w:r>
              <w:rPr>
                <w:rFonts w:hint="eastAsia"/>
              </w:rPr>
              <w:t>五、第六項移列為修正條文第六條，爰予刪除。</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lastRenderedPageBreak/>
              <w:t>本條未修正。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修正其他菸品之菸品健康福利捐金額，應以菸品計量單位支數或重量較高者課徵之。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一、新增嚼菸、鼻菸、水菸及口含菸等納入健康福利捐課徵範圍。</w:t>
            </w:r>
          </w:p>
          <w:p w:rsidR="00AC4CFD" w:rsidRDefault="00AC4CFD" w:rsidP="00AD3A52">
            <w:pPr>
              <w:tabs>
                <w:tab w:val="left" w:pos="2520"/>
              </w:tabs>
              <w:spacing w:line="380" w:lineRule="exact"/>
              <w:ind w:leftChars="50" w:left="315" w:rightChars="50" w:right="105" w:hangingChars="100" w:hanging="210"/>
            </w:pPr>
            <w:r>
              <w:rPr>
                <w:rFonts w:hint="eastAsia"/>
              </w:rPr>
              <w:t>二、第三項酌修文字。</w:t>
            </w:r>
          </w:p>
          <w:p w:rsidR="00AC4CFD" w:rsidRDefault="00AC4CFD" w:rsidP="00AD3A52">
            <w:pPr>
              <w:tabs>
                <w:tab w:val="left" w:pos="2520"/>
              </w:tabs>
              <w:spacing w:line="380" w:lineRule="exact"/>
              <w:ind w:leftChars="50" w:left="315" w:rightChars="50" w:right="105" w:hangingChars="100" w:hanging="210"/>
            </w:pPr>
            <w:r>
              <w:rPr>
                <w:rFonts w:hint="eastAsia"/>
              </w:rPr>
              <w:t>三、第四項與第五項移列為修正條文第五條第一項及第二項，爰予刪除。</w:t>
            </w:r>
          </w:p>
          <w:p w:rsidR="00AC4CFD" w:rsidRDefault="00AC4CFD" w:rsidP="00AD3A52">
            <w:pPr>
              <w:tabs>
                <w:tab w:val="left" w:pos="2520"/>
              </w:tabs>
              <w:spacing w:line="380" w:lineRule="exact"/>
              <w:ind w:leftChars="50" w:left="315" w:rightChars="50" w:right="105" w:hangingChars="100" w:hanging="210"/>
            </w:pPr>
            <w:r>
              <w:rPr>
                <w:rFonts w:hint="eastAsia"/>
              </w:rPr>
              <w:t>四、第六項移列為修正條文第六條，爰予刪除。</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考量其他菸品態樣不一，除有以重量為計算單位，亦有以「支」為計算單位，為避免支數大於重量，卻以較低之重量課徵健康福利捐，造成低價菸之情形，爰修正第一項第四款，以菸品計量單位數較高者，課徵健康福利捐。</w:t>
            </w:r>
          </w:p>
          <w:p w:rsidR="00AC4CFD" w:rsidRDefault="00AC4CFD" w:rsidP="00AD3A52">
            <w:pPr>
              <w:tabs>
                <w:tab w:val="left" w:pos="2520"/>
              </w:tabs>
              <w:spacing w:line="380" w:lineRule="exact"/>
              <w:ind w:leftChars="50" w:left="315" w:rightChars="50" w:right="105" w:hangingChars="100" w:hanging="210"/>
            </w:pPr>
            <w:r>
              <w:rPr>
                <w:rFonts w:hint="eastAsia"/>
              </w:rPr>
              <w:t>二、於第二項明定專家學者會議單一性別最少人數，以消除對特定性別之歧視。</w:t>
            </w:r>
          </w:p>
          <w:p w:rsidR="00AC4CFD" w:rsidRDefault="00AC4CFD" w:rsidP="00AD3A52">
            <w:pPr>
              <w:tabs>
                <w:tab w:val="left" w:pos="2520"/>
              </w:tabs>
              <w:spacing w:line="380" w:lineRule="exact"/>
              <w:ind w:leftChars="50" w:left="315" w:rightChars="50" w:right="105" w:hangingChars="100" w:hanging="210"/>
            </w:pPr>
            <w:r>
              <w:rPr>
                <w:rFonts w:hint="eastAsia"/>
              </w:rPr>
              <w:t>三、第二項至第四項，將財政部修正為中央財政主管機關。</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一、修正第一項各款，參照世界衛生組織菸草控制框架公約建議</w:t>
            </w:r>
            <w:r>
              <w:rPr>
                <w:rFonts w:hint="eastAsia"/>
              </w:rPr>
              <w:lastRenderedPageBreak/>
              <w:t>，及因應已可預見之健康福利捐應用於全民健康保險準備金需求提升，參考民國九十六年及民國九十八年兩度修法調整健康福利捐金額歷程，於未來四年內將健康福利捐分期調整至與菸稅等額。</w:t>
            </w:r>
          </w:p>
          <w:p w:rsidR="00AC4CFD" w:rsidRDefault="00AC4CFD" w:rsidP="00AD3A52">
            <w:pPr>
              <w:tabs>
                <w:tab w:val="left" w:pos="2520"/>
              </w:tabs>
              <w:spacing w:line="380" w:lineRule="exact"/>
              <w:ind w:leftChars="50" w:left="315" w:rightChars="50" w:right="105" w:hangingChars="100" w:hanging="210"/>
            </w:pPr>
            <w:r>
              <w:rPr>
                <w:rFonts w:hint="eastAsia"/>
              </w:rPr>
              <w:t>二、增訂第二項其他菸品之菸品健康福利捐金額，應以菸品計量單位支數或重量，取應徵稅額較高者課徵之。</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一、其他菸品因形狀各異，可能為細條狀、膠囊狀、莢狀任何其他固態之菸草混合物，爰與國際一致統一</w:t>
            </w:r>
            <w:r>
              <w:rPr>
                <w:rFonts w:hint="eastAsia"/>
              </w:rPr>
              <w:lastRenderedPageBreak/>
              <w:t>標準以重量徵收健康福利捐，並應併於相關檢討時視市場狀況逐步調整。</w:t>
            </w:r>
          </w:p>
          <w:p w:rsidR="00AC4CFD" w:rsidRDefault="00AC4CFD" w:rsidP="00AD3A52">
            <w:pPr>
              <w:tabs>
                <w:tab w:val="left" w:pos="2520"/>
              </w:tabs>
              <w:spacing w:line="380" w:lineRule="exact"/>
              <w:ind w:leftChars="50" w:left="315" w:rightChars="50" w:right="105" w:hangingChars="100" w:hanging="210"/>
            </w:pPr>
            <w:r>
              <w:rPr>
                <w:rFonts w:hint="eastAsia"/>
              </w:rPr>
              <w:t>二、政府設定稅捐基準，針對同一產品不應採用不同單位以為計算標準，除違背稅制精神外，亦將造成稅捐計算之實務紊亂，難以適從。</w:t>
            </w:r>
          </w:p>
          <w:p w:rsidR="00AC4CFD" w:rsidRDefault="00AC4CFD" w:rsidP="00AD3A52">
            <w:pPr>
              <w:tabs>
                <w:tab w:val="left" w:pos="2520"/>
              </w:tabs>
              <w:spacing w:line="380" w:lineRule="exact"/>
              <w:ind w:leftChars="50" w:left="315" w:rightChars="50" w:right="105" w:hangingChars="100" w:hanging="210"/>
            </w:pPr>
            <w:r>
              <w:rPr>
                <w:rFonts w:hint="eastAsia"/>
              </w:rPr>
              <w:t>三、若針對其他菸品之特定產品特殊設定以支為單位計算健康福利捐，反成變相鼓勵廠商將菸草棒做大做粗，甚至可以一支拆成兩支用，以規避稅額，從而導致民眾的菸草使用量增加，殊有違本法之精神。</w:t>
            </w:r>
          </w:p>
          <w:p w:rsidR="00AC4CFD" w:rsidRDefault="00AC4CFD" w:rsidP="00AD3A52">
            <w:pPr>
              <w:tabs>
                <w:tab w:val="left" w:pos="2520"/>
              </w:tabs>
              <w:spacing w:line="380" w:lineRule="exact"/>
              <w:ind w:leftChars="50" w:left="315" w:rightChars="50" w:right="105" w:hangingChars="100" w:hanging="210"/>
            </w:pPr>
            <w:r>
              <w:rPr>
                <w:rFonts w:hint="eastAsia"/>
              </w:rPr>
              <w:t>四、以「其他菸品」中的加熱式菸草棒稅捐</w:t>
            </w:r>
            <w:r>
              <w:rPr>
                <w:rFonts w:hint="eastAsia"/>
              </w:rPr>
              <w:lastRenderedPageBreak/>
              <w:t>為例，在我國許多鄰近國家均明顯為低，如日本的加熱菸稅率較紙菸低17％、馬來西亞的加熱菸稅率較紙菸低47％、紐西蘭更低達66％；因此造成各國的「其他菸品」售價相對較低，如烏克蘭每包售價為台幣60元、印尼每包售價僅為台幣68元、菲律賓每包售價為台幣77元。倘若我國遽然以支數計算稅捐而造成相同產品的稅率過度提高，將導致其售價遠高於其他鄰近國家。如此一來，加熱式菸草棒走私情形勢必猖獗，反使國庫蒙受嚴重損失！</w:t>
            </w:r>
          </w:p>
          <w:p w:rsidR="00AC4CFD" w:rsidRDefault="00AC4CFD" w:rsidP="00AD3A52">
            <w:pPr>
              <w:tabs>
                <w:tab w:val="left" w:pos="2520"/>
              </w:tabs>
              <w:spacing w:line="380" w:lineRule="exact"/>
              <w:ind w:leftChars="50" w:left="105" w:rightChars="50" w:right="105"/>
            </w:pPr>
            <w:r w:rsidRPr="00AD3A52">
              <w:rPr>
                <w:rFonts w:hint="eastAsia"/>
                <w:b/>
              </w:rPr>
              <w:t>委員陳明文等17人提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一、考量其他菸品態樣不一，除有以重量為計算單位，亦有以「支」為計算單位。為避免支數大於重量，卻以較低之重量課徵健康福利捐，造成低價菸之情形，爰修正第一項第四款，以菸品計量。</w:t>
            </w:r>
          </w:p>
          <w:p w:rsidR="00AC4CFD" w:rsidRDefault="00AC4CFD" w:rsidP="00AD3A52">
            <w:pPr>
              <w:tabs>
                <w:tab w:val="left" w:pos="2520"/>
              </w:tabs>
              <w:spacing w:line="380" w:lineRule="exact"/>
              <w:ind w:leftChars="50" w:left="315" w:rightChars="50" w:right="105" w:hangingChars="100" w:hanging="210"/>
            </w:pPr>
            <w:r>
              <w:rPr>
                <w:rFonts w:hint="eastAsia"/>
              </w:rPr>
              <w:t>二、第二項未修正。</w:t>
            </w:r>
          </w:p>
          <w:p w:rsidR="00AC4CFD" w:rsidRDefault="00AC4CFD" w:rsidP="00AD3A52">
            <w:pPr>
              <w:tabs>
                <w:tab w:val="left" w:pos="2520"/>
              </w:tabs>
              <w:spacing w:line="380" w:lineRule="exact"/>
              <w:ind w:leftChars="50" w:left="315" w:rightChars="50" w:right="105" w:hangingChars="100" w:hanging="210"/>
            </w:pPr>
            <w:r>
              <w:rPr>
                <w:rFonts w:hint="eastAsia"/>
              </w:rPr>
              <w:t>三、第三項酌修文字。</w:t>
            </w:r>
          </w:p>
          <w:p w:rsidR="00AC4CFD" w:rsidRDefault="00AC4CFD" w:rsidP="00AD3A52">
            <w:pPr>
              <w:tabs>
                <w:tab w:val="left" w:pos="2520"/>
              </w:tabs>
              <w:spacing w:line="380" w:lineRule="exact"/>
              <w:ind w:leftChars="50" w:left="315" w:rightChars="50" w:right="105" w:hangingChars="100" w:hanging="210"/>
            </w:pPr>
            <w:r>
              <w:rPr>
                <w:rFonts w:hint="eastAsia"/>
              </w:rPr>
              <w:t>四、第四項酌作文字修正，增列偏遠地區。</w:t>
            </w:r>
          </w:p>
          <w:p w:rsidR="001E40D5" w:rsidRDefault="001E40D5" w:rsidP="001E40D5">
            <w:pPr>
              <w:tabs>
                <w:tab w:val="left" w:pos="2520"/>
              </w:tabs>
              <w:spacing w:line="380" w:lineRule="exact"/>
              <w:ind w:leftChars="50" w:left="105" w:rightChars="50" w:right="105"/>
              <w:rPr>
                <w:b/>
              </w:rPr>
            </w:pPr>
            <w:r w:rsidRPr="005422C4">
              <w:rPr>
                <w:rFonts w:hint="eastAsia"/>
                <w:b/>
              </w:rPr>
              <w:t>審查會：</w:t>
            </w:r>
          </w:p>
          <w:p w:rsidR="001E40D5" w:rsidRPr="001E40D5" w:rsidRDefault="001E40D5" w:rsidP="001E40D5">
            <w:pPr>
              <w:tabs>
                <w:tab w:val="left" w:pos="2520"/>
              </w:tabs>
              <w:spacing w:line="380" w:lineRule="exact"/>
              <w:ind w:leftChars="50" w:left="105" w:rightChars="50" w:right="105"/>
            </w:pPr>
            <w:r w:rsidRPr="001E40D5">
              <w:rPr>
                <w:rFonts w:hint="eastAsia"/>
              </w:rPr>
              <w:t>保留，併委員吳玉琴</w:t>
            </w:r>
            <w:r w:rsidR="000A634A" w:rsidRPr="000A634A">
              <w:rPr>
                <w:rFonts w:hint="eastAsia"/>
              </w:rPr>
              <w:t>、陳瑩、賴惠員、伍麗華Saidhai Tahovecahe</w:t>
            </w:r>
            <w:r w:rsidRPr="001E40D5">
              <w:rPr>
                <w:rFonts w:hint="eastAsia"/>
              </w:rPr>
              <w:t>等4人所提修正動議，送黨團協商。</w:t>
            </w:r>
          </w:p>
          <w:p w:rsidR="00AC4CFD" w:rsidRDefault="001E40D5" w:rsidP="001E40D5">
            <w:pPr>
              <w:tabs>
                <w:tab w:val="left" w:pos="2520"/>
              </w:tabs>
              <w:spacing w:line="380" w:lineRule="exact"/>
              <w:ind w:leftChars="50" w:left="105" w:rightChars="50" w:right="105"/>
              <w:rPr>
                <w:b/>
              </w:rPr>
            </w:pPr>
            <w:r>
              <w:rPr>
                <w:rFonts w:hint="eastAsia"/>
                <w:b/>
              </w:rPr>
              <w:t>委員</w:t>
            </w:r>
            <w:r w:rsidRPr="001E40D5">
              <w:rPr>
                <w:rFonts w:hint="eastAsia"/>
                <w:b/>
              </w:rPr>
              <w:t>吳玉琴</w:t>
            </w:r>
            <w:r w:rsidR="000A634A" w:rsidRPr="000A634A">
              <w:rPr>
                <w:rFonts w:hint="eastAsia"/>
                <w:b/>
              </w:rPr>
              <w:t>、陳瑩、賴惠員、伍麗華</w:t>
            </w:r>
            <w:r w:rsidR="000A634A" w:rsidRPr="000A634A">
              <w:rPr>
                <w:b/>
              </w:rPr>
              <w:t xml:space="preserve">Saidhai </w:t>
            </w:r>
            <w:r w:rsidR="000A634A" w:rsidRPr="000A634A">
              <w:rPr>
                <w:b/>
              </w:rPr>
              <w:lastRenderedPageBreak/>
              <w:t>Tahovecahe</w:t>
            </w:r>
            <w:r w:rsidRPr="001E40D5">
              <w:rPr>
                <w:rFonts w:hint="eastAsia"/>
                <w:b/>
              </w:rPr>
              <w:t>等4人所提修正動議：</w:t>
            </w:r>
          </w:p>
          <w:p w:rsidR="000A634A" w:rsidRPr="000A634A" w:rsidRDefault="000A634A" w:rsidP="000A634A">
            <w:pPr>
              <w:tabs>
                <w:tab w:val="left" w:pos="2520"/>
              </w:tabs>
              <w:spacing w:line="380" w:lineRule="exact"/>
              <w:ind w:leftChars="50" w:left="315" w:rightChars="50" w:right="105" w:hangingChars="100" w:hanging="210"/>
            </w:pPr>
            <w:r w:rsidRPr="000A634A">
              <w:rPr>
                <w:rFonts w:hint="eastAsia"/>
              </w:rPr>
              <w:t>第四條　菸品應徵健康福利捐，其金額如下：</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一、紙菸：每千支新臺幣一千元。</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二、菸絲：每公斤新臺幣一千元。</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三、雪茄：每公斤新臺幣一千元。</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四、其他菸品：每公斤新臺幣一千元</w:t>
            </w:r>
            <w:r w:rsidRPr="000A634A">
              <w:rPr>
                <w:rFonts w:hint="eastAsia"/>
                <w:u w:val="single"/>
              </w:rPr>
              <w:t>或每千支新台幣一千元，取其高者。</w:t>
            </w:r>
          </w:p>
          <w:p w:rsidR="000A634A" w:rsidRPr="000A634A" w:rsidRDefault="000A634A" w:rsidP="000A634A">
            <w:pPr>
              <w:tabs>
                <w:tab w:val="left" w:pos="2520"/>
              </w:tabs>
              <w:spacing w:line="380" w:lineRule="exact"/>
              <w:ind w:leftChars="150" w:left="315" w:rightChars="50" w:right="105" w:firstLineChars="200" w:firstLine="420"/>
            </w:pPr>
            <w:r w:rsidRPr="000A634A">
              <w:rPr>
                <w:rFonts w:hint="eastAsia"/>
              </w:rPr>
              <w:t>前項健康福利捐金額，中央主管機關及財政部應每二年邀集財政、經濟、公共衛生及相關領域學者專家，依下列因素評估一次：</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一、可歸因於吸菸之</w:t>
            </w:r>
            <w:r w:rsidRPr="000A634A">
              <w:rPr>
                <w:rFonts w:hint="eastAsia"/>
              </w:rPr>
              <w:lastRenderedPageBreak/>
              <w:t>疾病，其罹病率、死亡率及全民健康保險醫療費用。</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二、菸品消費量及吸菸率。</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三、菸品稅捐占平均菸品零售價之比率。</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四、國民所得及物價指數。</w:t>
            </w:r>
          </w:p>
          <w:p w:rsidR="000A634A" w:rsidRPr="000A634A" w:rsidRDefault="000A634A" w:rsidP="000A634A">
            <w:pPr>
              <w:tabs>
                <w:tab w:val="left" w:pos="2520"/>
              </w:tabs>
              <w:spacing w:line="380" w:lineRule="exact"/>
              <w:ind w:leftChars="150" w:left="525" w:rightChars="50" w:right="105" w:hangingChars="100" w:hanging="210"/>
            </w:pPr>
            <w:r w:rsidRPr="000A634A">
              <w:rPr>
                <w:rFonts w:hint="eastAsia"/>
              </w:rPr>
              <w:t>五、其他影響菸品價格及菸害防制之相關因素。</w:t>
            </w:r>
          </w:p>
          <w:p w:rsidR="000A634A" w:rsidRPr="000A634A" w:rsidRDefault="000A634A" w:rsidP="000A634A">
            <w:pPr>
              <w:tabs>
                <w:tab w:val="left" w:pos="2520"/>
              </w:tabs>
              <w:spacing w:line="380" w:lineRule="exact"/>
              <w:ind w:leftChars="150" w:left="315" w:rightChars="50" w:right="105" w:firstLineChars="200" w:firstLine="420"/>
            </w:pPr>
            <w:r w:rsidRPr="000A634A">
              <w:rPr>
                <w:rFonts w:hint="eastAsia"/>
              </w:rPr>
              <w:t>第一項金額，經中央主管機關</w:t>
            </w:r>
            <w:r w:rsidRPr="000A634A">
              <w:rPr>
                <w:rFonts w:hint="eastAsia"/>
                <w:u w:val="single"/>
              </w:rPr>
              <w:t>會商</w:t>
            </w:r>
            <w:r w:rsidRPr="000A634A">
              <w:rPr>
                <w:rFonts w:hint="eastAsia"/>
              </w:rPr>
              <w:t>財政部依前項規定評估結果，認有調高必要時，應報請行政院核定，並送立法院審</w:t>
            </w:r>
            <w:r w:rsidRPr="000A634A">
              <w:rPr>
                <w:rFonts w:hint="eastAsia"/>
                <w:u w:val="single"/>
              </w:rPr>
              <w:t>議</w:t>
            </w:r>
            <w:r w:rsidRPr="000A634A">
              <w:rPr>
                <w:rFonts w:hint="eastAsia"/>
              </w:rPr>
              <w:t>通過。</w:t>
            </w:r>
          </w:p>
          <w:p w:rsidR="000A634A" w:rsidRPr="000A634A" w:rsidRDefault="000A634A" w:rsidP="000A634A">
            <w:pPr>
              <w:tabs>
                <w:tab w:val="left" w:pos="2520"/>
              </w:tabs>
              <w:spacing w:line="380" w:lineRule="exact"/>
              <w:ind w:leftChars="150" w:left="315" w:rightChars="50" w:right="105" w:firstLineChars="200" w:firstLine="420"/>
            </w:pPr>
            <w:r w:rsidRPr="000A634A">
              <w:rPr>
                <w:rFonts w:hint="eastAsia"/>
              </w:rPr>
              <w:t>菸品健康福利捐應用於全民健康保險之安全準備、癌症防</w:t>
            </w:r>
            <w:r w:rsidRPr="000A634A">
              <w:rPr>
                <w:rFonts w:hint="eastAsia"/>
              </w:rPr>
              <w:lastRenderedPageBreak/>
              <w:t>治、提升醫療品質、補助醫療資源缺乏地區、罕見疾病等之醫療費用、經濟困難者之保險費、中央與地方之菸害防制、衛生保健、社會福利、</w:t>
            </w:r>
            <w:r w:rsidRPr="000A634A">
              <w:rPr>
                <w:rFonts w:hint="eastAsia"/>
                <w:u w:val="single"/>
              </w:rPr>
              <w:t>原住民族健康</w:t>
            </w:r>
            <w:r w:rsidRPr="000A634A">
              <w:rPr>
                <w:rFonts w:hint="eastAsia"/>
              </w:rPr>
              <w:t>、私劣菸品查緝、防制菸品稅捐逃漏、菸農及相關產業勞工之輔導與照顧；其分配及運作辦法，由中央主管機關</w:t>
            </w:r>
            <w:r w:rsidRPr="000A634A">
              <w:rPr>
                <w:rFonts w:hint="eastAsia"/>
                <w:u w:val="single"/>
              </w:rPr>
              <w:t>會同</w:t>
            </w:r>
            <w:r w:rsidRPr="000A634A">
              <w:rPr>
                <w:rFonts w:hint="eastAsia"/>
              </w:rPr>
              <w:t>財政部</w:t>
            </w:r>
            <w:r w:rsidRPr="000A634A">
              <w:rPr>
                <w:rFonts w:hint="eastAsia"/>
                <w:u w:val="single"/>
              </w:rPr>
              <w:t>定之</w:t>
            </w:r>
            <w:r w:rsidRPr="000A634A">
              <w:rPr>
                <w:rFonts w:hint="eastAsia"/>
              </w:rPr>
              <w:t>。</w:t>
            </w:r>
          </w:p>
          <w:p w:rsidR="000A634A" w:rsidRPr="000A634A" w:rsidRDefault="000A634A" w:rsidP="000A634A">
            <w:pPr>
              <w:tabs>
                <w:tab w:val="left" w:pos="2520"/>
              </w:tabs>
              <w:spacing w:line="380" w:lineRule="exact"/>
              <w:ind w:leftChars="150" w:left="315" w:rightChars="50" w:right="105" w:firstLineChars="200" w:firstLine="420"/>
            </w:pPr>
            <w:r w:rsidRPr="000A634A">
              <w:rPr>
                <w:rFonts w:hint="eastAsia"/>
              </w:rPr>
              <w:t>前項所</w:t>
            </w:r>
            <w:r w:rsidRPr="000A634A">
              <w:rPr>
                <w:rFonts w:hint="eastAsia"/>
                <w:u w:val="single"/>
              </w:rPr>
              <w:t>定</w:t>
            </w:r>
            <w:r w:rsidRPr="000A634A">
              <w:rPr>
                <w:rFonts w:hint="eastAsia"/>
              </w:rPr>
              <w:t>醫療資源缺乏地區及經濟困難者，由中央主管機關定之。</w:t>
            </w:r>
          </w:p>
          <w:p w:rsidR="000A634A" w:rsidRPr="001E40D5" w:rsidRDefault="000A634A" w:rsidP="000A634A">
            <w:pPr>
              <w:tabs>
                <w:tab w:val="left" w:pos="2520"/>
              </w:tabs>
              <w:spacing w:line="380" w:lineRule="exact"/>
              <w:ind w:leftChars="150" w:left="315" w:rightChars="50" w:right="105" w:firstLineChars="200" w:firstLine="420"/>
              <w:rPr>
                <w:b/>
              </w:rPr>
            </w:pPr>
            <w:r w:rsidRPr="000A634A">
              <w:rPr>
                <w:rFonts w:hint="eastAsia"/>
              </w:rPr>
              <w:t>菸品健康福利捐由菸酒稅稽徵機關於徵收菸酒稅時代徵之；其繳納義務人、免徵、退還、稽徵及罰</w:t>
            </w:r>
            <w:r w:rsidRPr="000A634A">
              <w:rPr>
                <w:rFonts w:hint="eastAsia"/>
              </w:rPr>
              <w:lastRenderedPageBreak/>
              <w:t>則，依菸酒稅法之規定辦理。</w:t>
            </w:r>
          </w:p>
        </w:tc>
      </w:tr>
      <w:tr w:rsidR="00AC4CFD" w:rsidTr="00AC4CFD">
        <w:tc>
          <w:tcPr>
            <w:tcW w:w="2370" w:type="dxa"/>
          </w:tcPr>
          <w:p w:rsidR="001E40D5" w:rsidRPr="0079211D" w:rsidRDefault="001E40D5" w:rsidP="001E40D5">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五</w:t>
            </w:r>
            <w:r>
              <w:rPr>
                <w:rFonts w:hint="eastAsia"/>
              </w:rPr>
              <w:t>條　菸品健康福利捐應用於全民健康保險之安全準備、癌症</w:t>
            </w:r>
            <w:r>
              <w:rPr>
                <w:rFonts w:hint="eastAsia"/>
              </w:rPr>
              <w:lastRenderedPageBreak/>
              <w:t>防治、提升醫療品質、補助醫療資源缺乏地區、罕見疾病等之醫療費用、經濟困難者之保險費、中央與地方之菸害防制、衛生保健、社會福利、私劣菸品查緝、防制菸品稅捐逃漏、菸農</w:t>
            </w:r>
            <w:r w:rsidRPr="00AD3A52">
              <w:rPr>
                <w:rFonts w:hint="eastAsia"/>
                <w:u w:val="single"/>
              </w:rPr>
              <w:t>與</w:t>
            </w:r>
            <w:r>
              <w:rPr>
                <w:rFonts w:hint="eastAsia"/>
              </w:rPr>
              <w:t>相關產業勞工之輔導</w:t>
            </w:r>
            <w:r w:rsidRPr="00AD3A52">
              <w:rPr>
                <w:rFonts w:hint="eastAsia"/>
                <w:u w:val="single"/>
              </w:rPr>
              <w:t>及</w:t>
            </w:r>
            <w:r>
              <w:rPr>
                <w:rFonts w:hint="eastAsia"/>
              </w:rPr>
              <w:t>照顧；其分配及運作辦法，由中央主管機關</w:t>
            </w:r>
            <w:r w:rsidRPr="00AD3A52">
              <w:rPr>
                <w:rFonts w:hint="eastAsia"/>
                <w:u w:val="single"/>
              </w:rPr>
              <w:t>會同</w:t>
            </w:r>
            <w:r>
              <w:rPr>
                <w:rFonts w:hint="eastAsia"/>
              </w:rPr>
              <w:t>財政部定</w:t>
            </w:r>
            <w:r w:rsidRPr="00AD3A52">
              <w:rPr>
                <w:rFonts w:hint="eastAsia"/>
                <w:u w:val="single"/>
              </w:rPr>
              <w:t>之</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前項所</w:t>
            </w:r>
            <w:r w:rsidRPr="00AD3A52">
              <w:rPr>
                <w:rFonts w:hint="eastAsia"/>
                <w:u w:val="single"/>
              </w:rPr>
              <w:t>定</w:t>
            </w:r>
            <w:r>
              <w:rPr>
                <w:rFonts w:hint="eastAsia"/>
              </w:rPr>
              <w:t>醫療資源缺乏地區及經濟困難者，由中央主管機關定之。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五</w:t>
            </w:r>
            <w:r>
              <w:rPr>
                <w:rFonts w:hint="eastAsia"/>
              </w:rPr>
              <w:t>條　菸品健康福利</w:t>
            </w:r>
            <w:r>
              <w:rPr>
                <w:rFonts w:hint="eastAsia"/>
              </w:rPr>
              <w:lastRenderedPageBreak/>
              <w:t>捐應用於全民健康保險之安全準備、癌症防治、提升醫療品質、補助醫療資源缺乏地區、罕見疾病等之醫療費用、經濟困難者之保險費、中央與地方之菸害防制、衛生保健、社會福利、私劣菸品查緝、防制菸品稅捐逃漏、菸農</w:t>
            </w:r>
            <w:r w:rsidRPr="00AD3A52">
              <w:rPr>
                <w:rFonts w:hint="eastAsia"/>
                <w:u w:val="single"/>
              </w:rPr>
              <w:t>與</w:t>
            </w:r>
            <w:r>
              <w:rPr>
                <w:rFonts w:hint="eastAsia"/>
              </w:rPr>
              <w:t>相關產業勞工之輔導</w:t>
            </w:r>
            <w:r w:rsidRPr="00AD3A52">
              <w:rPr>
                <w:rFonts w:hint="eastAsia"/>
                <w:u w:val="single"/>
              </w:rPr>
              <w:t>及</w:t>
            </w:r>
            <w:r>
              <w:rPr>
                <w:rFonts w:hint="eastAsia"/>
              </w:rPr>
              <w:t>照顧；其分配及運作辦法，由中央主管機關</w:t>
            </w:r>
            <w:r w:rsidRPr="00AD3A52">
              <w:rPr>
                <w:rFonts w:hint="eastAsia"/>
                <w:u w:val="single"/>
              </w:rPr>
              <w:t>會同</w:t>
            </w:r>
            <w:r>
              <w:rPr>
                <w:rFonts w:hint="eastAsia"/>
              </w:rPr>
              <w:t>財政部定</w:t>
            </w:r>
            <w:r w:rsidRPr="00AD3A52">
              <w:rPr>
                <w:rFonts w:hint="eastAsia"/>
                <w:u w:val="single"/>
              </w:rPr>
              <w:t>之</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前項所</w:t>
            </w:r>
            <w:r w:rsidRPr="00AD3A52">
              <w:rPr>
                <w:rFonts w:hint="eastAsia"/>
                <w:u w:val="single"/>
              </w:rPr>
              <w:t>定</w:t>
            </w:r>
            <w:r>
              <w:rPr>
                <w:rFonts w:hint="eastAsia"/>
              </w:rPr>
              <w:t>醫療資源缺乏地區及經濟困難者，由中央主管機關定之。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五</w:t>
            </w:r>
            <w:r>
              <w:rPr>
                <w:rFonts w:hint="eastAsia"/>
              </w:rPr>
              <w:t>條　菸品健康福利</w:t>
            </w:r>
            <w:r>
              <w:rPr>
                <w:rFonts w:hint="eastAsia"/>
              </w:rPr>
              <w:lastRenderedPageBreak/>
              <w:t>捐應用於全民健康保</w:t>
            </w:r>
            <w:r>
              <w:rPr>
                <w:rFonts w:hint="eastAsia"/>
              </w:rPr>
              <w:br w:type="page"/>
              <w:t>險之安全準備、癌症防治、提升醫療品質、補助醫療資源缺乏地區、罕見疾病等之醫療費用、經濟困難者之保險費、中央與地方之菸害防制、衛生保健、社會福利、私劣菸品查緝、防制菸品稅捐逃漏、菸農</w:t>
            </w:r>
            <w:r w:rsidRPr="00AD3A52">
              <w:rPr>
                <w:rFonts w:hint="eastAsia"/>
                <w:u w:val="single"/>
              </w:rPr>
              <w:t>與</w:t>
            </w:r>
            <w:r>
              <w:rPr>
                <w:rFonts w:hint="eastAsia"/>
              </w:rPr>
              <w:t>相關產業勞工之輔導</w:t>
            </w:r>
            <w:r w:rsidRPr="00AD3A52">
              <w:rPr>
                <w:rFonts w:hint="eastAsia"/>
                <w:u w:val="single"/>
              </w:rPr>
              <w:t>及</w:t>
            </w:r>
            <w:r>
              <w:rPr>
                <w:rFonts w:hint="eastAsia"/>
              </w:rPr>
              <w:t>照顧；其分配及運作辦法，由中央主管機關</w:t>
            </w:r>
            <w:r w:rsidRPr="00AD3A52">
              <w:rPr>
                <w:rFonts w:hint="eastAsia"/>
                <w:u w:val="single"/>
              </w:rPr>
              <w:t>會同</w:t>
            </w:r>
            <w:r>
              <w:rPr>
                <w:rFonts w:hint="eastAsia"/>
              </w:rPr>
              <w:t>財政部定</w:t>
            </w:r>
            <w:r w:rsidRPr="00AD3A52">
              <w:rPr>
                <w:rFonts w:hint="eastAsia"/>
                <w:u w:val="single"/>
              </w:rPr>
              <w:t>之</w:t>
            </w:r>
            <w:r>
              <w:rPr>
                <w:rFonts w:hint="eastAsia"/>
              </w:rPr>
              <w:t>。</w:t>
            </w:r>
          </w:p>
          <w:p w:rsidR="00AC4CFD" w:rsidRDefault="00AC4CFD" w:rsidP="00DE4DAE">
            <w:pPr>
              <w:tabs>
                <w:tab w:val="left" w:pos="2520"/>
              </w:tabs>
              <w:spacing w:line="380" w:lineRule="exact"/>
              <w:ind w:leftChars="150" w:left="315" w:rightChars="50" w:right="105" w:firstLineChars="200" w:firstLine="420"/>
            </w:pPr>
            <w:r>
              <w:rPr>
                <w:rFonts w:hint="eastAsia"/>
              </w:rPr>
              <w:t>前項所</w:t>
            </w:r>
            <w:r w:rsidRPr="00AD3A52">
              <w:rPr>
                <w:rFonts w:hint="eastAsia"/>
                <w:u w:val="single"/>
              </w:rPr>
              <w:t>定</w:t>
            </w:r>
            <w:r>
              <w:rPr>
                <w:rFonts w:hint="eastAsia"/>
              </w:rPr>
              <w:t>醫療資源缺乏地區及經濟困難者，由中央主管機關定之。</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Pr="00976841" w:rsidRDefault="00AC4CFD" w:rsidP="00976841">
            <w:pPr>
              <w:tabs>
                <w:tab w:val="left" w:pos="2520"/>
              </w:tabs>
              <w:spacing w:line="380" w:lineRule="exact"/>
              <w:ind w:leftChars="50" w:left="315" w:rightChars="50" w:right="105" w:hangingChars="100" w:hanging="210"/>
              <w:rPr>
                <w:rFonts w:ascii="Times New Roman"/>
                <w:noProof/>
                <w:kern w:val="2"/>
              </w:rPr>
            </w:pPr>
            <w:r>
              <w:rPr>
                <w:rFonts w:hint="eastAsia"/>
              </w:rPr>
              <w:t xml:space="preserve">第四條　</w:t>
            </w:r>
            <w:r w:rsidRPr="00976841">
              <w:rPr>
                <w:rFonts w:ascii="Times New Roman" w:hint="eastAsia"/>
                <w:noProof/>
                <w:kern w:val="2"/>
              </w:rPr>
              <w:t>第四項　菸品健康福利捐應用於全民健康保險之安全準</w:t>
            </w:r>
            <w:r w:rsidRPr="00976841">
              <w:rPr>
                <w:rFonts w:ascii="Times New Roman" w:hint="eastAsia"/>
                <w:noProof/>
                <w:kern w:val="2"/>
              </w:rPr>
              <w:lastRenderedPageBreak/>
              <w:t>備、癌症防治、提升醫療品質、補助醫療資源缺乏地區、罕見疾病等之醫療費用、經濟困難者之保險費、中央與地方之菸害防制、衛生保健、社會福利、私劣菸品查緝、防制菸品稅捐逃漏、菸農及相關產業勞工之輔導與照顧；其分配及運作辦法，由中央主管機關及財政部</w:t>
            </w:r>
            <w:r w:rsidRPr="00976841">
              <w:rPr>
                <w:rFonts w:ascii="Times New Roman" w:hint="eastAsia"/>
                <w:noProof/>
                <w:kern w:val="2"/>
                <w:u w:val="single"/>
              </w:rPr>
              <w:t>訂</w:t>
            </w:r>
            <w:r w:rsidRPr="00976841">
              <w:rPr>
                <w:rFonts w:ascii="Times New Roman" w:hint="eastAsia"/>
                <w:noProof/>
                <w:kern w:val="2"/>
              </w:rPr>
              <w:t>定</w:t>
            </w:r>
            <w:r w:rsidRPr="00976841">
              <w:rPr>
                <w:rFonts w:ascii="Times New Roman" w:hint="eastAsia"/>
                <w:noProof/>
                <w:kern w:val="2"/>
                <w:u w:val="single"/>
              </w:rPr>
              <w:t>，並送立法院審查</w:t>
            </w:r>
            <w:r w:rsidRPr="00976841">
              <w:rPr>
                <w:rFonts w:ascii="Times New Roman" w:hint="eastAsia"/>
                <w:noProof/>
                <w:kern w:val="2"/>
              </w:rPr>
              <w:t>。</w:t>
            </w:r>
          </w:p>
          <w:p w:rsidR="00AC4CFD" w:rsidRDefault="00AC4CFD" w:rsidP="00976841">
            <w:pPr>
              <w:tabs>
                <w:tab w:val="left" w:pos="2520"/>
              </w:tabs>
              <w:spacing w:line="380" w:lineRule="exact"/>
              <w:ind w:leftChars="50" w:left="315" w:rightChars="50" w:right="105" w:hangingChars="100" w:hanging="210"/>
            </w:pPr>
            <w:r w:rsidRPr="00976841">
              <w:rPr>
                <w:rFonts w:ascii="Times New Roman" w:hint="eastAsia"/>
                <w:noProof/>
                <w:kern w:val="2"/>
              </w:rPr>
              <w:t>第四條</w:t>
            </w:r>
            <w:r w:rsidRPr="00976841">
              <w:rPr>
                <w:rFonts w:hint="eastAsia"/>
              </w:rPr>
              <w:t>第五</w:t>
            </w:r>
            <w:r w:rsidRPr="00976841">
              <w:rPr>
                <w:rFonts w:ascii="Times New Roman" w:hint="eastAsia"/>
                <w:noProof/>
                <w:kern w:val="2"/>
              </w:rPr>
              <w:t>項　前項所稱醫療資源缺乏地區及經濟困難者，由中央主管機關定之。</w:t>
            </w: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一、第一項由現行第四條第四項移列，並酌</w:t>
            </w:r>
            <w:r>
              <w:rPr>
                <w:rFonts w:hint="eastAsia"/>
              </w:rPr>
              <w:lastRenderedPageBreak/>
              <w:t>作文字修正。</w:t>
            </w:r>
          </w:p>
          <w:p w:rsidR="00AC4CFD" w:rsidRDefault="00AC4CFD" w:rsidP="00AD3A52">
            <w:pPr>
              <w:tabs>
                <w:tab w:val="left" w:pos="2520"/>
              </w:tabs>
              <w:spacing w:line="380" w:lineRule="exact"/>
              <w:ind w:leftChars="50" w:left="315" w:rightChars="50" w:right="105" w:hangingChars="100" w:hanging="210"/>
            </w:pPr>
            <w:r>
              <w:rPr>
                <w:rFonts w:hint="eastAsia"/>
              </w:rPr>
              <w:t>二、第二項由現行第四條第五項移列，並酌作文字修正。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一、第一項由現行第四條第四項移列，並酌作文字修正。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二、第二項由現行第四條第五項移列，並酌作文字修正。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一、第一項由現行第四條第四項移列，並酌作文字修正。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二、第二項由現行第四條第五項移列，並酌作文字修正。</w:t>
            </w:r>
          </w:p>
          <w:p w:rsidR="001E40D5" w:rsidRPr="0079211D" w:rsidRDefault="001E40D5" w:rsidP="001E40D5">
            <w:pPr>
              <w:tabs>
                <w:tab w:val="left" w:pos="2520"/>
              </w:tabs>
              <w:spacing w:line="380" w:lineRule="exact"/>
              <w:ind w:leftChars="50" w:left="105" w:rightChars="50" w:right="105"/>
              <w:rPr>
                <w:b/>
              </w:rPr>
            </w:pPr>
            <w:r w:rsidRPr="0079211D">
              <w:rPr>
                <w:rFonts w:hint="eastAsia"/>
                <w:b/>
              </w:rPr>
              <w:t>審查會：</w:t>
            </w:r>
          </w:p>
          <w:p w:rsidR="001E40D5" w:rsidRPr="001E40D5" w:rsidRDefault="001E40D5" w:rsidP="001E40D5">
            <w:pPr>
              <w:tabs>
                <w:tab w:val="left" w:pos="2520"/>
              </w:tabs>
              <w:spacing w:line="380" w:lineRule="exact"/>
              <w:ind w:leftChars="50" w:left="105" w:rightChars="50" w:right="105"/>
            </w:pPr>
            <w:r w:rsidRPr="001E40D5">
              <w:rPr>
                <w:rFonts w:hint="eastAsia"/>
              </w:rPr>
              <w:t>保留，送黨團協商。</w:t>
            </w:r>
          </w:p>
          <w:p w:rsidR="00AC4CFD" w:rsidRPr="001E40D5" w:rsidRDefault="00AC4CFD" w:rsidP="00AD3A52">
            <w:pPr>
              <w:tabs>
                <w:tab w:val="left" w:pos="2520"/>
              </w:tabs>
              <w:spacing w:line="380" w:lineRule="exact"/>
            </w:pPr>
          </w:p>
        </w:tc>
      </w:tr>
      <w:tr w:rsidR="00AC4CFD" w:rsidTr="00AC4CFD">
        <w:tc>
          <w:tcPr>
            <w:tcW w:w="2370" w:type="dxa"/>
          </w:tcPr>
          <w:p w:rsidR="008870A0" w:rsidRDefault="008870A0" w:rsidP="008870A0">
            <w:pPr>
              <w:tabs>
                <w:tab w:val="left" w:pos="2520"/>
              </w:tabs>
              <w:spacing w:line="380" w:lineRule="exact"/>
              <w:ind w:leftChars="68" w:left="946" w:rightChars="50" w:right="105" w:hangingChars="382" w:hanging="803"/>
              <w:rPr>
                <w:b/>
              </w:rPr>
            </w:pPr>
            <w:r w:rsidRPr="008870A0">
              <w:rPr>
                <w:b/>
              </w:rPr>
              <w:lastRenderedPageBreak/>
              <w:t>（</w:t>
            </w:r>
            <w:r w:rsidRPr="008870A0">
              <w:rPr>
                <w:rFonts w:hint="eastAsia"/>
                <w:b/>
              </w:rPr>
              <w:t>照行政院提案通過</w:t>
            </w:r>
            <w:r w:rsidRPr="008870A0">
              <w:rPr>
                <w:b/>
              </w:rPr>
              <w:t>）</w:t>
            </w:r>
          </w:p>
          <w:p w:rsidR="00AC4CFD" w:rsidRDefault="0058386A" w:rsidP="00AD3A52">
            <w:pPr>
              <w:tabs>
                <w:tab w:val="left" w:pos="2520"/>
              </w:tabs>
              <w:spacing w:line="380" w:lineRule="exact"/>
              <w:ind w:leftChars="50" w:left="315" w:rightChars="50" w:right="105" w:hangingChars="100" w:hanging="210"/>
            </w:pPr>
            <w:r w:rsidRPr="0058386A">
              <w:rPr>
                <w:rFonts w:hint="eastAsia"/>
              </w:rPr>
              <w:t>第六條　菸品健康福利捐由菸酒稅稽徵機關</w:t>
            </w:r>
            <w:r w:rsidRPr="0058386A">
              <w:rPr>
                <w:rFonts w:hint="eastAsia"/>
              </w:rPr>
              <w:lastRenderedPageBreak/>
              <w:t>於徵收菸酒稅時代徵之；其繳納義務人、免徵、退還、稽徵及罰則，依菸酒稅法之規定辦理。</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六</w:t>
            </w:r>
            <w:r>
              <w:rPr>
                <w:rFonts w:hint="eastAsia"/>
              </w:rPr>
              <w:t>條　菸品健康福利捐由菸酒稅稽徵機關於徵收菸酒稅時代徵</w:t>
            </w:r>
            <w:r>
              <w:rPr>
                <w:rFonts w:hint="eastAsia"/>
              </w:rPr>
              <w:lastRenderedPageBreak/>
              <w:t>之；其繳納義務人、免徵、退還、稽徵及罰則，依菸酒稅法之規定辦理。</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六</w:t>
            </w:r>
            <w:r>
              <w:rPr>
                <w:rFonts w:hint="eastAsia"/>
              </w:rPr>
              <w:t>條　菸品健康福利</w:t>
            </w:r>
            <w:r>
              <w:rPr>
                <w:rFonts w:hint="eastAsia"/>
              </w:rPr>
              <w:lastRenderedPageBreak/>
              <w:t>捐由菸酒稅稽徵機關於徵收菸</w:t>
            </w:r>
            <w:r>
              <w:rPr>
                <w:rFonts w:hint="eastAsia"/>
              </w:rPr>
              <w:br w:type="page"/>
              <w:t>酒稅時代徵之；其繳納義務人、免徵、退還、稽徵及罰則，依菸酒稅法之規定辦理。</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w:t>
            </w:r>
            <w:r w:rsidRPr="00AD3A52">
              <w:rPr>
                <w:rFonts w:hint="eastAsia"/>
                <w:u w:val="single"/>
              </w:rPr>
              <w:t>六</w:t>
            </w:r>
            <w:r>
              <w:rPr>
                <w:rFonts w:hint="eastAsia"/>
              </w:rPr>
              <w:t>條　菸品健康福利捐由菸酒稅稽徵機關於徵收菸酒稅時代徵之；其繳納義務人、免徵、退還、稽徵及罰則，依菸酒稅法之規定辦理。</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976841">
            <w:pPr>
              <w:tabs>
                <w:tab w:val="left" w:pos="2520"/>
              </w:tabs>
              <w:spacing w:line="380" w:lineRule="exact"/>
              <w:ind w:leftChars="50" w:left="315" w:rightChars="50" w:right="105" w:hangingChars="100" w:hanging="210"/>
            </w:pPr>
            <w:r>
              <w:rPr>
                <w:rFonts w:hint="eastAsia"/>
              </w:rPr>
              <w:t>第四條第六項　菸品健康福利捐由菸酒稅稽徵機關於徵收菸酒稅</w:t>
            </w:r>
            <w:r>
              <w:rPr>
                <w:rFonts w:hint="eastAsia"/>
              </w:rPr>
              <w:lastRenderedPageBreak/>
              <w:t>時代徵之；其繳納義務人、免徵、退還、稽徵及罰則，依菸酒稅法之規定辦理。</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105" w:rightChars="50" w:right="105"/>
            </w:pPr>
            <w:r>
              <w:rPr>
                <w:rFonts w:hint="eastAsia"/>
              </w:rPr>
              <w:t>本條由現行第四條第六項移列，內容未修正。</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105" w:rightChars="50" w:right="105"/>
            </w:pPr>
            <w:r>
              <w:rPr>
                <w:rFonts w:hint="eastAsia"/>
              </w:rPr>
              <w:t>本條由現行第四條第六項移列，內容未修正。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本條由現行第四條第六項移列，內容未修正。</w:t>
            </w:r>
          </w:p>
          <w:p w:rsidR="00AC4CFD" w:rsidRPr="008870A0" w:rsidRDefault="008870A0" w:rsidP="008870A0">
            <w:pPr>
              <w:tabs>
                <w:tab w:val="left" w:pos="2520"/>
              </w:tabs>
              <w:spacing w:line="380" w:lineRule="exact"/>
              <w:ind w:leftChars="50" w:left="105" w:rightChars="50" w:right="105"/>
              <w:rPr>
                <w:b/>
              </w:rPr>
            </w:pPr>
            <w:r w:rsidRPr="008870A0">
              <w:rPr>
                <w:rFonts w:hint="eastAsia"/>
                <w:b/>
              </w:rPr>
              <w:t>審查會：</w:t>
            </w:r>
          </w:p>
          <w:p w:rsidR="008870A0" w:rsidRPr="0058386A" w:rsidRDefault="008870A0" w:rsidP="008870A0">
            <w:pPr>
              <w:tabs>
                <w:tab w:val="left" w:pos="2520"/>
              </w:tabs>
              <w:spacing w:line="380" w:lineRule="exact"/>
              <w:ind w:leftChars="50" w:left="105" w:rightChars="50" w:right="105"/>
            </w:pPr>
            <w:r w:rsidRPr="0058386A">
              <w:rPr>
                <w:rFonts w:hint="eastAsia"/>
              </w:rPr>
              <w:t>照行政院提案通過。</w:t>
            </w:r>
          </w:p>
        </w:tc>
      </w:tr>
      <w:tr w:rsidR="00AC4CFD" w:rsidTr="00AC4CFD">
        <w:tc>
          <w:tcPr>
            <w:tcW w:w="2370" w:type="dxa"/>
          </w:tcPr>
          <w:p w:rsidR="008870A0" w:rsidRDefault="008870A0" w:rsidP="008870A0">
            <w:pPr>
              <w:tabs>
                <w:tab w:val="left" w:pos="2520"/>
              </w:tabs>
              <w:spacing w:line="380" w:lineRule="exact"/>
              <w:ind w:leftChars="68" w:left="946" w:rightChars="50" w:right="105" w:hangingChars="382" w:hanging="803"/>
              <w:rPr>
                <w:b/>
              </w:rPr>
            </w:pPr>
            <w:r w:rsidRPr="008870A0">
              <w:rPr>
                <w:b/>
              </w:rPr>
              <w:lastRenderedPageBreak/>
              <w:t>（</w:t>
            </w:r>
            <w:r w:rsidRPr="008870A0">
              <w:rPr>
                <w:rFonts w:hint="eastAsia"/>
                <w:b/>
              </w:rPr>
              <w:t>照行政院提案通過</w:t>
            </w:r>
            <w:r w:rsidRPr="008870A0">
              <w:rPr>
                <w:b/>
              </w:rPr>
              <w:t>）</w:t>
            </w:r>
          </w:p>
          <w:p w:rsidR="00AC4CFD" w:rsidRDefault="008870A0" w:rsidP="008870A0">
            <w:pPr>
              <w:tabs>
                <w:tab w:val="left" w:pos="2520"/>
              </w:tabs>
              <w:spacing w:line="380" w:lineRule="exact"/>
              <w:ind w:leftChars="136" w:left="945" w:rightChars="50" w:right="105" w:hangingChars="314" w:hanging="659"/>
            </w:pPr>
            <w:r>
              <w:rPr>
                <w:rFonts w:hint="eastAsia"/>
              </w:rPr>
              <w:t>第三章　菸品之管理</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第三章　菸品之管理</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第三章　菸品之管理</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第三章　菸品之管理</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本章新增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二、理由同第二章章名修正說明。</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一、本章新增。</w:t>
            </w:r>
          </w:p>
          <w:p w:rsidR="00AC4CFD" w:rsidRDefault="00AC4CFD" w:rsidP="00AD3A52">
            <w:pPr>
              <w:tabs>
                <w:tab w:val="left" w:pos="2520"/>
              </w:tabs>
              <w:spacing w:line="380" w:lineRule="exact"/>
              <w:ind w:leftChars="50" w:left="315" w:rightChars="50" w:right="105" w:hangingChars="100" w:hanging="210"/>
            </w:pPr>
            <w:r>
              <w:rPr>
                <w:rFonts w:hint="eastAsia"/>
              </w:rPr>
              <w:t>二、理由同第二章章名</w:t>
            </w:r>
            <w:r>
              <w:rPr>
                <w:rFonts w:hint="eastAsia"/>
              </w:rPr>
              <w:lastRenderedPageBreak/>
              <w:t>修正說明。</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一、本章新增。</w:t>
            </w:r>
          </w:p>
          <w:p w:rsidR="00AC4CFD" w:rsidRDefault="00AC4CFD" w:rsidP="00DE4DAE">
            <w:pPr>
              <w:tabs>
                <w:tab w:val="left" w:pos="2520"/>
              </w:tabs>
              <w:spacing w:line="380" w:lineRule="exact"/>
              <w:ind w:leftChars="50" w:left="315" w:rightChars="50" w:right="105" w:hangingChars="100" w:hanging="210"/>
            </w:pPr>
            <w:r>
              <w:rPr>
                <w:rFonts w:hint="eastAsia"/>
              </w:rPr>
              <w:t>二、理由同第二章章名修正說明。</w:t>
            </w:r>
          </w:p>
          <w:p w:rsidR="008870A0" w:rsidRPr="008870A0" w:rsidRDefault="008870A0" w:rsidP="00DE4DAE">
            <w:pPr>
              <w:tabs>
                <w:tab w:val="left" w:pos="2520"/>
              </w:tabs>
              <w:spacing w:line="380" w:lineRule="exact"/>
              <w:ind w:leftChars="50" w:left="315" w:rightChars="50" w:right="105" w:hangingChars="100" w:hanging="210"/>
              <w:rPr>
                <w:b/>
              </w:rPr>
            </w:pPr>
            <w:r w:rsidRPr="008870A0">
              <w:rPr>
                <w:rFonts w:hint="eastAsia"/>
                <w:b/>
              </w:rPr>
              <w:t>審查會：</w:t>
            </w:r>
          </w:p>
          <w:p w:rsidR="008870A0" w:rsidRDefault="008870A0" w:rsidP="008870A0">
            <w:pPr>
              <w:tabs>
                <w:tab w:val="left" w:pos="2520"/>
              </w:tabs>
              <w:spacing w:line="380" w:lineRule="exact"/>
              <w:ind w:leftChars="50" w:left="315" w:rightChars="50" w:right="105" w:hangingChars="100" w:hanging="210"/>
            </w:pPr>
            <w:r w:rsidRPr="008870A0">
              <w:rPr>
                <w:rFonts w:hint="eastAsia"/>
              </w:rPr>
              <w:t>照行政院提案通過</w:t>
            </w:r>
            <w:r>
              <w:rPr>
                <w:rFonts w:hint="eastAsia"/>
              </w:rPr>
              <w:t>。</w:t>
            </w:r>
          </w:p>
        </w:tc>
      </w:tr>
      <w:tr w:rsidR="00AC4CFD" w:rsidTr="00AC4CFD">
        <w:tc>
          <w:tcPr>
            <w:tcW w:w="2370" w:type="dxa"/>
          </w:tcPr>
          <w:p w:rsidR="000A2934" w:rsidRPr="0079211D" w:rsidRDefault="000A2934" w:rsidP="000A2934">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第七條　中央主管機關公告指定之菸品，業者應於製造或輸入前，向中央主管機關申請健康風險評估審查，經核定通過後，始得為之。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經向中央主管機關依法完成申報之菸品有新發現健康風險時，中央主管機關得公告指定其應於一定期限內申請健康風險評估審查，並應限期命業者回收及停止製</w:t>
            </w:r>
            <w:r>
              <w:rPr>
                <w:rFonts w:hint="eastAsia"/>
              </w:rPr>
              <w:lastRenderedPageBreak/>
              <w:t>造、輸入；申請健康風險評估審查，未經核定通過者，限期命其回收或銷毀並禁止製造、輸入。</w:t>
            </w:r>
          </w:p>
          <w:p w:rsidR="00AC4CFD" w:rsidRDefault="00AC4CFD" w:rsidP="00AD3A52">
            <w:pPr>
              <w:tabs>
                <w:tab w:val="left" w:pos="2520"/>
              </w:tabs>
              <w:spacing w:line="380" w:lineRule="exact"/>
              <w:ind w:leftChars="150" w:left="315" w:rightChars="50" w:right="105" w:firstLineChars="200" w:firstLine="420"/>
            </w:pPr>
            <w:r>
              <w:rPr>
                <w:rFonts w:hint="eastAsia"/>
              </w:rPr>
              <w:t>前二項所定應申請健康風險評估審查之菸品（以下稱指定菸品），其健康風險評估審查之申請程序、應備文件與資料、風險評估審查範圍與審查程序、上市後監視與管控機制、核定之廢止及其他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指定菸品經扣押或扣留於海關者，於中央主管機關公告指定後三個月內未申請健康風險評估審查，或已申請健康風險評</w:t>
            </w:r>
            <w:r>
              <w:rPr>
                <w:rFonts w:hint="eastAsia"/>
              </w:rPr>
              <w:lastRenderedPageBreak/>
              <w:t>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前項扣押或扣留於海關之指定菸品，其攜帶或輸入者得於該指定菸品經核定通過健康風險評估審查後三個月內領回；屆期未領回者，原扣押或扣留海關得逕予銷毀。</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第五條　中央主管機關得公告指定菸品或類菸品，於製造或輸入前，應由業者向中央主管機關申請健康風險評估通過後，始得為之。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前項健康風險評估之申請方式、所需文件資料、風險評估之範圍、程序及其他有關事項，由中央主管機關定之。</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第七條　任何人不得製造、輸入、販賣、展示或供應類菸品，亦不得推銷或促進類菸品之使用、或為類菸品製造或販賣業者宣傳之目的，提供菸品贊助或為菸品廣告。</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第四條之一　本法所稱菸品及類菸品於製造或輸入前，應由業者向中央主管機關申請健康風險評估，並標示其內容物、製造成分後，使得為之。</w:t>
            </w:r>
          </w:p>
          <w:p w:rsidR="00AC4CFD" w:rsidRDefault="00AC4CFD" w:rsidP="00AD3A52">
            <w:pPr>
              <w:tabs>
                <w:tab w:val="left" w:pos="2520"/>
              </w:tabs>
              <w:spacing w:line="380" w:lineRule="exact"/>
              <w:ind w:leftChars="150" w:left="315" w:rightChars="50" w:right="105" w:firstLineChars="200" w:firstLine="420"/>
            </w:pPr>
            <w:r>
              <w:rPr>
                <w:rFonts w:hint="eastAsia"/>
              </w:rPr>
              <w:t>前項健康風險評估之申請方式、所需文件資料、風險評估之範圍、程序及其他有關事項，由中央主管機關定之。</w:t>
            </w:r>
          </w:p>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第四條之一　中央主管機關公告指定之菸品，業者應於製造或輸入前，向中央主管機關申請健康風險評估審查，經核定通過後，始得為之。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品有新發現健康風險時，中央主管機關得公告指定其應於一定期限內申請健康風險評估審查，並應限期命業者回收及停止製造、輸入；申請健康風險評估審查，未經核定通過者，限期命其回收或銷毀並禁止製造、輸入。</w:t>
            </w:r>
          </w:p>
          <w:p w:rsidR="00AC4CFD" w:rsidRDefault="00AC4CFD" w:rsidP="00AD3A52">
            <w:pPr>
              <w:tabs>
                <w:tab w:val="left" w:pos="2520"/>
              </w:tabs>
              <w:spacing w:line="380" w:lineRule="exact"/>
              <w:ind w:leftChars="150" w:left="315" w:rightChars="50" w:right="105" w:firstLineChars="200" w:firstLine="420"/>
            </w:pPr>
            <w:r>
              <w:rPr>
                <w:rFonts w:hint="eastAsia"/>
              </w:rPr>
              <w:t>前二項所定應申</w:t>
            </w:r>
            <w:r>
              <w:rPr>
                <w:rFonts w:hint="eastAsia"/>
              </w:rPr>
              <w:lastRenderedPageBreak/>
              <w:t>請健康風險評估審查之菸品（以下稱指定菸品），其健康風險評估審查之申請程序、應備文件與資料、風險評估審查範圍與審查程序、上市後監視與管控機制、核定之廢止及其他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指定菸品經扣押或扣留於海關者，於中央主管機關公告指定後三個月內未申請健康風險評估審查，或已申請健康風險評估審查而未經核定通過者，得由原扣押或扣留海關逕予銷毀。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w:t>
            </w:r>
            <w:r>
              <w:rPr>
                <w:rFonts w:hint="eastAsia"/>
              </w:rPr>
              <w:lastRenderedPageBreak/>
              <w:t>該指定菸品經核定通過健康風險評估審查後三個月內領回；屆期未領回者，原扣押或扣留海關得逕予銷毀。</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第四條之一　中央主管機關公告指定之菸品，業者應於製造或輸入前，向中央主管機關申請健康風險評估審查，經核定通過後，始得為之。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經向中央主管機關依法完成申報之菸品有新發現健康風險時，中央主管機關得公告指定其應於一定期限內申請健康風險評估審查，並應限期命業者回收及停止製</w:t>
            </w:r>
            <w:r>
              <w:rPr>
                <w:rFonts w:hint="eastAsia"/>
              </w:rPr>
              <w:lastRenderedPageBreak/>
              <w:t>造、輸入；申請健康風險評估審查，未經核定通過者，限期命其回收或銷毀並禁止製造、輸入。</w:t>
            </w:r>
          </w:p>
          <w:p w:rsidR="00AC4CFD" w:rsidRDefault="00AC4CFD" w:rsidP="00AD3A52">
            <w:pPr>
              <w:tabs>
                <w:tab w:val="left" w:pos="2520"/>
              </w:tabs>
              <w:spacing w:line="380" w:lineRule="exact"/>
              <w:ind w:leftChars="150" w:left="315" w:rightChars="50" w:right="105" w:firstLineChars="200" w:firstLine="420"/>
            </w:pPr>
            <w:r>
              <w:rPr>
                <w:rFonts w:hint="eastAsia"/>
              </w:rPr>
              <w:t>前二項所定應申請健康風險評估審查之菸品（以下稱指定菸品），其健康風險評估審查之申請程序、應備文件與資料、風險評估審查範圍與審查程序、上市後監視與管控機制、核定之廢止及其他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指定菸品經扣押或扣留於海關者，於中央主管機關公告指定後三個月內未申請健康風險評估審查，或已申請健康風險評</w:t>
            </w:r>
            <w:r>
              <w:rPr>
                <w:rFonts w:hint="eastAsia"/>
              </w:rPr>
              <w:lastRenderedPageBreak/>
              <w:t>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前項扣押或扣留於海關之指定菸品，其攜帶或輸入者得於該指定菸品經核定通過健康風險評估審查後三個月內領回；屆期未領回者，原扣押或扣留海關得逕予銷毀。</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第四條之一　中央主管機關公告指定之菸品，業者應於製造或輸入前，向中央主管機關申請健康風險評估審查，經核定通過後，始得為之。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w:t>
            </w:r>
            <w:r>
              <w:rPr>
                <w:rFonts w:hint="eastAsia"/>
              </w:rPr>
              <w:lastRenderedPageBreak/>
              <w:t>品有新發現健康風險時，中央主管機關得公告指定其應於一定期限內申請健康風險評估審查，並應限期命業者回收及停止製造、輸入；申請健康風險評估審查，未經核定通過者，限期命其回收或銷毀並禁止製造、輸入。</w:t>
            </w:r>
          </w:p>
          <w:p w:rsidR="00AC4CFD" w:rsidRDefault="00AC4CFD" w:rsidP="00AD3A52">
            <w:pPr>
              <w:tabs>
                <w:tab w:val="left" w:pos="2520"/>
              </w:tabs>
              <w:spacing w:line="380" w:lineRule="exact"/>
              <w:ind w:leftChars="150" w:left="315" w:rightChars="50" w:right="105" w:firstLineChars="200" w:firstLine="420"/>
            </w:pPr>
            <w:r>
              <w:rPr>
                <w:rFonts w:hint="eastAsia"/>
              </w:rPr>
              <w:t>前二項所定應申請健康風險評估審查之菸品（以下稱指定菸品），其健康風險評估審查之申請程序、應備文件與資料、風險評估審查範圍與審查程序、上市後監視與管控機制、核定之廢止及其他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lastRenderedPageBreak/>
              <w:t>指定菸品經扣押或扣留於海關者，於中央主管機關公告指定後三個月內未申請健康風險評估審查，或已申請健康風險評估審查而未經核定通過者，得由原扣押或扣留海關逕予銷毀。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前項扣押或扣留於海關之指定菸品，其攜帶或輸入者得於該指定菸品經核定通過健康風險評估審查後三個月內領回；屆期未領回者，原扣押或扣留海關得逕予銷毀。</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第四條之一　中央主管機關公告指定之菸品，業者應於製造或輸</w:t>
            </w:r>
            <w:r>
              <w:rPr>
                <w:rFonts w:hint="eastAsia"/>
              </w:rPr>
              <w:lastRenderedPageBreak/>
              <w:t>入前，向中央主管機關申請健康風險評估審查，經核定通過後，始得為之。</w:t>
            </w:r>
          </w:p>
          <w:p w:rsidR="00AC4CFD" w:rsidRDefault="00AC4CFD" w:rsidP="00AD3A52">
            <w:pPr>
              <w:tabs>
                <w:tab w:val="left" w:pos="2520"/>
              </w:tabs>
              <w:spacing w:line="380" w:lineRule="exact"/>
              <w:ind w:leftChars="150" w:left="315" w:rightChars="50" w:right="105" w:firstLineChars="200" w:firstLine="420"/>
            </w:pPr>
            <w:r>
              <w:rPr>
                <w:rFonts w:hint="eastAsia"/>
              </w:rPr>
              <w:t>惟相關指定菸品若已經德國、美國、英國、法國、日本、瑞士、加拿大、澳洲、比利時、瑞典等十國（以下簡稱十大醫藥先進國家）中之一國衛生機關許可上市者，可取代前項之健康風險評估審查。</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經向中央主管機關依法完成申報之菸品有新發現健康風險時，中央主管機關得公告指定其應於一定期限內申請健康風險評估審查，並應限期命業者回收及停止製造、輸入；申請健康</w:t>
            </w:r>
            <w:r>
              <w:rPr>
                <w:rFonts w:hint="eastAsia"/>
              </w:rPr>
              <w:lastRenderedPageBreak/>
              <w:t>風險評估審查，未經核定通過者，限期命其回收或銷毀並禁止製造、輸入。</w:t>
            </w:r>
          </w:p>
          <w:p w:rsidR="00AC4CFD" w:rsidRDefault="00AC4CFD" w:rsidP="00AD3A52">
            <w:pPr>
              <w:tabs>
                <w:tab w:val="left" w:pos="2520"/>
              </w:tabs>
              <w:spacing w:line="380" w:lineRule="exact"/>
              <w:ind w:leftChars="150" w:left="315" w:rightChars="50" w:right="105" w:firstLineChars="200" w:firstLine="420"/>
            </w:pPr>
            <w:r>
              <w:rPr>
                <w:rFonts w:hint="eastAsia"/>
              </w:rPr>
              <w:t>第一項及第三項所定應申請健康風險評估審查之菸品（以下稱指定菸品），其健康風險評估審查之申請程序、應備文件與資料、風險評估審查範圍與審查程序、上市後監視與管控機制、核定之廢止及其他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指定菸品經扣押或扣留於海關者，於中央主管機關公告指定後三個月內未申請健康風險評估審查，或已申請健康風險評</w:t>
            </w:r>
            <w:r>
              <w:rPr>
                <w:rFonts w:hint="eastAsia"/>
              </w:rPr>
              <w:lastRenderedPageBreak/>
              <w:t>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前項扣押或扣留於海關之指定菸品，其攜帶或輸入者得於該指定菸品經核定通過健康風險評估審查後三個月內領回；屆期未領回者，原扣押或扣留海關得逕予銷毀。</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第五條之一　在本國銷售之菸品，業者應於製造或輸入前，向中央主管機關申請健康風險評估審查，經核定通過後，始得為之；已上架販售之菸品應於本法修正通過後一年內補辦健康風險</w:t>
            </w:r>
            <w:r>
              <w:rPr>
                <w:rFonts w:hint="eastAsia"/>
              </w:rPr>
              <w:lastRenderedPageBreak/>
              <w:t>評估審查；申請健康風險評估審查，未經核定通過者，限期命其回收或銷毀並禁止製造、輸入、銷售。</w:t>
            </w:r>
          </w:p>
          <w:p w:rsidR="00AC4CFD" w:rsidRDefault="00AC4CFD" w:rsidP="00AD3A52">
            <w:pPr>
              <w:tabs>
                <w:tab w:val="left" w:pos="2520"/>
              </w:tabs>
              <w:spacing w:line="380" w:lineRule="exact"/>
              <w:ind w:leftChars="150" w:left="315" w:rightChars="50" w:right="105" w:firstLineChars="200" w:firstLine="420"/>
            </w:pPr>
            <w:r>
              <w:rPr>
                <w:rFonts w:hint="eastAsia"/>
              </w:rPr>
              <w:t>經向中央主管機關依法完成申報之菸品有新發現健康風險時，中央主管機關得公告指定其應於一定期限內申請健康風險評估審查，並應限期命業者回收及停止製造、輸入。</w:t>
            </w:r>
          </w:p>
          <w:p w:rsidR="00AC4CFD" w:rsidRDefault="00AC4CFD" w:rsidP="00AD3A52">
            <w:pPr>
              <w:tabs>
                <w:tab w:val="left" w:pos="2520"/>
              </w:tabs>
              <w:spacing w:line="380" w:lineRule="exact"/>
              <w:ind w:leftChars="150" w:left="315" w:rightChars="50" w:right="105" w:firstLineChars="200" w:firstLine="420"/>
            </w:pPr>
            <w:r>
              <w:rPr>
                <w:rFonts w:hint="eastAsia"/>
              </w:rPr>
              <w:t>前二項所定應申請健康風險評估審查之菸品（以下稱指定菸品），其健康風險評估審查相關事項之辦法，由中央主管機關定之。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指定菸品經扣押或扣留於海關者，於</w:t>
            </w:r>
            <w:r>
              <w:rPr>
                <w:rFonts w:hint="eastAsia"/>
              </w:rPr>
              <w:lastRenderedPageBreak/>
              <w:t>中央主管機關公告指定後六個月內未申請健康風險評估審查，或已申請健康風險評估審查而未經核定通過者，得由原扣押或扣留海關逕予銷毀。</w:t>
            </w:r>
          </w:p>
          <w:p w:rsidR="00AC4CFD" w:rsidRDefault="00AC4CFD" w:rsidP="00AD3A52">
            <w:pPr>
              <w:tabs>
                <w:tab w:val="left" w:pos="2520"/>
              </w:tabs>
              <w:spacing w:line="380" w:lineRule="exact"/>
              <w:ind w:leftChars="150" w:left="315" w:rightChars="50" w:right="105" w:firstLineChars="200" w:firstLine="420"/>
            </w:pPr>
            <w:r>
              <w:rPr>
                <w:rFonts w:hint="eastAsia"/>
              </w:rPr>
              <w:t>前項扣押或扣留於海關之指定菸品，其攜帶或輸入者得於該指定菸品經核定通過健康風險評估審查後六個月內領回；屆期未領回者，原扣押或扣留海關得逕予銷毀。</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符合本法菸品定義之各種產品，均應依本法予以管制。考量近年來，國際上出現各種新類型菸品，包括使用方式或產品成分、排放物（emission）之改變等。世界衛生組織菸草控制框架公約之締約方會議針對新類型菸品中之加熱菸，建議納入菸品管制或禁用；美國食</w:t>
            </w:r>
            <w:r>
              <w:rPr>
                <w:rFonts w:hint="eastAsia"/>
              </w:rPr>
              <w:lastRenderedPageBreak/>
              <w:t>品藥物管理署則對其實施上市前審查。因此，對於誘發青少年或未曾吸菸者開始吸菸之公共衛生風險效應，或因使用方式或產品成分、排放物改變，致其特定短期、長期健康危害等資訊相對缺乏之新類型菸品，爰於第一項授權中央主管機關得公告指定為「業者應於製造或輸入前，向中央主管機關申請健康風險評估審查，經核定通過後，始得為之」之菸品，以因應各種以菸草或其他含有尼古丁之天然植物為原料製成之新類型菸品之管理需要，避免其健康風險未經評估審</w:t>
            </w:r>
            <w:r>
              <w:rPr>
                <w:rFonts w:hint="eastAsia"/>
              </w:rPr>
              <w:lastRenderedPageBreak/>
              <w:t>查即貿然上市，造成難以預知之健康危害。</w:t>
            </w:r>
          </w:p>
          <w:p w:rsidR="00AC4CFD" w:rsidRDefault="00AC4CFD" w:rsidP="00AD3A52">
            <w:pPr>
              <w:tabs>
                <w:tab w:val="left" w:pos="2520"/>
              </w:tabs>
              <w:spacing w:line="380" w:lineRule="exact"/>
              <w:ind w:leftChars="50" w:left="315" w:rightChars="50" w:right="105" w:hangingChars="100" w:hanging="210"/>
            </w:pPr>
            <w:r>
              <w:rPr>
                <w:rFonts w:hint="eastAsia"/>
              </w:rPr>
              <w:t>三、對於國內上市有年之菸品，有因改變其成分（含添加物）或製程等，致有未知健康風險之虞者，為使中央主管機關得公告指定該菸品應限期申請健康風險評估審查，並為避免該菸品繼續於市面流通，於其經核定通過健康風險評估審查前應有相關處理機制，爰為第二項規定。又中央主管機關依第一項及第二項規定為公告指定前，將召開專家會議，綜合國內外有關資訊判定之，併予說明。</w:t>
            </w:r>
          </w:p>
          <w:p w:rsidR="00AC4CFD" w:rsidRDefault="00AC4CFD" w:rsidP="00AD3A52">
            <w:pPr>
              <w:tabs>
                <w:tab w:val="left" w:pos="2520"/>
              </w:tabs>
              <w:spacing w:line="380" w:lineRule="exact"/>
              <w:ind w:leftChars="50" w:left="315" w:rightChars="50" w:right="105" w:hangingChars="100" w:hanging="210"/>
            </w:pPr>
            <w:r>
              <w:rPr>
                <w:rFonts w:hint="eastAsia"/>
              </w:rPr>
              <w:t>四、第三項授權中央主</w:t>
            </w:r>
            <w:r>
              <w:rPr>
                <w:rFonts w:hint="eastAsia"/>
              </w:rPr>
              <w:lastRenderedPageBreak/>
              <w:t>管機關就應申請健康風險評估審查之指定菸品，其申請程序、應備文件等事項訂定辦法規範。</w:t>
            </w:r>
          </w:p>
          <w:p w:rsidR="00AC4CFD" w:rsidRDefault="00AC4CFD" w:rsidP="00AD3A52">
            <w:pPr>
              <w:tabs>
                <w:tab w:val="left" w:pos="2520"/>
              </w:tabs>
              <w:spacing w:line="380" w:lineRule="exact"/>
              <w:ind w:leftChars="50" w:left="315" w:rightChars="50" w:right="105" w:hangingChars="100" w:hanging="210"/>
            </w:pPr>
            <w:r>
              <w:rPr>
                <w:rFonts w:hint="eastAsia"/>
              </w:rPr>
              <w:t>五、第四項及第五項定明經扣押或扣留於海關之指定菸品於一定期限內未申請健康風險評估審查，或已申請而未經核定通過時之處理，以及該指定菸品經核定通過健康風險評估審查後之領回事宜。另所定經扣押或扣留於海關之指定菸品，包括本條本次修正生效前已由海關扣押或扣留，經中央主管機關公告指定之菸品，以及本條本次修正生效後中央主管機關公告指定前，</w:t>
            </w:r>
            <w:r>
              <w:rPr>
                <w:rFonts w:hint="eastAsia"/>
              </w:rPr>
              <w:lastRenderedPageBreak/>
              <w:t>經海關扣押或扣留之菸品，併予說明。</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因應新興科技之發展及快速社會變遷，國家保護義務所體現之範疇應隨著保護範圍增加而擴大。因此，國際上對於公共安全議題，建立以預防原則作為一個風險預防概念，意味著國家在人民面對基本權利受到威脅或侵害時，必須有效地採取保護措施，在未能了解新型產品是否有風險之前，必須有一段冷靜期來禁止其上市，以達到保護國民健康之目的。</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傳統菸品或其他相類產品都必須依法管制，惟晚近上市之新型產品，是否具短期、長期健康危害或有誘使青少年與未曾吸菸者開始吸菸之效應等資訊相對缺乏；為避免健康風險不明之菸品未經評估即貿然上市，爰於第一項規定，授權中央主管機關得對必要之特定菸品，公告於製造或輸入前，應由業者向中央主管機關申請健康風險評估通過後，始得為之。公告前，亦會透過專家會議討論之機制，綜合國內外相關資訊，確認擬公告指定菸品之內容。</w:t>
            </w:r>
          </w:p>
          <w:p w:rsidR="00AC4CFD" w:rsidRDefault="00AC4CFD" w:rsidP="00AD3A52">
            <w:pPr>
              <w:tabs>
                <w:tab w:val="left" w:pos="2520"/>
              </w:tabs>
              <w:spacing w:line="380" w:lineRule="exact"/>
              <w:ind w:leftChars="50" w:left="315" w:rightChars="50" w:right="105" w:hangingChars="100" w:hanging="210"/>
            </w:pPr>
            <w:r>
              <w:rPr>
                <w:rFonts w:hint="eastAsia"/>
              </w:rPr>
              <w:t>四、第二項規定授權中</w:t>
            </w:r>
            <w:r>
              <w:rPr>
                <w:rFonts w:hint="eastAsia"/>
              </w:rPr>
              <w:lastRenderedPageBreak/>
              <w:t>央主管機關訂定風險評估方式，確保執行單位及業者有所依循，以周延強化管制。</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二、符合本法類菸品定義之各種產品，均應依本法不得製造、輸入、販賣、展示或供應。</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二、因應新興科技的發展及快速社會變遷，國家保護義務所體現的範疇應隨著保護範圍增加而擴大。因此，國際上對於公共安全議題，建立以預防原則作為一個風險預</w:t>
            </w:r>
            <w:r>
              <w:rPr>
                <w:rFonts w:hint="eastAsia"/>
              </w:rPr>
              <w:lastRenderedPageBreak/>
              <w:t>防概念，意味著國家在人民面對基本權利受到威脅或侵害時，必須有效地採取保護措施，在未能了解新型產品是否有風險之前，必須有一段冷靜期來禁止其上市，以達到保護國民健康之目的。</w:t>
            </w:r>
          </w:p>
          <w:p w:rsidR="00AC4CFD" w:rsidRDefault="00AC4CFD" w:rsidP="00AD3A52">
            <w:pPr>
              <w:tabs>
                <w:tab w:val="left" w:pos="2520"/>
              </w:tabs>
              <w:spacing w:line="380" w:lineRule="exact"/>
              <w:ind w:leftChars="50" w:left="315" w:rightChars="50" w:right="105" w:hangingChars="100" w:hanging="210"/>
            </w:pPr>
            <w:r>
              <w:rPr>
                <w:rFonts w:hint="eastAsia"/>
              </w:rPr>
              <w:t>三、傳統菸品或其他相類產品都必須依法管制，惟晚近上市之新型產品，是否具短期、長期健康危害或有誘使青少年與未曾吸菸者開始吸菸之效應等資訊相對缺乏；為避免健康風險不明之菸品未經評估即貿然上市，爰於第一項規定，授權中央主管機關得對必要之特定菸</w:t>
            </w:r>
            <w:r>
              <w:rPr>
                <w:rFonts w:hint="eastAsia"/>
              </w:rPr>
              <w:lastRenderedPageBreak/>
              <w:t>品，公告於製造或輸入前，應由業者向中央主管機關申請健康風險評估通過後，始得為之。此一機制，可因應各種以菸草或其他含有尼古丁以取代菸草之天然植物為原料，製成之新型產品之管理需要。並需明確標示菸品及類菸品其內內容物及製造成份，避免混充不明成分，致影響使用者健康。</w:t>
            </w:r>
          </w:p>
          <w:p w:rsidR="00AC4CFD" w:rsidRDefault="00AC4CFD" w:rsidP="00AD3A52">
            <w:pPr>
              <w:tabs>
                <w:tab w:val="left" w:pos="2520"/>
              </w:tabs>
              <w:spacing w:line="380" w:lineRule="exact"/>
              <w:ind w:leftChars="50" w:left="315" w:rightChars="50" w:right="105" w:hangingChars="100" w:hanging="210"/>
            </w:pPr>
            <w:r>
              <w:rPr>
                <w:rFonts w:hint="eastAsia"/>
              </w:rPr>
              <w:t>四、第二項規定授權中央主管機關訂定風險評估方式，確保執行單位及業者有所依循，以周延強化管制。</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黨團提案(28073)：</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二、符合本法菸品定義之各種產品，均應依本法予以管制。考量近年來，國際上出現各種新類型菸品，包括使用方式或產品成分、排放物（emission）之改變等。世界衛生組織菸草控制框架公約之締約方會議針對新類型菸品中之加熱菸，建議納入菸品管制或禁用；美國食品藥物管理署則對其實施上市前審查。因此，對於誘發青少年或未曾吸菸者開始吸菸之公共衛生風險效應，或因使用方式或產品成分、排放物改變，致其特定短期、長期健康危害等資訊相對缺乏之新類型菸</w:t>
            </w:r>
            <w:r>
              <w:rPr>
                <w:rFonts w:hint="eastAsia"/>
              </w:rPr>
              <w:lastRenderedPageBreak/>
              <w:t>品，爰於第一項授權中央主管機關得公告指定為「業者應於製造或輸入前，向中央主管機關申請健康風險評估審查，經核定通過後，始得為之」之菸品，以因應各種以菸草或其他含有尼古丁之天然植物為原料製成之新類型菸品之管理需要，避免其健康風險未經評估審查即貿然上市，造成難以預知之健康危害。</w:t>
            </w:r>
          </w:p>
          <w:p w:rsidR="00AC4CFD" w:rsidRDefault="00AC4CFD" w:rsidP="00AD3A52">
            <w:pPr>
              <w:tabs>
                <w:tab w:val="left" w:pos="2520"/>
              </w:tabs>
              <w:spacing w:line="380" w:lineRule="exact"/>
              <w:ind w:leftChars="50" w:left="315" w:rightChars="50" w:right="105" w:hangingChars="100" w:hanging="210"/>
            </w:pPr>
            <w:r>
              <w:rPr>
                <w:rFonts w:hint="eastAsia"/>
              </w:rPr>
              <w:t>三、對於國內上市有年之菸品，有因改變其成分（含添加物）或製程等，致有未知健康風險之虞者，為使中央主管機關得公告指定該菸品應限期申</w:t>
            </w:r>
            <w:r>
              <w:rPr>
                <w:rFonts w:hint="eastAsia"/>
              </w:rPr>
              <w:lastRenderedPageBreak/>
              <w:t>請健康風險評估審查，並為避免該菸品繼續於市面流通，於其經核定通過健康風險評估審查前應有相關處理機制，爰為第二項規定。又中央主管機關依第一項及第二項規定為公告指定前，將召開專家會議，綜合國內外有關資訊判定之，併予說明。</w:t>
            </w:r>
          </w:p>
          <w:p w:rsidR="00AC4CFD" w:rsidRDefault="00AC4CFD" w:rsidP="00AD3A52">
            <w:pPr>
              <w:tabs>
                <w:tab w:val="left" w:pos="2520"/>
              </w:tabs>
              <w:spacing w:line="380" w:lineRule="exact"/>
              <w:ind w:leftChars="50" w:left="315" w:rightChars="50" w:right="105" w:hangingChars="100" w:hanging="210"/>
            </w:pPr>
            <w:r>
              <w:rPr>
                <w:rFonts w:hint="eastAsia"/>
              </w:rPr>
              <w:t>四、第三項授權中央主管機關就應申請健康風險評估審查之指定菸品，其申請程序、應備文件等事項訂定辦法規範。</w:t>
            </w:r>
          </w:p>
          <w:p w:rsidR="00AC4CFD" w:rsidRDefault="00AC4CFD" w:rsidP="00AD3A52">
            <w:pPr>
              <w:tabs>
                <w:tab w:val="left" w:pos="2520"/>
              </w:tabs>
              <w:spacing w:line="380" w:lineRule="exact"/>
              <w:ind w:leftChars="50" w:left="315" w:rightChars="50" w:right="105" w:hangingChars="100" w:hanging="210"/>
            </w:pPr>
            <w:r>
              <w:rPr>
                <w:rFonts w:hint="eastAsia"/>
              </w:rPr>
              <w:t>五、第四項及第五項定明經扣押或扣留於海關之指定菸品於一定期限內未申請健康風險評估審查，或已申</w:t>
            </w:r>
            <w:r>
              <w:rPr>
                <w:rFonts w:hint="eastAsia"/>
              </w:rPr>
              <w:lastRenderedPageBreak/>
              <w:t>請而未經核定通過時之處理，以及該指定菸品經核定通過健康風險評估審查後之領回事宜。另所定經扣押或扣留於海關之指定菸品，包括本條本次修正生效前已由海關扣押或扣留，經中央主管機關公告指定之菸品，以及本條本次修正生效後中央主管機關公告指定前，經海關扣押或扣留之菸品，併予說明。</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二、符合本法菸品定義之各種產品，均應依本法予以管制。考量近年來，國際上出現各種新類型菸品，包</w:t>
            </w:r>
            <w:r>
              <w:rPr>
                <w:rFonts w:hint="eastAsia"/>
              </w:rPr>
              <w:lastRenderedPageBreak/>
              <w:t>括使用方式或產品成分、排放物（emission）之改變等。世界衛生組織菸草控制框架公約之締約方會議針對新類型菸品中之加熱菸，建議納入菸品管制或禁用；美國食品藥物管理署則對其實施上市前審查。因此，對於誘發青少年或未曾吸菸者開始吸菸之公共衛生風險效應，或因使用方式或產品成分、排放物改變，致其特定短期、長期健康危害等資訊相對缺乏之新類型菸品，爰於第一項授權中央主管機關得公告指定為「業者應於製造或輸入前，向中央主管機關申請健康風</w:t>
            </w:r>
            <w:r>
              <w:rPr>
                <w:rFonts w:hint="eastAsia"/>
              </w:rPr>
              <w:lastRenderedPageBreak/>
              <w:t>險評估審查，經核定通過後，始得為之」之菸品，以因應各種以菸草或其他含有尼古丁之天然植物為原料製成之新類型菸品之管理需要，避免其健康風險未經評估審查即貿然上市，造成難以預知之健康危害。</w:t>
            </w:r>
          </w:p>
          <w:p w:rsidR="00AC4CFD" w:rsidRDefault="00AC4CFD" w:rsidP="00AD3A52">
            <w:pPr>
              <w:tabs>
                <w:tab w:val="left" w:pos="2520"/>
              </w:tabs>
              <w:spacing w:line="380" w:lineRule="exact"/>
              <w:ind w:leftChars="50" w:left="315" w:rightChars="50" w:right="105" w:hangingChars="100" w:hanging="210"/>
            </w:pPr>
            <w:r>
              <w:rPr>
                <w:rFonts w:hint="eastAsia"/>
              </w:rPr>
              <w:t>三、對於國內上市有年之菸品，有因改變其成分（含添加物）或製程等，致有未知健康風險之虞者，為使中央主管機關得公告指定該菸品應限期申請健康風險評估審查，並為避免該菸品繼續於市面流通，於其經核定通過健康風險評估審查前應有相關</w:t>
            </w:r>
            <w:r>
              <w:rPr>
                <w:rFonts w:hint="eastAsia"/>
              </w:rPr>
              <w:lastRenderedPageBreak/>
              <w:t>處理機制，爰為第二項規定。又中央主管機關依第一項及第二項規定為公告指定前，將召開專家會議，綜合國內外有關資訊判定之，併予說明。</w:t>
            </w:r>
          </w:p>
          <w:p w:rsidR="00AC4CFD" w:rsidRDefault="00AC4CFD" w:rsidP="00AD3A52">
            <w:pPr>
              <w:tabs>
                <w:tab w:val="left" w:pos="2520"/>
              </w:tabs>
              <w:spacing w:line="380" w:lineRule="exact"/>
              <w:ind w:leftChars="50" w:left="315" w:rightChars="50" w:right="105" w:hangingChars="100" w:hanging="210"/>
            </w:pPr>
            <w:r>
              <w:rPr>
                <w:rFonts w:hint="eastAsia"/>
              </w:rPr>
              <w:t>四、第三項授權中央主管機關就應申請健康風險評估審查之指定菸品，其申請程序、應備文件等事項訂定辦法規範。</w:t>
            </w:r>
          </w:p>
          <w:p w:rsidR="00AC4CFD" w:rsidRDefault="00AC4CFD" w:rsidP="00AD3A52">
            <w:pPr>
              <w:tabs>
                <w:tab w:val="left" w:pos="2520"/>
              </w:tabs>
              <w:spacing w:line="380" w:lineRule="exact"/>
              <w:ind w:leftChars="50" w:left="315" w:rightChars="50" w:right="105" w:hangingChars="100" w:hanging="210"/>
            </w:pPr>
            <w:r>
              <w:rPr>
                <w:rFonts w:hint="eastAsia"/>
              </w:rPr>
              <w:t>五、第四項及第五項定明經扣押或扣留於海關之指定菸品於一定期限內未申請健康風險評估審查，或已申請而未經核定通過時之處理，以及該指定菸品經核定通過健康風險評估審查後之領回事宜。另所定經扣</w:t>
            </w:r>
            <w:r>
              <w:rPr>
                <w:rFonts w:hint="eastAsia"/>
              </w:rPr>
              <w:lastRenderedPageBreak/>
              <w:t>押或扣留於海關之指定菸品，包括本條本次修正生效前已由海關扣押或扣留，經中央主管機關公告指定之菸品，以及本條本次修正生效後中央主管機關公告指定前，經海關扣押或扣留之菸品，併予說明。</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二、符合本法菸品定義之各種產品，均應依本法予以管制。考量近年來，國際上出現各種新類型菸品，包括使用方式或產品成分、排放物（emission）之改變等。世界衛生組織菸草控制框架公約之締約方會議針</w:t>
            </w:r>
            <w:r>
              <w:rPr>
                <w:rFonts w:hint="eastAsia"/>
              </w:rPr>
              <w:lastRenderedPageBreak/>
              <w:t>對新類型菸品中之加熱菸，建議納入菸品管制或禁用；美國食品藥物管理署則對其實施上市前審查。因此，對於誘發青少年或未曾吸菸者開始吸菸之公共衛生風險效應，或因使用方式或產品成分、排放物改變，致其特定短期、長期健康危害等資訊相對缺乏之新類型菸品，爰於第一項授權中央主管機關得公告指定為「業者應於製造或輸入前，向中央主管機關申請健康風險評估審查，經核定通過後，始得為之」之菸品，以因應各種以菸草或其他含有尼古丁之天然植物為原</w:t>
            </w:r>
            <w:r>
              <w:rPr>
                <w:rFonts w:hint="eastAsia"/>
              </w:rPr>
              <w:lastRenderedPageBreak/>
              <w:t>料製成之新類型菸品之管理需要，避免其健康風險未經評估審查即貿然上市，造成難以預知之健康危害。</w:t>
            </w:r>
          </w:p>
          <w:p w:rsidR="00AC4CFD" w:rsidRDefault="00AC4CFD" w:rsidP="00AD3A52">
            <w:pPr>
              <w:tabs>
                <w:tab w:val="left" w:pos="2520"/>
              </w:tabs>
              <w:spacing w:line="380" w:lineRule="exact"/>
              <w:ind w:leftChars="50" w:left="315" w:rightChars="50" w:right="105" w:hangingChars="100" w:hanging="210"/>
            </w:pPr>
            <w:r>
              <w:rPr>
                <w:rFonts w:hint="eastAsia"/>
              </w:rPr>
              <w:t>三、對於國內上市有年之菸品，有因改變其成分（含添加物）或製程等，致有未知健康風險之虞者，為使中央主管機關得公告指定該菸品應限期申請健康風險評估審查，並為避免該菸品繼續於市面流通，於其經核定通過健康風險評估審查前應有相關處理機制，爰為第二項規定。又中央主管機關依第一項及第二項規定為公告指定前，將召開專家會議，</w:t>
            </w:r>
            <w:r>
              <w:rPr>
                <w:rFonts w:hint="eastAsia"/>
              </w:rPr>
              <w:lastRenderedPageBreak/>
              <w:t>綜合國內外有關資訊判定之，併予說明。</w:t>
            </w:r>
          </w:p>
          <w:p w:rsidR="00AC4CFD" w:rsidRDefault="00AC4CFD" w:rsidP="00AD3A52">
            <w:pPr>
              <w:tabs>
                <w:tab w:val="left" w:pos="2520"/>
              </w:tabs>
              <w:spacing w:line="380" w:lineRule="exact"/>
              <w:ind w:leftChars="50" w:left="315" w:rightChars="50" w:right="105" w:hangingChars="100" w:hanging="210"/>
            </w:pPr>
            <w:r>
              <w:rPr>
                <w:rFonts w:hint="eastAsia"/>
              </w:rPr>
              <w:t>四、第三項授權中央主管機關就應申請健康風險評估審查之指定菸品，其申請程序、應備文件等事項訂定辦法規範。</w:t>
            </w:r>
          </w:p>
          <w:p w:rsidR="00AC4CFD" w:rsidRDefault="00AC4CFD" w:rsidP="00AD3A52">
            <w:pPr>
              <w:tabs>
                <w:tab w:val="left" w:pos="2520"/>
              </w:tabs>
              <w:spacing w:line="380" w:lineRule="exact"/>
              <w:ind w:leftChars="50" w:left="315" w:rightChars="50" w:right="105" w:hangingChars="100" w:hanging="210"/>
            </w:pPr>
            <w:r>
              <w:rPr>
                <w:rFonts w:hint="eastAsia"/>
              </w:rPr>
              <w:t>五、第四項及第五項定明經扣押或扣留於海關之指定菸品於一定期限內未申請健康風險評估審查，或已申請而未經核定通過時之處理，以及該指定菸品經核定通過健康風險評估審查後之領回事宜。另所定經扣押或扣留於海關之指定菸品，包括本條本次修正生效前已由海關扣押或扣留，經中央主管機關公告指定</w:t>
            </w:r>
            <w:r>
              <w:rPr>
                <w:rFonts w:hint="eastAsia"/>
              </w:rPr>
              <w:lastRenderedPageBreak/>
              <w:t>之菸品，以及本條本次修正生效後中央主管機關公告指定前，經海關扣押或扣留之菸品，併予說明。</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符合本法菸品定義之各種產品，均應依本法予以管制。考量近年來，國際上出現各種新類型菸品，包括使用方式或產品成分、排放物（emission）之改變等。世界衛生組織菸草控制框架公約之締約方會議針對新類型菸品中之加熱菸，建議納入菸品管制；美國食品藥物管理署則對其實施上市前審查。因此，對</w:t>
            </w:r>
            <w:r>
              <w:rPr>
                <w:rFonts w:hint="eastAsia"/>
              </w:rPr>
              <w:lastRenderedPageBreak/>
              <w:t>於誘發青少年或未曾吸菸者開始吸菸之公共衛生風險效應，或因使用方式或產品成分、排放物改變，致其特定短期、長期健康危害等資訊相對缺乏之新類型菸品，爰於第一項授權中央主管機關得公告指定為「業者應於製造或輸入前，向中央主管機關申請健康風險評估審查，經核定通過後，始得為之」之菸品，以因應各種以菸草或其他含有尼古丁之天然植物為原料製成之新類型菸品之管理需要，避免其健康風險未經評估審查即貿然上市，造成難以預知之健康危害。</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參酌衛福部藥品查驗登記審查準則之原則，十大醫藥先進國家出具之許可顯具公信力，得為審核標準，故相關菸品若已經德國、美國、英國、法國、日本、瑞士、加拿大、澳洲、比利時、瑞典等十大醫藥先進國家中之一國衛生機關出具上市許可或同意上市者，可取代前項之健康風險評估。</w:t>
            </w:r>
          </w:p>
          <w:p w:rsidR="00AC4CFD" w:rsidRDefault="00AC4CFD" w:rsidP="00AD3A52">
            <w:pPr>
              <w:tabs>
                <w:tab w:val="left" w:pos="2520"/>
              </w:tabs>
              <w:spacing w:line="380" w:lineRule="exact"/>
              <w:ind w:leftChars="50" w:left="315" w:rightChars="50" w:right="105" w:hangingChars="100" w:hanging="210"/>
            </w:pPr>
            <w:r>
              <w:rPr>
                <w:rFonts w:hint="eastAsia"/>
              </w:rPr>
              <w:t>四、對於國內上市有年之菸品，有因改變其成分（含添加物）或製程等，致有未知健康風險之虞者，為使中央主管機關得公告指定該菸品應限期申請健康風險評估審查</w:t>
            </w:r>
            <w:r>
              <w:rPr>
                <w:rFonts w:hint="eastAsia"/>
              </w:rPr>
              <w:lastRenderedPageBreak/>
              <w:t>，並為避免該菸品繼續於市面流通，於其經核定通過健康風險評估審查前應有相關處理機制，爰為第三項規定。又中央主管機關依第一項及第三項規定為公告指定前，將召開專家會議，綜合國內外有關資訊判定之，併予說明。</w:t>
            </w:r>
          </w:p>
          <w:p w:rsidR="00AC4CFD" w:rsidRDefault="00AC4CFD" w:rsidP="00AD3A52">
            <w:pPr>
              <w:tabs>
                <w:tab w:val="left" w:pos="2520"/>
              </w:tabs>
              <w:spacing w:line="380" w:lineRule="exact"/>
              <w:ind w:leftChars="50" w:left="315" w:rightChars="50" w:right="105" w:hangingChars="100" w:hanging="210"/>
            </w:pPr>
            <w:r>
              <w:rPr>
                <w:rFonts w:hint="eastAsia"/>
              </w:rPr>
              <w:t>五、第四項授權中央主管機關就應申請健康風險評估審查之指定菸品，其申請程序、應備文件等事項訂定辦法規範。</w:t>
            </w:r>
          </w:p>
          <w:p w:rsidR="00AC4CFD" w:rsidRDefault="00AC4CFD" w:rsidP="00AD3A52">
            <w:pPr>
              <w:tabs>
                <w:tab w:val="left" w:pos="2520"/>
              </w:tabs>
              <w:spacing w:line="380" w:lineRule="exact"/>
              <w:ind w:leftChars="50" w:left="315" w:rightChars="50" w:right="105" w:hangingChars="100" w:hanging="210"/>
            </w:pPr>
            <w:r>
              <w:rPr>
                <w:rFonts w:hint="eastAsia"/>
              </w:rPr>
              <w:t>六、第五項及第六項定明經扣押或扣留於海關之指定菸品於一定期限內未申請健康風險評估審查，或已申請而未經核定通過時</w:t>
            </w:r>
            <w:r>
              <w:rPr>
                <w:rFonts w:hint="eastAsia"/>
              </w:rPr>
              <w:lastRenderedPageBreak/>
              <w:t>之處理，以及該指定菸品經核定通過健康風險評估審查後之領回事宜。另所定經扣押或扣留於海關之指定菸品，包括本條本次修正生效前已由海關扣押或扣留，經中央主管機關公告指定之菸品，以及本條本次修正生效後中央主管機關公告指定前，經海關扣押或扣留之菸品，併予說明。</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二、符合本法菸品定義之各種產品，均應依本法予以管制。</w:t>
            </w:r>
          </w:p>
          <w:p w:rsidR="00AC4CFD" w:rsidRDefault="00AC4CFD" w:rsidP="00CC79A7">
            <w:pPr>
              <w:tabs>
                <w:tab w:val="left" w:pos="2520"/>
              </w:tabs>
              <w:spacing w:line="380" w:lineRule="exact"/>
              <w:ind w:leftChars="50" w:left="315" w:rightChars="50" w:right="105" w:hangingChars="100" w:hanging="210"/>
            </w:pPr>
            <w:r>
              <w:rPr>
                <w:rFonts w:hint="eastAsia"/>
              </w:rPr>
              <w:t>三、為維護國人健康，新菸品上架銷售前應通過健康風險評估審</w:t>
            </w:r>
            <w:r>
              <w:rPr>
                <w:rFonts w:hint="eastAsia"/>
              </w:rPr>
              <w:lastRenderedPageBreak/>
              <w:t>查；已上架銷售之菸品亦須補辦健康風險評估審查。</w:t>
            </w:r>
          </w:p>
          <w:p w:rsidR="000A2934" w:rsidRPr="008870A0" w:rsidRDefault="000A2934" w:rsidP="000A2934">
            <w:pPr>
              <w:tabs>
                <w:tab w:val="left" w:pos="2520"/>
              </w:tabs>
              <w:spacing w:line="380" w:lineRule="exact"/>
              <w:ind w:leftChars="50" w:left="315" w:rightChars="50" w:right="105" w:hangingChars="100" w:hanging="210"/>
              <w:rPr>
                <w:b/>
              </w:rPr>
            </w:pPr>
            <w:r w:rsidRPr="008870A0">
              <w:rPr>
                <w:rFonts w:hint="eastAsia"/>
                <w:b/>
              </w:rPr>
              <w:t>審查會：</w:t>
            </w:r>
          </w:p>
          <w:p w:rsidR="000A2934" w:rsidRDefault="000A2934" w:rsidP="000A2934">
            <w:pPr>
              <w:tabs>
                <w:tab w:val="left" w:pos="2520"/>
              </w:tabs>
              <w:spacing w:line="380" w:lineRule="exact"/>
              <w:ind w:leftChars="50" w:left="315" w:rightChars="50" w:right="105" w:hangingChars="100" w:hanging="210"/>
            </w:pPr>
            <w:r>
              <w:rPr>
                <w:rFonts w:hint="eastAsia"/>
              </w:rPr>
              <w:t>保留，送黨團協商。</w:t>
            </w:r>
          </w:p>
        </w:tc>
      </w:tr>
      <w:tr w:rsidR="00AC4CFD" w:rsidTr="00AC4CFD">
        <w:tc>
          <w:tcPr>
            <w:tcW w:w="2370" w:type="dxa"/>
          </w:tcPr>
          <w:p w:rsidR="00AC4CFD" w:rsidRPr="008870A0" w:rsidRDefault="008870A0" w:rsidP="008870A0">
            <w:pPr>
              <w:tabs>
                <w:tab w:val="left" w:pos="2520"/>
              </w:tabs>
              <w:spacing w:line="380" w:lineRule="exact"/>
              <w:rPr>
                <w:b/>
              </w:rPr>
            </w:pPr>
            <w:r w:rsidRPr="008870A0">
              <w:rPr>
                <w:b/>
              </w:rPr>
              <w:lastRenderedPageBreak/>
              <w:t>（</w:t>
            </w:r>
            <w:r w:rsidRPr="008870A0">
              <w:rPr>
                <w:rFonts w:hint="eastAsia"/>
                <w:b/>
              </w:rPr>
              <w:t>不予增訂</w:t>
            </w:r>
            <w:r w:rsidRPr="008870A0">
              <w:rPr>
                <w:b/>
              </w:rPr>
              <w:t>）</w:t>
            </w:r>
          </w:p>
        </w:tc>
        <w:tc>
          <w:tcPr>
            <w:tcW w:w="2370" w:type="dxa"/>
            <w:shd w:val="clear" w:color="auto" w:fill="auto"/>
          </w:tcPr>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F021D">
            <w:pPr>
              <w:tabs>
                <w:tab w:val="left" w:pos="2520"/>
              </w:tabs>
              <w:spacing w:line="380" w:lineRule="exact"/>
              <w:ind w:leftChars="50" w:left="105" w:rightChars="50" w:right="105"/>
              <w:rPr>
                <w:b/>
              </w:rPr>
            </w:pPr>
            <w:r w:rsidRPr="00AD3A52">
              <w:rPr>
                <w:rFonts w:hint="eastAsia"/>
                <w:b/>
              </w:rPr>
              <w:t>委員呂玉玲等</w:t>
            </w:r>
            <w:r>
              <w:rPr>
                <w:rFonts w:hint="eastAsia"/>
                <w:b/>
              </w:rPr>
              <w:t>16</w:t>
            </w:r>
            <w:r w:rsidRPr="00AD3A52">
              <w:rPr>
                <w:rFonts w:hint="eastAsia"/>
                <w:b/>
              </w:rPr>
              <w:t>人提案：</w:t>
            </w:r>
          </w:p>
          <w:p w:rsidR="00AC4CFD" w:rsidRPr="00AF021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第七條之一　紙菸、菸絲及雪茄等菸品經燃燒所產生之致癌及有害物質，其排放濃度應逐年降低百分之五，迄至本法實施時各該菸品相關排放濃度之十分之一為止。</w:t>
            </w:r>
          </w:p>
          <w:p w:rsidR="00AC4CFD" w:rsidRDefault="00AC4CFD" w:rsidP="00AF021D">
            <w:pPr>
              <w:tabs>
                <w:tab w:val="left" w:pos="2520"/>
              </w:tabs>
              <w:spacing w:line="380" w:lineRule="exact"/>
              <w:ind w:leftChars="150" w:left="315" w:rightChars="50" w:right="105" w:firstLineChars="200" w:firstLine="420"/>
            </w:pPr>
            <w:r w:rsidRPr="00AF021D">
              <w:rPr>
                <w:rFonts w:ascii="Times New Roman" w:eastAsia="細明體" w:hint="eastAsia"/>
                <w:noProof/>
                <w:kern w:val="2"/>
              </w:rPr>
              <w:t>前項致癌及有害物質；其排放濃度與其檢測方法、檢驗標準及其他應遵行事項之辦法，由中央主管機關定之。</w:t>
            </w: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F021D">
            <w:pPr>
              <w:tabs>
                <w:tab w:val="left" w:pos="2520"/>
              </w:tabs>
              <w:spacing w:line="380" w:lineRule="exact"/>
              <w:ind w:leftChars="50" w:left="105" w:rightChars="50" w:right="105"/>
              <w:rPr>
                <w:b/>
              </w:rPr>
            </w:pPr>
            <w:r w:rsidRPr="00AD3A52">
              <w:rPr>
                <w:rFonts w:hint="eastAsia"/>
                <w:b/>
              </w:rPr>
              <w:t>委員呂玉玲等</w:t>
            </w:r>
            <w:r>
              <w:rPr>
                <w:rFonts w:hint="eastAsia"/>
                <w:b/>
              </w:rPr>
              <w:t>16</w:t>
            </w:r>
            <w:r w:rsidRPr="00AD3A52">
              <w:rPr>
                <w:rFonts w:hint="eastAsia"/>
                <w:b/>
              </w:rPr>
              <w:t>人提案：</w:t>
            </w:r>
          </w:p>
          <w:p w:rsidR="00AC4CFD" w:rsidRPr="00AF021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一、本條新增。</w:t>
            </w:r>
          </w:p>
          <w:p w:rsidR="00AC4CFD" w:rsidRPr="00AF021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二、據美國食品藥物管理局（</w:t>
            </w:r>
            <w:r w:rsidRPr="00AF021D">
              <w:rPr>
                <w:rFonts w:ascii="Times New Roman" w:eastAsia="細明體" w:hint="eastAsia"/>
                <w:noProof/>
                <w:kern w:val="2"/>
              </w:rPr>
              <w:t>FDA</w:t>
            </w:r>
            <w:r w:rsidRPr="00AF021D">
              <w:rPr>
                <w:rFonts w:ascii="Times New Roman" w:eastAsia="細明體" w:hint="eastAsia"/>
                <w:noProof/>
                <w:kern w:val="2"/>
              </w:rPr>
              <w:t>）研究，菸草經燃燒後所產生之煙霧中有超過</w:t>
            </w:r>
            <w:r w:rsidRPr="00AF021D">
              <w:rPr>
                <w:rFonts w:ascii="Times New Roman" w:eastAsia="細明體" w:hint="eastAsia"/>
                <w:noProof/>
                <w:kern w:val="2"/>
              </w:rPr>
              <w:t>7,000</w:t>
            </w:r>
            <w:r w:rsidRPr="00AF021D">
              <w:rPr>
                <w:rFonts w:ascii="Times New Roman" w:eastAsia="細明體" w:hint="eastAsia"/>
                <w:noProof/>
                <w:kern w:val="2"/>
              </w:rPr>
              <w:t>多種化學物質，其中有</w:t>
            </w:r>
            <w:r w:rsidRPr="00AF021D">
              <w:rPr>
                <w:rFonts w:ascii="Times New Roman" w:eastAsia="細明體" w:hint="eastAsia"/>
                <w:noProof/>
                <w:kern w:val="2"/>
              </w:rPr>
              <w:t>93</w:t>
            </w:r>
            <w:r w:rsidRPr="00AF021D">
              <w:rPr>
                <w:rFonts w:ascii="Times New Roman" w:eastAsia="細明體" w:hint="eastAsia"/>
                <w:noProof/>
                <w:kern w:val="2"/>
              </w:rPr>
              <w:t>種致癌及有害物質，例如甲醛、亞硝胺等，當中還包括</w:t>
            </w:r>
            <w:r w:rsidRPr="00AF021D">
              <w:rPr>
                <w:rFonts w:ascii="Times New Roman" w:eastAsia="細明體" w:hint="eastAsia"/>
                <w:noProof/>
                <w:kern w:val="2"/>
              </w:rPr>
              <w:t>Benzene</w:t>
            </w:r>
            <w:r w:rsidRPr="00AF021D">
              <w:rPr>
                <w:rFonts w:ascii="Times New Roman" w:eastAsia="細明體" w:hint="eastAsia"/>
                <w:noProof/>
                <w:kern w:val="2"/>
              </w:rPr>
              <w:t>（苯）、</w:t>
            </w:r>
            <w:r w:rsidRPr="00AF021D">
              <w:rPr>
                <w:rFonts w:ascii="Times New Roman" w:eastAsia="細明體" w:hint="eastAsia"/>
                <w:noProof/>
                <w:kern w:val="2"/>
              </w:rPr>
              <w:t>Benzo</w:t>
            </w:r>
            <w:r w:rsidRPr="00AF021D">
              <w:rPr>
                <w:rFonts w:ascii="細明體" w:eastAsia="細明體" w:hAnsi="細明體" w:hint="eastAsia"/>
                <w:noProof/>
                <w:kern w:val="2"/>
              </w:rPr>
              <w:t>〔</w:t>
            </w:r>
            <w:r w:rsidRPr="00AF021D">
              <w:rPr>
                <w:rFonts w:ascii="Times New Roman" w:eastAsia="細明體" w:hint="eastAsia"/>
                <w:noProof/>
                <w:kern w:val="2"/>
              </w:rPr>
              <w:t>a</w:t>
            </w:r>
            <w:r w:rsidRPr="00AF021D">
              <w:rPr>
                <w:rFonts w:ascii="細明體" w:eastAsia="細明體" w:hAnsi="細明體" w:hint="eastAsia"/>
                <w:noProof/>
                <w:kern w:val="2"/>
              </w:rPr>
              <w:t>〕</w:t>
            </w:r>
            <w:r w:rsidRPr="00AF021D">
              <w:rPr>
                <w:rFonts w:ascii="Times New Roman" w:eastAsia="細明體" w:hint="eastAsia"/>
                <w:noProof/>
                <w:kern w:val="2"/>
              </w:rPr>
              <w:t>pyrene</w:t>
            </w:r>
            <w:r w:rsidRPr="00AF021D">
              <w:rPr>
                <w:rFonts w:ascii="Times New Roman" w:eastAsia="細明體" w:hint="eastAsia"/>
                <w:noProof/>
                <w:kern w:val="2"/>
              </w:rPr>
              <w:t>（苯并芘）多環芳香烴類等</w:t>
            </w:r>
            <w:r w:rsidRPr="00AF021D">
              <w:rPr>
                <w:rFonts w:ascii="Times New Roman" w:eastAsia="細明體" w:hint="eastAsia"/>
                <w:noProof/>
                <w:kern w:val="2"/>
              </w:rPr>
              <w:t>15</w:t>
            </w:r>
            <w:r w:rsidRPr="00AF021D">
              <w:rPr>
                <w:rFonts w:ascii="Times New Roman" w:eastAsia="細明體" w:hint="eastAsia"/>
                <w:noProof/>
                <w:kern w:val="2"/>
              </w:rPr>
              <w:t>種被世界衛生組織所轄國際癌症研究署列為「第一級致癌物」；此外，菸品</w:t>
            </w:r>
            <w:r w:rsidRPr="00AF021D">
              <w:rPr>
                <w:rFonts w:ascii="Times New Roman" w:eastAsia="細明體" w:hint="eastAsia"/>
                <w:noProof/>
                <w:kern w:val="2"/>
              </w:rPr>
              <w:lastRenderedPageBreak/>
              <w:t>燃燒造成的二手煙是分布最廣且有害的室內空氣污染物，甚至環境中殘留的三手煙，其危害物質仍可長期附著於衣服、地板、家具等物體表面。另據美國疾病管制局研究指出，長期暴露於二手煙的環境，將提升</w:t>
            </w:r>
            <w:r w:rsidRPr="00AF021D">
              <w:rPr>
                <w:rFonts w:ascii="Times New Roman" w:eastAsia="細明體" w:hint="eastAsia"/>
                <w:noProof/>
                <w:kern w:val="2"/>
              </w:rPr>
              <w:t>30%-65%</w:t>
            </w:r>
            <w:r w:rsidRPr="00AF021D">
              <w:rPr>
                <w:rFonts w:ascii="Times New Roman" w:eastAsia="細明體" w:hint="eastAsia"/>
                <w:noProof/>
                <w:kern w:val="2"/>
              </w:rPr>
              <w:t>心血管疾病與中風死亡之風險，得到肺癌的機會將比未暴露二手煙的民眾高出</w:t>
            </w:r>
            <w:r w:rsidRPr="00AF021D">
              <w:rPr>
                <w:rFonts w:ascii="Times New Roman" w:eastAsia="細明體" w:hint="eastAsia"/>
                <w:noProof/>
                <w:kern w:val="2"/>
              </w:rPr>
              <w:t>20%-30%</w:t>
            </w:r>
            <w:r w:rsidRPr="00AF021D">
              <w:rPr>
                <w:rFonts w:ascii="Times New Roman" w:eastAsia="細明體" w:hint="eastAsia"/>
                <w:noProof/>
                <w:kern w:val="2"/>
              </w:rPr>
              <w:t>，也會增加罹病死亡的可能性；且會影響孩童造成或加重呼吸道疾病及認知能力缺陷，同時增加孩童罹患氣喘、中耳炎及血癌的風險，危害甚深，故減少其</w:t>
            </w:r>
            <w:r w:rsidRPr="00AF021D">
              <w:rPr>
                <w:rFonts w:ascii="Times New Roman" w:eastAsia="細明體" w:hint="eastAsia"/>
                <w:noProof/>
                <w:kern w:val="2"/>
              </w:rPr>
              <w:lastRenderedPageBreak/>
              <w:t>煙霧中各種致癌及有害物質之排放濃度已刻不容緩。</w:t>
            </w:r>
          </w:p>
          <w:p w:rsidR="00AC4CF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三、紙菸等部分菸品須經燃燒使用，惟其燃燒不完全，更易釋放大量懸浮微粒及產生溫室氣體，造成空氣污染。依環保署的標準，環境之</w:t>
            </w:r>
            <w:r w:rsidRPr="00AF021D">
              <w:rPr>
                <w:rFonts w:ascii="Times New Roman" w:eastAsia="細明體" w:hint="eastAsia"/>
                <w:noProof/>
                <w:kern w:val="2"/>
              </w:rPr>
              <w:t>PM2.5</w:t>
            </w:r>
            <w:r w:rsidRPr="00AF021D">
              <w:rPr>
                <w:rFonts w:ascii="Times New Roman" w:eastAsia="細明體" w:hint="eastAsia"/>
                <w:noProof/>
                <w:kern w:val="2"/>
              </w:rPr>
              <w:t>濃度</w:t>
            </w:r>
            <w:r w:rsidRPr="00AF021D">
              <w:rPr>
                <w:rFonts w:ascii="Times New Roman" w:eastAsia="細明體" w:hint="eastAsia"/>
                <w:noProof/>
                <w:kern w:val="2"/>
              </w:rPr>
              <w:t>35</w:t>
            </w:r>
            <w:r w:rsidRPr="00AF021D">
              <w:rPr>
                <w:rFonts w:ascii="Times New Roman" w:eastAsia="細明體" w:hint="eastAsia"/>
                <w:noProof/>
                <w:kern w:val="2"/>
              </w:rPr>
              <w:t>微克</w:t>
            </w:r>
            <w:r w:rsidRPr="00AF021D">
              <w:rPr>
                <w:rFonts w:ascii="Times New Roman" w:eastAsia="細明體" w:hint="eastAsia"/>
                <w:noProof/>
                <w:kern w:val="2"/>
              </w:rPr>
              <w:t>/</w:t>
            </w:r>
            <w:r w:rsidRPr="00AF021D">
              <w:rPr>
                <w:rFonts w:ascii="Times New Roman" w:eastAsia="細明體" w:hint="eastAsia"/>
                <w:noProof/>
                <w:kern w:val="2"/>
              </w:rPr>
              <w:t>立方公尺以下為標準值，濃度達</w:t>
            </w:r>
            <w:r w:rsidRPr="00AF021D">
              <w:rPr>
                <w:rFonts w:ascii="Times New Roman" w:eastAsia="細明體" w:hint="eastAsia"/>
                <w:noProof/>
                <w:kern w:val="2"/>
              </w:rPr>
              <w:t>71</w:t>
            </w:r>
            <w:r w:rsidRPr="00AF021D">
              <w:rPr>
                <w:rFonts w:ascii="Times New Roman" w:eastAsia="細明體" w:hint="eastAsia"/>
                <w:noProof/>
                <w:kern w:val="2"/>
              </w:rPr>
              <w:t>微克</w:t>
            </w:r>
            <w:r w:rsidRPr="00AF021D">
              <w:rPr>
                <w:rFonts w:ascii="Times New Roman" w:eastAsia="細明體" w:hint="eastAsia"/>
                <w:noProof/>
                <w:kern w:val="2"/>
              </w:rPr>
              <w:t>/</w:t>
            </w:r>
            <w:r w:rsidRPr="00AF021D">
              <w:rPr>
                <w:rFonts w:ascii="Times New Roman" w:eastAsia="細明體" w:hint="eastAsia"/>
                <w:noProof/>
                <w:kern w:val="2"/>
              </w:rPr>
              <w:t>立方公尺就算最高危害的「紫色等級」，而據研究顯示紙菸燃燒所產生的</w:t>
            </w:r>
            <w:r w:rsidRPr="00AF021D">
              <w:rPr>
                <w:rFonts w:ascii="Times New Roman" w:eastAsia="細明體" w:hint="eastAsia"/>
                <w:noProof/>
                <w:kern w:val="2"/>
              </w:rPr>
              <w:t>PM2.5</w:t>
            </w:r>
            <w:r w:rsidRPr="00AF021D">
              <w:rPr>
                <w:rFonts w:ascii="Times New Roman" w:eastAsia="細明體" w:hint="eastAsia"/>
                <w:noProof/>
                <w:kern w:val="2"/>
              </w:rPr>
              <w:t>最高達</w:t>
            </w:r>
            <w:r w:rsidRPr="00AF021D">
              <w:rPr>
                <w:rFonts w:ascii="Times New Roman" w:eastAsia="細明體" w:hint="eastAsia"/>
                <w:noProof/>
                <w:kern w:val="2"/>
              </w:rPr>
              <w:t>918</w:t>
            </w:r>
            <w:r w:rsidRPr="00AF021D">
              <w:rPr>
                <w:rFonts w:ascii="Times New Roman" w:eastAsia="細明體" w:hint="eastAsia"/>
                <w:noProof/>
                <w:kern w:val="2"/>
              </w:rPr>
              <w:t>微克</w:t>
            </w:r>
            <w:r w:rsidRPr="00AF021D">
              <w:rPr>
                <w:rFonts w:ascii="Times New Roman" w:eastAsia="細明體" w:hint="eastAsia"/>
                <w:noProof/>
                <w:kern w:val="2"/>
              </w:rPr>
              <w:t>/</w:t>
            </w:r>
            <w:r w:rsidRPr="00AF021D">
              <w:rPr>
                <w:rFonts w:ascii="Times New Roman" w:eastAsia="細明體" w:hint="eastAsia"/>
                <w:noProof/>
                <w:kern w:val="2"/>
              </w:rPr>
              <w:t>立方公尺，濃度高超過現行標準值</w:t>
            </w:r>
            <w:r w:rsidRPr="00AF021D">
              <w:rPr>
                <w:rFonts w:ascii="Times New Roman" w:eastAsia="細明體" w:hint="eastAsia"/>
                <w:noProof/>
                <w:kern w:val="2"/>
              </w:rPr>
              <w:t>26</w:t>
            </w:r>
            <w:r w:rsidRPr="00AF021D">
              <w:rPr>
                <w:rFonts w:ascii="Times New Roman" w:eastAsia="細明體" w:hint="eastAsia"/>
                <w:noProof/>
                <w:kern w:val="2"/>
              </w:rPr>
              <w:t>倍，不僅造成環境及人體危害，也與國際減碳減排趨勢背道而馳，勢須從嚴規範以</w:t>
            </w:r>
            <w:r w:rsidRPr="00AF021D">
              <w:rPr>
                <w:rFonts w:ascii="Times New Roman" w:eastAsia="細明體" w:hint="eastAsia"/>
                <w:noProof/>
                <w:kern w:val="2"/>
              </w:rPr>
              <w:lastRenderedPageBreak/>
              <w:t>逐步降低其相關排放濃度。</w:t>
            </w:r>
          </w:p>
          <w:p w:rsidR="008870A0" w:rsidRDefault="008870A0" w:rsidP="00AF021D">
            <w:pPr>
              <w:tabs>
                <w:tab w:val="left" w:pos="2520"/>
              </w:tabs>
              <w:spacing w:line="380" w:lineRule="exact"/>
              <w:ind w:leftChars="50" w:left="315" w:rightChars="50" w:right="105" w:hangingChars="100" w:hanging="210"/>
              <w:rPr>
                <w:rFonts w:ascii="Times New Roman" w:eastAsia="細明體"/>
                <w:b/>
                <w:noProof/>
                <w:kern w:val="2"/>
              </w:rPr>
            </w:pPr>
            <w:r w:rsidRPr="008870A0">
              <w:rPr>
                <w:rFonts w:ascii="Times New Roman" w:eastAsia="細明體" w:hint="eastAsia"/>
                <w:b/>
                <w:noProof/>
                <w:kern w:val="2"/>
              </w:rPr>
              <w:t>審查會：</w:t>
            </w:r>
          </w:p>
          <w:p w:rsidR="008870A0" w:rsidRPr="008870A0" w:rsidRDefault="008870A0" w:rsidP="00AF021D">
            <w:pPr>
              <w:tabs>
                <w:tab w:val="left" w:pos="2520"/>
              </w:tabs>
              <w:spacing w:line="380" w:lineRule="exact"/>
              <w:ind w:leftChars="50" w:left="315" w:rightChars="50" w:right="105" w:hangingChars="100" w:hanging="210"/>
            </w:pPr>
            <w:r w:rsidRPr="008870A0">
              <w:rPr>
                <w:rFonts w:ascii="Times New Roman" w:eastAsia="細明體" w:hint="eastAsia"/>
                <w:noProof/>
                <w:kern w:val="2"/>
              </w:rPr>
              <w:t>不予增訂。</w:t>
            </w:r>
          </w:p>
        </w:tc>
      </w:tr>
      <w:tr w:rsidR="00AC4CFD" w:rsidTr="00AC4CFD">
        <w:tc>
          <w:tcPr>
            <w:tcW w:w="2370" w:type="dxa"/>
          </w:tcPr>
          <w:p w:rsidR="000A2934" w:rsidRPr="0079211D" w:rsidRDefault="000A2934" w:rsidP="000A2934">
            <w:pPr>
              <w:rPr>
                <w:b/>
              </w:rPr>
            </w:pPr>
            <w:r w:rsidRPr="0079211D">
              <w:rPr>
                <w:rFonts w:hint="eastAsia"/>
                <w:b/>
              </w:rPr>
              <w:lastRenderedPageBreak/>
              <w:t>(保留，送黨團協商)</w:t>
            </w:r>
          </w:p>
          <w:p w:rsidR="00AC4CFD" w:rsidRDefault="00AC4CFD" w:rsidP="000A2934">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八</w:t>
            </w:r>
            <w:r>
              <w:rPr>
                <w:rFonts w:hint="eastAsia"/>
              </w:rPr>
              <w:t>條　販賣菸品</w:t>
            </w:r>
            <w:r w:rsidRPr="00AD3A52">
              <w:rPr>
                <w:rFonts w:hint="eastAsia"/>
                <w:u w:val="single"/>
              </w:rPr>
              <w:t>，</w:t>
            </w:r>
            <w:r>
              <w:rPr>
                <w:rFonts w:hint="eastAsia"/>
              </w:rPr>
              <w:t>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w:t>
            </w:r>
            <w:r w:rsidRPr="00AD3A52">
              <w:rPr>
                <w:rFonts w:hint="eastAsia"/>
                <w:u w:val="single"/>
              </w:rPr>
              <w:t>，</w:t>
            </w:r>
            <w:r>
              <w:rPr>
                <w:rFonts w:hint="eastAsia"/>
              </w:rPr>
              <w:t>以少於二十支</w:t>
            </w:r>
            <w:r w:rsidRPr="00AD3A52">
              <w:rPr>
                <w:rFonts w:hint="eastAsia"/>
                <w:u w:val="single"/>
              </w:rPr>
              <w:t>或</w:t>
            </w:r>
            <w:r>
              <w:rPr>
                <w:rFonts w:hint="eastAsia"/>
              </w:rPr>
              <w:t>其內容物淨重低於十五公克之包裝方式。但雪茄不在此限。</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六</w:t>
            </w:r>
            <w:r>
              <w:rPr>
                <w:rFonts w:hint="eastAsia"/>
              </w:rPr>
              <w:t>條　對消費者販賣菸品</w:t>
            </w:r>
            <w:r w:rsidRPr="00AD3A52">
              <w:rPr>
                <w:rFonts w:hint="eastAsia"/>
                <w:u w:val="single"/>
              </w:rPr>
              <w:t>，</w:t>
            </w:r>
            <w:r>
              <w:rPr>
                <w:rFonts w:hint="eastAsia"/>
              </w:rPr>
              <w:t>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三、每一販賣單位以少於二十支</w:t>
            </w:r>
            <w:r w:rsidRPr="00AD3A52">
              <w:rPr>
                <w:rFonts w:hint="eastAsia"/>
                <w:u w:val="single"/>
              </w:rPr>
              <w:t>或</w:t>
            </w:r>
            <w:r>
              <w:rPr>
                <w:rFonts w:hint="eastAsia"/>
              </w:rPr>
              <w:t>其內容物淨重低於十五公克之包裝方式。但雪茄不在此限。</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八</w:t>
            </w:r>
            <w:r>
              <w:rPr>
                <w:rFonts w:hint="eastAsia"/>
              </w:rPr>
              <w:t>條　販賣菸品</w:t>
            </w:r>
            <w:r w:rsidRPr="00AD3A52">
              <w:rPr>
                <w:rFonts w:hint="eastAsia"/>
                <w:u w:val="single"/>
              </w:rPr>
              <w:t>，</w:t>
            </w:r>
            <w:r>
              <w:rPr>
                <w:rFonts w:hint="eastAsia"/>
              </w:rPr>
              <w:t>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w:t>
            </w:r>
            <w:r w:rsidRPr="00AD3A52">
              <w:rPr>
                <w:rFonts w:hint="eastAsia"/>
                <w:u w:val="single"/>
              </w:rPr>
              <w:t>，</w:t>
            </w:r>
            <w:r>
              <w:rPr>
                <w:rFonts w:hint="eastAsia"/>
              </w:rPr>
              <w:t>以少於二十支</w:t>
            </w:r>
            <w:r w:rsidRPr="00AD3A52">
              <w:rPr>
                <w:rFonts w:hint="eastAsia"/>
                <w:u w:val="single"/>
              </w:rPr>
              <w:t>或</w:t>
            </w:r>
            <w:r>
              <w:rPr>
                <w:rFonts w:hint="eastAsia"/>
              </w:rPr>
              <w:t>其內容物淨重低於十五公克之包裝方式。但雪茄不在此限。</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七</w:t>
            </w:r>
            <w:r>
              <w:rPr>
                <w:rFonts w:hint="eastAsia"/>
              </w:rPr>
              <w:t>條　販賣菸品、</w:t>
            </w:r>
            <w:r w:rsidRPr="00AD3A52">
              <w:rPr>
                <w:rFonts w:hint="eastAsia"/>
                <w:u w:val="single"/>
              </w:rPr>
              <w:t>菸品吸食器，</w:t>
            </w:r>
            <w:r>
              <w:rPr>
                <w:rFonts w:hint="eastAsia"/>
              </w:rPr>
              <w:t>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w:t>
            </w:r>
            <w:r>
              <w:rPr>
                <w:rFonts w:hint="eastAsia"/>
              </w:rPr>
              <w:lastRenderedPageBreak/>
              <w:t>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w:t>
            </w:r>
            <w:r w:rsidRPr="00AD3A52">
              <w:rPr>
                <w:rFonts w:hint="eastAsia"/>
                <w:u w:val="single"/>
              </w:rPr>
              <w:t>，</w:t>
            </w:r>
            <w:r>
              <w:rPr>
                <w:rFonts w:hint="eastAsia"/>
              </w:rPr>
              <w:t>以少於二十支</w:t>
            </w:r>
            <w:r w:rsidRPr="00AD3A52">
              <w:rPr>
                <w:rFonts w:hint="eastAsia"/>
                <w:u w:val="single"/>
              </w:rPr>
              <w:t>或</w:t>
            </w:r>
            <w:r>
              <w:rPr>
                <w:rFonts w:hint="eastAsia"/>
              </w:rPr>
              <w:t>其內容物淨重低於十五公克之包裝方式。但雪茄不在此限。</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第五條　對消費者販賣菸品不得以下列方式為之：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三、每一販賣單位以少於二十支</w:t>
            </w:r>
            <w:r w:rsidRPr="00AD3A52">
              <w:rPr>
                <w:rFonts w:hint="eastAsia"/>
                <w:u w:val="single"/>
              </w:rPr>
              <w:t>、錠、片、芯或其他計量單位</w:t>
            </w:r>
            <w:r>
              <w:rPr>
                <w:rFonts w:hint="eastAsia"/>
              </w:rPr>
              <w:t>及其內容物淨重低於十五公克之包裝方式。但雪茄不在此限。</w:t>
            </w:r>
          </w:p>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第五條　販賣菸品</w:t>
            </w:r>
            <w:r w:rsidRPr="00AD3A52">
              <w:rPr>
                <w:rFonts w:hint="eastAsia"/>
                <w:u w:val="single"/>
              </w:rPr>
              <w:t>，</w:t>
            </w:r>
            <w:r>
              <w:rPr>
                <w:rFonts w:hint="eastAsia"/>
              </w:rPr>
              <w:t>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三、每一販賣單位以少於二十支</w:t>
            </w:r>
            <w:r w:rsidRPr="00AD3A52">
              <w:rPr>
                <w:rFonts w:hint="eastAsia"/>
                <w:u w:val="single"/>
              </w:rPr>
              <w:t>或</w:t>
            </w:r>
            <w:r>
              <w:rPr>
                <w:rFonts w:hint="eastAsia"/>
              </w:rPr>
              <w:t>其內容物淨重低於十五公克之包裝方式。但雪茄不在此限。</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四、購買菸品須以健保卡插卡辨識國民身份與年齡，若未達法定吸菸年齡則無法以自動販賣機購得菸品。</w:t>
            </w:r>
          </w:p>
          <w:p w:rsidR="00AC4CFD" w:rsidRDefault="00AC4CFD" w:rsidP="00AD3A52">
            <w:pPr>
              <w:tabs>
                <w:tab w:val="left" w:pos="2520"/>
              </w:tabs>
              <w:spacing w:line="380" w:lineRule="exact"/>
              <w:ind w:leftChars="50" w:left="105" w:rightChars="50" w:right="105"/>
            </w:pPr>
            <w:r w:rsidRPr="00AD3A52">
              <w:rPr>
                <w:rFonts w:hint="eastAsia"/>
                <w:b/>
              </w:rPr>
              <w:t>委員蔡易餘等19人提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第五條　販賣菸品，不得以下列方式為之：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w:t>
            </w:r>
            <w:r w:rsidRPr="00AD3A52">
              <w:rPr>
                <w:rFonts w:hint="eastAsia"/>
                <w:u w:val="single"/>
              </w:rPr>
              <w:t>，</w:t>
            </w:r>
            <w:r>
              <w:rPr>
                <w:rFonts w:hint="eastAsia"/>
              </w:rPr>
              <w:t>以少於二十支或其內容物淨重低於十五公克之包裝方式。但雪茄</w:t>
            </w:r>
            <w:r w:rsidRPr="00AD3A52">
              <w:rPr>
                <w:rFonts w:hint="eastAsia"/>
                <w:u w:val="single"/>
              </w:rPr>
              <w:t>及其他菸品</w:t>
            </w:r>
            <w:r>
              <w:rPr>
                <w:rFonts w:hint="eastAsia"/>
              </w:rPr>
              <w:t>不在此限。</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第五條　販賣菸品，不得以下列方式為之：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w:t>
            </w:r>
            <w:r>
              <w:rPr>
                <w:rFonts w:hint="eastAsia"/>
              </w:rPr>
              <w:lastRenderedPageBreak/>
              <w:t>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三、每一販賣單位，以少於二十支或其內容物淨重低於十五公克之包裝方式。但雪茄不在此限。</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第五條　販賣菸品</w:t>
            </w:r>
            <w:r w:rsidRPr="00AD3A52">
              <w:rPr>
                <w:rFonts w:hint="eastAsia"/>
                <w:u w:val="single"/>
              </w:rPr>
              <w:t>，</w:t>
            </w:r>
            <w:r>
              <w:rPr>
                <w:rFonts w:hint="eastAsia"/>
              </w:rPr>
              <w:t>不以下列方式為之：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w:t>
            </w:r>
            <w:r w:rsidRPr="00AD3A52">
              <w:rPr>
                <w:rFonts w:hint="eastAsia"/>
                <w:u w:val="single"/>
              </w:rPr>
              <w:t>或其他</w:t>
            </w:r>
            <w:r>
              <w:rPr>
                <w:rFonts w:hint="eastAsia"/>
              </w:rPr>
              <w:t>可由消費者直接取得之方式。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w:t>
            </w:r>
            <w:r w:rsidRPr="00AD3A52">
              <w:rPr>
                <w:rFonts w:hint="eastAsia"/>
                <w:u w:val="single"/>
              </w:rPr>
              <w:t>，</w:t>
            </w:r>
            <w:r>
              <w:rPr>
                <w:rFonts w:hint="eastAsia"/>
              </w:rPr>
              <w:t>以少於二十支</w:t>
            </w:r>
            <w:r w:rsidRPr="00AD3A52">
              <w:rPr>
                <w:rFonts w:hint="eastAsia"/>
                <w:u w:val="single"/>
              </w:rPr>
              <w:t>或</w:t>
            </w:r>
            <w:r>
              <w:rPr>
                <w:rFonts w:hint="eastAsia"/>
              </w:rPr>
              <w:t>其</w:t>
            </w:r>
            <w:r>
              <w:rPr>
                <w:rFonts w:hint="eastAsia"/>
              </w:rPr>
              <w:lastRenderedPageBreak/>
              <w:t>內容物淨重低於十五公克之包裝方式。但雪茄不在此限。</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四、為減少青少年接觸菸品圖片之機會，菸品展示之範圍，不應公開陳列展示。</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第五條　對消費者販賣菸品不得以下列方式為之：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一、自動販賣、郵購、電子購物或其他無法辨識消費者年齡之方式。</w:t>
            </w:r>
          </w:p>
          <w:p w:rsidR="00AC4CFD" w:rsidRDefault="00AC4CFD" w:rsidP="00AD3A52">
            <w:pPr>
              <w:tabs>
                <w:tab w:val="left" w:pos="2520"/>
              </w:tabs>
              <w:spacing w:line="380" w:lineRule="exact"/>
              <w:ind w:leftChars="150" w:left="525" w:rightChars="50" w:right="105" w:hangingChars="100" w:hanging="210"/>
            </w:pPr>
            <w:r>
              <w:rPr>
                <w:rFonts w:hint="eastAsia"/>
              </w:rPr>
              <w:t>二、開放式貨架等可由消費者直接取得且無法辨識年齡之方式。</w:t>
            </w:r>
          </w:p>
          <w:p w:rsidR="00AC4CFD" w:rsidRDefault="00AC4CFD" w:rsidP="00AD3A52">
            <w:pPr>
              <w:tabs>
                <w:tab w:val="left" w:pos="2520"/>
              </w:tabs>
              <w:spacing w:line="380" w:lineRule="exact"/>
              <w:ind w:leftChars="150" w:left="525" w:rightChars="50" w:right="105" w:hangingChars="100" w:hanging="210"/>
            </w:pPr>
            <w:r>
              <w:rPr>
                <w:rFonts w:hint="eastAsia"/>
              </w:rPr>
              <w:t>三、每一販賣單位以少於二十支及其內容物淨重低於十五公克之包裝方式。但雪茄不在此限。</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二、序文酌作文字修正，另為實務執行之需，酌修　第二款文字；第一款未修正。</w:t>
            </w:r>
          </w:p>
          <w:p w:rsidR="00AC4CFD" w:rsidRDefault="00AC4CFD" w:rsidP="00AD3A52">
            <w:pPr>
              <w:tabs>
                <w:tab w:val="left" w:pos="2520"/>
              </w:tabs>
              <w:spacing w:line="380" w:lineRule="exact"/>
              <w:ind w:leftChars="50" w:left="315" w:rightChars="50" w:right="105" w:hangingChars="100" w:hanging="210"/>
            </w:pPr>
            <w:r>
              <w:rPr>
                <w:rFonts w:hint="eastAsia"/>
              </w:rPr>
              <w:t>三、目前市面上已有多種輕量包裝之菸品（如超細菸包），採用精巧、時尚且具吸引力之商品設計，使其更容易攜帶且具掩飾性，雖未少於二十支，但其內容物淨重低於十五公克，以吸引青少年目光；此外，該等菸品雖不以「淡菸」之名為訴求，但係以輕量降低最小使</w:t>
            </w:r>
            <w:r>
              <w:rPr>
                <w:rFonts w:hint="eastAsia"/>
              </w:rPr>
              <w:lastRenderedPageBreak/>
              <w:t>用單位（單支紙菸或單粒含用、嚼用菸）之尼古丁含量，遂行「淡菸」之實，以誘使青少年或未曾吸菸者，漸進式尼古丁成癮而不自知。爰將第三款之「及」字修正為「或」字，禁止業者以小包裝或輕量包裝方式販賣菸品。</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二、修正第二款及第三款文字。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二、序文酌作文字修正，另為實務執行之需，酌修第二款文字；第一款未修正。</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三、為避免青少年或未曾吸菸者，漸進式尼古丁成癮，爰將第三款之「及」字修正為「或」字，禁止業者以小包裝或輕量包裝方式販賣菸品。</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二、新增對菸品吸食器販售之管理。</w:t>
            </w:r>
          </w:p>
          <w:p w:rsidR="00AC4CFD" w:rsidRDefault="00AC4CFD" w:rsidP="00AD3A52">
            <w:pPr>
              <w:tabs>
                <w:tab w:val="left" w:pos="2520"/>
              </w:tabs>
              <w:spacing w:line="380" w:lineRule="exact"/>
              <w:ind w:leftChars="50" w:left="315" w:rightChars="50" w:right="105" w:hangingChars="100" w:hanging="210"/>
            </w:pPr>
            <w:r>
              <w:rPr>
                <w:rFonts w:hint="eastAsia"/>
              </w:rPr>
              <w:t>三、序文酌作文字修正，另為實務執行之需，酌修　第二款文字；第一款未修正。</w:t>
            </w:r>
          </w:p>
          <w:p w:rsidR="00AC4CFD" w:rsidRDefault="00AC4CFD" w:rsidP="00AD3A52">
            <w:pPr>
              <w:tabs>
                <w:tab w:val="left" w:pos="2520"/>
              </w:tabs>
              <w:spacing w:line="380" w:lineRule="exact"/>
              <w:ind w:leftChars="50" w:left="315" w:rightChars="50" w:right="105" w:hangingChars="100" w:hanging="210"/>
            </w:pPr>
            <w:r>
              <w:rPr>
                <w:rFonts w:hint="eastAsia"/>
              </w:rPr>
              <w:t>四、目前市面上已有多種輕量包裝之菸品（如超細菸包），採用精巧、時尚且具吸引力之商品設計，使其更容易攜帶且具掩飾性，雖未少於二十支</w:t>
            </w:r>
            <w:r>
              <w:rPr>
                <w:rFonts w:hint="eastAsia"/>
              </w:rPr>
              <w:lastRenderedPageBreak/>
              <w:t>，但其內容物淨重低於十五公克，以吸引青少年目光；此外，該等菸品雖不以「淡菸」之名為訴求，但係以輕量降低最小使用單位（單支紙菸或單粒含用、嚼用菸）之尼古丁含量，遂行「淡菸」之實，以誘使青少年或未曾吸菸者，漸進式尼古丁成癮而不自知。爰將第三款之「及」字修正為「或」字，禁止業者以小包裝或輕量包裝方式販賣菸品。</w:t>
            </w:r>
          </w:p>
          <w:p w:rsidR="00AC4CFD" w:rsidRDefault="00AC4CFD" w:rsidP="00AD3A52">
            <w:pPr>
              <w:tabs>
                <w:tab w:val="left" w:pos="2520"/>
              </w:tabs>
              <w:spacing w:line="380" w:lineRule="exact"/>
              <w:ind w:leftChars="50" w:left="105" w:rightChars="50" w:right="105"/>
            </w:pPr>
            <w:r w:rsidRPr="00AD3A52">
              <w:rPr>
                <w:rFonts w:hint="eastAsia"/>
                <w:b/>
              </w:rPr>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一、現行條文第一款即係基於不得以任何無法辨識消費者年齡之方式販賣菸品為其立</w:t>
            </w:r>
            <w:r>
              <w:rPr>
                <w:rFonts w:hint="eastAsia"/>
              </w:rPr>
              <w:lastRenderedPageBreak/>
              <w:t>法目的，而第二款理應禁止任何可由消費者直接取得菸品之販賣態樣，惟現行條文第二款「可由消費者直接取得且無法辨識年齡之方式」之文字，適用上須同時該當「可由消費者直接取得」及「無法辨識年齡之方式」之要件，始於禁止之列。除與第一款之適用有重疊之外，亦與減少未成年人接觸菸品之立法目的背道而馳，爰將第二款「且無法辨識年齡」文字刪除，即禁止任何可由消費者直接取得品之販賣方式，以符立法本旨。</w:t>
            </w:r>
          </w:p>
          <w:p w:rsidR="00AC4CFD" w:rsidRDefault="00AC4CFD" w:rsidP="00AD3A52">
            <w:pPr>
              <w:tabs>
                <w:tab w:val="left" w:pos="2520"/>
              </w:tabs>
              <w:spacing w:line="380" w:lineRule="exact"/>
              <w:ind w:leftChars="50" w:left="315" w:rightChars="50" w:right="105" w:hangingChars="100" w:hanging="210"/>
            </w:pPr>
            <w:r>
              <w:rPr>
                <w:rFonts w:hint="eastAsia"/>
              </w:rPr>
              <w:t>二、依世界衛生組織菸草控制框架公約第十</w:t>
            </w:r>
            <w:r>
              <w:rPr>
                <w:rFonts w:hint="eastAsia"/>
              </w:rPr>
              <w:lastRenderedPageBreak/>
              <w:t>六條建議每一締約方應努力禁止分支或小包裝銷售捲菸，因這種銷售會提高未成年人對此類製品的購買能力。惟鑒於菸品類型推陳出新，非單一計量單位「支」所能涵蓋，爰於第三款增列「錠、片、芯或其他計量單位」文字，以期周延。</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一、為實務執行之需，酌修序文及第二款文字。</w:t>
            </w:r>
          </w:p>
          <w:p w:rsidR="00AC4CFD" w:rsidRDefault="00AC4CFD" w:rsidP="00AD3A52">
            <w:pPr>
              <w:tabs>
                <w:tab w:val="left" w:pos="2520"/>
              </w:tabs>
              <w:spacing w:line="380" w:lineRule="exact"/>
              <w:ind w:leftChars="50" w:left="315" w:rightChars="50" w:right="105" w:hangingChars="100" w:hanging="210"/>
            </w:pPr>
            <w:r>
              <w:rPr>
                <w:rFonts w:hint="eastAsia"/>
              </w:rPr>
              <w:t>二、現行第三款旨在參酌菸草控制框架公約，禁止分支或小包販賣菸品，以阻絕兒童及少年取得菸品。然目前市面上已有多種</w:t>
            </w:r>
            <w:r>
              <w:rPr>
                <w:rFonts w:hint="eastAsia"/>
              </w:rPr>
              <w:lastRenderedPageBreak/>
              <w:t>未少於二十支，但其內容物淨重低於十五公克之輕量包裝菸品（如超細菸包），顯已有違前述修法意旨。爰將第三款之「及」字修正為「或」字。</w:t>
            </w:r>
          </w:p>
          <w:p w:rsidR="00AC4CFD" w:rsidRDefault="00AC4CFD" w:rsidP="00AD3A52">
            <w:pPr>
              <w:tabs>
                <w:tab w:val="left" w:pos="2520"/>
              </w:tabs>
              <w:spacing w:line="380" w:lineRule="exact"/>
              <w:ind w:leftChars="50" w:left="315" w:rightChars="50" w:right="105" w:hangingChars="100" w:hanging="210"/>
            </w:pPr>
            <w:r>
              <w:rPr>
                <w:rFonts w:hint="eastAsia"/>
              </w:rPr>
              <w:t>三、自COVID-19疫情以降，健保卡等個人資訊保護與國民衛生健康之折衝，已然為社會廣泛接受；雖健保卡屬民眾個資，隱私洩漏部分疑慮為部分民眾詬病，然使用菸品亦為民眾健康隱憂，以健保卡插卡讀取為購買條件將可杜絕未達法定年齡之吸菸者，亦可防止兒少及健康狀況不佳者取得菸品，爰增訂第四款</w:t>
            </w:r>
            <w:r>
              <w:rPr>
                <w:rFonts w:hint="eastAsia"/>
              </w:rPr>
              <w:lastRenderedPageBreak/>
              <w:t>。</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一、序文酌作文字修正，另為實務執行之需，酌修第二款文字；第一款未修正。</w:t>
            </w:r>
          </w:p>
          <w:p w:rsidR="00AC4CFD" w:rsidRDefault="00AC4CFD" w:rsidP="00AD3A52">
            <w:pPr>
              <w:tabs>
                <w:tab w:val="left" w:pos="2520"/>
              </w:tabs>
              <w:spacing w:line="380" w:lineRule="exact"/>
              <w:ind w:leftChars="50" w:left="315" w:rightChars="50" w:right="105" w:hangingChars="100" w:hanging="210"/>
            </w:pPr>
            <w:r>
              <w:rPr>
                <w:rFonts w:hint="eastAsia"/>
              </w:rPr>
              <w:t>二、國際間屬於「其他菸品」定義所販售之菸草產品，除某些特定產品之菸草棒為「支數」型態外，其他相關產品有袋裝、管狀、膠囊、匣罐等型態，並非如同紙菸一樣為單純「支數」形式的標準產品。又如雪茄雖能以「支數」之型態進行販售，然由於其產品製作與分類，卻有大、小之分故排除在外，爰參酌雪茄之規定修正之。</w:t>
            </w:r>
          </w:p>
          <w:p w:rsidR="00AC4CFD" w:rsidRDefault="00AC4CFD" w:rsidP="00AD3A52">
            <w:pPr>
              <w:tabs>
                <w:tab w:val="left" w:pos="2520"/>
              </w:tabs>
              <w:spacing w:line="380" w:lineRule="exact"/>
              <w:ind w:leftChars="50" w:left="105" w:rightChars="50" w:right="105"/>
            </w:pPr>
            <w:r w:rsidRPr="00AD3A52">
              <w:rPr>
                <w:rFonts w:hint="eastAsia"/>
                <w:b/>
              </w:rPr>
              <w:lastRenderedPageBreak/>
              <w:t>委員陳明文等17人提案：</w:t>
            </w:r>
          </w:p>
          <w:p w:rsidR="00AC4CFD" w:rsidRDefault="00AC4CFD" w:rsidP="00AD3A52">
            <w:pPr>
              <w:tabs>
                <w:tab w:val="left" w:pos="2520"/>
              </w:tabs>
              <w:spacing w:line="380" w:lineRule="exact"/>
              <w:ind w:leftChars="50" w:left="105" w:rightChars="50" w:right="105"/>
            </w:pPr>
            <w:r>
              <w:rPr>
                <w:rFonts w:hint="eastAsia"/>
              </w:rPr>
              <w:t>酌作文字修正，另為實務執行之需，酌修第二款文字；第一款未修正。</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二、序文酌作文字修正，另為實務執行之需，酌修第二款文字；第一款未修正。</w:t>
            </w:r>
          </w:p>
          <w:p w:rsidR="00AC4CFD" w:rsidRDefault="00AC4CFD" w:rsidP="00AD3A52">
            <w:pPr>
              <w:tabs>
                <w:tab w:val="left" w:pos="2520"/>
              </w:tabs>
              <w:spacing w:line="380" w:lineRule="exact"/>
              <w:ind w:leftChars="50" w:left="315" w:rightChars="50" w:right="105" w:hangingChars="100" w:hanging="210"/>
            </w:pPr>
            <w:r>
              <w:rPr>
                <w:rFonts w:hint="eastAsia"/>
              </w:rPr>
              <w:t>三、目前市面上已有多種輕量包裝之菸品（如超細菸包），採用精巧、時尚且具吸引力之商品設計，使其更容易攜帶且具掩飾性，雖未少於二十支，但其內容物淨重低於十五公克，以吸引青少年目光；此外，</w:t>
            </w:r>
            <w:r>
              <w:rPr>
                <w:rFonts w:hint="eastAsia"/>
              </w:rPr>
              <w:lastRenderedPageBreak/>
              <w:t>該等菸品雖不以「淡菸」之名為訴求，但係以輕量降低最小使用單位（單支紙菸或單粒含用、嚼用菸）之尼古丁含量，遂行「淡菸」之實，以誘使青少年或未曾吸菸者，漸進式尼古丁成癮而不自知。爰將第三款之「及」字修正為「或」字，禁止業者以小包裝或輕量包裝方式販賣菸品。</w:t>
            </w:r>
          </w:p>
          <w:p w:rsidR="00AC4CFD" w:rsidRDefault="00AC4CFD" w:rsidP="00DE4DAE">
            <w:pPr>
              <w:tabs>
                <w:tab w:val="left" w:pos="2520"/>
              </w:tabs>
              <w:spacing w:line="380" w:lineRule="exact"/>
              <w:ind w:leftChars="50" w:left="315" w:rightChars="50" w:right="105" w:hangingChars="100" w:hanging="210"/>
            </w:pPr>
            <w:r>
              <w:rPr>
                <w:rFonts w:hint="eastAsia"/>
              </w:rPr>
              <w:t>四、為減少青少年對菸品之誘惑，修法明定菸品禁止陳列在超商結帳櫃檯後方販售，要買菸之人應該主動出示菸品圖示，供超商店員查看後再販售。</w:t>
            </w:r>
          </w:p>
          <w:p w:rsidR="009413F7" w:rsidRPr="008870A0" w:rsidRDefault="009413F7" w:rsidP="009413F7">
            <w:pPr>
              <w:tabs>
                <w:tab w:val="left" w:pos="2520"/>
              </w:tabs>
              <w:spacing w:line="380" w:lineRule="exact"/>
              <w:ind w:leftChars="50" w:left="315" w:rightChars="50" w:right="105" w:hangingChars="100" w:hanging="210"/>
              <w:rPr>
                <w:b/>
              </w:rPr>
            </w:pPr>
            <w:r w:rsidRPr="008870A0">
              <w:rPr>
                <w:rFonts w:hint="eastAsia"/>
                <w:b/>
              </w:rPr>
              <w:t>審查會：</w:t>
            </w:r>
          </w:p>
          <w:p w:rsidR="009413F7" w:rsidRDefault="009413F7" w:rsidP="009413F7">
            <w:pPr>
              <w:tabs>
                <w:tab w:val="left" w:pos="2520"/>
              </w:tabs>
              <w:spacing w:line="380" w:lineRule="exact"/>
              <w:ind w:leftChars="48" w:left="101" w:rightChars="50" w:right="105" w:firstLineChars="1" w:firstLine="2"/>
            </w:pPr>
            <w:r>
              <w:rPr>
                <w:rFonts w:hint="eastAsia"/>
              </w:rPr>
              <w:lastRenderedPageBreak/>
              <w:t>保留，</w:t>
            </w:r>
            <w:r w:rsidRPr="005422C4">
              <w:rPr>
                <w:rFonts w:hint="eastAsia"/>
              </w:rPr>
              <w:t>併委員</w:t>
            </w:r>
            <w:r>
              <w:rPr>
                <w:rFonts w:hint="eastAsia"/>
              </w:rPr>
              <w:t>楊曜</w:t>
            </w:r>
            <w:r w:rsidR="007D051D">
              <w:rPr>
                <w:rFonts w:hint="eastAsia"/>
              </w:rPr>
              <w:t>、莊競程</w:t>
            </w:r>
            <w:r w:rsidRPr="005422C4">
              <w:rPr>
                <w:rFonts w:hint="eastAsia"/>
              </w:rPr>
              <w:t>等</w:t>
            </w:r>
            <w:r w:rsidR="007D051D">
              <w:rPr>
                <w:rFonts w:hint="eastAsia"/>
              </w:rPr>
              <w:t>4</w:t>
            </w:r>
            <w:r w:rsidRPr="005422C4">
              <w:rPr>
                <w:rFonts w:hint="eastAsia"/>
              </w:rPr>
              <w:t>人所提修正動議，</w:t>
            </w:r>
            <w:r w:rsidR="007D051D">
              <w:rPr>
                <w:rFonts w:hint="eastAsia"/>
              </w:rPr>
              <w:t xml:space="preserve">  </w:t>
            </w:r>
            <w:r w:rsidRPr="005422C4">
              <w:rPr>
                <w:rFonts w:hint="eastAsia"/>
              </w:rPr>
              <w:t>送黨團協商。</w:t>
            </w:r>
          </w:p>
          <w:p w:rsidR="009413F7" w:rsidRDefault="009413F7" w:rsidP="0016491B">
            <w:pPr>
              <w:tabs>
                <w:tab w:val="left" w:pos="2520"/>
              </w:tabs>
              <w:spacing w:line="380" w:lineRule="exact"/>
              <w:ind w:leftChars="48" w:left="101" w:rightChars="50" w:right="105" w:firstLineChars="1" w:firstLine="2"/>
              <w:rPr>
                <w:b/>
              </w:rPr>
            </w:pPr>
            <w:r w:rsidRPr="0016491B">
              <w:rPr>
                <w:rFonts w:hint="eastAsia"/>
                <w:b/>
              </w:rPr>
              <w:t>委員楊曜</w:t>
            </w:r>
            <w:r w:rsidR="00BF5717">
              <w:rPr>
                <w:rFonts w:hint="eastAsia"/>
                <w:b/>
              </w:rPr>
              <w:t>、莊競程</w:t>
            </w:r>
            <w:r w:rsidRPr="0016491B">
              <w:rPr>
                <w:rFonts w:hint="eastAsia"/>
                <w:b/>
              </w:rPr>
              <w:t>等</w:t>
            </w:r>
            <w:r w:rsidR="00BF5717">
              <w:rPr>
                <w:rFonts w:hint="eastAsia"/>
                <w:b/>
              </w:rPr>
              <w:t>4</w:t>
            </w:r>
            <w:r w:rsidRPr="0016491B">
              <w:rPr>
                <w:rFonts w:hint="eastAsia"/>
                <w:b/>
              </w:rPr>
              <w:t>人所提修正動議</w:t>
            </w:r>
            <w:r w:rsidR="0016491B">
              <w:rPr>
                <w:rFonts w:hint="eastAsia"/>
                <w:b/>
              </w:rPr>
              <w:t>：</w:t>
            </w:r>
          </w:p>
          <w:p w:rsidR="00BF5717" w:rsidRPr="00BF5717" w:rsidRDefault="00BF5717" w:rsidP="00BF5717">
            <w:pPr>
              <w:tabs>
                <w:tab w:val="left" w:pos="2520"/>
              </w:tabs>
              <w:spacing w:line="380" w:lineRule="exact"/>
              <w:ind w:leftChars="49" w:left="313" w:rightChars="50" w:right="105" w:hangingChars="100" w:hanging="210"/>
            </w:pPr>
            <w:r w:rsidRPr="00BF5717">
              <w:rPr>
                <w:rFonts w:hint="eastAsia"/>
              </w:rPr>
              <w:t>第八條　販賣菸品，不得以下列方式為之：</w:t>
            </w:r>
          </w:p>
          <w:p w:rsidR="00BF5717" w:rsidRPr="00BF5717" w:rsidRDefault="00BF5717" w:rsidP="00BF5717">
            <w:pPr>
              <w:tabs>
                <w:tab w:val="left" w:pos="2520"/>
              </w:tabs>
              <w:spacing w:line="380" w:lineRule="exact"/>
              <w:ind w:leftChars="148" w:left="521" w:rightChars="50" w:right="105" w:hangingChars="100" w:hanging="210"/>
            </w:pPr>
            <w:r w:rsidRPr="00BF5717">
              <w:rPr>
                <w:rFonts w:hint="eastAsia"/>
              </w:rPr>
              <w:t>一、自動販賣、郵購、電子購物或其他無法辨識消費者年齡之方式。</w:t>
            </w:r>
          </w:p>
          <w:p w:rsidR="00BF5717" w:rsidRPr="00BF5717" w:rsidRDefault="00BF5717" w:rsidP="00BF5717">
            <w:pPr>
              <w:tabs>
                <w:tab w:val="left" w:pos="2520"/>
              </w:tabs>
              <w:spacing w:line="380" w:lineRule="exact"/>
              <w:ind w:leftChars="148" w:left="521" w:rightChars="50" w:right="105" w:hangingChars="100" w:hanging="210"/>
            </w:pPr>
            <w:r w:rsidRPr="00BF5717">
              <w:rPr>
                <w:rFonts w:hint="eastAsia"/>
              </w:rPr>
              <w:t>二、開放式貨架或其他可由消費者直接取得之方式。</w:t>
            </w:r>
          </w:p>
          <w:p w:rsidR="00BF5717" w:rsidRDefault="00BF5717" w:rsidP="00BF5717">
            <w:pPr>
              <w:tabs>
                <w:tab w:val="left" w:pos="2520"/>
              </w:tabs>
              <w:spacing w:line="380" w:lineRule="exact"/>
              <w:ind w:leftChars="148" w:left="521" w:rightChars="50" w:right="105" w:hangingChars="100" w:hanging="210"/>
            </w:pPr>
            <w:r w:rsidRPr="00BF5717">
              <w:rPr>
                <w:rFonts w:hint="eastAsia"/>
              </w:rPr>
              <w:t>三、每一販賣單位，以少於二十支</w:t>
            </w:r>
            <w:r w:rsidRPr="00BF5717">
              <w:rPr>
                <w:rFonts w:hint="eastAsia"/>
                <w:u w:val="single"/>
              </w:rPr>
              <w:t>及</w:t>
            </w:r>
            <w:r w:rsidRPr="00BF5717">
              <w:rPr>
                <w:rFonts w:hint="eastAsia"/>
              </w:rPr>
              <w:t>其內容物淨重低於十五公克之包裝方式。但雪茄不在此限。</w:t>
            </w:r>
          </w:p>
        </w:tc>
      </w:tr>
      <w:tr w:rsidR="00AC4CFD" w:rsidTr="00AC4CFD">
        <w:tc>
          <w:tcPr>
            <w:tcW w:w="2370" w:type="dxa"/>
          </w:tcPr>
          <w:p w:rsidR="0016491B" w:rsidRPr="0079211D" w:rsidRDefault="0016491B" w:rsidP="0016491B">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九</w:t>
            </w:r>
            <w:r>
              <w:rPr>
                <w:rFonts w:hint="eastAsia"/>
              </w:rPr>
              <w:t>條　菸品、品牌名稱及</w:t>
            </w:r>
            <w:r w:rsidRPr="00AD3A52">
              <w:rPr>
                <w:rFonts w:hint="eastAsia"/>
                <w:u w:val="single"/>
              </w:rPr>
              <w:t>其</w:t>
            </w:r>
            <w:r>
              <w:rPr>
                <w:rFonts w:hint="eastAsia"/>
              </w:rPr>
              <w:t>容器，不得使用</w:t>
            </w:r>
            <w:r w:rsidRPr="00AD3A52">
              <w:rPr>
                <w:rFonts w:hint="eastAsia"/>
                <w:u w:val="single"/>
              </w:rPr>
              <w:t>或加註</w:t>
            </w:r>
            <w:r>
              <w:rPr>
                <w:rFonts w:hint="eastAsia"/>
              </w:rPr>
              <w:t>淡菸、低焦</w:t>
            </w:r>
            <w:r>
              <w:rPr>
                <w:rFonts w:hint="eastAsia"/>
              </w:rPr>
              <w:lastRenderedPageBreak/>
              <w:t>油或其他</w:t>
            </w:r>
            <w:r w:rsidRPr="00AD3A52">
              <w:rPr>
                <w:rFonts w:hint="eastAsia"/>
                <w:u w:val="single"/>
              </w:rPr>
              <w:t>有誤導</w:t>
            </w:r>
            <w:r>
              <w:rPr>
                <w:rFonts w:hint="eastAsia"/>
              </w:rPr>
              <w:t>吸菸無害健康或危害輕微</w:t>
            </w:r>
            <w:r w:rsidRPr="00AD3A52">
              <w:rPr>
                <w:rFonts w:hint="eastAsia"/>
                <w:u w:val="single"/>
              </w:rPr>
              <w:t>之虞</w:t>
            </w:r>
            <w:r>
              <w:rPr>
                <w:rFonts w:hint="eastAsia"/>
              </w:rPr>
              <w:t>之文字及標示。但本法</w:t>
            </w:r>
            <w:r w:rsidRPr="00AD3A52">
              <w:rPr>
                <w:rFonts w:hint="eastAsia"/>
                <w:u w:val="single"/>
              </w:rPr>
              <w:t>中華民國九十八年一月十一日</w:t>
            </w:r>
            <w:r>
              <w:rPr>
                <w:rFonts w:hint="eastAsia"/>
              </w:rPr>
              <w:t>修正</w:t>
            </w:r>
            <w:r w:rsidRPr="00AD3A52">
              <w:rPr>
                <w:rFonts w:hint="eastAsia"/>
                <w:u w:val="single"/>
              </w:rPr>
              <w:t>生效</w:t>
            </w:r>
            <w:r>
              <w:rPr>
                <w:rFonts w:hint="eastAsia"/>
              </w:rPr>
              <w:t>前</w:t>
            </w:r>
            <w:r w:rsidRPr="00AD3A52">
              <w:rPr>
                <w:rFonts w:hint="eastAsia"/>
                <w:u w:val="single"/>
              </w:rPr>
              <w:t>已使用</w:t>
            </w:r>
            <w:r>
              <w:rPr>
                <w:rFonts w:hint="eastAsia"/>
              </w:rPr>
              <w:t>之</w:t>
            </w:r>
            <w:r w:rsidRPr="00AD3A52">
              <w:rPr>
                <w:rFonts w:hint="eastAsia"/>
                <w:u w:val="single"/>
              </w:rPr>
              <w:t>品牌</w:t>
            </w:r>
            <w:r>
              <w:rPr>
                <w:rFonts w:hint="eastAsia"/>
              </w:rPr>
              <w:t>名稱</w:t>
            </w:r>
            <w:r w:rsidRPr="00AD3A52">
              <w:rPr>
                <w:rFonts w:hint="eastAsia"/>
                <w:u w:val="single"/>
              </w:rPr>
              <w:t>，</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菸品容器最大正</w:t>
            </w:r>
            <w:r w:rsidRPr="00AD3A52">
              <w:rPr>
                <w:rFonts w:hint="eastAsia"/>
                <w:u w:val="single"/>
              </w:rPr>
              <w:t>面及</w:t>
            </w:r>
            <w:r>
              <w:rPr>
                <w:rFonts w:hint="eastAsia"/>
              </w:rPr>
              <w:t>反面明顯位置處，應以中文標示吸菸有害健康之警示圖文</w:t>
            </w:r>
            <w:r w:rsidRPr="00AD3A52">
              <w:rPr>
                <w:rFonts w:hint="eastAsia"/>
                <w:u w:val="single"/>
              </w:rPr>
              <w:t>及</w:t>
            </w:r>
            <w:r>
              <w:rPr>
                <w:rFonts w:hint="eastAsia"/>
              </w:rPr>
              <w:t>戒菸相關資訊；其標示不得</w:t>
            </w:r>
            <w:r w:rsidRPr="00AD3A52">
              <w:rPr>
                <w:rFonts w:hint="eastAsia"/>
                <w:u w:val="single"/>
              </w:rPr>
              <w:t>低</w:t>
            </w:r>
            <w:r>
              <w:rPr>
                <w:rFonts w:hint="eastAsia"/>
              </w:rPr>
              <w:t>於該面積百分之</w:t>
            </w:r>
            <w:r w:rsidRPr="00AD3A52">
              <w:rPr>
                <w:rFonts w:hint="eastAsia"/>
                <w:u w:val="single"/>
              </w:rPr>
              <w:t>八</w:t>
            </w:r>
            <w:r>
              <w:rPr>
                <w:rFonts w:hint="eastAsia"/>
              </w:rPr>
              <w:t>十五。</w:t>
            </w:r>
          </w:p>
          <w:p w:rsidR="00AC4CFD" w:rsidRDefault="00AC4CFD" w:rsidP="00AD3A52">
            <w:pPr>
              <w:tabs>
                <w:tab w:val="left" w:pos="2520"/>
              </w:tabs>
              <w:spacing w:line="380" w:lineRule="exact"/>
              <w:ind w:leftChars="150" w:left="315" w:rightChars="50" w:right="105" w:firstLineChars="200" w:firstLine="420"/>
            </w:pPr>
            <w:r>
              <w:rPr>
                <w:rFonts w:hint="eastAsia"/>
              </w:rPr>
              <w:t>前項</w:t>
            </w:r>
            <w:r w:rsidRPr="00AD3A52">
              <w:rPr>
                <w:rFonts w:hint="eastAsia"/>
                <w:u w:val="single"/>
              </w:rPr>
              <w:t>警示圖文、戒菸相關資訊</w:t>
            </w:r>
            <w:r>
              <w:rPr>
                <w:rFonts w:hint="eastAsia"/>
              </w:rPr>
              <w:t>標示之</w:t>
            </w:r>
            <w:r w:rsidRPr="00AD3A52">
              <w:rPr>
                <w:rFonts w:hint="eastAsia"/>
                <w:u w:val="single"/>
              </w:rPr>
              <w:t>方式、</w:t>
            </w:r>
            <w:r>
              <w:rPr>
                <w:rFonts w:hint="eastAsia"/>
              </w:rPr>
              <w:t>內容、</w:t>
            </w:r>
            <w:r w:rsidRPr="00AD3A52">
              <w:rPr>
                <w:rFonts w:hint="eastAsia"/>
                <w:u w:val="single"/>
              </w:rPr>
              <w:t>位置</w:t>
            </w:r>
            <w:r>
              <w:rPr>
                <w:rFonts w:hint="eastAsia"/>
              </w:rPr>
              <w:t>及其他應遵行事項之辦法，由中央主管機關定之。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七</w:t>
            </w:r>
            <w:r>
              <w:rPr>
                <w:rFonts w:hint="eastAsia"/>
              </w:rPr>
              <w:t>條　菸品、品牌名</w:t>
            </w:r>
            <w:r>
              <w:rPr>
                <w:rFonts w:hint="eastAsia"/>
              </w:rPr>
              <w:lastRenderedPageBreak/>
              <w:t>稱及</w:t>
            </w:r>
            <w:r w:rsidRPr="00AD3A52">
              <w:rPr>
                <w:rFonts w:hint="eastAsia"/>
                <w:u w:val="single"/>
              </w:rPr>
              <w:t>其</w:t>
            </w:r>
            <w:r>
              <w:rPr>
                <w:rFonts w:hint="eastAsia"/>
              </w:rPr>
              <w:t>容器，不得使用</w:t>
            </w:r>
            <w:r w:rsidRPr="00AD3A52">
              <w:rPr>
                <w:rFonts w:hint="eastAsia"/>
                <w:u w:val="single"/>
              </w:rPr>
              <w:t>或加註</w:t>
            </w:r>
            <w:r>
              <w:rPr>
                <w:rFonts w:hint="eastAsia"/>
              </w:rPr>
              <w:t>淡菸、低焦油或其他</w:t>
            </w:r>
            <w:r w:rsidRPr="00AD3A52">
              <w:rPr>
                <w:rFonts w:hint="eastAsia"/>
                <w:u w:val="single"/>
              </w:rPr>
              <w:t>有誤導</w:t>
            </w:r>
            <w:r>
              <w:rPr>
                <w:rFonts w:hint="eastAsia"/>
              </w:rPr>
              <w:t>吸菸無害健康或危害輕微之虞之文字及標示。但</w:t>
            </w:r>
            <w:r w:rsidRPr="00AD3A52">
              <w:rPr>
                <w:rFonts w:hint="eastAsia"/>
                <w:u w:val="single"/>
              </w:rPr>
              <w:t>中華民國九十八年一月十一日</w:t>
            </w:r>
            <w:r>
              <w:rPr>
                <w:rFonts w:hint="eastAsia"/>
              </w:rPr>
              <w:t>前已使用之菸品名稱</w:t>
            </w:r>
            <w:r w:rsidRPr="00AD3A52">
              <w:rPr>
                <w:rFonts w:hint="eastAsia"/>
                <w:u w:val="single"/>
              </w:rPr>
              <w:t>，</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菸品容器最大外表正反面積明顯位置處，應以中文標示吸菸有害健康之警示圖文與戒菸相關資訊；其標示面積不得小於該面積百分之</w:t>
            </w:r>
            <w:r w:rsidRPr="00AD3A52">
              <w:rPr>
                <w:rFonts w:hint="eastAsia"/>
                <w:u w:val="single"/>
              </w:rPr>
              <w:t>八十五</w:t>
            </w:r>
            <w:r>
              <w:rPr>
                <w:rFonts w:hint="eastAsia"/>
              </w:rPr>
              <w:t>。</w:t>
            </w:r>
            <w:r w:rsidRPr="00AD3A52">
              <w:rPr>
                <w:rFonts w:hint="eastAsia"/>
                <w:u w:val="single"/>
              </w:rPr>
              <w:t>警示圖文與戒菸相關資訊應每二年更換一次。</w:t>
            </w:r>
          </w:p>
          <w:p w:rsidR="00AC4CFD" w:rsidRDefault="00AC4CFD" w:rsidP="00AD3A52">
            <w:pPr>
              <w:tabs>
                <w:tab w:val="left" w:pos="2520"/>
              </w:tabs>
              <w:spacing w:line="380" w:lineRule="exact"/>
              <w:ind w:leftChars="150" w:left="315" w:rightChars="50" w:right="105" w:firstLineChars="200" w:firstLine="420"/>
            </w:pPr>
            <w:r>
              <w:rPr>
                <w:rFonts w:hint="eastAsia"/>
              </w:rPr>
              <w:t>前項標示之內容、</w:t>
            </w:r>
            <w:r w:rsidRPr="00AD3A52">
              <w:rPr>
                <w:rFonts w:hint="eastAsia"/>
                <w:u w:val="single"/>
              </w:rPr>
              <w:t>位置</w:t>
            </w:r>
            <w:r>
              <w:rPr>
                <w:rFonts w:hint="eastAsia"/>
              </w:rPr>
              <w:t>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九</w:t>
            </w:r>
            <w:r>
              <w:rPr>
                <w:rFonts w:hint="eastAsia"/>
              </w:rPr>
              <w:t>條　菸品、品牌名稱及</w:t>
            </w:r>
            <w:r w:rsidRPr="00AD3A52">
              <w:rPr>
                <w:rFonts w:hint="eastAsia"/>
                <w:u w:val="single"/>
              </w:rPr>
              <w:t>其</w:t>
            </w:r>
            <w:r>
              <w:rPr>
                <w:rFonts w:hint="eastAsia"/>
              </w:rPr>
              <w:t>容器，不得使用</w:t>
            </w:r>
            <w:r w:rsidRPr="00AD3A52">
              <w:rPr>
                <w:rFonts w:hint="eastAsia"/>
                <w:u w:val="single"/>
              </w:rPr>
              <w:t>或加註</w:t>
            </w:r>
            <w:r>
              <w:rPr>
                <w:rFonts w:hint="eastAsia"/>
              </w:rPr>
              <w:t>淡菸、低焦油或其他</w:t>
            </w:r>
            <w:r w:rsidRPr="00AD3A52">
              <w:rPr>
                <w:rFonts w:hint="eastAsia"/>
                <w:u w:val="single"/>
              </w:rPr>
              <w:t>有誤導</w:t>
            </w:r>
            <w:r>
              <w:rPr>
                <w:rFonts w:hint="eastAsia"/>
              </w:rPr>
              <w:t>吸菸無害健康或危害輕微</w:t>
            </w:r>
            <w:r w:rsidRPr="00AD3A52">
              <w:rPr>
                <w:rFonts w:hint="eastAsia"/>
                <w:u w:val="single"/>
              </w:rPr>
              <w:t>之虞</w:t>
            </w:r>
            <w:r>
              <w:rPr>
                <w:rFonts w:hint="eastAsia"/>
              </w:rPr>
              <w:t>之文字及標示。但本法</w:t>
            </w:r>
            <w:r w:rsidRPr="00AD3A52">
              <w:rPr>
                <w:rFonts w:hint="eastAsia"/>
                <w:u w:val="single"/>
              </w:rPr>
              <w:t>中華民國九十八年一月十一日</w:t>
            </w:r>
            <w:r>
              <w:rPr>
                <w:rFonts w:hint="eastAsia"/>
              </w:rPr>
              <w:t>修正</w:t>
            </w:r>
            <w:r w:rsidRPr="00AD3A52">
              <w:rPr>
                <w:rFonts w:hint="eastAsia"/>
                <w:u w:val="single"/>
              </w:rPr>
              <w:t>生效</w:t>
            </w:r>
            <w:r>
              <w:rPr>
                <w:rFonts w:hint="eastAsia"/>
              </w:rPr>
              <w:t>前</w:t>
            </w:r>
            <w:r w:rsidRPr="00AD3A52">
              <w:rPr>
                <w:rFonts w:hint="eastAsia"/>
                <w:u w:val="single"/>
              </w:rPr>
              <w:t>已使用</w:t>
            </w:r>
            <w:r>
              <w:rPr>
                <w:rFonts w:hint="eastAsia"/>
              </w:rPr>
              <w:t>之</w:t>
            </w:r>
            <w:r w:rsidRPr="00AD3A52">
              <w:rPr>
                <w:rFonts w:hint="eastAsia"/>
                <w:u w:val="single"/>
              </w:rPr>
              <w:t>品牌</w:t>
            </w:r>
            <w:r>
              <w:rPr>
                <w:rFonts w:hint="eastAsia"/>
              </w:rPr>
              <w:t>名稱</w:t>
            </w:r>
            <w:r w:rsidRPr="00AD3A52">
              <w:rPr>
                <w:rFonts w:hint="eastAsia"/>
                <w:u w:val="single"/>
              </w:rPr>
              <w:t>，</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菸品容器最大正</w:t>
            </w:r>
            <w:r w:rsidRPr="00AD3A52">
              <w:rPr>
                <w:rFonts w:hint="eastAsia"/>
                <w:u w:val="single"/>
              </w:rPr>
              <w:t>面及</w:t>
            </w:r>
            <w:r>
              <w:rPr>
                <w:rFonts w:hint="eastAsia"/>
              </w:rPr>
              <w:t>反面明顯位置處，應以中文標示吸菸有害健康之警示圖文</w:t>
            </w:r>
            <w:r w:rsidRPr="00AD3A52">
              <w:rPr>
                <w:rFonts w:hint="eastAsia"/>
                <w:u w:val="single"/>
              </w:rPr>
              <w:t>及</w:t>
            </w:r>
            <w:r>
              <w:rPr>
                <w:rFonts w:hint="eastAsia"/>
              </w:rPr>
              <w:t>戒菸相關資訊；其標示不得</w:t>
            </w:r>
            <w:r w:rsidRPr="00AD3A52">
              <w:rPr>
                <w:rFonts w:hint="eastAsia"/>
                <w:u w:val="single"/>
              </w:rPr>
              <w:t>低</w:t>
            </w:r>
            <w:r>
              <w:rPr>
                <w:rFonts w:hint="eastAsia"/>
              </w:rPr>
              <w:t>於該面積百分之</w:t>
            </w:r>
            <w:r w:rsidRPr="00AD3A52">
              <w:rPr>
                <w:rFonts w:hint="eastAsia"/>
                <w:u w:val="single"/>
              </w:rPr>
              <w:t>八</w:t>
            </w:r>
            <w:r>
              <w:rPr>
                <w:rFonts w:hint="eastAsia"/>
              </w:rPr>
              <w:t>十五。</w:t>
            </w:r>
          </w:p>
          <w:p w:rsidR="00AC4CFD" w:rsidRDefault="00AC4CFD" w:rsidP="00AD3A52">
            <w:pPr>
              <w:tabs>
                <w:tab w:val="left" w:pos="2520"/>
              </w:tabs>
              <w:spacing w:line="380" w:lineRule="exact"/>
              <w:ind w:leftChars="150" w:left="315" w:rightChars="50" w:right="105" w:firstLineChars="200" w:firstLine="420"/>
            </w:pPr>
            <w:r>
              <w:rPr>
                <w:rFonts w:hint="eastAsia"/>
              </w:rPr>
              <w:t>前項</w:t>
            </w:r>
            <w:r w:rsidRPr="00AD3A52">
              <w:rPr>
                <w:rFonts w:hint="eastAsia"/>
                <w:u w:val="single"/>
              </w:rPr>
              <w:t>警示圖文、戒菸相關資訊</w:t>
            </w:r>
            <w:r>
              <w:rPr>
                <w:rFonts w:hint="eastAsia"/>
              </w:rPr>
              <w:t>標示之</w:t>
            </w:r>
            <w:r w:rsidRPr="00AD3A52">
              <w:rPr>
                <w:rFonts w:hint="eastAsia"/>
                <w:u w:val="single"/>
              </w:rPr>
              <w:t>方式、</w:t>
            </w:r>
            <w:r>
              <w:rPr>
                <w:rFonts w:hint="eastAsia"/>
              </w:rPr>
              <w:t>內容、</w:t>
            </w:r>
            <w:r w:rsidRPr="00AD3A52">
              <w:rPr>
                <w:rFonts w:hint="eastAsia"/>
                <w:u w:val="single"/>
              </w:rPr>
              <w:t>位置</w:t>
            </w:r>
            <w:r>
              <w:rPr>
                <w:rFonts w:hint="eastAsia"/>
              </w:rPr>
              <w:t>及其他應遵行事項之辦</w:t>
            </w:r>
            <w:r>
              <w:rPr>
                <w:rFonts w:hint="eastAsia"/>
              </w:rPr>
              <w:lastRenderedPageBreak/>
              <w:t>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八</w:t>
            </w:r>
            <w:r>
              <w:rPr>
                <w:rFonts w:hint="eastAsia"/>
              </w:rPr>
              <w:t>條　菸品、品牌名稱及菸品容器或</w:t>
            </w:r>
            <w:r w:rsidRPr="00AD3A52">
              <w:rPr>
                <w:rFonts w:hint="eastAsia"/>
                <w:u w:val="single"/>
              </w:rPr>
              <w:t>吸食器外包裝</w:t>
            </w:r>
            <w:r>
              <w:rPr>
                <w:rFonts w:hint="eastAsia"/>
              </w:rPr>
              <w:t>，</w:t>
            </w:r>
            <w:r w:rsidRPr="00AD3A52">
              <w:rPr>
                <w:rFonts w:hint="eastAsia"/>
                <w:u w:val="single"/>
              </w:rPr>
              <w:t>其加註之</w:t>
            </w:r>
            <w:r>
              <w:rPr>
                <w:rFonts w:hint="eastAsia"/>
              </w:rPr>
              <w:t>文字及標示不得使用淡菸、低焦油或其他可能致人誤認吸菸無害健康或危害輕微之文字及標示。但本法</w:t>
            </w:r>
            <w:r w:rsidRPr="00AD3A52">
              <w:rPr>
                <w:rFonts w:hint="eastAsia"/>
                <w:u w:val="single"/>
              </w:rPr>
              <w:t>中華民國九十八年一月十一日</w:t>
            </w:r>
            <w:r>
              <w:rPr>
                <w:rFonts w:hint="eastAsia"/>
              </w:rPr>
              <w:t>修正</w:t>
            </w:r>
            <w:r w:rsidRPr="00AD3A52">
              <w:rPr>
                <w:rFonts w:hint="eastAsia"/>
                <w:u w:val="single"/>
              </w:rPr>
              <w:t>生效</w:t>
            </w:r>
            <w:r>
              <w:rPr>
                <w:rFonts w:hint="eastAsia"/>
              </w:rPr>
              <w:t>前</w:t>
            </w:r>
            <w:r w:rsidRPr="00AD3A52">
              <w:rPr>
                <w:rFonts w:hint="eastAsia"/>
                <w:u w:val="single"/>
              </w:rPr>
              <w:t>已使用</w:t>
            </w:r>
            <w:r>
              <w:rPr>
                <w:rFonts w:hint="eastAsia"/>
              </w:rPr>
              <w:t>之菸品名稱</w:t>
            </w:r>
            <w:r w:rsidRPr="00AD3A52">
              <w:rPr>
                <w:rFonts w:hint="eastAsia"/>
                <w:u w:val="single"/>
              </w:rPr>
              <w:t>，</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w:t>
            </w:r>
            <w:r w:rsidRPr="00AD3A52">
              <w:rPr>
                <w:rFonts w:hint="eastAsia"/>
                <w:u w:val="single"/>
              </w:rPr>
              <w:t>吸食器外包裝之標示方式，應依下列規定為之：</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一、於最大外表正反面積明顯位置處，以中文標示吸菸有</w:t>
            </w:r>
            <w:r w:rsidRPr="00AD3A52">
              <w:rPr>
                <w:rFonts w:hint="eastAsia"/>
                <w:u w:val="single"/>
              </w:rPr>
              <w:lastRenderedPageBreak/>
              <w:t>害健康之警示圖文及戒菸相關資訊。</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二、前款標示面積，不得小於最大外表面積百分之八十五。</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三、以全國統一之單一底色、字型、字體大小、字體顏色印製。</w:t>
            </w:r>
          </w:p>
          <w:p w:rsidR="00AC4CFD" w:rsidRDefault="00AC4CFD" w:rsidP="00AD3A52">
            <w:pPr>
              <w:tabs>
                <w:tab w:val="left" w:pos="2520"/>
              </w:tabs>
              <w:spacing w:line="380" w:lineRule="exact"/>
              <w:ind w:leftChars="150" w:left="315" w:rightChars="50" w:right="105" w:firstLineChars="200" w:firstLine="420"/>
            </w:pPr>
            <w:r>
              <w:rPr>
                <w:rFonts w:hint="eastAsia"/>
              </w:rPr>
              <w:t>前項標示之內容、</w:t>
            </w:r>
            <w:r w:rsidRPr="00AD3A52">
              <w:rPr>
                <w:rFonts w:hint="eastAsia"/>
                <w:u w:val="single"/>
              </w:rPr>
              <w:t>位置</w:t>
            </w:r>
            <w:r>
              <w:rPr>
                <w:rFonts w:hint="eastAsia"/>
              </w:rPr>
              <w:t>及其他應遵行事項之辦法，由中央主管機關定之。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第六條　菸品、品牌名</w:t>
            </w:r>
            <w:r>
              <w:rPr>
                <w:rFonts w:hint="eastAsia"/>
              </w:rPr>
              <w:lastRenderedPageBreak/>
              <w:t>稱及菸品容器加註之文字及標示，不得使用淡菸、低焦油或其他可能致人誤認吸菸無害健康或危害輕微之文字及標示。但本法修正前之菸品名稱不適用之。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菸品容器最大正</w:t>
            </w:r>
            <w:r w:rsidRPr="00AD3A52">
              <w:rPr>
                <w:rFonts w:hint="eastAsia"/>
                <w:u w:val="single"/>
              </w:rPr>
              <w:t>面及</w:t>
            </w:r>
            <w:r>
              <w:rPr>
                <w:rFonts w:hint="eastAsia"/>
              </w:rPr>
              <w:t>反面明顯位置處，應以中文標示吸菸有害健康之警示圖文與戒菸相關資訊；其標示面積不得小於該面積百分之</w:t>
            </w:r>
            <w:r w:rsidRPr="00AD3A52">
              <w:rPr>
                <w:rFonts w:hint="eastAsia"/>
                <w:u w:val="single"/>
              </w:rPr>
              <w:t>七</w:t>
            </w:r>
            <w:r>
              <w:rPr>
                <w:rFonts w:hint="eastAsia"/>
              </w:rPr>
              <w:t>十五。</w:t>
            </w:r>
          </w:p>
          <w:p w:rsidR="00AC4CFD" w:rsidRDefault="00AC4CFD" w:rsidP="00AD3A52">
            <w:pPr>
              <w:tabs>
                <w:tab w:val="left" w:pos="2520"/>
              </w:tabs>
              <w:spacing w:line="380" w:lineRule="exact"/>
              <w:ind w:leftChars="150" w:left="315" w:rightChars="50" w:right="105" w:firstLineChars="200" w:firstLine="420"/>
            </w:pPr>
            <w:r>
              <w:rPr>
                <w:rFonts w:hint="eastAsia"/>
              </w:rPr>
              <w:t>前項標示之內容、</w:t>
            </w:r>
            <w:r w:rsidRPr="00AD3A52">
              <w:rPr>
                <w:rFonts w:hint="eastAsia"/>
                <w:u w:val="single"/>
              </w:rPr>
              <w:t>方式</w:t>
            </w:r>
            <w:r>
              <w:rPr>
                <w:rFonts w:hint="eastAsia"/>
              </w:rPr>
              <w:t>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第六條　菸品、品牌名稱及</w:t>
            </w:r>
            <w:r w:rsidRPr="00AD3A52">
              <w:rPr>
                <w:rFonts w:hint="eastAsia"/>
                <w:u w:val="single"/>
              </w:rPr>
              <w:t>其</w:t>
            </w:r>
            <w:r>
              <w:rPr>
                <w:rFonts w:hint="eastAsia"/>
              </w:rPr>
              <w:t>容器，不得使</w:t>
            </w:r>
            <w:r>
              <w:rPr>
                <w:rFonts w:hint="eastAsia"/>
              </w:rPr>
              <w:lastRenderedPageBreak/>
              <w:t>用</w:t>
            </w:r>
            <w:r w:rsidRPr="00AD3A52">
              <w:rPr>
                <w:rFonts w:hint="eastAsia"/>
                <w:u w:val="single"/>
              </w:rPr>
              <w:t>或加註</w:t>
            </w:r>
            <w:r>
              <w:rPr>
                <w:rFonts w:hint="eastAsia"/>
              </w:rPr>
              <w:t>淡菸、低焦油或其他</w:t>
            </w:r>
            <w:r w:rsidRPr="00AD3A52">
              <w:rPr>
                <w:rFonts w:hint="eastAsia"/>
                <w:u w:val="single"/>
              </w:rPr>
              <w:t>有誤導</w:t>
            </w:r>
            <w:r>
              <w:rPr>
                <w:rFonts w:hint="eastAsia"/>
              </w:rPr>
              <w:t>吸菸無害健康或危害輕微</w:t>
            </w:r>
            <w:r w:rsidRPr="00AD3A52">
              <w:rPr>
                <w:rFonts w:hint="eastAsia"/>
                <w:u w:val="single"/>
              </w:rPr>
              <w:t>之虞</w:t>
            </w:r>
            <w:r>
              <w:rPr>
                <w:rFonts w:hint="eastAsia"/>
              </w:rPr>
              <w:t>之文字及標示。但本法</w:t>
            </w:r>
            <w:r w:rsidRPr="00AD3A52">
              <w:rPr>
                <w:rFonts w:hint="eastAsia"/>
                <w:u w:val="single"/>
              </w:rPr>
              <w:t>中華民國九十八年一月十一日</w:t>
            </w:r>
            <w:r>
              <w:rPr>
                <w:rFonts w:hint="eastAsia"/>
              </w:rPr>
              <w:t>修正</w:t>
            </w:r>
            <w:r w:rsidRPr="00AD3A52">
              <w:rPr>
                <w:rFonts w:hint="eastAsia"/>
                <w:u w:val="single"/>
              </w:rPr>
              <w:t>生效</w:t>
            </w:r>
            <w:r>
              <w:rPr>
                <w:rFonts w:hint="eastAsia"/>
              </w:rPr>
              <w:t>前</w:t>
            </w:r>
            <w:r w:rsidRPr="00AD3A52">
              <w:rPr>
                <w:rFonts w:hint="eastAsia"/>
                <w:u w:val="single"/>
              </w:rPr>
              <w:t>已使用</w:t>
            </w:r>
            <w:r>
              <w:rPr>
                <w:rFonts w:hint="eastAsia"/>
              </w:rPr>
              <w:t>之</w:t>
            </w:r>
            <w:r w:rsidRPr="00AD3A52">
              <w:rPr>
                <w:rFonts w:hint="eastAsia"/>
                <w:u w:val="single"/>
              </w:rPr>
              <w:t>品牌</w:t>
            </w:r>
            <w:r>
              <w:rPr>
                <w:rFonts w:hint="eastAsia"/>
              </w:rPr>
              <w:t>名稱</w:t>
            </w:r>
            <w:r w:rsidRPr="00AD3A52">
              <w:rPr>
                <w:rFonts w:hint="eastAsia"/>
                <w:u w:val="single"/>
              </w:rPr>
              <w:t>，</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菸品容器最大正</w:t>
            </w:r>
            <w:r w:rsidRPr="00AD3A52">
              <w:rPr>
                <w:rFonts w:hint="eastAsia"/>
                <w:u w:val="single"/>
              </w:rPr>
              <w:t>面及</w:t>
            </w:r>
            <w:r>
              <w:rPr>
                <w:rFonts w:hint="eastAsia"/>
              </w:rPr>
              <w:t>反面明顯位置處，應以中文標示吸菸有害健康之警示圖文</w:t>
            </w:r>
            <w:r w:rsidRPr="00AD3A52">
              <w:rPr>
                <w:rFonts w:hint="eastAsia"/>
                <w:u w:val="single"/>
              </w:rPr>
              <w:t>及</w:t>
            </w:r>
            <w:r>
              <w:rPr>
                <w:rFonts w:hint="eastAsia"/>
              </w:rPr>
              <w:t>戒菸相關資訊；其標示</w:t>
            </w:r>
            <w:r w:rsidRPr="00AD3A52">
              <w:rPr>
                <w:rFonts w:hint="eastAsia"/>
                <w:u w:val="single"/>
              </w:rPr>
              <w:t>不得低於該面積百分之八十五。</w:t>
            </w:r>
          </w:p>
          <w:p w:rsidR="00AC4CFD" w:rsidRDefault="00AC4CFD" w:rsidP="00AD3A52">
            <w:pPr>
              <w:tabs>
                <w:tab w:val="left" w:pos="2520"/>
              </w:tabs>
              <w:spacing w:line="380" w:lineRule="exact"/>
              <w:ind w:leftChars="150" w:left="315" w:rightChars="50" w:right="105" w:firstLineChars="200" w:firstLine="420"/>
            </w:pPr>
            <w:r>
              <w:rPr>
                <w:rFonts w:hint="eastAsia"/>
              </w:rPr>
              <w:t>前項</w:t>
            </w:r>
            <w:r w:rsidRPr="00AD3A52">
              <w:rPr>
                <w:rFonts w:hint="eastAsia"/>
                <w:u w:val="single"/>
              </w:rPr>
              <w:t>警示圖文、戒菸相關資訊</w:t>
            </w:r>
            <w:r>
              <w:rPr>
                <w:rFonts w:hint="eastAsia"/>
              </w:rPr>
              <w:t>標示之</w:t>
            </w:r>
            <w:r w:rsidRPr="00AD3A52">
              <w:rPr>
                <w:rFonts w:hint="eastAsia"/>
                <w:u w:val="single"/>
              </w:rPr>
              <w:t>方式、內</w:t>
            </w:r>
            <w:r>
              <w:rPr>
                <w:rFonts w:hint="eastAsia"/>
              </w:rPr>
              <w:t>容、</w:t>
            </w:r>
            <w:r w:rsidRPr="00AD3A52">
              <w:rPr>
                <w:rFonts w:hint="eastAsia"/>
                <w:u w:val="single"/>
              </w:rPr>
              <w:t>位置</w:t>
            </w:r>
            <w:r>
              <w:rPr>
                <w:rFonts w:hint="eastAsia"/>
              </w:rPr>
              <w:t>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第六條　菸品、品牌名稱及其容器，不得使用或加註淡菸、低焦油或其他有誤導吸菸無害健康或危害輕微之虞之文字及標示。</w:t>
            </w:r>
            <w:r w:rsidRPr="00AD3A52">
              <w:rPr>
                <w:rFonts w:hint="eastAsia"/>
                <w:u w:val="single"/>
              </w:rPr>
              <w:t>但本法中華民國九十八年一月十一日修正生效前已使用之品牌名稱</w:t>
            </w:r>
            <w:r>
              <w:rPr>
                <w:rFonts w:hint="eastAsia"/>
              </w:rPr>
              <w:t>，不適用之。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菸品容器最大正面及反面明顯位置處，應以中文標示吸菸有害健康之警示圖文及戒菸相關資訊；其標示不得低於該面積百分之</w:t>
            </w:r>
            <w:r w:rsidRPr="00AD3A52">
              <w:rPr>
                <w:rFonts w:hint="eastAsia"/>
                <w:u w:val="single"/>
              </w:rPr>
              <w:t>五十</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前項警示圖文、戒菸相關資訊標示之方式、內容、位置及其他應遵行事項之辦法，由中央主管機關定之。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第六條　菸品、品牌名稱及菸品容器加註之文字及標示，不得使</w:t>
            </w:r>
            <w:r>
              <w:rPr>
                <w:rFonts w:hint="eastAsia"/>
              </w:rPr>
              <w:lastRenderedPageBreak/>
              <w:t>用淡菸、低焦油或其他可能致人誤認吸菸無害健康或危害輕微之文字及標示。但本法修正前之菸品名稱不適用之。</w:t>
            </w:r>
          </w:p>
          <w:p w:rsidR="00AC4CFD" w:rsidRDefault="00AC4CFD" w:rsidP="00AD3A52">
            <w:pPr>
              <w:tabs>
                <w:tab w:val="left" w:pos="2520"/>
              </w:tabs>
              <w:spacing w:line="380" w:lineRule="exact"/>
              <w:ind w:leftChars="150" w:left="315" w:rightChars="50" w:right="105" w:firstLineChars="200" w:firstLine="420"/>
            </w:pPr>
            <w:r>
              <w:rPr>
                <w:rFonts w:hint="eastAsia"/>
              </w:rPr>
              <w:t>菸品容器最大外表正反面積明顯位置處，應以中文標示吸菸有害健康之警示圖文與戒菸相關資訊；其標示面積不得小於該面積百分之三十五。</w:t>
            </w:r>
          </w:p>
          <w:p w:rsidR="00AC4CFD" w:rsidRDefault="00AC4CFD" w:rsidP="00AD3A52">
            <w:pPr>
              <w:tabs>
                <w:tab w:val="left" w:pos="2520"/>
              </w:tabs>
              <w:spacing w:line="380" w:lineRule="exact"/>
              <w:ind w:leftChars="150" w:left="315" w:rightChars="50" w:right="105" w:firstLineChars="200" w:firstLine="420"/>
            </w:pPr>
            <w:r>
              <w:rPr>
                <w:rFonts w:hint="eastAsia"/>
              </w:rPr>
              <w:t>前項標示之內容、面積及其他應遵行事項之辦法，由中央主管機關定之。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二、第一項酌修文字，</w:t>
            </w:r>
            <w:r>
              <w:rPr>
                <w:rFonts w:hint="eastAsia"/>
              </w:rPr>
              <w:lastRenderedPageBreak/>
              <w:t>並於但書明定本法九十八年一月十一日修正生效前已使用之品牌名稱，不適用之。</w:t>
            </w:r>
          </w:p>
          <w:p w:rsidR="00AC4CFD" w:rsidRDefault="00AC4CFD" w:rsidP="00AD3A52">
            <w:pPr>
              <w:tabs>
                <w:tab w:val="left" w:pos="2520"/>
              </w:tabs>
              <w:spacing w:line="380" w:lineRule="exact"/>
              <w:ind w:leftChars="50" w:left="315" w:rightChars="50" w:right="105" w:hangingChars="100" w:hanging="210"/>
            </w:pPr>
            <w:r>
              <w:rPr>
                <w:rFonts w:hint="eastAsia"/>
              </w:rPr>
              <w:t>三、第二項修正如下：</w:t>
            </w:r>
          </w:p>
          <w:p w:rsidR="00AC4CFD" w:rsidRDefault="00AC4CFD" w:rsidP="00AD3A52">
            <w:pPr>
              <w:tabs>
                <w:tab w:val="left" w:pos="2520"/>
              </w:tabs>
              <w:spacing w:line="380" w:lineRule="exact"/>
              <w:ind w:leftChars="200" w:left="840" w:rightChars="50" w:right="105" w:hangingChars="200" w:hanging="420"/>
            </w:pPr>
            <w:r>
              <w:rPr>
                <w:rFonts w:hint="eastAsia"/>
              </w:rPr>
              <w:t>(一)世界衛生組織菸草控制框架公約第十一條規定，菸盒健康警示圖文比率宜大，始能達到警示消費者之功效。目前含我國在內，全球有一百七十四個國家規定菸盒包裝標示警示圖文，其中警示圖文面積大於或等於百分之五十者有一百十九個國家（約百分之六十八）</w:t>
            </w:r>
            <w:r>
              <w:rPr>
                <w:rFonts w:hint="eastAsia"/>
              </w:rPr>
              <w:lastRenderedPageBreak/>
              <w:t>，我國現行規定面積僅百分之三十五，屬輕度管制國家。</w:t>
            </w:r>
          </w:p>
          <w:p w:rsidR="00AC4CFD" w:rsidRDefault="00AC4CFD" w:rsidP="00AD3A52">
            <w:pPr>
              <w:tabs>
                <w:tab w:val="left" w:pos="2520"/>
              </w:tabs>
              <w:spacing w:line="380" w:lineRule="exact"/>
              <w:ind w:leftChars="200" w:left="840" w:rightChars="50" w:right="105" w:hangingChars="200" w:hanging="420"/>
            </w:pPr>
            <w:r>
              <w:rPr>
                <w:rFonts w:hint="eastAsia"/>
              </w:rPr>
              <w:t>(二)吸菸有害健康之資訊藉由圖片展現，更可直接傳達菸品對健康之危害，不僅增加對吸菸者之警示，亦可讓身心發展尚未健全之兒童及少年清楚瞭解菸品對健康之危害，降低兒童及少年吸菸之可能性。世界衛生組織指出，印製大幅之菸品容器健康警示圖文為具經濟性、高曝光率</w:t>
            </w:r>
            <w:r>
              <w:rPr>
                <w:rFonts w:hint="eastAsia"/>
              </w:rPr>
              <w:lastRenderedPageBreak/>
              <w:t>，又能直接接觸吸菸者之宣導方式，且研究顯示較大之健康警示圖文會使吸菸者更有拒絕吸菸之動機，爰修正第二項規定，將現行菸品容器健康警示圖文比率由百分之三十五增加至百分之八十五。</w:t>
            </w:r>
          </w:p>
          <w:p w:rsidR="00AC4CFD" w:rsidRDefault="00AC4CFD" w:rsidP="00AD3A52">
            <w:pPr>
              <w:tabs>
                <w:tab w:val="left" w:pos="2520"/>
              </w:tabs>
              <w:spacing w:line="380" w:lineRule="exact"/>
              <w:ind w:leftChars="50" w:left="315" w:rightChars="50" w:right="105" w:hangingChars="100" w:hanging="210"/>
            </w:pPr>
            <w:r>
              <w:rPr>
                <w:rFonts w:hint="eastAsia"/>
              </w:rPr>
              <w:t>四、第三項酌作文字修正。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Pr="00810691" w:rsidRDefault="00AC4CFD" w:rsidP="00810691">
            <w:pPr>
              <w:tabs>
                <w:tab w:val="left" w:pos="2520"/>
              </w:tabs>
              <w:spacing w:line="380" w:lineRule="exact"/>
              <w:ind w:leftChars="50" w:left="315" w:rightChars="50" w:right="105" w:hangingChars="100" w:hanging="210"/>
              <w:rPr>
                <w:rFonts w:ascii="Times New Roman"/>
                <w:noProof/>
                <w:kern w:val="2"/>
              </w:rPr>
            </w:pPr>
            <w:r w:rsidRPr="00810691">
              <w:rPr>
                <w:rFonts w:ascii="Times New Roman" w:hint="eastAsia"/>
                <w:noProof/>
                <w:kern w:val="2"/>
              </w:rPr>
              <w:t>一、條次變更。</w:t>
            </w:r>
          </w:p>
          <w:p w:rsidR="00AC4CFD" w:rsidRPr="00810691" w:rsidRDefault="00AC4CFD" w:rsidP="00810691">
            <w:pPr>
              <w:tabs>
                <w:tab w:val="left" w:pos="2520"/>
              </w:tabs>
              <w:spacing w:line="380" w:lineRule="exact"/>
              <w:ind w:leftChars="50" w:left="315" w:rightChars="50" w:right="105" w:hangingChars="100" w:hanging="210"/>
              <w:rPr>
                <w:rFonts w:ascii="Times New Roman"/>
                <w:noProof/>
                <w:kern w:val="2"/>
              </w:rPr>
            </w:pPr>
            <w:r w:rsidRPr="00810691">
              <w:rPr>
                <w:rFonts w:ascii="Times New Roman" w:hint="eastAsia"/>
                <w:noProof/>
                <w:kern w:val="2"/>
              </w:rPr>
              <w:t>二、第一項酌修文字，並明定但書所定本法於民國九十八年修正之生效日期，以利適</w:t>
            </w:r>
            <w:r w:rsidRPr="00810691">
              <w:rPr>
                <w:rFonts w:ascii="Times New Roman" w:hint="eastAsia"/>
                <w:noProof/>
                <w:kern w:val="2"/>
              </w:rPr>
              <w:lastRenderedPageBreak/>
              <w:t>用。</w:t>
            </w:r>
          </w:p>
          <w:p w:rsidR="00AC4CFD" w:rsidRPr="00810691" w:rsidRDefault="00AC4CFD" w:rsidP="00810691">
            <w:pPr>
              <w:tabs>
                <w:tab w:val="left" w:pos="2520"/>
              </w:tabs>
              <w:spacing w:line="380" w:lineRule="exact"/>
              <w:ind w:leftChars="50" w:left="315" w:rightChars="50" w:right="105" w:hangingChars="100" w:hanging="210"/>
              <w:rPr>
                <w:rFonts w:ascii="Times New Roman"/>
                <w:noProof/>
                <w:kern w:val="2"/>
              </w:rPr>
            </w:pPr>
            <w:r w:rsidRPr="00810691">
              <w:rPr>
                <w:rFonts w:ascii="Times New Roman" w:hint="eastAsia"/>
                <w:noProof/>
                <w:kern w:val="2"/>
              </w:rPr>
              <w:t>三、世界衛生組織菸草控制框架公約（</w:t>
            </w:r>
            <w:r w:rsidRPr="00810691">
              <w:rPr>
                <w:rFonts w:ascii="Times New Roman" w:hint="eastAsia"/>
                <w:noProof/>
                <w:kern w:val="2"/>
              </w:rPr>
              <w:t>WHO The Framework Convention on Tobacco Control</w:t>
            </w:r>
            <w:r w:rsidRPr="00810691">
              <w:rPr>
                <w:rFonts w:ascii="Times New Roman" w:hint="eastAsia"/>
                <w:noProof/>
                <w:kern w:val="2"/>
              </w:rPr>
              <w:t>）第</w:t>
            </w:r>
            <w:r w:rsidRPr="00810691">
              <w:rPr>
                <w:rFonts w:ascii="Times New Roman" w:hint="eastAsia"/>
                <w:noProof/>
                <w:kern w:val="2"/>
              </w:rPr>
              <w:t>11</w:t>
            </w:r>
            <w:r w:rsidRPr="00810691">
              <w:rPr>
                <w:rFonts w:ascii="Times New Roman" w:hint="eastAsia"/>
                <w:noProof/>
                <w:kern w:val="2"/>
              </w:rPr>
              <w:t>條規定，菸盒警示圖文比例宜超過主要可見部分</w:t>
            </w:r>
            <w:r w:rsidRPr="00810691">
              <w:rPr>
                <w:rFonts w:ascii="Times New Roman" w:hint="eastAsia"/>
                <w:noProof/>
                <w:kern w:val="2"/>
              </w:rPr>
              <w:t>50%</w:t>
            </w:r>
            <w:r w:rsidRPr="00810691">
              <w:rPr>
                <w:rFonts w:ascii="Times New Roman" w:hint="eastAsia"/>
                <w:noProof/>
                <w:kern w:val="2"/>
              </w:rPr>
              <w:t>以上，但不得少於</w:t>
            </w:r>
            <w:r w:rsidRPr="00810691">
              <w:rPr>
                <w:rFonts w:ascii="Times New Roman" w:hint="eastAsia"/>
                <w:noProof/>
                <w:kern w:val="2"/>
              </w:rPr>
              <w:t>30%</w:t>
            </w:r>
            <w:r w:rsidRPr="00810691">
              <w:rPr>
                <w:rFonts w:ascii="Times New Roman" w:hint="eastAsia"/>
                <w:noProof/>
                <w:kern w:val="2"/>
              </w:rPr>
              <w:t>之規定，才能達到警示消費者的功效。另印製大幅菸品容器健康警示圖文是一種具經濟性、高曝光率，又能接觸吸菸者的宣導方式。研究顯示，較大警示圖會讓吸菸者更有拒絕吸菸的動機。根據董氏基金會調查顯示，全球已有</w:t>
            </w:r>
            <w:r w:rsidRPr="00810691">
              <w:rPr>
                <w:rFonts w:ascii="Times New Roman" w:hint="eastAsia"/>
                <w:noProof/>
                <w:kern w:val="2"/>
              </w:rPr>
              <w:t>118</w:t>
            </w:r>
            <w:r w:rsidRPr="00810691">
              <w:rPr>
                <w:rFonts w:ascii="Times New Roman" w:hint="eastAsia"/>
                <w:noProof/>
                <w:kern w:val="2"/>
              </w:rPr>
              <w:t>個國家或地區執行菸品容器「印製警示圖</w:t>
            </w:r>
            <w:r w:rsidRPr="00810691">
              <w:rPr>
                <w:rFonts w:ascii="Times New Roman" w:hint="eastAsia"/>
                <w:noProof/>
                <w:kern w:val="2"/>
              </w:rPr>
              <w:lastRenderedPageBreak/>
              <w:t>文」政策，我國菸品警示圖文印製排名僅</w:t>
            </w:r>
            <w:r w:rsidRPr="00810691">
              <w:rPr>
                <w:rFonts w:ascii="Times New Roman" w:hint="eastAsia"/>
                <w:noProof/>
                <w:kern w:val="2"/>
              </w:rPr>
              <w:t>115</w:t>
            </w:r>
            <w:r w:rsidRPr="00810691">
              <w:rPr>
                <w:rFonts w:ascii="Times New Roman" w:hint="eastAsia"/>
                <w:noProof/>
                <w:kern w:val="2"/>
              </w:rPr>
              <w:t>名，為全球倒數第</w:t>
            </w:r>
            <w:r w:rsidRPr="00810691">
              <w:rPr>
                <w:rFonts w:ascii="Times New Roman" w:hint="eastAsia"/>
                <w:noProof/>
                <w:kern w:val="2"/>
              </w:rPr>
              <w:t>4</w:t>
            </w:r>
            <w:r w:rsidRPr="00810691">
              <w:rPr>
                <w:rFonts w:ascii="Times New Roman" w:hint="eastAsia"/>
                <w:noProof/>
                <w:kern w:val="2"/>
              </w:rPr>
              <w:t>，更是</w:t>
            </w:r>
            <w:r w:rsidRPr="00810691">
              <w:rPr>
                <w:rFonts w:ascii="Times New Roman" w:hint="eastAsia"/>
                <w:noProof/>
                <w:kern w:val="2"/>
              </w:rPr>
              <w:t>10</w:t>
            </w:r>
            <w:r w:rsidRPr="00810691">
              <w:rPr>
                <w:rFonts w:ascii="Times New Roman" w:hint="eastAsia"/>
                <w:noProof/>
                <w:kern w:val="2"/>
              </w:rPr>
              <w:t>年來警示圖面積始終原地踏步。參照紐西蘭、澳洲、香港、泰國等國家或地區均已將警示圖面積提高至</w:t>
            </w:r>
            <w:r w:rsidRPr="00810691">
              <w:rPr>
                <w:rFonts w:ascii="Times New Roman" w:hint="eastAsia"/>
                <w:noProof/>
                <w:kern w:val="2"/>
              </w:rPr>
              <w:t>85%</w:t>
            </w:r>
            <w:r w:rsidRPr="00810691">
              <w:rPr>
                <w:rFonts w:ascii="Times New Roman" w:hint="eastAsia"/>
                <w:noProof/>
                <w:kern w:val="2"/>
              </w:rPr>
              <w:t>以上，爰修正第二項文字。</w:t>
            </w:r>
          </w:p>
          <w:p w:rsidR="00AC4CFD" w:rsidRPr="00810691" w:rsidRDefault="00AC4CFD" w:rsidP="00810691">
            <w:pPr>
              <w:tabs>
                <w:tab w:val="left" w:pos="2520"/>
              </w:tabs>
              <w:spacing w:line="380" w:lineRule="exact"/>
              <w:ind w:leftChars="50" w:left="315" w:rightChars="50" w:right="105" w:hangingChars="100" w:hanging="210"/>
              <w:rPr>
                <w:rFonts w:ascii="Times New Roman"/>
                <w:noProof/>
                <w:kern w:val="2"/>
              </w:rPr>
            </w:pPr>
            <w:r w:rsidRPr="00810691">
              <w:rPr>
                <w:rFonts w:ascii="Times New Roman" w:hint="eastAsia"/>
                <w:noProof/>
                <w:kern w:val="2"/>
              </w:rPr>
              <w:t>四、依據世界衛生組織警示圖文指導原則指出，警示圖文若要達到效果，須多款輪替並適時更換。爰新增第二項後段文字，明定警示圖文應每兩年更換一次。</w:t>
            </w:r>
          </w:p>
          <w:p w:rsidR="00AC4CFD" w:rsidRDefault="00AC4CFD" w:rsidP="00810691">
            <w:pPr>
              <w:tabs>
                <w:tab w:val="left" w:pos="2520"/>
              </w:tabs>
              <w:spacing w:line="380" w:lineRule="exact"/>
              <w:ind w:leftChars="50" w:left="315" w:rightChars="50" w:right="105" w:hangingChars="100" w:hanging="210"/>
            </w:pPr>
            <w:r w:rsidRPr="00810691">
              <w:rPr>
                <w:rFonts w:ascii="Times New Roman" w:hint="eastAsia"/>
                <w:noProof/>
                <w:kern w:val="2"/>
              </w:rPr>
              <w:t>五、第三項酌做文字修正。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二、第一項酌修文字，並於但書明定本法九十八年一月十一日修正生效前已使用之品牌名稱，不適用之。</w:t>
            </w:r>
          </w:p>
          <w:p w:rsidR="00AC4CFD" w:rsidRDefault="00AC4CFD" w:rsidP="00AD3A52">
            <w:pPr>
              <w:tabs>
                <w:tab w:val="left" w:pos="2520"/>
              </w:tabs>
              <w:spacing w:line="380" w:lineRule="exact"/>
              <w:ind w:leftChars="50" w:left="315" w:rightChars="50" w:right="105" w:hangingChars="100" w:hanging="210"/>
            </w:pPr>
            <w:r>
              <w:rPr>
                <w:rFonts w:hint="eastAsia"/>
              </w:rPr>
              <w:t>三、第二項修正將現行菸品容器健康警示圖文比率由百分之三十五增加至百分之八十五。</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二、第一項酌修文字，並於但書明定本法九十八年一月十一日修正生效前已使用之品牌名稱，不適用之。</w:t>
            </w:r>
          </w:p>
          <w:p w:rsidR="00AC4CFD" w:rsidRDefault="00AC4CFD" w:rsidP="00AD3A52">
            <w:pPr>
              <w:tabs>
                <w:tab w:val="left" w:pos="2520"/>
              </w:tabs>
              <w:spacing w:line="380" w:lineRule="exact"/>
              <w:ind w:leftChars="50" w:left="315" w:rightChars="50" w:right="105" w:hangingChars="100" w:hanging="210"/>
            </w:pPr>
            <w:r>
              <w:rPr>
                <w:rFonts w:hint="eastAsia"/>
              </w:rPr>
              <w:t>三、第二項修正如下：</w:t>
            </w:r>
          </w:p>
          <w:p w:rsidR="00AC4CFD" w:rsidRDefault="00AC4CFD" w:rsidP="00AD3A52">
            <w:pPr>
              <w:tabs>
                <w:tab w:val="left" w:pos="2520"/>
              </w:tabs>
              <w:spacing w:line="380" w:lineRule="exact"/>
              <w:ind w:leftChars="200" w:left="840" w:rightChars="50" w:right="105" w:hangingChars="200" w:hanging="420"/>
            </w:pPr>
            <w:r>
              <w:rPr>
                <w:rFonts w:hint="eastAsia"/>
              </w:rPr>
              <w:t>(一)世界衛生組織菸草控制框架公約第十一條</w:t>
            </w:r>
            <w:r>
              <w:rPr>
                <w:rFonts w:hint="eastAsia"/>
              </w:rPr>
              <w:lastRenderedPageBreak/>
              <w:t>規定，菸盒健康警示圖文比率宜大，始能達到警示消費者之功效。目前含我國在內，全球有一百七十四個國家規定菸盒包裝標示警示圖文，其中警示圖文面積大於或等於百分之五十者有一百十九個國家（約百分之六十八），我國現行規定面積僅百分之三十五，屬輕度管制國家。</w:t>
            </w:r>
          </w:p>
          <w:p w:rsidR="00AC4CFD" w:rsidRDefault="00AC4CFD" w:rsidP="00AD3A52">
            <w:pPr>
              <w:tabs>
                <w:tab w:val="left" w:pos="2520"/>
              </w:tabs>
              <w:spacing w:line="380" w:lineRule="exact"/>
              <w:ind w:leftChars="200" w:left="840" w:rightChars="50" w:right="105" w:hangingChars="200" w:hanging="420"/>
            </w:pPr>
            <w:r>
              <w:rPr>
                <w:rFonts w:hint="eastAsia"/>
              </w:rPr>
              <w:t>(二)吸菸有害健康之資訊藉由圖片展現，更可直接傳達菸品對</w:t>
            </w:r>
            <w:r>
              <w:rPr>
                <w:rFonts w:hint="eastAsia"/>
              </w:rPr>
              <w:lastRenderedPageBreak/>
              <w:t>健康之危害，不僅增加對吸菸者之警示，亦可讓身心發展尚未健全之兒童及少年清楚瞭解菸品對健康之危害，降低兒童及少年吸菸之可能性。世界衛生組織指出，印製大幅之菸品容器健康警示圖文為具經濟性、高曝光率，又能直接接觸吸菸者之宣導方式，且研究顯示較大之健康警示圖文會使吸菸者更有拒絕吸菸之動機，爰修正第二項</w:t>
            </w:r>
            <w:r>
              <w:rPr>
                <w:rFonts w:hint="eastAsia"/>
              </w:rPr>
              <w:lastRenderedPageBreak/>
              <w:t>規定，將現行菸品容器健康警示圖文比率由百分之三十五增加至百分之八十五。</w:t>
            </w:r>
          </w:p>
          <w:p w:rsidR="00AC4CFD" w:rsidRDefault="00AC4CFD" w:rsidP="00AD3A52">
            <w:pPr>
              <w:tabs>
                <w:tab w:val="left" w:pos="2520"/>
              </w:tabs>
              <w:spacing w:line="380" w:lineRule="exact"/>
              <w:ind w:leftChars="50" w:left="315" w:rightChars="50" w:right="105" w:hangingChars="100" w:hanging="210"/>
            </w:pPr>
            <w:r>
              <w:rPr>
                <w:rFonts w:hint="eastAsia"/>
              </w:rPr>
              <w:t>四、第三項酌作文字修正。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一、世界衛生組織指出，印製大幅之菸品容器健康警示圖文為具經濟性、高曝光率，亦能直接接觸吸菸者之宣導方式，更能警示吸菸者。世界衛生組織《菸草控制框架公約》第十一條規定，菸品容器之健康警示圖文與戒菸相關資訊面積比率大，始能達到警示消費者之功</w:t>
            </w:r>
            <w:r>
              <w:rPr>
                <w:rFonts w:hint="eastAsia"/>
              </w:rPr>
              <w:lastRenderedPageBreak/>
              <w:t>效。全球有一百七十四個國家規定菸品容器須標示吸菸有害健康之警示圖文與戒菸相關資訊，其中警示圖文面積大於或等於百分之五十者有一百十九個國家，佔全球國家約百分之六十八，臺灣現行規定面積百分之三十五，實屬輕度管制國家。研究亦顯示較大之健康警示圖文會使吸菸者更有拒絕吸菸之動機，爰修正第二項規定，將現行菸品容器健康警示圖文比率由百分之三十五增加至百分之七十五。</w:t>
            </w:r>
          </w:p>
          <w:p w:rsidR="00AC4CFD" w:rsidRDefault="00AC4CFD" w:rsidP="00AD3A52">
            <w:pPr>
              <w:tabs>
                <w:tab w:val="left" w:pos="2520"/>
              </w:tabs>
              <w:spacing w:line="380" w:lineRule="exact"/>
              <w:ind w:leftChars="50" w:left="315" w:rightChars="50" w:right="105" w:hangingChars="100" w:hanging="210"/>
            </w:pPr>
            <w:r>
              <w:rPr>
                <w:rFonts w:hint="eastAsia"/>
              </w:rPr>
              <w:t>二、吸菸有害健康之警示圖文與戒菸相關資訊之標示面積之大小</w:t>
            </w:r>
            <w:r>
              <w:rPr>
                <w:rFonts w:hint="eastAsia"/>
              </w:rPr>
              <w:lastRenderedPageBreak/>
              <w:t>已於第二項規定，爰將第三項酌作文字修正。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一、酌修本條文第一項文字，並於但書明定於本法中華民國九十八年一月十一日修正生效前之品牌名稱，不適用之。</w:t>
            </w:r>
          </w:p>
          <w:p w:rsidR="00AC4CFD" w:rsidRDefault="00AC4CFD" w:rsidP="00AD3A52">
            <w:pPr>
              <w:tabs>
                <w:tab w:val="left" w:pos="2520"/>
              </w:tabs>
              <w:spacing w:line="380" w:lineRule="exact"/>
              <w:ind w:leftChars="50" w:left="315" w:rightChars="50" w:right="105" w:hangingChars="100" w:hanging="210"/>
            </w:pPr>
            <w:r>
              <w:rPr>
                <w:rFonts w:hint="eastAsia"/>
              </w:rPr>
              <w:t>二、世界衛生組織菸草控制框架公約第十一條規定，菸盒健康警示圖文比率宜大，始能達到警示之作用。目前全球有174個國家規定菸盒包裝須含有警示圖文，其中警示圖文大於等於50％之國家有119個，然我國現行規定僅有35％，屬於輕度管制</w:t>
            </w:r>
            <w:r>
              <w:rPr>
                <w:rFonts w:hint="eastAsia"/>
              </w:rPr>
              <w:lastRenderedPageBreak/>
              <w:t>國家，無法有效傳達吸菸對身體健康之危害，爰於本條文第二項，將原先警示圖文面積35％上修至85％。</w:t>
            </w:r>
          </w:p>
          <w:p w:rsidR="00AC4CFD" w:rsidRDefault="00AC4CFD" w:rsidP="00AD3A52">
            <w:pPr>
              <w:tabs>
                <w:tab w:val="left" w:pos="2520"/>
              </w:tabs>
              <w:spacing w:line="380" w:lineRule="exact"/>
              <w:ind w:leftChars="50" w:left="315" w:rightChars="50" w:right="105" w:hangingChars="100" w:hanging="210"/>
            </w:pPr>
            <w:r>
              <w:rPr>
                <w:rFonts w:hint="eastAsia"/>
              </w:rPr>
              <w:t>三、第三項酌作文字調整。</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一、第一項酌修文字，並於但書明定本法九十八年一月十一日修正生效前已使用之品牌名稱，不適用之。</w:t>
            </w:r>
          </w:p>
          <w:p w:rsidR="00AC4CFD" w:rsidRDefault="00AC4CFD" w:rsidP="00DE4DAE">
            <w:pPr>
              <w:tabs>
                <w:tab w:val="left" w:pos="2520"/>
              </w:tabs>
              <w:spacing w:line="380" w:lineRule="exact"/>
              <w:ind w:leftChars="50" w:left="315" w:rightChars="50" w:right="105" w:hangingChars="100" w:hanging="210"/>
            </w:pPr>
            <w:r>
              <w:rPr>
                <w:rFonts w:hint="eastAsia"/>
              </w:rPr>
              <w:t>二、世界衛生組織指出，印製大幅之菸品容器健康警示圖文為具經濟性、高曝光率，又能直接接觸吸菸者之宣導方式，且研究顯示較大之健康警示圖文會使吸菸者更有</w:t>
            </w:r>
            <w:r>
              <w:rPr>
                <w:rFonts w:hint="eastAsia"/>
              </w:rPr>
              <w:lastRenderedPageBreak/>
              <w:t>拒絕吸菸之動機，爰修正第二項規定，將現行菸品容器健康警示圖文比率由百分之三十五增加至百分之五十。</w:t>
            </w:r>
          </w:p>
          <w:p w:rsidR="007D051D" w:rsidRPr="007D051D" w:rsidRDefault="007D051D" w:rsidP="00DE4DAE">
            <w:pPr>
              <w:tabs>
                <w:tab w:val="left" w:pos="2520"/>
              </w:tabs>
              <w:spacing w:line="380" w:lineRule="exact"/>
              <w:ind w:leftChars="50" w:left="315" w:rightChars="50" w:right="105" w:hangingChars="100" w:hanging="210"/>
              <w:rPr>
                <w:b/>
              </w:rPr>
            </w:pPr>
            <w:r w:rsidRPr="007D051D">
              <w:rPr>
                <w:rFonts w:hint="eastAsia"/>
                <w:b/>
              </w:rPr>
              <w:t>審查會：</w:t>
            </w:r>
          </w:p>
          <w:p w:rsidR="007D051D" w:rsidRDefault="007D051D" w:rsidP="00DE4DAE">
            <w:pPr>
              <w:tabs>
                <w:tab w:val="left" w:pos="2520"/>
              </w:tabs>
              <w:spacing w:line="380" w:lineRule="exact"/>
              <w:ind w:leftChars="50" w:left="315" w:rightChars="50" w:right="105" w:hangingChars="100" w:hanging="210"/>
            </w:pPr>
            <w:r>
              <w:rPr>
                <w:rFonts w:hint="eastAsia"/>
              </w:rPr>
              <w:t>保留，送黨團協商。</w:t>
            </w:r>
          </w:p>
        </w:tc>
      </w:tr>
      <w:tr w:rsidR="00AC4CFD" w:rsidTr="00AC4CFD">
        <w:tc>
          <w:tcPr>
            <w:tcW w:w="2370" w:type="dxa"/>
          </w:tcPr>
          <w:p w:rsidR="0016491B" w:rsidRPr="0079211D" w:rsidRDefault="0016491B" w:rsidP="0016491B">
            <w:pPr>
              <w:rPr>
                <w:b/>
              </w:rPr>
            </w:pPr>
            <w:r w:rsidRPr="0079211D">
              <w:rPr>
                <w:rFonts w:hint="eastAsia"/>
                <w:b/>
              </w:rPr>
              <w:lastRenderedPageBreak/>
              <w:t>(保留，送黨團協商)</w:t>
            </w:r>
          </w:p>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第九條　菸品、菸品吸食器不得於下列地區陳售：</w:t>
            </w:r>
          </w:p>
          <w:p w:rsidR="00AC4CFD" w:rsidRDefault="00AC4CFD" w:rsidP="00AD3A52">
            <w:pPr>
              <w:tabs>
                <w:tab w:val="left" w:pos="2520"/>
              </w:tabs>
              <w:spacing w:line="380" w:lineRule="exact"/>
              <w:ind w:leftChars="150" w:left="525" w:rightChars="50" w:right="105" w:hangingChars="100" w:hanging="210"/>
            </w:pPr>
            <w:r>
              <w:rPr>
                <w:rFonts w:hint="eastAsia"/>
              </w:rPr>
              <w:t>一、各級學校、學校宿舍、校園餐廳或其他學校教育場所內之商場或商店。</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二、圖書館、博物館、美術館及其他文化或社會教育機構所在場所內之商場或商店。</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w:t>
            </w:r>
            <w:r>
              <w:rPr>
                <w:rFonts w:hint="eastAsia"/>
              </w:rPr>
              <w:lastRenderedPageBreak/>
              <w:t>機構、其他醫事機構及社會福利機構所在場所內之商場或商店。</w:t>
            </w:r>
          </w:p>
          <w:p w:rsidR="00AC4CFD" w:rsidRDefault="00AC4CFD" w:rsidP="00AD3A52">
            <w:pPr>
              <w:tabs>
                <w:tab w:val="left" w:pos="2520"/>
              </w:tabs>
              <w:spacing w:line="380" w:lineRule="exact"/>
              <w:ind w:leftChars="150" w:left="525" w:rightChars="50" w:right="105" w:hangingChars="100" w:hanging="210"/>
            </w:pPr>
            <w:r>
              <w:rPr>
                <w:rFonts w:hint="eastAsia"/>
              </w:rPr>
              <w:t>四、大眾運輸之車站、航廈、碼頭等所在場所內之商場或商店。但免稅區內不在此限。</w:t>
            </w:r>
          </w:p>
          <w:p w:rsidR="00AC4CFD" w:rsidRDefault="00AC4CFD" w:rsidP="00DE4DAE">
            <w:pPr>
              <w:tabs>
                <w:tab w:val="left" w:pos="2520"/>
              </w:tabs>
              <w:spacing w:line="380" w:lineRule="exact"/>
              <w:ind w:leftChars="150" w:left="525" w:rightChars="50" w:right="105" w:hangingChars="100" w:hanging="210"/>
            </w:pPr>
            <w:r>
              <w:rPr>
                <w:rFonts w:hint="eastAsia"/>
              </w:rPr>
              <w:t>五、各級學校、醫療機構之各出入口為中心點，直線距離一百公尺內，亦不得陳售。</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二、為免國人因輕易取得菸品，造成健康之危害，新增五款不得陳售菸品場所。</w:t>
            </w:r>
          </w:p>
          <w:p w:rsidR="0016491B" w:rsidRPr="0016491B" w:rsidRDefault="0016491B" w:rsidP="0016491B">
            <w:pPr>
              <w:tabs>
                <w:tab w:val="left" w:pos="2520"/>
              </w:tabs>
              <w:spacing w:line="380" w:lineRule="exact"/>
              <w:ind w:firstLineChars="26" w:firstLine="55"/>
              <w:rPr>
                <w:b/>
              </w:rPr>
            </w:pPr>
            <w:r w:rsidRPr="0016491B">
              <w:rPr>
                <w:rFonts w:hint="eastAsia"/>
                <w:b/>
              </w:rPr>
              <w:t>審查會：</w:t>
            </w:r>
          </w:p>
          <w:p w:rsidR="00AC4CFD" w:rsidRPr="0016491B" w:rsidRDefault="0016491B" w:rsidP="0016491B">
            <w:pPr>
              <w:tabs>
                <w:tab w:val="left" w:pos="2520"/>
              </w:tabs>
              <w:spacing w:line="380" w:lineRule="exact"/>
              <w:ind w:firstLineChars="26" w:firstLine="55"/>
            </w:pPr>
            <w:r w:rsidRPr="0016491B">
              <w:rPr>
                <w:rFonts w:hint="eastAsia"/>
              </w:rPr>
              <w:t>保留，送黨團協商。</w:t>
            </w:r>
          </w:p>
        </w:tc>
      </w:tr>
      <w:tr w:rsidR="00AC4CFD" w:rsidTr="00AC4CFD">
        <w:tc>
          <w:tcPr>
            <w:tcW w:w="2370" w:type="dxa"/>
          </w:tcPr>
          <w:p w:rsidR="00341722" w:rsidRPr="0079211D" w:rsidRDefault="00341722" w:rsidP="00341722">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w:t>
            </w:r>
            <w:r>
              <w:rPr>
                <w:rFonts w:hint="eastAsia"/>
              </w:rPr>
              <w:t xml:space="preserve">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t>、</w:t>
            </w:r>
            <w:r>
              <w:rPr>
                <w:rFonts w:hint="eastAsia"/>
              </w:rPr>
              <w:t>焦油，</w:t>
            </w:r>
            <w:r w:rsidRPr="00AD3A52">
              <w:rPr>
                <w:rFonts w:hint="eastAsia"/>
                <w:u w:val="single"/>
              </w:rPr>
              <w:t>不得逾最高含量，並</w:t>
            </w:r>
            <w:r>
              <w:rPr>
                <w:rFonts w:hint="eastAsia"/>
              </w:rPr>
              <w:t>應以中文標示於菸品容器上。但</w:t>
            </w:r>
            <w:r>
              <w:rPr>
                <w:rFonts w:hint="eastAsia"/>
              </w:rPr>
              <w:lastRenderedPageBreak/>
              <w:t>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焦油之最高含量</w:t>
            </w:r>
            <w:r w:rsidRPr="00AD3A52">
              <w:rPr>
                <w:rFonts w:hint="eastAsia"/>
                <w:u w:val="single"/>
              </w:rPr>
              <w:t>、</w:t>
            </w:r>
            <w:r>
              <w:rPr>
                <w:rFonts w:hint="eastAsia"/>
              </w:rPr>
              <w:t>檢測方法、含量標示方式及其他應遵行事項之辦法，由中央主管機關定之。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八</w:t>
            </w:r>
            <w:r>
              <w:rPr>
                <w:rFonts w:hint="eastAsia"/>
              </w:rPr>
              <w:t xml:space="preserve">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中央主管機關得規定</w:t>
            </w:r>
            <w:r>
              <w:rPr>
                <w:rFonts w:hint="eastAsia"/>
              </w:rPr>
              <w:t>菸品所含尼古丁</w:t>
            </w:r>
            <w:r w:rsidRPr="00AD3A52">
              <w:rPr>
                <w:rFonts w:hint="eastAsia"/>
                <w:u w:val="single"/>
              </w:rPr>
              <w:lastRenderedPageBreak/>
              <w:t>、</w:t>
            </w:r>
            <w:r>
              <w:rPr>
                <w:rFonts w:hint="eastAsia"/>
              </w:rPr>
              <w:t>焦油，不得逾最高含量，並應以中文標示於菸品容器上。但專供外銷者，不在此限。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焦油不得超過最高含量；其最高含量與其檢測方法、含量標示方式及其他應遵行事項之辦法，由中央主管機關定之。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w:t>
            </w:r>
            <w:r>
              <w:rPr>
                <w:rFonts w:hint="eastAsia"/>
              </w:rPr>
              <w:t xml:space="preserve">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t>、</w:t>
            </w:r>
            <w:r>
              <w:rPr>
                <w:rFonts w:hint="eastAsia"/>
              </w:rPr>
              <w:t>焦油，</w:t>
            </w:r>
            <w:r w:rsidRPr="00AD3A52">
              <w:rPr>
                <w:rFonts w:hint="eastAsia"/>
                <w:u w:val="single"/>
              </w:rPr>
              <w:t>不得逾最高含量，並</w:t>
            </w:r>
            <w:r>
              <w:rPr>
                <w:rFonts w:hint="eastAsia"/>
              </w:rPr>
              <w:t>應以中文標示於菸品容器上。但</w:t>
            </w:r>
            <w:r>
              <w:rPr>
                <w:rFonts w:hint="eastAsia"/>
              </w:rPr>
              <w:lastRenderedPageBreak/>
              <w:t>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焦油之最高含量</w:t>
            </w:r>
            <w:r w:rsidRPr="00AD3A52">
              <w:rPr>
                <w:rFonts w:hint="eastAsia"/>
                <w:u w:val="single"/>
              </w:rPr>
              <w:t>、</w:t>
            </w:r>
            <w:r>
              <w:rPr>
                <w:rFonts w:hint="eastAsia"/>
              </w:rPr>
              <w:t>檢測方法、含量標示方式及其他應遵行事項之辦法，由中央主管機關定之。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w:t>
            </w:r>
            <w:r>
              <w:rPr>
                <w:rFonts w:hint="eastAsia"/>
              </w:rPr>
              <w:t xml:space="preserve">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t>、</w:t>
            </w:r>
            <w:r>
              <w:rPr>
                <w:rFonts w:hint="eastAsia"/>
              </w:rPr>
              <w:t>焦油，</w:t>
            </w:r>
            <w:r w:rsidRPr="00AD3A52">
              <w:rPr>
                <w:rFonts w:hint="eastAsia"/>
                <w:u w:val="single"/>
              </w:rPr>
              <w:t>不得逾最高含量，並</w:t>
            </w:r>
            <w:r>
              <w:rPr>
                <w:rFonts w:hint="eastAsia"/>
              </w:rPr>
              <w:t>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前項尼古丁及焦油之最高含量</w:t>
            </w:r>
            <w:r w:rsidRPr="00AD3A52">
              <w:rPr>
                <w:rFonts w:hint="eastAsia"/>
                <w:u w:val="single"/>
              </w:rPr>
              <w:t>、</w:t>
            </w:r>
            <w:r>
              <w:rPr>
                <w:rFonts w:hint="eastAsia"/>
              </w:rPr>
              <w:t>檢測</w:t>
            </w:r>
            <w:r>
              <w:rPr>
                <w:rFonts w:hint="eastAsia"/>
              </w:rPr>
              <w:lastRenderedPageBreak/>
              <w:t>方法、含量標示方式及其他應遵行事項之辦法，由中央主管機關定之。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第七條　</w:t>
            </w:r>
            <w:r w:rsidRPr="00AD3A52">
              <w:rPr>
                <w:rFonts w:hint="eastAsia"/>
                <w:u w:val="single"/>
              </w:rPr>
              <w:t>菸品不得使用花香、果香、茶香、焦糖、巧克力、薄荷口味或其他經中央主管機關公告禁止使用之添加物。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菸品所含之尼古</w:t>
            </w:r>
            <w:r>
              <w:rPr>
                <w:rFonts w:hint="eastAsia"/>
              </w:rPr>
              <w:lastRenderedPageBreak/>
              <w:t>丁及焦油，應以中文標示於菸品容器上。但專供外銷者不在此限。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前項尼古丁及焦油不得超過最高含量；其最高含量與其檢測方法、含量標示方式及其他應遵行事項之辦法，由中央主管機關定之。</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第一項規定，自本法中華民國○年○月○日修正之條文施行後一年施行。</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第七條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lastRenderedPageBreak/>
              <w:t>、</w:t>
            </w:r>
            <w:r>
              <w:rPr>
                <w:rFonts w:hint="eastAsia"/>
              </w:rPr>
              <w:t>焦油，</w:t>
            </w:r>
            <w:r w:rsidRPr="00AD3A52">
              <w:rPr>
                <w:rFonts w:hint="eastAsia"/>
                <w:u w:val="single"/>
              </w:rPr>
              <w:t>不得逾最高含量，並</w:t>
            </w:r>
            <w:r>
              <w:rPr>
                <w:rFonts w:hint="eastAsia"/>
              </w:rPr>
              <w:t>應以中</w:t>
            </w:r>
            <w:r w:rsidRPr="00AD3A52">
              <w:rPr>
                <w:rFonts w:hint="eastAsia"/>
                <w:u w:val="single"/>
              </w:rPr>
              <w:t>英</w:t>
            </w:r>
            <w:r>
              <w:rPr>
                <w:rFonts w:hint="eastAsia"/>
              </w:rPr>
              <w:t>文標示於容器上。但專供外銷者，不在此限。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焦油之最高含量</w:t>
            </w:r>
            <w:r w:rsidRPr="00AD3A52">
              <w:rPr>
                <w:rFonts w:hint="eastAsia"/>
                <w:u w:val="single"/>
              </w:rPr>
              <w:t>、</w:t>
            </w:r>
            <w:r>
              <w:rPr>
                <w:rFonts w:hint="eastAsia"/>
              </w:rPr>
              <w:t>檢測方法、含量標示方式及其他應遵行事項之辦法，由中央主管機關定之。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第七條　</w:t>
            </w:r>
            <w:r w:rsidRPr="00AD3A52">
              <w:rPr>
                <w:rFonts w:hint="eastAsia"/>
                <w:u w:val="single"/>
              </w:rPr>
              <w:t>菸品不得使用糖果、巧克力、冰淇淋或蛋糕餅乾等口味之添加物或標榜上述風味以販售。</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t>、</w:t>
            </w:r>
            <w:r>
              <w:rPr>
                <w:rFonts w:hint="eastAsia"/>
              </w:rPr>
              <w:t>焦油，不得</w:t>
            </w:r>
            <w:r w:rsidRPr="00AD3A52">
              <w:rPr>
                <w:rFonts w:hint="eastAsia"/>
                <w:u w:val="single"/>
              </w:rPr>
              <w:t>逾</w:t>
            </w:r>
            <w:r>
              <w:rPr>
                <w:rFonts w:hint="eastAsia"/>
              </w:rPr>
              <w:t>最高含量，並應以中文標示於菸品容器上。但專供外銷者，不在此</w:t>
            </w:r>
            <w:r>
              <w:rPr>
                <w:rFonts w:hint="eastAsia"/>
              </w:rPr>
              <w:lastRenderedPageBreak/>
              <w:t>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w:t>
            </w:r>
            <w:r w:rsidRPr="00AD3A52">
              <w:rPr>
                <w:rFonts w:hint="eastAsia"/>
                <w:u w:val="single"/>
              </w:rPr>
              <w:t>之</w:t>
            </w:r>
            <w:r>
              <w:rPr>
                <w:rFonts w:hint="eastAsia"/>
              </w:rPr>
              <w:t>最高含量、檢測方法、含量標示方式及其他應遵行事項之辦法，由中央主管機關定之。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第七條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菸品所含之尼古丁及焦油，應以中文標示於菸品容器上。但專供外銷者不在此限。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前項尼古丁及焦油不得超過最高含量；其最高含量與其檢測方法、含量標示方</w:t>
            </w:r>
            <w:r>
              <w:rPr>
                <w:rFonts w:hint="eastAsia"/>
              </w:rPr>
              <w:lastRenderedPageBreak/>
              <w:t>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第七條　</w:t>
            </w:r>
            <w:r w:rsidRPr="00AD3A52">
              <w:rPr>
                <w:rFonts w:hint="eastAsia"/>
                <w:u w:val="single"/>
              </w:rPr>
              <w:t>菸品不得使用花香、果香、巧克力、薄荷口味或其他經中央主管機關公告禁止使用之添加物。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菸品所含尼古丁</w:t>
            </w:r>
            <w:r w:rsidRPr="00AD3A52">
              <w:rPr>
                <w:rFonts w:hint="eastAsia"/>
                <w:u w:val="single"/>
              </w:rPr>
              <w:t>、焦油，不得逾最高含量，並</w:t>
            </w:r>
            <w:r>
              <w:rPr>
                <w:rFonts w:hint="eastAsia"/>
              </w:rPr>
              <w:t>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w:t>
            </w:r>
            <w:r w:rsidRPr="00AD3A52">
              <w:rPr>
                <w:rFonts w:hint="eastAsia"/>
                <w:u w:val="single"/>
              </w:rPr>
              <w:t>、</w:t>
            </w:r>
            <w:r>
              <w:rPr>
                <w:rFonts w:hint="eastAsia"/>
              </w:rPr>
              <w:t>焦油之最高含量</w:t>
            </w:r>
            <w:r w:rsidRPr="00AD3A52">
              <w:rPr>
                <w:rFonts w:hint="eastAsia"/>
                <w:u w:val="single"/>
              </w:rPr>
              <w:t>、</w:t>
            </w:r>
            <w:r>
              <w:rPr>
                <w:rFonts w:hint="eastAsia"/>
              </w:rPr>
              <w:t>檢測方法、含量標示方式及其他應遵行事項之辦法，由中央主管機關定之。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委員陳明文等17人提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第七條　菸品所含尼古丁、焦油，不得逾最高含量，並應以中文標示於菸品容器上。</w:t>
            </w:r>
          </w:p>
          <w:p w:rsidR="00AC4CFD" w:rsidRDefault="00AC4CFD" w:rsidP="00AD3A52">
            <w:pPr>
              <w:tabs>
                <w:tab w:val="left" w:pos="2520"/>
              </w:tabs>
              <w:spacing w:line="380" w:lineRule="exact"/>
              <w:ind w:leftChars="150" w:left="315" w:rightChars="50" w:right="105" w:firstLineChars="200" w:firstLine="420"/>
            </w:pPr>
            <w:r>
              <w:rPr>
                <w:rFonts w:hint="eastAsia"/>
              </w:rPr>
              <w:t>前項尼古丁、焦油之最高含量、檢測方法、含量標示方式及其他應遵行事項之辦法，由中央主管機關定之。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菸品不得使用花香、果香、巧克力口味或其他經中央主管機關公告禁止使用之添加物。</w:t>
            </w:r>
          </w:p>
          <w:p w:rsidR="00AC4CFD" w:rsidRDefault="00AC4CFD" w:rsidP="00AD3A52">
            <w:pPr>
              <w:tabs>
                <w:tab w:val="left" w:pos="2520"/>
              </w:tabs>
              <w:spacing w:line="380" w:lineRule="exact"/>
              <w:ind w:leftChars="150" w:left="315" w:rightChars="50" w:right="105" w:firstLineChars="200" w:firstLine="420"/>
            </w:pPr>
            <w:r>
              <w:rPr>
                <w:rFonts w:hint="eastAsia"/>
              </w:rPr>
              <w:t>菸品專供外銷者，不受第一項與第三項之限制。</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第七條　菸品所含之尼古丁及焦油，應以中文標示於菸品容器上。但專供外銷者不在此限。</w:t>
            </w:r>
          </w:p>
          <w:p w:rsidR="00AC4CFD" w:rsidRDefault="00AC4CFD" w:rsidP="00AD3A52">
            <w:pPr>
              <w:tabs>
                <w:tab w:val="left" w:pos="2520"/>
              </w:tabs>
              <w:spacing w:line="380" w:lineRule="exact"/>
              <w:ind w:leftChars="150" w:left="315" w:rightChars="50" w:right="105" w:firstLineChars="200" w:firstLine="420"/>
            </w:pPr>
            <w:r>
              <w:rPr>
                <w:rFonts w:hint="eastAsia"/>
              </w:rPr>
              <w:t>前項尼古丁及焦油不得超過最高含量；其最高含量與其檢測方法、含量標示方</w:t>
            </w:r>
            <w:r>
              <w:rPr>
                <w:rFonts w:hint="eastAsia"/>
              </w:rPr>
              <w:lastRenderedPageBreak/>
              <w:t>式及其他應遵行事項之辦法，由中央主管機關定之。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二、增訂第一項如下：</w:t>
            </w:r>
          </w:p>
          <w:p w:rsidR="00AC4CFD" w:rsidRDefault="00AC4CFD" w:rsidP="00AD3A52">
            <w:pPr>
              <w:tabs>
                <w:tab w:val="left" w:pos="2520"/>
              </w:tabs>
              <w:spacing w:line="380" w:lineRule="exact"/>
              <w:ind w:leftChars="200" w:left="840" w:rightChars="50" w:right="105" w:hangingChars="200" w:hanging="420"/>
            </w:pPr>
            <w:r>
              <w:rPr>
                <w:rFonts w:hint="eastAsia"/>
              </w:rPr>
              <w:t>(一)加味菸係於菸品中加入花香、果香、巧克力、薄荷等口味，降低初試者嘗試第一口菸之</w:t>
            </w:r>
            <w:r>
              <w:rPr>
                <w:rFonts w:hint="eastAsia"/>
              </w:rPr>
              <w:lastRenderedPageBreak/>
              <w:t>菸嗆味，使兒童及少年更容易上癮，上癮時間可從一年縮短為半年至數個月。有鑑於兒童及青少年對於成癮性物質之警覺低，加味菸易讓其好奇而接觸或誤以為較無危害而持續使用，導致成癮且逐漸加重，嚴重影響健康，應予禁止。</w:t>
            </w:r>
          </w:p>
          <w:p w:rsidR="00AC4CFD" w:rsidRDefault="00AC4CFD" w:rsidP="00AD3A52">
            <w:pPr>
              <w:tabs>
                <w:tab w:val="left" w:pos="2520"/>
              </w:tabs>
              <w:spacing w:line="380" w:lineRule="exact"/>
              <w:ind w:leftChars="200" w:left="840" w:rightChars="50" w:right="105" w:hangingChars="200" w:hanging="420"/>
            </w:pPr>
            <w:r>
              <w:rPr>
                <w:rFonts w:hint="eastAsia"/>
              </w:rPr>
              <w:t>(二)依衛生福利部國民健康署一百零八年「青少年吸菸行為調查」顯示，我國每十個青少年吸菸者中就有</w:t>
            </w:r>
            <w:r>
              <w:rPr>
                <w:rFonts w:hint="eastAsia"/>
              </w:rPr>
              <w:lastRenderedPageBreak/>
              <w:t>四個使用加味菸（國中百分之三十八點九、高中職四十二點三，與一百零七年調查國中百分之三十七點五、高中職四十點七，略為提升）。又女生使用加味菸之比率高於男生（國中女生百分之五十點七，男生百分之三十四點九；高中職女生百分之五十八點六，男生百分之三十六點九），為防止兒童及少年好奇初嘗加味菸品進而上癮，世界衛生</w:t>
            </w:r>
            <w:r>
              <w:rPr>
                <w:rFonts w:hint="eastAsia"/>
              </w:rPr>
              <w:lastRenderedPageBreak/>
              <w:t>組織菸草控制框架公約第九條及第十條實施準則部分條文建議，應限制菸草製品中加入提高可口性、具有著色性能、可讓人感到有健康效益及能量或活力有關之成分，以避免菸品業者藉此增加菸品吸引力，並拓展青少年及不吸菸者之市場。目前美國及加拿大皆已禁止薄荷菸以外之加味菸，歐盟亦於二○二○年全面禁止販賣包括薄</w:t>
            </w:r>
            <w:r>
              <w:rPr>
                <w:rFonts w:hint="eastAsia"/>
              </w:rPr>
              <w:lastRenderedPageBreak/>
              <w:t>荷菸在內之加味菸，爰增訂第一項規定，並為因應業者就添加物推陳出新，授權中央主管機關得公告禁用其他之添加物。</w:t>
            </w:r>
          </w:p>
          <w:p w:rsidR="00AC4CFD" w:rsidRDefault="00AC4CFD" w:rsidP="00AD3A52">
            <w:pPr>
              <w:tabs>
                <w:tab w:val="left" w:pos="2520"/>
              </w:tabs>
              <w:spacing w:line="380" w:lineRule="exact"/>
              <w:ind w:leftChars="50" w:left="315" w:rightChars="50" w:right="105" w:hangingChars="100" w:hanging="210"/>
            </w:pPr>
            <w:r>
              <w:rPr>
                <w:rFonts w:hint="eastAsia"/>
              </w:rPr>
              <w:t>三、現行第一項及第二項前段文字酌作修正，並配合第一項之增訂移列為第二項。</w:t>
            </w:r>
          </w:p>
          <w:p w:rsidR="00AC4CFD" w:rsidRDefault="00AC4CFD" w:rsidP="00AD3A52">
            <w:pPr>
              <w:tabs>
                <w:tab w:val="left" w:pos="2520"/>
              </w:tabs>
              <w:spacing w:line="380" w:lineRule="exact"/>
              <w:ind w:leftChars="50" w:left="315" w:rightChars="50" w:right="105" w:hangingChars="100" w:hanging="210"/>
            </w:pPr>
            <w:r>
              <w:rPr>
                <w:rFonts w:hint="eastAsia"/>
              </w:rPr>
              <w:t>四、現行第二項後段關於授權訂定辦法，酌修文字後移列為第三項。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二、加味菸係透過技術於菸品中加入花香、果香、巧克力、香草</w:t>
            </w:r>
            <w:r>
              <w:rPr>
                <w:rFonts w:hint="eastAsia"/>
              </w:rPr>
              <w:lastRenderedPageBreak/>
              <w:t>、薄荷等口味，降低初試者嘗試第一口菸之菸嗆味，使兒童及少年更容易上癮，上癮時間可從一年縮短為半年至數個月。有鑑於兒童及青少年對於成癮性物質之警覺低，加味菸讓菸霧更滑順、更清涼、更易被吸入，常因好奇而接觸或誤以為加入各種口味之加味菸較無危害而持續吸菸，導致成癮且菸癮越來越重，嚴重影響健康。</w:t>
            </w:r>
          </w:p>
          <w:p w:rsidR="00AC4CFD" w:rsidRDefault="00AC4CFD" w:rsidP="00AD3A52">
            <w:pPr>
              <w:tabs>
                <w:tab w:val="left" w:pos="2520"/>
              </w:tabs>
              <w:spacing w:line="380" w:lineRule="exact"/>
              <w:ind w:leftChars="50" w:left="315" w:rightChars="50" w:right="105" w:hangingChars="100" w:hanging="210"/>
            </w:pPr>
            <w:r>
              <w:rPr>
                <w:rFonts w:hint="eastAsia"/>
              </w:rPr>
              <w:t>三、為防止兒童及少年好奇初嘗加味菸品進而上癮，世界衛生組織菸草控制框架公約第九條及第十條實施準則部分條文建議，應限制菸草製品中加</w:t>
            </w:r>
            <w:r>
              <w:rPr>
                <w:rFonts w:hint="eastAsia"/>
              </w:rPr>
              <w:lastRenderedPageBreak/>
              <w:t>入提高可口性、具有著色性能、可讓人感到有健康效益及能量或活力有關的組成成分。以避免菸品業者藉此增加菸品吸引力，並拓展青少年及不吸菸者之市場，目前美國及加拿大皆已禁止薄荷菸以外之加味菸，歐盟亦於二○二○年全面禁止販賣包括薄荷菸在內的加味菸，爰增訂第一項規定，並因應業者在添加物推陳出新，授權中央主管機關得公告禁用其他之添加物。</w:t>
            </w:r>
          </w:p>
          <w:p w:rsidR="00AC4CFD" w:rsidRDefault="00AC4CFD" w:rsidP="00AD3A52">
            <w:pPr>
              <w:tabs>
                <w:tab w:val="left" w:pos="2520"/>
              </w:tabs>
              <w:spacing w:line="380" w:lineRule="exact"/>
              <w:ind w:leftChars="50" w:left="315" w:rightChars="50" w:right="105" w:hangingChars="100" w:hanging="210"/>
            </w:pPr>
            <w:r>
              <w:rPr>
                <w:rFonts w:hint="eastAsia"/>
              </w:rPr>
              <w:t>四、現行第一項及第二項前段文字酌作修正，移列為修正草案第二項。</w:t>
            </w:r>
          </w:p>
          <w:p w:rsidR="00AC4CFD" w:rsidRDefault="00AC4CFD" w:rsidP="00AD3A52">
            <w:pPr>
              <w:tabs>
                <w:tab w:val="left" w:pos="2520"/>
              </w:tabs>
              <w:spacing w:line="380" w:lineRule="exact"/>
              <w:ind w:leftChars="50" w:left="315" w:rightChars="50" w:right="105" w:hangingChars="100" w:hanging="210"/>
            </w:pPr>
            <w:r>
              <w:rPr>
                <w:rFonts w:hint="eastAsia"/>
              </w:rPr>
              <w:t>五、現行第二項後段關</w:t>
            </w:r>
            <w:r>
              <w:rPr>
                <w:rFonts w:hint="eastAsia"/>
              </w:rPr>
              <w:lastRenderedPageBreak/>
              <w:t>於授權訂定辦法，酌做文字修正後移列為修正草案第三項。</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二、有鑑於兒童及青少年對於成癮性物質之警覺低，加味菸易讓其好奇而接觸或誤以為較無危害而持續使用，故增訂第一項。</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二、增訂第一項如下：</w:t>
            </w:r>
          </w:p>
          <w:p w:rsidR="00AC4CFD" w:rsidRDefault="00AC4CFD" w:rsidP="00AD3A52">
            <w:pPr>
              <w:tabs>
                <w:tab w:val="left" w:pos="2520"/>
              </w:tabs>
              <w:spacing w:line="380" w:lineRule="exact"/>
              <w:ind w:leftChars="200" w:left="840" w:rightChars="50" w:right="105" w:hangingChars="200" w:hanging="420"/>
            </w:pPr>
            <w:r>
              <w:rPr>
                <w:rFonts w:hint="eastAsia"/>
              </w:rPr>
              <w:t>(一)加味菸係於菸品中加入花香、果香、巧克力、薄荷等口味，降低初試者嘗試第一口菸之菸嗆味，使兒童</w:t>
            </w:r>
            <w:r>
              <w:rPr>
                <w:rFonts w:hint="eastAsia"/>
              </w:rPr>
              <w:lastRenderedPageBreak/>
              <w:t>及少年更容易上癮，上癮時間可從一年縮短為半年至數個月。有鑑於兒童及青少年對於成癮性物質之警覺低，加味菸易讓其好奇而接觸或誤以為較無危害而持續使用，導致成癮且逐漸加重，嚴重影響健康，應予禁止。</w:t>
            </w:r>
          </w:p>
          <w:p w:rsidR="00AC4CFD" w:rsidRDefault="00AC4CFD" w:rsidP="00AD3A52">
            <w:pPr>
              <w:tabs>
                <w:tab w:val="left" w:pos="2520"/>
              </w:tabs>
              <w:spacing w:line="380" w:lineRule="exact"/>
              <w:ind w:leftChars="200" w:left="840" w:rightChars="50" w:right="105" w:hangingChars="200" w:hanging="420"/>
            </w:pPr>
            <w:r>
              <w:rPr>
                <w:rFonts w:hint="eastAsia"/>
              </w:rPr>
              <w:t>(二)依衛生福利部國民健康署一百零八年「青少年吸菸行為調查」顯示，我國每十個青少年吸菸者中就有四個使用加味</w:t>
            </w:r>
            <w:r>
              <w:rPr>
                <w:rFonts w:hint="eastAsia"/>
              </w:rPr>
              <w:lastRenderedPageBreak/>
              <w:t>菸（國中百分之三十八點九、高中職四十二點三，與一百零七年調查國中百分之三十七點五、高中職四十點七，略為提升）。又女生使用加味菸之比率高於男生（國中女生百分之五十點七，男生百分之三十四點九；高中職女生百分之五十八點六，男生百分之三十六點九），為防止兒童及少年好奇初嘗加味菸品進而上癮，世界衛生組織菸草控制</w:t>
            </w:r>
            <w:r>
              <w:rPr>
                <w:rFonts w:hint="eastAsia"/>
              </w:rPr>
              <w:lastRenderedPageBreak/>
              <w:t>框架公約第九條及第十條實施準則部分條文建議，應限制菸草製品中加入提高可口性、具有著色性能、可讓人感到有健康效益及能量或活力有關之成分，以避免菸品業者藉此增加菸品吸引力，並拓展青少年及不吸菸者之市場。目前美國及加拿大皆已禁止薄荷菸以外之加味菸，歐盟亦於二○二○年全面禁止販賣包括薄荷菸在內之加</w:t>
            </w:r>
            <w:r>
              <w:rPr>
                <w:rFonts w:hint="eastAsia"/>
              </w:rPr>
              <w:lastRenderedPageBreak/>
              <w:t>味菸，爰增訂第一項規定，並為因應業者就添加物推陳出新，授權中央主管機關得公告禁用其他之添加物。</w:t>
            </w:r>
          </w:p>
          <w:p w:rsidR="00AC4CFD" w:rsidRDefault="00AC4CFD" w:rsidP="00AD3A52">
            <w:pPr>
              <w:tabs>
                <w:tab w:val="left" w:pos="2520"/>
              </w:tabs>
              <w:spacing w:line="380" w:lineRule="exact"/>
              <w:ind w:leftChars="50" w:left="315" w:rightChars="50" w:right="105" w:hangingChars="100" w:hanging="210"/>
            </w:pPr>
            <w:r>
              <w:rPr>
                <w:rFonts w:hint="eastAsia"/>
              </w:rPr>
              <w:t>三、現行第一項及第二項前段文字酌作修正，並配合第一項之增訂移列為第二項。</w:t>
            </w:r>
          </w:p>
          <w:p w:rsidR="00AC4CFD" w:rsidRDefault="00AC4CFD" w:rsidP="00AD3A52">
            <w:pPr>
              <w:tabs>
                <w:tab w:val="left" w:pos="2520"/>
              </w:tabs>
              <w:spacing w:line="380" w:lineRule="exact"/>
              <w:ind w:leftChars="50" w:left="315" w:rightChars="50" w:right="105" w:hangingChars="100" w:hanging="210"/>
            </w:pPr>
            <w:r>
              <w:rPr>
                <w:rFonts w:hint="eastAsia"/>
              </w:rPr>
              <w:t>四、現行第二項後段關於授權訂定辦法，酌修文字後移列為第三項。</w:t>
            </w:r>
          </w:p>
          <w:p w:rsidR="00AC4CFD" w:rsidRDefault="00AC4CFD" w:rsidP="00AD3A52">
            <w:pPr>
              <w:tabs>
                <w:tab w:val="left" w:pos="2520"/>
              </w:tabs>
              <w:spacing w:line="380" w:lineRule="exact"/>
              <w:ind w:leftChars="50" w:left="105" w:rightChars="50" w:right="105"/>
            </w:pPr>
            <w:r w:rsidRPr="00AD3A52">
              <w:rPr>
                <w:rFonts w:hint="eastAsia"/>
                <w:b/>
              </w:rPr>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一、依世界衛生組織菸草控制框架公約第九條及第十條實施準則部分條文建議，應限制菸草製品中加入提</w:t>
            </w:r>
            <w:r>
              <w:rPr>
                <w:rFonts w:hint="eastAsia"/>
              </w:rPr>
              <w:lastRenderedPageBreak/>
              <w:t>高可口性、具有著色性能、可讓人感到有健康效益及能量或活力有關的成分。又尤其於菸品中加入花香、果香、茶香、焦糖、巧克力、薄荷等口味，會降低初試者嘗試第一口菸之菸嗆味，使兒童及少年更容易上癮，且誤以為較無危害而持續使用，嚴重影響健康，因此對加味菸品實有管制之必要。</w:t>
            </w:r>
          </w:p>
          <w:p w:rsidR="00AC4CFD" w:rsidRDefault="00AC4CFD" w:rsidP="00AD3A52">
            <w:pPr>
              <w:tabs>
                <w:tab w:val="left" w:pos="2520"/>
              </w:tabs>
              <w:spacing w:line="380" w:lineRule="exact"/>
              <w:ind w:leftChars="50" w:left="315" w:rightChars="50" w:right="105" w:hangingChars="100" w:hanging="210"/>
            </w:pPr>
            <w:r>
              <w:rPr>
                <w:rFonts w:hint="eastAsia"/>
              </w:rPr>
              <w:t>二、目前美國及加拿大皆已禁止薄荷菸以外之加味菸，歐盟亦於二零二零年全面禁止販賣包括薄荷菸在內的加味菸，爰增訂第一項規定，並為因應業者就添加物推陳出</w:t>
            </w:r>
            <w:r>
              <w:rPr>
                <w:rFonts w:hint="eastAsia"/>
              </w:rPr>
              <w:lastRenderedPageBreak/>
              <w:t>新，授權中央主管機關得公告禁用其他之添加物。</w:t>
            </w:r>
          </w:p>
          <w:p w:rsidR="00AC4CFD" w:rsidRDefault="00AC4CFD" w:rsidP="00AD3A52">
            <w:pPr>
              <w:tabs>
                <w:tab w:val="left" w:pos="2520"/>
              </w:tabs>
              <w:spacing w:line="380" w:lineRule="exact"/>
              <w:ind w:leftChars="50" w:left="315" w:rightChars="50" w:right="105" w:hangingChars="100" w:hanging="210"/>
            </w:pPr>
            <w:r>
              <w:rPr>
                <w:rFonts w:hint="eastAsia"/>
              </w:rPr>
              <w:t>三、現行第一項、第二項移列為第二項、第三項。</w:t>
            </w:r>
          </w:p>
          <w:p w:rsidR="00AC4CFD" w:rsidRDefault="00AC4CFD" w:rsidP="00AD3A52">
            <w:pPr>
              <w:tabs>
                <w:tab w:val="left" w:pos="2520"/>
              </w:tabs>
              <w:spacing w:line="380" w:lineRule="exact"/>
              <w:ind w:leftChars="50" w:left="315" w:rightChars="50" w:right="105" w:hangingChars="100" w:hanging="210"/>
            </w:pPr>
            <w:r>
              <w:rPr>
                <w:rFonts w:hint="eastAsia"/>
              </w:rPr>
              <w:t>四、增訂第四項，就本次修正之第一項施行日期，考量業者配合及主管機關宣導需時，爰規定自公布後一年後施行。</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一、增訂第一項如下：</w:t>
            </w:r>
          </w:p>
          <w:p w:rsidR="00AC4CFD" w:rsidRDefault="00AC4CFD" w:rsidP="00AD3A52">
            <w:pPr>
              <w:tabs>
                <w:tab w:val="left" w:pos="2520"/>
              </w:tabs>
              <w:spacing w:line="380" w:lineRule="exact"/>
              <w:ind w:leftChars="200" w:left="840" w:rightChars="50" w:right="105" w:hangingChars="200" w:hanging="420"/>
            </w:pPr>
            <w:r>
              <w:rPr>
                <w:rFonts w:hint="eastAsia"/>
              </w:rPr>
              <w:t>(一)加味菸係於菸品中加入花香、果香、巧克力、薄荷等口味，降低初試者嘗試第一口菸之菸嗆味，使兒童及少年更容易</w:t>
            </w:r>
            <w:r>
              <w:rPr>
                <w:rFonts w:hint="eastAsia"/>
              </w:rPr>
              <w:lastRenderedPageBreak/>
              <w:t>上癮，上癮時間可從一年縮短為半年至數個月。有鑑於兒童及青少年對於成癮性物質之警覺低，加味菸易讓其好奇而接觸或誤以為較無危害而持續使用，導致成癮且逐漸加重，嚴重影響健康，應予禁止。</w:t>
            </w:r>
          </w:p>
          <w:p w:rsidR="00AC4CFD" w:rsidRDefault="00AC4CFD" w:rsidP="00AD3A52">
            <w:pPr>
              <w:tabs>
                <w:tab w:val="left" w:pos="2520"/>
              </w:tabs>
              <w:spacing w:line="380" w:lineRule="exact"/>
              <w:ind w:leftChars="200" w:left="840" w:rightChars="50" w:right="105" w:hangingChars="200" w:hanging="420"/>
            </w:pPr>
            <w:r>
              <w:rPr>
                <w:rFonts w:hint="eastAsia"/>
              </w:rPr>
              <w:t>(二)依衛生福利部國民健康署一百零八年「青少年吸菸行為調查」顯示，我國每十個青少年吸菸者中就有四個使用加味菸（國中百分之</w:t>
            </w:r>
            <w:r>
              <w:rPr>
                <w:rFonts w:hint="eastAsia"/>
              </w:rPr>
              <w:lastRenderedPageBreak/>
              <w:t>三十八點九、高中職四十二點三，與一百零七年調查國中百分之三十七點五、高中職四十點七，略為提升）。又女生使用加味菸之比率高於男生（國中女生百分之五十點七，男生百分之三十四點九；高中職女生百分之五十八點六，男生百分之三十六點九），為防止兒童及少年好奇初嘗加味菸品進而上癮，世界衛生組織菸草控制框架公約第九</w:t>
            </w:r>
            <w:r>
              <w:rPr>
                <w:rFonts w:hint="eastAsia"/>
              </w:rPr>
              <w:lastRenderedPageBreak/>
              <w:t>條及第十條實施準則部分條文建議，應限制菸草製品中加入提高可口性、具有著色性能、可讓人感到有健康效益及能量或活力有關之成分，以避免菸品業者藉此增加菸品吸引力，並拓展青少年及不吸菸者之市場。目前美國及加拿大皆已禁止薄荷菸以外之加味菸，歐盟亦於二○二○年全面禁止販賣包括薄荷菸在內之加味菸，爰增訂第</w:t>
            </w:r>
            <w:r>
              <w:rPr>
                <w:rFonts w:hint="eastAsia"/>
              </w:rPr>
              <w:lastRenderedPageBreak/>
              <w:t>一項規定，並為因應業者就添加物推陳出新，授權中央主管機關得公告禁用其他之添加物。</w:t>
            </w:r>
          </w:p>
          <w:p w:rsidR="00AC4CFD" w:rsidRDefault="00AC4CFD" w:rsidP="00AD3A52">
            <w:pPr>
              <w:tabs>
                <w:tab w:val="left" w:pos="2520"/>
              </w:tabs>
              <w:spacing w:line="380" w:lineRule="exact"/>
              <w:ind w:leftChars="50" w:left="315" w:rightChars="50" w:right="105" w:hangingChars="100" w:hanging="210"/>
            </w:pPr>
            <w:r>
              <w:rPr>
                <w:rFonts w:hint="eastAsia"/>
              </w:rPr>
              <w:t>二、現行第一項及第二項前段文字酌作修正；現行第一項考量吸菸人口不限於本國國民，應於中文外一併標示英文，並配合第一項之增訂移列為第二項。</w:t>
            </w:r>
          </w:p>
          <w:p w:rsidR="00AC4CFD" w:rsidRDefault="00AC4CFD" w:rsidP="00AD3A52">
            <w:pPr>
              <w:tabs>
                <w:tab w:val="left" w:pos="2520"/>
              </w:tabs>
              <w:spacing w:line="380" w:lineRule="exact"/>
              <w:ind w:leftChars="50" w:left="315" w:rightChars="50" w:right="105" w:hangingChars="100" w:hanging="210"/>
            </w:pPr>
            <w:r>
              <w:rPr>
                <w:rFonts w:hint="eastAsia"/>
              </w:rPr>
              <w:t>三、現行第二項後段關於授權訂定辦法，酌修文字後移列第三項。</w:t>
            </w:r>
          </w:p>
          <w:p w:rsidR="00AC4CFD" w:rsidRDefault="00AC4CFD" w:rsidP="00AD3A52">
            <w:pPr>
              <w:tabs>
                <w:tab w:val="left" w:pos="2520"/>
              </w:tabs>
              <w:spacing w:line="380" w:lineRule="exact"/>
              <w:ind w:leftChars="50" w:left="105" w:rightChars="50" w:right="105"/>
            </w:pPr>
            <w:r w:rsidRPr="00AD3A52">
              <w:rPr>
                <w:rFonts w:hint="eastAsia"/>
                <w:b/>
              </w:rPr>
              <w:t>委員蔡易餘等19人提案：</w:t>
            </w:r>
          </w:p>
          <w:p w:rsidR="00AC4CFD" w:rsidRDefault="00AC4CFD" w:rsidP="00AD3A52">
            <w:pPr>
              <w:tabs>
                <w:tab w:val="left" w:pos="2520"/>
              </w:tabs>
              <w:spacing w:line="380" w:lineRule="exact"/>
              <w:ind w:leftChars="50" w:left="315" w:rightChars="50" w:right="105" w:hangingChars="100" w:hanging="210"/>
            </w:pPr>
            <w:r>
              <w:rPr>
                <w:rFonts w:hint="eastAsia"/>
              </w:rPr>
              <w:t>一、加味菸中若添加糖果、巧克力、冰淇淋</w:t>
            </w:r>
            <w:r>
              <w:rPr>
                <w:rFonts w:hint="eastAsia"/>
              </w:rPr>
              <w:lastRenderedPageBreak/>
              <w:t>或蛋糕餅乾等口味之添加物，或標榜上述風味以販售，易於吸引涉世未深兒童及青少年，易讓其因好奇而接觸或誤以為較無危害，甚或激化同儕壓力，導致初試、成癮且逐漸加重，嚴重影響健康，爰明定禁止之。</w:t>
            </w:r>
          </w:p>
          <w:p w:rsidR="00AC4CFD" w:rsidRDefault="00AC4CFD" w:rsidP="00AD3A52">
            <w:pPr>
              <w:tabs>
                <w:tab w:val="left" w:pos="2520"/>
              </w:tabs>
              <w:spacing w:line="380" w:lineRule="exact"/>
              <w:ind w:leftChars="50" w:left="315" w:rightChars="50" w:right="105" w:hangingChars="100" w:hanging="210"/>
            </w:pPr>
            <w:r>
              <w:rPr>
                <w:rFonts w:hint="eastAsia"/>
              </w:rPr>
              <w:t>二、據統計加味菸佔我國菸品消耗市場達12％，若驟然全面限制，將造成民眾轉往地下市場購買，不惟將劇烈增加菸品走私情況，且影響民眾權益及財政甚鉅，爰宜逐步限縮，並廣徵民眾意見及邀集專家學者研商後，再予檢討，以求周延。</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三、現行第一項及第二項前段文字酌作修正，並配合第一項之增訂移列為第二項。</w:t>
            </w:r>
          </w:p>
          <w:p w:rsidR="00AC4CFD" w:rsidRDefault="00AC4CFD" w:rsidP="00AD3A52">
            <w:pPr>
              <w:tabs>
                <w:tab w:val="left" w:pos="2520"/>
              </w:tabs>
              <w:spacing w:line="380" w:lineRule="exact"/>
              <w:ind w:leftChars="50" w:left="315" w:rightChars="50" w:right="105" w:hangingChars="100" w:hanging="210"/>
            </w:pPr>
            <w:r>
              <w:rPr>
                <w:rFonts w:hint="eastAsia"/>
              </w:rPr>
              <w:t>四、現行第二項後段關於授權訂定辦法，酌修文字後移列為第三項。</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105" w:rightChars="50" w:right="105"/>
            </w:pPr>
            <w:r>
              <w:rPr>
                <w:rFonts w:hint="eastAsia"/>
              </w:rPr>
              <w:t>增訂第一項如下：</w:t>
            </w:r>
          </w:p>
          <w:p w:rsidR="00AC4CFD" w:rsidRDefault="00AC4CFD" w:rsidP="00AD3A52">
            <w:pPr>
              <w:tabs>
                <w:tab w:val="left" w:pos="2520"/>
              </w:tabs>
              <w:spacing w:line="380" w:lineRule="exact"/>
              <w:ind w:leftChars="200" w:left="840" w:rightChars="50" w:right="105" w:hangingChars="200" w:hanging="420"/>
            </w:pPr>
            <w:r>
              <w:rPr>
                <w:rFonts w:hint="eastAsia"/>
              </w:rPr>
              <w:t>(一)加味菸係於菸品中加入花香、果香、巧克力、薄荷等口味，降低初試者嘗試第一口菸之菸嗆味，使兒童及少年更容易上癮。有鑑於兒童及青少年對於成癮性物質之警覺低，加味</w:t>
            </w:r>
            <w:r>
              <w:rPr>
                <w:rFonts w:hint="eastAsia"/>
              </w:rPr>
              <w:lastRenderedPageBreak/>
              <w:t>菸易讓其好奇而接觸或誤以為較無危害而持續使用，導致成癮且逐漸加重，嚴重影響健康，應予禁止。</w:t>
            </w:r>
          </w:p>
          <w:p w:rsidR="00AC4CFD" w:rsidRDefault="00AC4CFD" w:rsidP="00AD3A52">
            <w:pPr>
              <w:tabs>
                <w:tab w:val="left" w:pos="2520"/>
              </w:tabs>
              <w:spacing w:line="380" w:lineRule="exact"/>
              <w:ind w:leftChars="200" w:left="840" w:rightChars="50" w:right="105" w:hangingChars="200" w:hanging="420"/>
            </w:pPr>
            <w:r>
              <w:rPr>
                <w:rFonts w:hint="eastAsia"/>
              </w:rPr>
              <w:t>(二)依衛生福利部國民健康署一百零八年「青少年吸菸行為調查」顯示，我國每十個青少年吸菸者中就有四個使用加味菸（國中百分之三十八點九、高中職四十二點三，與一百零七年調查國中百分之三十七點五、高中職四十點七，略為提升</w:t>
            </w:r>
            <w:r>
              <w:rPr>
                <w:rFonts w:hint="eastAsia"/>
              </w:rPr>
              <w:lastRenderedPageBreak/>
              <w:t>）。又女生使用加味菸之比率高於男生（國中女生百分之五十點七，男生百分之三十四點九；高中職女生百分之五十八點六，男生百分之三十六點九），為防止兒童及少年好奇嘗試加味菸品並進而上癮，世界衛生組織菸草控制框架公約第九條及第十條實施準則部分條文建議，應限制菸草製品中加入提高可口性、具有著色性、可讓人感到有</w:t>
            </w:r>
            <w:r>
              <w:rPr>
                <w:rFonts w:hint="eastAsia"/>
              </w:rPr>
              <w:lastRenderedPageBreak/>
              <w:t>健康效益及能量或活力有關之成分，以避免菸品業者藉此增加菸品吸引力，並拓展青少年及不吸菸者之市場。目前美國及加拿大皆已禁止薄荷菸以外之加味菸，歐盟亦於二○二○年全面禁止販賣包括薄荷菸在內之加味菸，爰增訂第一項規定，並為因應業者就添加物推陳出新，授權中央主管機關得公告禁用其他之添加物。</w:t>
            </w:r>
          </w:p>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現今市面上有許多含有各式口味之加味菸，其目的為降低初試者之不適感，藉此吸引國人購買，且加味菸將降低青少年戒心嘗試使用染上成癮，將危害青少年之健康。另美國加拿大皆已禁止薄荷菸以外之加味菸，歐盟亦於109年全面禁止販賣加味菸，爰於本條文增訂第一項禁止販賣加味菸。</w:t>
            </w:r>
          </w:p>
          <w:p w:rsidR="00AC4CFD" w:rsidRDefault="00AC4CFD" w:rsidP="00AD3A52">
            <w:pPr>
              <w:tabs>
                <w:tab w:val="left" w:pos="2520"/>
              </w:tabs>
              <w:spacing w:line="380" w:lineRule="exact"/>
              <w:ind w:leftChars="50" w:left="315" w:rightChars="50" w:right="105" w:hangingChars="100" w:hanging="210"/>
            </w:pPr>
            <w:r>
              <w:rPr>
                <w:rFonts w:hint="eastAsia"/>
              </w:rPr>
              <w:t>二、現行本條文第一項及第二項文字酌作修正，並配合第一項之新增，爰移至第二項。</w:t>
            </w:r>
          </w:p>
          <w:p w:rsidR="00AC4CFD" w:rsidRDefault="00AC4CFD" w:rsidP="00AD3A52">
            <w:pPr>
              <w:tabs>
                <w:tab w:val="left" w:pos="2520"/>
              </w:tabs>
              <w:spacing w:line="380" w:lineRule="exact"/>
              <w:ind w:leftChars="50" w:left="315" w:rightChars="50" w:right="105" w:hangingChars="100" w:hanging="210"/>
            </w:pPr>
            <w:r>
              <w:rPr>
                <w:rFonts w:hint="eastAsia"/>
              </w:rPr>
              <w:t>三、現行第二項之關於</w:t>
            </w:r>
            <w:r>
              <w:rPr>
                <w:rFonts w:hint="eastAsia"/>
              </w:rPr>
              <w:lastRenderedPageBreak/>
              <w:t>授權訂定辦法，酌修文字後移列第三項。</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一、新增第三項及第四項。</w:t>
            </w:r>
          </w:p>
          <w:p w:rsidR="00AC4CFD" w:rsidRDefault="00AC4CFD" w:rsidP="00AD3A52">
            <w:pPr>
              <w:tabs>
                <w:tab w:val="left" w:pos="2520"/>
              </w:tabs>
              <w:spacing w:line="380" w:lineRule="exact"/>
              <w:ind w:leftChars="50" w:left="315" w:rightChars="50" w:right="105" w:hangingChars="100" w:hanging="210"/>
            </w:pPr>
            <w:r>
              <w:rPr>
                <w:rFonts w:hint="eastAsia"/>
              </w:rPr>
              <w:t>二、加味菸係於菸品中加入花香、果香、巧克力等口味，降低初試者嘗試第一口菸之菸嗆味，使兒童及少年更容易上癮，上癮時間可從一年縮短為半年至數個月。</w:t>
            </w:r>
          </w:p>
          <w:p w:rsidR="00AC4CFD" w:rsidRDefault="00AC4CFD" w:rsidP="00DE4DAE">
            <w:pPr>
              <w:tabs>
                <w:tab w:val="left" w:pos="2520"/>
              </w:tabs>
              <w:spacing w:line="380" w:lineRule="exact"/>
              <w:ind w:leftChars="50" w:left="315" w:rightChars="50" w:right="105" w:hangingChars="100" w:hanging="210"/>
            </w:pPr>
            <w:r>
              <w:rPr>
                <w:rFonts w:hint="eastAsia"/>
              </w:rPr>
              <w:t>三、目前美國及加拿大皆已禁止薄荷菸以外之加味菸，爰增訂第一項規定，並為因應業者就添加物推陳出新，授權中央主管機關得公告禁用其他之添加物。</w:t>
            </w:r>
          </w:p>
          <w:p w:rsidR="00341722" w:rsidRPr="0016491B" w:rsidRDefault="00341722" w:rsidP="00341722">
            <w:pPr>
              <w:tabs>
                <w:tab w:val="left" w:pos="2520"/>
              </w:tabs>
              <w:spacing w:line="380" w:lineRule="exact"/>
              <w:ind w:firstLineChars="26" w:firstLine="55"/>
              <w:rPr>
                <w:b/>
              </w:rPr>
            </w:pPr>
            <w:r w:rsidRPr="0016491B">
              <w:rPr>
                <w:rFonts w:hint="eastAsia"/>
                <w:b/>
              </w:rPr>
              <w:t>審查會：</w:t>
            </w:r>
          </w:p>
          <w:p w:rsidR="00341722" w:rsidRDefault="00341722" w:rsidP="00341722">
            <w:pPr>
              <w:tabs>
                <w:tab w:val="left" w:pos="2520"/>
              </w:tabs>
              <w:spacing w:line="380" w:lineRule="exact"/>
              <w:ind w:leftChars="50" w:left="315" w:rightChars="50" w:right="105" w:hangingChars="100" w:hanging="210"/>
            </w:pPr>
            <w:r w:rsidRPr="0016491B">
              <w:rPr>
                <w:rFonts w:hint="eastAsia"/>
              </w:rPr>
              <w:lastRenderedPageBreak/>
              <w:t>保留，送黨團協商。</w:t>
            </w:r>
          </w:p>
        </w:tc>
      </w:tr>
      <w:tr w:rsidR="00AC4CFD" w:rsidTr="00AC4CFD">
        <w:tc>
          <w:tcPr>
            <w:tcW w:w="2370" w:type="dxa"/>
          </w:tcPr>
          <w:p w:rsidR="00341722" w:rsidRDefault="00341722" w:rsidP="00341722">
            <w:pPr>
              <w:rPr>
                <w:b/>
              </w:rPr>
            </w:pPr>
            <w:r w:rsidRPr="008870A0">
              <w:rPr>
                <w:b/>
              </w:rPr>
              <w:lastRenderedPageBreak/>
              <w:t>（</w:t>
            </w:r>
            <w:r w:rsidRPr="008870A0">
              <w:rPr>
                <w:rFonts w:hint="eastAsia"/>
                <w:b/>
              </w:rPr>
              <w:t>照行政院提案通過</w:t>
            </w:r>
            <w:r w:rsidRPr="008870A0">
              <w:rPr>
                <w:b/>
              </w:rPr>
              <w:t>）</w:t>
            </w:r>
          </w:p>
          <w:p w:rsidR="00837C7F" w:rsidRDefault="00837C7F" w:rsidP="00837C7F">
            <w:pPr>
              <w:tabs>
                <w:tab w:val="left" w:pos="2520"/>
              </w:tabs>
              <w:spacing w:line="380" w:lineRule="exact"/>
              <w:ind w:leftChars="50" w:left="315" w:rightChars="50" w:right="105" w:hangingChars="100" w:hanging="210"/>
            </w:pPr>
            <w:r>
              <w:rPr>
                <w:rFonts w:hint="eastAsia"/>
              </w:rPr>
              <w:t>第十一條　菸品製造及輸入業者，應向中央主管機關申報菸品之下列資料：</w:t>
            </w:r>
          </w:p>
          <w:p w:rsidR="00837C7F" w:rsidRDefault="00837C7F" w:rsidP="00837C7F">
            <w:pPr>
              <w:tabs>
                <w:tab w:val="left" w:pos="2520"/>
              </w:tabs>
              <w:spacing w:line="380" w:lineRule="exact"/>
              <w:ind w:leftChars="150" w:left="525" w:rightChars="50" w:right="105" w:hangingChars="100" w:hanging="210"/>
            </w:pPr>
            <w:r>
              <w:rPr>
                <w:rFonts w:hint="eastAsia"/>
              </w:rPr>
              <w:t>一、成分、添加物及其相關毒性資料。</w:t>
            </w:r>
          </w:p>
          <w:p w:rsidR="00837C7F" w:rsidRDefault="00837C7F" w:rsidP="00837C7F">
            <w:pPr>
              <w:tabs>
                <w:tab w:val="left" w:pos="2520"/>
              </w:tabs>
              <w:spacing w:line="380" w:lineRule="exact"/>
              <w:ind w:leftChars="150" w:left="525" w:rightChars="50" w:right="105" w:hangingChars="100" w:hanging="210"/>
            </w:pPr>
            <w:r>
              <w:rPr>
                <w:rFonts w:hint="eastAsia"/>
              </w:rPr>
              <w:t>二、排放物及其相關毒性資料。</w:t>
            </w:r>
          </w:p>
          <w:p w:rsidR="00837C7F" w:rsidRDefault="00837C7F" w:rsidP="00837C7F">
            <w:pPr>
              <w:tabs>
                <w:tab w:val="left" w:pos="2520"/>
              </w:tabs>
              <w:spacing w:line="380" w:lineRule="exact"/>
              <w:ind w:leftChars="150" w:left="315" w:rightChars="50" w:right="105" w:firstLineChars="200" w:firstLine="420"/>
            </w:pPr>
            <w:r>
              <w:rPr>
                <w:rFonts w:hint="eastAsia"/>
              </w:rPr>
              <w:t>前項申報資料，中央主管機關應定期主動公開，並得派員取樣檢查（驗）或要求提供原始檢驗紀錄或其他相關資料；製造及輸入業者不得規避、妨礙或拒絕。</w:t>
            </w:r>
          </w:p>
          <w:p w:rsidR="00AC4CFD" w:rsidRDefault="00837C7F" w:rsidP="00837C7F">
            <w:pPr>
              <w:tabs>
                <w:tab w:val="left" w:pos="2520"/>
              </w:tabs>
              <w:spacing w:line="380" w:lineRule="exact"/>
              <w:ind w:leftChars="150" w:left="315" w:rightChars="50" w:right="105" w:firstLineChars="200" w:firstLine="420"/>
            </w:pPr>
            <w:r>
              <w:rPr>
                <w:rFonts w:hint="eastAsia"/>
              </w:rPr>
              <w:t>前二項應申報資料之內容、時間、程序、檢查（驗）及其他應遵行事項之辦法，由中央主管機關定</w:t>
            </w:r>
            <w:r>
              <w:rPr>
                <w:rFonts w:hint="eastAsia"/>
              </w:rPr>
              <w:lastRenderedPageBreak/>
              <w:t>之。</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十一</w:t>
            </w:r>
            <w:r>
              <w:rPr>
                <w:rFonts w:hint="eastAsia"/>
              </w:rPr>
              <w:t>條　菸品製造及輸入業者</w:t>
            </w:r>
            <w:r w:rsidRPr="00AD3A52">
              <w:rPr>
                <w:rFonts w:hint="eastAsia"/>
                <w:u w:val="single"/>
              </w:rPr>
              <w:t>，</w:t>
            </w:r>
            <w:r>
              <w:rPr>
                <w:rFonts w:hint="eastAsia"/>
              </w:rPr>
              <w:t>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前二項應申報資料之內容、時間、程序、檢查（驗）及其他應遵行事項之辦法，由中央主管機關定之。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九</w:t>
            </w:r>
            <w:r>
              <w:rPr>
                <w:rFonts w:hint="eastAsia"/>
              </w:rPr>
              <w:t>條　菸品</w:t>
            </w:r>
            <w:r w:rsidRPr="00AD3A52">
              <w:rPr>
                <w:rFonts w:hint="eastAsia"/>
                <w:u w:val="single"/>
              </w:rPr>
              <w:t>之</w:t>
            </w:r>
            <w:r>
              <w:rPr>
                <w:rFonts w:hint="eastAsia"/>
              </w:rPr>
              <w:t>製造及輸入業者</w:t>
            </w:r>
            <w:r w:rsidRPr="00AD3A52">
              <w:rPr>
                <w:rFonts w:hint="eastAsia"/>
                <w:u w:val="single"/>
              </w:rPr>
              <w:t>，</w:t>
            </w:r>
            <w:r>
              <w:rPr>
                <w:rFonts w:hint="eastAsia"/>
              </w:rPr>
              <w:t>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前二項應申報資料之內容、時間、程序、檢查（驗）及其他應遵行事項之辦法</w:t>
            </w:r>
            <w:r>
              <w:rPr>
                <w:rFonts w:hint="eastAsia"/>
              </w:rPr>
              <w:lastRenderedPageBreak/>
              <w:t>，由中央主管機關定之。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十一</w:t>
            </w:r>
            <w:r>
              <w:rPr>
                <w:rFonts w:hint="eastAsia"/>
              </w:rPr>
              <w:t>條　菸品製造及輸入業者</w:t>
            </w:r>
            <w:r w:rsidRPr="00AD3A52">
              <w:rPr>
                <w:rFonts w:hint="eastAsia"/>
                <w:u w:val="single"/>
              </w:rPr>
              <w:t>，</w:t>
            </w:r>
            <w:r>
              <w:rPr>
                <w:rFonts w:hint="eastAsia"/>
              </w:rPr>
              <w:t>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前二項應申報資料之內容、時間、程序、檢查（驗）及其</w:t>
            </w:r>
            <w:r>
              <w:rPr>
                <w:rFonts w:hint="eastAsia"/>
              </w:rPr>
              <w:lastRenderedPageBreak/>
              <w:t>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十一</w:t>
            </w:r>
            <w:r>
              <w:rPr>
                <w:rFonts w:hint="eastAsia"/>
              </w:rPr>
              <w:t>條　菸品製造及輸入業者</w:t>
            </w:r>
            <w:r w:rsidRPr="00AD3A52">
              <w:rPr>
                <w:rFonts w:hint="eastAsia"/>
                <w:u w:val="single"/>
              </w:rPr>
              <w:t>，</w:t>
            </w:r>
            <w:r>
              <w:rPr>
                <w:rFonts w:hint="eastAsia"/>
              </w:rPr>
              <w:t>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w:t>
            </w:r>
            <w:r>
              <w:rPr>
                <w:rFonts w:hint="eastAsia"/>
              </w:rPr>
              <w:lastRenderedPageBreak/>
              <w:t>序、檢查（驗）及其他應遵行事項之辦法，由中央主管機關定之。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第八條　菸品製造及輸入業者</w:t>
            </w:r>
            <w:r w:rsidRPr="00AD3A52">
              <w:rPr>
                <w:rFonts w:hint="eastAsia"/>
                <w:u w:val="single"/>
              </w:rPr>
              <w:t>，</w:t>
            </w:r>
            <w:r>
              <w:rPr>
                <w:rFonts w:hint="eastAsia"/>
              </w:rPr>
              <w:t>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前二項應申報資料之內容、時間、程序、檢查（驗）及其他應遵行事項之辦法</w:t>
            </w:r>
            <w:r>
              <w:rPr>
                <w:rFonts w:hint="eastAsia"/>
              </w:rPr>
              <w:lastRenderedPageBreak/>
              <w:t>，由中央主管機關定之。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第八條　菸品製造及輸入業者，應</w:t>
            </w:r>
            <w:r w:rsidRPr="00AD3A52">
              <w:rPr>
                <w:rFonts w:hint="eastAsia"/>
                <w:u w:val="single"/>
              </w:rPr>
              <w:t>向中央主管機關</w:t>
            </w:r>
            <w:r>
              <w:rPr>
                <w:rFonts w:hint="eastAsia"/>
              </w:rPr>
              <w:t>申報</w:t>
            </w:r>
            <w:r w:rsidRPr="00AD3A52">
              <w:rPr>
                <w:rFonts w:hint="eastAsia"/>
                <w:u w:val="single"/>
              </w:rPr>
              <w:t>菸品之</w:t>
            </w:r>
            <w:r>
              <w:rPr>
                <w:rFonts w:hint="eastAsia"/>
              </w:rPr>
              <w:t>下列資料：</w:t>
            </w:r>
          </w:p>
          <w:p w:rsidR="00AC4CFD" w:rsidRDefault="00AC4CFD" w:rsidP="00AD3A52">
            <w:pPr>
              <w:tabs>
                <w:tab w:val="left" w:pos="2520"/>
              </w:tabs>
              <w:spacing w:line="380" w:lineRule="exact"/>
              <w:ind w:leftChars="150" w:left="525" w:rightChars="50" w:right="105" w:hangingChars="100" w:hanging="210"/>
            </w:pPr>
            <w:r>
              <w:rPr>
                <w:rFonts w:hint="eastAsia"/>
              </w:rPr>
              <w:t>一、成分、添加物及其相關毒性資料。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w:t>
            </w:r>
            <w:r w:rsidRPr="00AD3A52">
              <w:rPr>
                <w:rFonts w:hint="eastAsia"/>
                <w:u w:val="single"/>
              </w:rPr>
              <w:t>，</w:t>
            </w:r>
            <w:r>
              <w:rPr>
                <w:rFonts w:hint="eastAsia"/>
              </w:rPr>
              <w:t>並得派員取樣檢查（驗）</w:t>
            </w:r>
            <w:r w:rsidRPr="00AD3A52">
              <w:rPr>
                <w:rFonts w:hint="eastAsia"/>
                <w:u w:val="single"/>
              </w:rPr>
              <w:t>或要求提供原始檢驗紀錄或其他相關資料；製造及輸入業者不得規避、妨礙或拒絕</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前二項應申報資料之內容、時間、程序、檢查（驗）及其</w:t>
            </w:r>
            <w:r>
              <w:rPr>
                <w:rFonts w:hint="eastAsia"/>
              </w:rPr>
              <w:lastRenderedPageBreak/>
              <w:t>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第八條　菸品製造及輸入業者應申報下列資料：</w:t>
            </w:r>
          </w:p>
          <w:p w:rsidR="00AC4CFD" w:rsidRDefault="00AC4CFD" w:rsidP="00AD3A52">
            <w:pPr>
              <w:tabs>
                <w:tab w:val="left" w:pos="2520"/>
              </w:tabs>
              <w:spacing w:line="380" w:lineRule="exact"/>
              <w:ind w:leftChars="150" w:left="525" w:rightChars="50" w:right="105" w:hangingChars="100" w:hanging="210"/>
            </w:pPr>
            <w:r>
              <w:rPr>
                <w:rFonts w:hint="eastAsia"/>
              </w:rPr>
              <w:t>一、菸品成分、添加物及其相關毒性資料。</w:t>
            </w:r>
          </w:p>
          <w:p w:rsidR="00AC4CFD" w:rsidRDefault="00AC4CFD" w:rsidP="00AD3A52">
            <w:pPr>
              <w:tabs>
                <w:tab w:val="left" w:pos="2520"/>
              </w:tabs>
              <w:spacing w:line="380" w:lineRule="exact"/>
              <w:ind w:leftChars="150" w:left="525" w:rightChars="50" w:right="105" w:hangingChars="100" w:hanging="210"/>
            </w:pPr>
            <w:r>
              <w:rPr>
                <w:rFonts w:hint="eastAsia"/>
              </w:rPr>
              <w:t>二、菸品排放物及其相關毒性資料。</w:t>
            </w:r>
          </w:p>
          <w:p w:rsidR="00AC4CFD" w:rsidRDefault="00AC4CFD" w:rsidP="00AD3A52">
            <w:pPr>
              <w:tabs>
                <w:tab w:val="left" w:pos="2520"/>
              </w:tabs>
              <w:spacing w:line="380" w:lineRule="exact"/>
              <w:ind w:leftChars="150" w:left="315" w:rightChars="50" w:right="105" w:firstLineChars="200" w:firstLine="420"/>
            </w:pPr>
            <w:r>
              <w:rPr>
                <w:rFonts w:hint="eastAsia"/>
              </w:rPr>
              <w:t>前項申報資料，中央主管機關應定期主動公開；必要時，並得派員取樣檢查 (驗)。</w:t>
            </w:r>
          </w:p>
          <w:p w:rsidR="00AC4CFD" w:rsidRDefault="00AC4CFD" w:rsidP="00AD3A52">
            <w:pPr>
              <w:tabs>
                <w:tab w:val="left" w:pos="2520"/>
              </w:tabs>
              <w:spacing w:line="380" w:lineRule="exact"/>
              <w:ind w:leftChars="150" w:left="315" w:rightChars="50" w:right="105" w:firstLineChars="200" w:firstLine="420"/>
            </w:pPr>
            <w:r>
              <w:rPr>
                <w:rFonts w:hint="eastAsia"/>
              </w:rPr>
              <w:t>前二項應申報資料之內容、時間、程序、檢查 (驗)及其他應遵行事項之辦法，由中央主管機關定之。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申報目的，在使菸品流通於市面時，藉由菸品相關資訊公開透明化，以降低對消費者健康之危害。菸品製造與輸入業者對於菸品成分及相關毒性資訊等申報資料，自應以原始檢驗紀錄為基礎並填具申報，而實務上時有不肖業者無檢驗紀錄之實證依據，憑空杜撰成分及數據，致使公開之菸品成分資料，無法正確供消費者參考，爰於第二項增訂中央主管機關得要求業者提供原始檢驗紀錄等資料及業者應</w:t>
            </w:r>
            <w:r>
              <w:rPr>
                <w:rFonts w:hint="eastAsia"/>
              </w:rPr>
              <w:lastRenderedPageBreak/>
              <w:t>予配合之義務。</w:t>
            </w:r>
          </w:p>
          <w:p w:rsidR="00AC4CFD" w:rsidRDefault="00AC4CFD" w:rsidP="00AD3A52">
            <w:pPr>
              <w:tabs>
                <w:tab w:val="left" w:pos="2520"/>
              </w:tabs>
              <w:spacing w:line="380" w:lineRule="exact"/>
              <w:ind w:leftChars="50" w:left="315" w:rightChars="50" w:right="105" w:hangingChars="100" w:hanging="210"/>
            </w:pPr>
            <w:r>
              <w:rPr>
                <w:rFonts w:hint="eastAsia"/>
              </w:rPr>
              <w:t>三、第一項酌作文字修正；第三項未修正。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菸品製造與輸入業者對於菸品成分及相關毒性資訊等申報資料，自應以原始檢驗紀錄為基礎並填具申報，按菸品申報目的，在於使菸品流通於市面時，藉由菸品相關資訊公開透明化，以降低對消費者健康之危害。而實務上時有少數業者無檢驗紀錄之實證依據，憑空杜撰成分及數據，致使公開之菸品成分資料，無法正確供消費者參考，爰於第二項</w:t>
            </w:r>
            <w:r>
              <w:rPr>
                <w:rFonts w:hint="eastAsia"/>
              </w:rPr>
              <w:lastRenderedPageBreak/>
              <w:t>增訂中央主管機關得要求業者，提供原始檢驗紀錄等資料及業者應予配合之義務。</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二、按菸品申報目的，在使菸品流通於市面時，藉由菸品相關資訊公開透明化，以降低對消費者健康之危害。於第二項增訂中央主管機關得要求業者提供原始檢驗紀錄等資料及業者應予配合之義務。</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二、按菸品申報目的，在使菸品流通於市面時，藉由菸品相關資</w:t>
            </w:r>
            <w:r>
              <w:rPr>
                <w:rFonts w:hint="eastAsia"/>
              </w:rPr>
              <w:lastRenderedPageBreak/>
              <w:t>訊公開透明化，以降低對消費者健康之危害。菸品製造與輸入業者對於菸品成分及相關毒性資訊等申報資料，自應以原始檢驗紀錄為基礎並填具申報，而實務上時有不肖業者無檢驗紀錄之實證依據，憑空杜撰成分及數據，致使公開之菸品成分資料，無法正確供消費者參考，爰於第二項增訂中央主管機關得要求業者提供原始檢驗紀錄等資料及業者應予配合之義務。</w:t>
            </w:r>
          </w:p>
          <w:p w:rsidR="00AC4CFD" w:rsidRDefault="00AC4CFD" w:rsidP="00AD3A52">
            <w:pPr>
              <w:tabs>
                <w:tab w:val="left" w:pos="2520"/>
              </w:tabs>
              <w:spacing w:line="380" w:lineRule="exact"/>
              <w:ind w:leftChars="50" w:left="315" w:rightChars="50" w:right="105" w:hangingChars="100" w:hanging="210"/>
            </w:pPr>
            <w:r>
              <w:rPr>
                <w:rFonts w:hint="eastAsia"/>
              </w:rPr>
              <w:t>三、第一項酌作文字修正；第三項未修正。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一、第一項文字酌作修</w:t>
            </w:r>
            <w:r>
              <w:rPr>
                <w:rFonts w:hint="eastAsia"/>
              </w:rPr>
              <w:lastRenderedPageBreak/>
              <w:t>正。</w:t>
            </w:r>
          </w:p>
          <w:p w:rsidR="00AC4CFD" w:rsidRDefault="00AC4CFD" w:rsidP="00AD3A52">
            <w:pPr>
              <w:tabs>
                <w:tab w:val="left" w:pos="2520"/>
              </w:tabs>
              <w:spacing w:line="380" w:lineRule="exact"/>
              <w:ind w:leftChars="50" w:left="315" w:rightChars="50" w:right="105" w:hangingChars="100" w:hanging="210"/>
            </w:pPr>
            <w:r>
              <w:rPr>
                <w:rFonts w:hint="eastAsia"/>
              </w:rPr>
              <w:t>二、要求業者提供菸品相關資訊，使菸品資訊公開透明化，可降低對民眾之健康危害，然實務上有不肖業者憑空杜撰菸品成分與數據，以致公開之菸品成分資料有誤，使消費者無法取得正確之資訊，爰於本條文第二項增訂，主管機關得要求業者提供原始檢驗紀錄或其他相關資料，業者不得規避、妨礙或拒絕。</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一、按菸品申報目的，在使菸品流通於市面時，藉由菸品相關資訊公開透明化，以降低對消費者健康之危</w:t>
            </w:r>
            <w:r>
              <w:rPr>
                <w:rFonts w:hint="eastAsia"/>
              </w:rPr>
              <w:lastRenderedPageBreak/>
              <w:t>害。</w:t>
            </w:r>
          </w:p>
          <w:p w:rsidR="00AC4CFD" w:rsidRDefault="00AC4CFD" w:rsidP="00DE4DAE">
            <w:pPr>
              <w:tabs>
                <w:tab w:val="left" w:pos="2520"/>
              </w:tabs>
              <w:spacing w:line="380" w:lineRule="exact"/>
              <w:ind w:leftChars="50" w:left="315" w:rightChars="50" w:right="105" w:hangingChars="100" w:hanging="210"/>
            </w:pPr>
            <w:r>
              <w:rPr>
                <w:rFonts w:hint="eastAsia"/>
              </w:rPr>
              <w:t>二、第一項酌作文字修正；第三項未修正。</w:t>
            </w:r>
          </w:p>
          <w:p w:rsidR="00837C7F" w:rsidRPr="00837C7F" w:rsidRDefault="00837C7F" w:rsidP="00837C7F">
            <w:pPr>
              <w:tabs>
                <w:tab w:val="left" w:pos="2520"/>
              </w:tabs>
              <w:spacing w:line="380" w:lineRule="exact"/>
              <w:ind w:leftChars="50" w:left="315" w:rightChars="50" w:right="105" w:hangingChars="100" w:hanging="210"/>
              <w:rPr>
                <w:b/>
              </w:rPr>
            </w:pPr>
            <w:r w:rsidRPr="00837C7F">
              <w:rPr>
                <w:rFonts w:hint="eastAsia"/>
                <w:b/>
              </w:rPr>
              <w:t>審查會：</w:t>
            </w:r>
          </w:p>
          <w:p w:rsidR="00837C7F" w:rsidRPr="00837C7F" w:rsidRDefault="00837C7F" w:rsidP="00837C7F">
            <w:pPr>
              <w:tabs>
                <w:tab w:val="left" w:pos="2520"/>
              </w:tabs>
              <w:spacing w:line="380" w:lineRule="exact"/>
              <w:ind w:leftChars="50" w:left="315" w:rightChars="50" w:right="105" w:hangingChars="100" w:hanging="210"/>
            </w:pPr>
            <w:r w:rsidRPr="00837C7F">
              <w:rPr>
                <w:rFonts w:hint="eastAsia"/>
              </w:rPr>
              <w:t>照行政院提案通過。</w:t>
            </w:r>
          </w:p>
        </w:tc>
      </w:tr>
      <w:tr w:rsidR="00AC4CFD" w:rsidTr="00AC4CFD">
        <w:tc>
          <w:tcPr>
            <w:tcW w:w="2370" w:type="dxa"/>
          </w:tcPr>
          <w:p w:rsidR="001C2F0D" w:rsidRPr="0079211D" w:rsidRDefault="001C2F0D" w:rsidP="001C2F0D">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十二</w:t>
            </w:r>
            <w:r>
              <w:rPr>
                <w:rFonts w:hint="eastAsia"/>
              </w:rPr>
              <w:t xml:space="preserve">條　</w:t>
            </w:r>
            <w:r w:rsidRPr="00AD3A52">
              <w:rPr>
                <w:rFonts w:hint="eastAsia"/>
                <w:u w:val="single"/>
              </w:rPr>
              <w:t>菸品之</w:t>
            </w:r>
            <w:r>
              <w:rPr>
                <w:rFonts w:hint="eastAsia"/>
              </w:rPr>
              <w:t>促銷或廣告，不得以下列方式為之：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二、以採訪、報導介紹菸品或假借他人名義之方式宣傳。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w:t>
            </w:r>
            <w:r w:rsidRPr="00AD3A52">
              <w:rPr>
                <w:rFonts w:hint="eastAsia"/>
                <w:u w:val="single"/>
              </w:rPr>
              <w:t>搭配</w:t>
            </w:r>
            <w:r>
              <w:rPr>
                <w:rFonts w:hint="eastAsia"/>
              </w:rPr>
              <w:t>其他物</w:t>
            </w:r>
            <w:r>
              <w:rPr>
                <w:rFonts w:hint="eastAsia"/>
              </w:rPr>
              <w:lastRenderedPageBreak/>
              <w:t>品作為贈品或獎品。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w:t>
            </w:r>
            <w:r w:rsidRPr="00AD3A52">
              <w:rPr>
                <w:rFonts w:hint="eastAsia"/>
                <w:u w:val="single"/>
              </w:rPr>
              <w:t>併同</w:t>
            </w:r>
            <w:r>
              <w:rPr>
                <w:rFonts w:hint="eastAsia"/>
              </w:rPr>
              <w:t>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w:t>
            </w:r>
            <w:r w:rsidRPr="00AD3A52">
              <w:rPr>
                <w:rFonts w:hint="eastAsia"/>
                <w:u w:val="single"/>
              </w:rPr>
              <w:t>分</w:t>
            </w:r>
            <w:r>
              <w:rPr>
                <w:rFonts w:hint="eastAsia"/>
              </w:rPr>
              <w:t>裝方式分發或兜售。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w:t>
            </w:r>
            <w:r w:rsidRPr="00AD3A52">
              <w:rPr>
                <w:rFonts w:hint="eastAsia"/>
                <w:u w:val="single"/>
              </w:rPr>
              <w:t>以相同或近似</w:t>
            </w:r>
            <w:r>
              <w:rPr>
                <w:rFonts w:hint="eastAsia"/>
              </w:rPr>
              <w:t>菸品品牌名稱或商標</w:t>
            </w:r>
            <w:r w:rsidRPr="00AD3A52">
              <w:rPr>
                <w:rFonts w:hint="eastAsia"/>
                <w:u w:val="single"/>
              </w:rPr>
              <w:t>之名義或形式，贊助任何事件、活動或</w:t>
            </w:r>
            <w:r>
              <w:rPr>
                <w:rFonts w:hint="eastAsia"/>
              </w:rPr>
              <w:t>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w:t>
            </w:r>
            <w:r w:rsidRPr="00AD3A52">
              <w:rPr>
                <w:rFonts w:hint="eastAsia"/>
                <w:u w:val="single"/>
              </w:rPr>
              <w:t>活動、</w:t>
            </w:r>
            <w:r>
              <w:rPr>
                <w:rFonts w:hint="eastAsia"/>
              </w:rPr>
              <w:t>公益活動或其他方式宣傳。</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九、以推銷或促進菸品使用之目的，對</w:t>
            </w:r>
            <w:r w:rsidRPr="00AD3A52">
              <w:rPr>
                <w:rFonts w:hint="eastAsia"/>
                <w:u w:val="single"/>
              </w:rPr>
              <w:lastRenderedPageBreak/>
              <w:t>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十、以多層次傳銷方式促銷菸品</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十一、</w:t>
            </w:r>
            <w:r>
              <w:rPr>
                <w:rFonts w:hint="eastAsia"/>
              </w:rPr>
              <w:t>其他經中央主管機關公告禁止之方式。</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第十條　菸品</w:t>
            </w:r>
            <w:r w:rsidRPr="00AD3A52">
              <w:rPr>
                <w:rFonts w:hint="eastAsia"/>
                <w:u w:val="single"/>
              </w:rPr>
              <w:t>之促銷或</w:t>
            </w:r>
            <w:r>
              <w:rPr>
                <w:rFonts w:hint="eastAsia"/>
              </w:rPr>
              <w:t>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一、以廣播、電視、電影片、錄影物、電子訊號、電腦網路、報紙、雜誌、看板、海報、單張、通知、通告、說明書、樣品、招貼、展示或其他文字、圖畫、物品或電磁紀錄物為宣傳。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w:t>
            </w:r>
            <w:r w:rsidRPr="00AD3A52">
              <w:rPr>
                <w:rFonts w:hint="eastAsia"/>
                <w:u w:val="single"/>
              </w:rPr>
              <w:t>為</w:t>
            </w:r>
            <w:r>
              <w:rPr>
                <w:rFonts w:hint="eastAsia"/>
              </w:rPr>
              <w:t>介紹菸品或假借他人名義之方式為宣</w:t>
            </w:r>
            <w:r>
              <w:rPr>
                <w:rFonts w:hint="eastAsia"/>
              </w:rPr>
              <w:lastRenderedPageBreak/>
              <w:t>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w:t>
            </w:r>
            <w:r w:rsidRPr="00AD3A52">
              <w:rPr>
                <w:rFonts w:hint="eastAsia"/>
                <w:u w:val="single"/>
              </w:rPr>
              <w:t>搭配</w:t>
            </w:r>
            <w:r>
              <w:rPr>
                <w:rFonts w:hint="eastAsia"/>
              </w:rPr>
              <w:t>其他物品作為銷售菸品之贈品或獎品。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w:t>
            </w:r>
            <w:r w:rsidRPr="00AD3A52">
              <w:rPr>
                <w:rFonts w:hint="eastAsia"/>
                <w:u w:val="single"/>
              </w:rPr>
              <w:t>共同</w:t>
            </w:r>
            <w:r>
              <w:rPr>
                <w:rFonts w:hint="eastAsia"/>
              </w:rPr>
              <w:t>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六、以單支、散裝或包裝之方式分發或兜售。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七、利用與菸品品牌名稱或商標相同或近似之商品為宣傳。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八、以茶會、餐會、說明會、品嚐會、演唱會、演講會、體育或公益等活動，或其他類似方式為宣傳。</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九、以菸品贊助或菸商名義掛名贊助任何活動。</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w:t>
            </w:r>
            <w:r>
              <w:rPr>
                <w:rFonts w:hint="eastAsia"/>
              </w:rPr>
              <w:t>、其他經中央主管機關公告禁止之方式。</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十二</w:t>
            </w:r>
            <w:r>
              <w:rPr>
                <w:rFonts w:hint="eastAsia"/>
              </w:rPr>
              <w:t xml:space="preserve">條　</w:t>
            </w:r>
            <w:r w:rsidRPr="00AD3A52">
              <w:rPr>
                <w:rFonts w:hint="eastAsia"/>
                <w:u w:val="single"/>
              </w:rPr>
              <w:t>菸品之</w:t>
            </w:r>
            <w:r>
              <w:rPr>
                <w:rFonts w:hint="eastAsia"/>
              </w:rPr>
              <w:t>促銷或廣告，不得以下列方式為之：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w:t>
            </w:r>
            <w:r>
              <w:rPr>
                <w:rFonts w:hint="eastAsia"/>
              </w:rPr>
              <w:lastRenderedPageBreak/>
              <w:t>名義之方式宣傳。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w:t>
            </w:r>
            <w:r w:rsidRPr="00AD3A52">
              <w:rPr>
                <w:rFonts w:hint="eastAsia"/>
                <w:u w:val="single"/>
              </w:rPr>
              <w:t>搭配</w:t>
            </w:r>
            <w:r>
              <w:rPr>
                <w:rFonts w:hint="eastAsia"/>
              </w:rPr>
              <w:t>其他物品作為贈品或獎品。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w:t>
            </w:r>
            <w:r w:rsidRPr="00AD3A52">
              <w:rPr>
                <w:rFonts w:hint="eastAsia"/>
                <w:u w:val="single"/>
              </w:rPr>
              <w:t>併同</w:t>
            </w:r>
            <w:r>
              <w:rPr>
                <w:rFonts w:hint="eastAsia"/>
              </w:rPr>
              <w:t>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六、以單支、散裝或分裝方式分發或兜售。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w:t>
            </w:r>
            <w:r w:rsidRPr="00AD3A52">
              <w:rPr>
                <w:rFonts w:hint="eastAsia"/>
                <w:u w:val="single"/>
              </w:rPr>
              <w:t>以相同或近似</w:t>
            </w:r>
            <w:r>
              <w:rPr>
                <w:rFonts w:hint="eastAsia"/>
              </w:rPr>
              <w:t>菸品品牌名稱或商標</w:t>
            </w:r>
            <w:r w:rsidRPr="00AD3A52">
              <w:rPr>
                <w:rFonts w:hint="eastAsia"/>
                <w:u w:val="single"/>
              </w:rPr>
              <w:t>之名義或形式，贊助任何事件、活動或</w:t>
            </w:r>
            <w:r>
              <w:rPr>
                <w:rFonts w:hint="eastAsia"/>
              </w:rPr>
              <w:t>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w:t>
            </w:r>
            <w:r w:rsidRPr="00AD3A52">
              <w:rPr>
                <w:rFonts w:hint="eastAsia"/>
                <w:u w:val="single"/>
              </w:rPr>
              <w:t>活動、</w:t>
            </w:r>
            <w:r>
              <w:rPr>
                <w:rFonts w:hint="eastAsia"/>
              </w:rPr>
              <w:t>公益活動或其他方式宣傳</w:t>
            </w:r>
            <w:r>
              <w:rPr>
                <w:rFonts w:hint="eastAsia"/>
              </w:rPr>
              <w:lastRenderedPageBreak/>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九、以推銷或促進菸品使用之目的，對任何事件、活動，或自然人、法人、團體、機構或學校，為直接或間接捐助。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十、以多層次傳銷方式促銷菸品</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十一、</w:t>
            </w:r>
            <w:r>
              <w:rPr>
                <w:rFonts w:hint="eastAsia"/>
              </w:rPr>
              <w:t>其他經中央主管機關公告禁止之方式。</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十二</w:t>
            </w:r>
            <w:r>
              <w:rPr>
                <w:rFonts w:hint="eastAsia"/>
              </w:rPr>
              <w:t xml:space="preserve">條　</w:t>
            </w:r>
            <w:r w:rsidRPr="00AD3A52">
              <w:rPr>
                <w:rFonts w:hint="eastAsia"/>
                <w:u w:val="single"/>
              </w:rPr>
              <w:t>菸品、菸品吸食器之</w:t>
            </w:r>
            <w:r>
              <w:rPr>
                <w:rFonts w:hint="eastAsia"/>
              </w:rPr>
              <w:t>促銷或廣告，不得以下列方式為之：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w:t>
            </w:r>
            <w:r>
              <w:rPr>
                <w:rFonts w:hint="eastAsia"/>
              </w:rPr>
              <w:lastRenderedPageBreak/>
              <w:t>看板、海報、單張、通知、通告、說明書、樣品、招貼、展示或其他文字、圖畫、物品或電磁紀錄物宣傳。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w:t>
            </w:r>
            <w:r w:rsidRPr="00AD3A52">
              <w:rPr>
                <w:rFonts w:hint="eastAsia"/>
                <w:u w:val="single"/>
              </w:rPr>
              <w:t>菸品吸食器</w:t>
            </w:r>
            <w:r>
              <w:rPr>
                <w:rFonts w:hint="eastAsia"/>
              </w:rPr>
              <w:t>或假借他人名義之方式宣傳。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w:t>
            </w:r>
            <w:r w:rsidRPr="00AD3A52">
              <w:rPr>
                <w:rFonts w:hint="eastAsia"/>
                <w:u w:val="single"/>
              </w:rPr>
              <w:t>菸品吸食器</w:t>
            </w:r>
            <w:r>
              <w:rPr>
                <w:rFonts w:hint="eastAsia"/>
              </w:rPr>
              <w:t>或</w:t>
            </w:r>
            <w:r w:rsidRPr="00AD3A52">
              <w:rPr>
                <w:rFonts w:hint="eastAsia"/>
                <w:u w:val="single"/>
              </w:rPr>
              <w:t>搭配</w:t>
            </w:r>
            <w:r>
              <w:rPr>
                <w:rFonts w:hint="eastAsia"/>
              </w:rPr>
              <w:t>其他物品作為贈品或獎品。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w:t>
            </w:r>
            <w:r w:rsidRPr="00AD3A52">
              <w:rPr>
                <w:rFonts w:hint="eastAsia"/>
                <w:u w:val="single"/>
              </w:rPr>
              <w:t>、菸品吸食器</w:t>
            </w:r>
            <w:r>
              <w:rPr>
                <w:rFonts w:hint="eastAsia"/>
              </w:rPr>
              <w:t>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w:t>
            </w:r>
            <w:r w:rsidRPr="00AD3A52">
              <w:rPr>
                <w:rFonts w:hint="eastAsia"/>
                <w:u w:val="single"/>
              </w:rPr>
              <w:t>菸品吸食器</w:t>
            </w:r>
            <w:r>
              <w:rPr>
                <w:rFonts w:hint="eastAsia"/>
              </w:rPr>
              <w:t>與其他物品包裹</w:t>
            </w:r>
            <w:r w:rsidRPr="00AD3A52">
              <w:rPr>
                <w:rFonts w:hint="eastAsia"/>
                <w:u w:val="single"/>
              </w:rPr>
              <w:t>併同</w:t>
            </w:r>
            <w:r>
              <w:rPr>
                <w:rFonts w:hint="eastAsia"/>
              </w:rPr>
              <w:t>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w:t>
            </w:r>
            <w:r w:rsidRPr="00AD3A52">
              <w:rPr>
                <w:rFonts w:hint="eastAsia"/>
                <w:u w:val="single"/>
              </w:rPr>
              <w:t>分</w:t>
            </w:r>
            <w:r>
              <w:rPr>
                <w:rFonts w:hint="eastAsia"/>
              </w:rPr>
              <w:t>裝方式分發或兜</w:t>
            </w:r>
            <w:r>
              <w:rPr>
                <w:rFonts w:hint="eastAsia"/>
              </w:rPr>
              <w:lastRenderedPageBreak/>
              <w:t>售。</w:t>
            </w:r>
          </w:p>
          <w:p w:rsidR="00AC4CFD" w:rsidRDefault="00AC4CFD" w:rsidP="00AD3A52">
            <w:pPr>
              <w:tabs>
                <w:tab w:val="left" w:pos="2520"/>
              </w:tabs>
              <w:spacing w:line="380" w:lineRule="exact"/>
              <w:ind w:leftChars="150" w:left="525" w:rightChars="50" w:right="105" w:hangingChars="100" w:hanging="210"/>
            </w:pPr>
            <w:r>
              <w:rPr>
                <w:rFonts w:hint="eastAsia"/>
              </w:rPr>
              <w:t>七、</w:t>
            </w:r>
            <w:r w:rsidRPr="00AD3A52">
              <w:rPr>
                <w:rFonts w:hint="eastAsia"/>
                <w:u w:val="single"/>
              </w:rPr>
              <w:t>以相同或近似</w:t>
            </w:r>
            <w:r>
              <w:rPr>
                <w:rFonts w:hint="eastAsia"/>
              </w:rPr>
              <w:t>菸品品牌名稱或商標</w:t>
            </w:r>
            <w:r w:rsidRPr="00AD3A52">
              <w:rPr>
                <w:rFonts w:hint="eastAsia"/>
                <w:u w:val="single"/>
              </w:rPr>
              <w:t>之名義或形式，贊助任何事件、活動或</w:t>
            </w:r>
            <w:r>
              <w:rPr>
                <w:rFonts w:hint="eastAsia"/>
              </w:rPr>
              <w:t>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w:t>
            </w:r>
            <w:r w:rsidRPr="00AD3A52">
              <w:rPr>
                <w:rFonts w:hint="eastAsia"/>
                <w:u w:val="single"/>
              </w:rPr>
              <w:t>活動、</w:t>
            </w:r>
            <w:r>
              <w:rPr>
                <w:rFonts w:hint="eastAsia"/>
              </w:rPr>
              <w:t>公益活動或其他方式宣傳。</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九、以推銷或促進菸品、菸品吸食器使用之目的，對任何事件、活動，或自然人、法人、團體、機構或學校，為直接或間接捐助。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十、以多層次傳銷方式促銷菸品、菸品吸食器</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十一、</w:t>
            </w:r>
            <w:r>
              <w:rPr>
                <w:rFonts w:hint="eastAsia"/>
              </w:rPr>
              <w:t>其他經中央主</w:t>
            </w:r>
            <w:r>
              <w:rPr>
                <w:rFonts w:hint="eastAsia"/>
              </w:rPr>
              <w:lastRenderedPageBreak/>
              <w:t>管機關公告禁止之方式。</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第九條　促銷菸品或為菸品廣告，不得以下列方式為之：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一、以廣播、電視、電影片、錄影物、電子訊號、電腦網路、報紙、雜誌、看板、海報、單張、通知、通告、說明書、樣品、招貼、展示或其他文字、圖畫、物品或電磁紀錄物為宣傳。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二、以採訪、報導介紹菸品或假借他人名義之方式為宣傳</w:t>
            </w:r>
            <w:r>
              <w:rPr>
                <w:rFonts w:hint="eastAsia"/>
              </w:rPr>
              <w:lastRenderedPageBreak/>
              <w:t>。</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三、以折扣方式銷售菸品或以其他物品作為銷售菸品之贈品或獎品。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五、以菸品與其他物品包裹一起銷售。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六、以單支、散裝或包裝之方式分發或兜售。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七、利用與菸品品牌名稱或商標相同或近似之商品為宣傳。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八、以茶會、餐會、說明會、品嚐會、演唱會、演講會、體育或公益等活動，或其他類似方式為宣傳。</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九、在公共場所舉辦宣傳活動。</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十、以推銷或促進菸品使用之目的，對任何事件、活動，或自然人、法人、團體、機構或學校，為直接或間接捐助。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十一、以多層次傳銷方式促銷菸品。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十二、</w:t>
            </w:r>
            <w:r>
              <w:rPr>
                <w:rFonts w:hint="eastAsia"/>
              </w:rPr>
              <w:t>其他經中央主管機關公告禁止之方式。</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第九條　</w:t>
            </w:r>
            <w:r w:rsidRPr="00AD3A52">
              <w:rPr>
                <w:rFonts w:hint="eastAsia"/>
                <w:u w:val="single"/>
              </w:rPr>
              <w:t>菸品之</w:t>
            </w:r>
            <w:r>
              <w:rPr>
                <w:rFonts w:hint="eastAsia"/>
              </w:rPr>
              <w:t>促銷或廣告，不得以下列方式為之：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w:t>
            </w:r>
            <w:r>
              <w:rPr>
                <w:rFonts w:hint="eastAsia"/>
              </w:rPr>
              <w:lastRenderedPageBreak/>
              <w:t>看板、海報、單張、通知、通告、說明書、樣品、招貼、展示或其他文字、圖畫、物品或電磁紀錄物宣傳。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二、以採訪、報導介紹菸品或假借他人名義之方式宣傳。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w:t>
            </w:r>
            <w:r w:rsidRPr="00AD3A52">
              <w:rPr>
                <w:rFonts w:hint="eastAsia"/>
                <w:u w:val="single"/>
              </w:rPr>
              <w:t>搭配</w:t>
            </w:r>
            <w:r>
              <w:rPr>
                <w:rFonts w:hint="eastAsia"/>
              </w:rPr>
              <w:t>其他物品作為贈品或獎品。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w:t>
            </w:r>
            <w:r w:rsidRPr="00AD3A52">
              <w:rPr>
                <w:rFonts w:hint="eastAsia"/>
                <w:u w:val="single"/>
              </w:rPr>
              <w:t>併同</w:t>
            </w:r>
            <w:r>
              <w:rPr>
                <w:rFonts w:hint="eastAsia"/>
              </w:rPr>
              <w:t>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w:t>
            </w:r>
            <w:r w:rsidRPr="00AD3A52">
              <w:rPr>
                <w:rFonts w:hint="eastAsia"/>
                <w:u w:val="single"/>
              </w:rPr>
              <w:t>分</w:t>
            </w:r>
            <w:r>
              <w:rPr>
                <w:rFonts w:hint="eastAsia"/>
              </w:rPr>
              <w:t>裝方式分發或兜售。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w:t>
            </w:r>
            <w:r w:rsidRPr="00AD3A52">
              <w:rPr>
                <w:rFonts w:hint="eastAsia"/>
                <w:u w:val="single"/>
              </w:rPr>
              <w:t>以相同或近似</w:t>
            </w:r>
            <w:r>
              <w:rPr>
                <w:rFonts w:hint="eastAsia"/>
              </w:rPr>
              <w:t>菸品品牌名稱或商標</w:t>
            </w:r>
            <w:r w:rsidRPr="00AD3A52">
              <w:rPr>
                <w:rFonts w:hint="eastAsia"/>
                <w:u w:val="single"/>
              </w:rPr>
              <w:lastRenderedPageBreak/>
              <w:t>之名義或形式，贊助任何事件、活動或</w:t>
            </w:r>
            <w:r>
              <w:rPr>
                <w:rFonts w:hint="eastAsia"/>
              </w:rPr>
              <w:t>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w:t>
            </w:r>
            <w:r w:rsidRPr="00AD3A52">
              <w:rPr>
                <w:rFonts w:hint="eastAsia"/>
                <w:u w:val="single"/>
              </w:rPr>
              <w:t>活動、</w:t>
            </w:r>
            <w:r>
              <w:rPr>
                <w:rFonts w:hint="eastAsia"/>
              </w:rPr>
              <w:t>公益活動或其他方式宣傳。</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九、以推銷或促進菸品使用之目的，對任何事件、活動，或自然人、法人、團體、機構或學校，為直接或間接捐助。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十、以多層次傳銷方式促銷菸品</w:t>
            </w:r>
            <w:r>
              <w:rPr>
                <w:rFonts w:hint="eastAsia"/>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十一、</w:t>
            </w:r>
            <w:r>
              <w:rPr>
                <w:rFonts w:hint="eastAsia"/>
              </w:rPr>
              <w:t>其他經中央主管機關公告禁止之方式。</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第九條　菸品之促銷或廣告，不得以下列方式為之：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二、以採訪、報導介紹菸品或假借他人名義之方式宣傳。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三、以折扣方式銷售菸品或搭配其他物品作為贈品或獎品。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五、以菸品與其他物品包裹併同銷售。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六、以單支、散裝或分裝方式分發或兜售。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七、以相同或近似菸品品牌名稱或商標之名義或形式，贊助任何事件、活動或為宣傳。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八、以茶會、餐會、說明會、品嚐會、演唱會、演講會、體育活動、公益活動或其他方式宣傳。</w:t>
            </w:r>
          </w:p>
          <w:p w:rsidR="00AC4CFD" w:rsidRDefault="00AC4CFD" w:rsidP="00AD3A52">
            <w:pPr>
              <w:tabs>
                <w:tab w:val="left" w:pos="2520"/>
              </w:tabs>
              <w:spacing w:line="380" w:lineRule="exact"/>
              <w:ind w:leftChars="150" w:left="525" w:rightChars="50" w:right="105" w:hangingChars="100" w:hanging="210"/>
            </w:pPr>
            <w:r>
              <w:rPr>
                <w:rFonts w:hint="eastAsia"/>
              </w:rPr>
              <w:t>九、</w:t>
            </w:r>
            <w:r w:rsidRPr="00AD3A52">
              <w:rPr>
                <w:rFonts w:hint="eastAsia"/>
                <w:u w:val="single"/>
              </w:rPr>
              <w:t>以推銷或促進菸品使用之目的，對任何事件、活動，或自然人、法人、團體、機構或學校，為直接或間接捐助。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十、</w:t>
            </w:r>
            <w:r>
              <w:rPr>
                <w:rFonts w:hint="eastAsia"/>
              </w:rPr>
              <w:t>其他經中央主管機關公告禁止之方式。</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第九條　促銷菸品或為菸品廣告，不得以下列方式為之：</w:t>
            </w:r>
          </w:p>
          <w:p w:rsidR="00AC4CFD" w:rsidRDefault="00AC4CFD" w:rsidP="00AD3A52">
            <w:pPr>
              <w:tabs>
                <w:tab w:val="left" w:pos="2520"/>
              </w:tabs>
              <w:spacing w:line="380" w:lineRule="exact"/>
              <w:ind w:leftChars="150" w:left="525" w:rightChars="50" w:right="105" w:hangingChars="100" w:hanging="210"/>
            </w:pPr>
            <w:r>
              <w:rPr>
                <w:rFonts w:hint="eastAsia"/>
              </w:rPr>
              <w:t>一、以廣播、電視、電影片、錄影物、電子訊號、電腦網路、報紙、雜誌、看板、海報、單張、通知、通告、說明書、樣品、招貼、展示或其他文字、圖畫、物品或電磁紀錄物為宣傳。</w:t>
            </w:r>
          </w:p>
          <w:p w:rsidR="00AC4CFD" w:rsidRDefault="00AC4CFD" w:rsidP="00AD3A52">
            <w:pPr>
              <w:tabs>
                <w:tab w:val="left" w:pos="2520"/>
              </w:tabs>
              <w:spacing w:line="380" w:lineRule="exact"/>
              <w:ind w:leftChars="150" w:left="525" w:rightChars="50" w:right="105" w:hangingChars="100" w:hanging="210"/>
            </w:pPr>
            <w:r>
              <w:rPr>
                <w:rFonts w:hint="eastAsia"/>
              </w:rPr>
              <w:t>二、以採訪、報導介紹菸品或假借他人名義之方式為宣傳。</w:t>
            </w:r>
          </w:p>
          <w:p w:rsidR="00AC4CFD" w:rsidRDefault="00AC4CFD" w:rsidP="00AD3A52">
            <w:pPr>
              <w:tabs>
                <w:tab w:val="left" w:pos="2520"/>
              </w:tabs>
              <w:spacing w:line="380" w:lineRule="exact"/>
              <w:ind w:leftChars="150" w:left="525" w:rightChars="50" w:right="105" w:hangingChars="100" w:hanging="210"/>
            </w:pPr>
            <w:r>
              <w:rPr>
                <w:rFonts w:hint="eastAsia"/>
              </w:rPr>
              <w:t>三、以折扣方式銷售</w:t>
            </w:r>
            <w:r>
              <w:rPr>
                <w:rFonts w:hint="eastAsia"/>
              </w:rPr>
              <w:lastRenderedPageBreak/>
              <w:t>菸品或以其他物品作為銷售菸品之贈品或獎品。</w:t>
            </w:r>
          </w:p>
          <w:p w:rsidR="00AC4CFD" w:rsidRDefault="00AC4CFD" w:rsidP="00AD3A52">
            <w:pPr>
              <w:tabs>
                <w:tab w:val="left" w:pos="2520"/>
              </w:tabs>
              <w:spacing w:line="380" w:lineRule="exact"/>
              <w:ind w:leftChars="150" w:left="525" w:rightChars="50" w:right="105" w:hangingChars="100" w:hanging="210"/>
            </w:pPr>
            <w:r>
              <w:rPr>
                <w:rFonts w:hint="eastAsia"/>
              </w:rPr>
              <w:t>四、以菸品作為銷售物品、活動之贈品或獎品。</w:t>
            </w:r>
          </w:p>
          <w:p w:rsidR="00AC4CFD" w:rsidRDefault="00AC4CFD" w:rsidP="00AD3A52">
            <w:pPr>
              <w:tabs>
                <w:tab w:val="left" w:pos="2520"/>
              </w:tabs>
              <w:spacing w:line="380" w:lineRule="exact"/>
              <w:ind w:leftChars="150" w:left="525" w:rightChars="50" w:right="105" w:hangingChars="100" w:hanging="210"/>
            </w:pPr>
            <w:r>
              <w:rPr>
                <w:rFonts w:hint="eastAsia"/>
              </w:rPr>
              <w:t>五、以菸品與其他物品包裹一起銷售。</w:t>
            </w:r>
          </w:p>
          <w:p w:rsidR="00AC4CFD" w:rsidRDefault="00AC4CFD" w:rsidP="00AD3A52">
            <w:pPr>
              <w:tabs>
                <w:tab w:val="left" w:pos="2520"/>
              </w:tabs>
              <w:spacing w:line="380" w:lineRule="exact"/>
              <w:ind w:leftChars="150" w:left="525" w:rightChars="50" w:right="105" w:hangingChars="100" w:hanging="210"/>
            </w:pPr>
            <w:r>
              <w:rPr>
                <w:rFonts w:hint="eastAsia"/>
              </w:rPr>
              <w:t>六、以單支、散裝或包裝之方式分發或兜售。</w:t>
            </w:r>
          </w:p>
          <w:p w:rsidR="00AC4CFD" w:rsidRDefault="00AC4CFD" w:rsidP="00AD3A52">
            <w:pPr>
              <w:tabs>
                <w:tab w:val="left" w:pos="2520"/>
              </w:tabs>
              <w:spacing w:line="380" w:lineRule="exact"/>
              <w:ind w:leftChars="150" w:left="525" w:rightChars="50" w:right="105" w:hangingChars="100" w:hanging="210"/>
            </w:pPr>
            <w:r>
              <w:rPr>
                <w:rFonts w:hint="eastAsia"/>
              </w:rPr>
              <w:t>七、利用與菸品品牌名稱或商標相同或近似之商品為宣傳。</w:t>
            </w:r>
          </w:p>
          <w:p w:rsidR="00AC4CFD" w:rsidRDefault="00AC4CFD" w:rsidP="00AD3A52">
            <w:pPr>
              <w:tabs>
                <w:tab w:val="left" w:pos="2520"/>
              </w:tabs>
              <w:spacing w:line="380" w:lineRule="exact"/>
              <w:ind w:leftChars="150" w:left="525" w:rightChars="50" w:right="105" w:hangingChars="100" w:hanging="210"/>
            </w:pPr>
            <w:r>
              <w:rPr>
                <w:rFonts w:hint="eastAsia"/>
              </w:rPr>
              <w:t>八、以茶會、餐會、說明會、品嚐會、演唱會、演講會、體育或公益等活動，或其他類似方式為宣傳。</w:t>
            </w:r>
          </w:p>
          <w:p w:rsidR="00AC4CFD" w:rsidRDefault="00AC4CFD" w:rsidP="00AD3A52">
            <w:pPr>
              <w:tabs>
                <w:tab w:val="left" w:pos="2520"/>
              </w:tabs>
              <w:spacing w:line="380" w:lineRule="exact"/>
              <w:ind w:leftChars="150" w:left="525" w:rightChars="50" w:right="105" w:hangingChars="100" w:hanging="210"/>
            </w:pPr>
            <w:r>
              <w:rPr>
                <w:rFonts w:hint="eastAsia"/>
              </w:rPr>
              <w:t>九、其他經中央主管機關公告禁止之方</w:t>
            </w:r>
            <w:r>
              <w:rPr>
                <w:rFonts w:hint="eastAsia"/>
              </w:rPr>
              <w:lastRenderedPageBreak/>
              <w:t>式。</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二、序文、第二款、第三款及第五款至第八款酌修文字；第一款及第四款未修正。</w:t>
            </w:r>
          </w:p>
          <w:p w:rsidR="00AC4CFD" w:rsidRDefault="00AC4CFD" w:rsidP="00AD3A52">
            <w:pPr>
              <w:tabs>
                <w:tab w:val="left" w:pos="2520"/>
              </w:tabs>
              <w:spacing w:line="380" w:lineRule="exact"/>
              <w:ind w:leftChars="50" w:left="315" w:rightChars="50" w:right="105" w:hangingChars="100" w:hanging="210"/>
            </w:pPr>
            <w:r>
              <w:rPr>
                <w:rFonts w:hint="eastAsia"/>
              </w:rPr>
              <w:t>三、世界衛生組織菸草控制框架公約第一（g）條將「菸草贊助」界定為「目的、效果或可能的效果在於直接或間接地推銷菸草製品或促進菸草使用的，對任何事件、活動或個人的任何形式的捐助」，又該公約第十三條實施準則第二十六點指出，一些</w:t>
            </w:r>
            <w:r>
              <w:rPr>
                <w:rFonts w:hint="eastAsia"/>
              </w:rPr>
              <w:lastRenderedPageBreak/>
              <w:t>菸草公司直接或通過其他實體向社區、衛生、福利或環境等組織提供財政或實物捐助。此種捐助屬於公約第一（g）條中之菸草贊助定義範疇，應當作為廣泛禁止之一部分予以禁止，因為此種捐助之目的、效果或可能之效果在於直接或間接促銷菸草製品或促進菸草使用。是以，菸品贊助本亦含括菸商贊助在內。在現行條文未明定下，若有以菸草公司名義贊助或舉辦各項活動，企圖增加媒體露出及改變兒童、青少年對菸草公司之認知，進而輕易接受菸品，係回歸本條各款</w:t>
            </w:r>
            <w:r>
              <w:rPr>
                <w:rFonts w:hint="eastAsia"/>
              </w:rPr>
              <w:lastRenderedPageBreak/>
              <w:t>之態樣，依個案具體判斷有無促銷或為廣告之情形。另司法院釋字第七九四號解釋針對限制菸品業者顯名贊助活動，業認為本法限制菸品廣告或避免菸品業者假贊助之名行促銷之實之相關規定並未違背法律明確性原則、憲法保障言論自由與平等權之意旨，爰酌修第七款規定，禁止以與菸品品牌名稱或商標相同或近似之名義或形式，贊助任何事件、活動或為宣傳，並增列第九款，禁止以推銷或促進菸品使用之目的，對任何事件、活動，或自然人、法人、團體、機構或學</w:t>
            </w:r>
            <w:r>
              <w:rPr>
                <w:rFonts w:hint="eastAsia"/>
              </w:rPr>
              <w:lastRenderedPageBreak/>
              <w:t>校，為直接或間接捐助等，向不特定之人推銷或促進菸品使用之行為，以期周延。</w:t>
            </w:r>
          </w:p>
          <w:p w:rsidR="00AC4CFD" w:rsidRDefault="00AC4CFD" w:rsidP="00AD3A52">
            <w:pPr>
              <w:tabs>
                <w:tab w:val="left" w:pos="2520"/>
              </w:tabs>
              <w:spacing w:line="380" w:lineRule="exact"/>
              <w:ind w:leftChars="50" w:left="315" w:rightChars="50" w:right="105" w:hangingChars="100" w:hanging="210"/>
            </w:pPr>
            <w:r>
              <w:rPr>
                <w:rFonts w:hint="eastAsia"/>
              </w:rPr>
              <w:t>四、原行政院衛生署前於九十九年十月四日以署授國字第○九九○七○○九六八號公告，禁止以多層次傳銷方式促銷菸品，考量多層次傳銷行為本質上為促銷商品或服務之行為，對不特定之消費者有推銷或促進菸品使用之目的。為期明確爰增訂第十款，明文禁止以多層次傳銷方式促銷菸品之行為。</w:t>
            </w:r>
          </w:p>
          <w:p w:rsidR="00AC4CFD" w:rsidRDefault="00AC4CFD" w:rsidP="00AD3A52">
            <w:pPr>
              <w:tabs>
                <w:tab w:val="left" w:pos="2520"/>
              </w:tabs>
              <w:spacing w:line="380" w:lineRule="exact"/>
              <w:ind w:leftChars="50" w:left="315" w:rightChars="50" w:right="105" w:hangingChars="100" w:hanging="210"/>
            </w:pPr>
            <w:r>
              <w:rPr>
                <w:rFonts w:hint="eastAsia"/>
              </w:rPr>
              <w:t>五、現行第九款移列為第十一款，內容未修正。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二、序文、第二款、第三款、第五款及第六款酌修文字，第一款、第四款、第七款及第八款未修正。</w:t>
            </w:r>
          </w:p>
          <w:p w:rsidR="00AC4CFD" w:rsidRDefault="00AC4CFD" w:rsidP="00AD3A52">
            <w:pPr>
              <w:tabs>
                <w:tab w:val="left" w:pos="2520"/>
              </w:tabs>
              <w:spacing w:line="380" w:lineRule="exact"/>
              <w:ind w:leftChars="50" w:left="315" w:rightChars="50" w:right="105" w:hangingChars="100" w:hanging="210"/>
            </w:pPr>
            <w:r>
              <w:rPr>
                <w:rFonts w:hint="eastAsia"/>
              </w:rPr>
              <w:t>三、世界衛生組織菸草控制框架公約第十三條實施準則指出，有大量詳實資料證明菸草廣告、促銷及贊助會增加菸草使用，廣泛禁止菸草廣告、促銷及贊助，則會減少菸草使用。又現行若有以「公司名義」贊助或舉辦各項活動者，企圖增加媒體露出及改變兒童、青少年對菸草公司的認知，進而輕易接受菸品，係回歸本條各款之態</w:t>
            </w:r>
            <w:r>
              <w:rPr>
                <w:rFonts w:hint="eastAsia"/>
              </w:rPr>
              <w:lastRenderedPageBreak/>
              <w:t>樣，依個案具體判斷有無促銷或為廣告之情形。惟外界對上述執法，有本法似未全面禁止菸品贊助或菸商名義掛名贊助任何活動之疑問，爰增列第九款，禁止菸草公司利用任何事件、活動或個人採取直接或間接形式之捐助，向不特定之人推銷或促進菸品使用之行為，以期周延。</w:t>
            </w:r>
          </w:p>
          <w:p w:rsidR="00AC4CFD" w:rsidRDefault="00AC4CFD" w:rsidP="00AD3A52">
            <w:pPr>
              <w:tabs>
                <w:tab w:val="left" w:pos="2520"/>
              </w:tabs>
              <w:spacing w:line="380" w:lineRule="exact"/>
              <w:ind w:leftChars="50" w:left="315" w:rightChars="50" w:right="105" w:hangingChars="100" w:hanging="210"/>
            </w:pPr>
            <w:r>
              <w:rPr>
                <w:rFonts w:hint="eastAsia"/>
              </w:rPr>
              <w:t>四、現行第九款移列為第十款，內容未修正。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二、序文、第二款、第三款及第五款至第八款酌修文字；第一款</w:t>
            </w:r>
            <w:r>
              <w:rPr>
                <w:rFonts w:hint="eastAsia"/>
              </w:rPr>
              <w:lastRenderedPageBreak/>
              <w:t>及第四款未修正。</w:t>
            </w:r>
          </w:p>
          <w:p w:rsidR="00AC4CFD" w:rsidRDefault="00AC4CFD" w:rsidP="00AD3A52">
            <w:pPr>
              <w:tabs>
                <w:tab w:val="left" w:pos="2520"/>
              </w:tabs>
              <w:spacing w:line="380" w:lineRule="exact"/>
              <w:ind w:leftChars="50" w:left="315" w:rightChars="50" w:right="105" w:hangingChars="100" w:hanging="210"/>
            </w:pPr>
            <w:r>
              <w:rPr>
                <w:rFonts w:hint="eastAsia"/>
              </w:rPr>
              <w:t>三、酌修第七款規定，禁止以與菸品品牌名稱或商標相同或近似之名義或形式，贊助任何事件、活動或為宣傳，並增列第九款，禁止以推銷或促進菸品使用之目的，對任何事件、活動，或自然人、法人、團體、機構或學校，為直接或間接捐助等，向不特定之人推銷或促進菸品使用之行為，以期周延。</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二、序文、第二款、第三款及第五款至第八款酌修文字；第一款及第四款未修正。</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世界衛生組織菸草控制框架公約第一（g）條將「菸草贊助」界定為「目的、效果或可能的效果在於直接或間接地推銷菸草製品或促進菸草使用的，對任何事件、活動或個人的任何形式的捐助」，又該公約第十三條實施準則第二十六點指出，一些菸草公司直接或通過其他實體向社區、衛生、福利或環境等組織提供財政或實物捐助。此種捐助屬於公約第一（g）條中之菸草贊助定義範疇，應當作為廣泛禁止之一部分予以禁止，因為此種捐助之目的、效果或可能之效果在於</w:t>
            </w:r>
            <w:r>
              <w:rPr>
                <w:rFonts w:hint="eastAsia"/>
              </w:rPr>
              <w:lastRenderedPageBreak/>
              <w:t>直接或間接促銷菸草製品或促進菸草使用。是以，菸品贊助本亦含括菸商贊助在內。在現行條文未明定下，若有以菸草公司名義贊助或舉辦各項活動，企圖增加媒體露出及改變兒童、青少年對菸草公司之認知，進而輕易接受菸品，係回歸本條各款之態樣，依個案具體判斷有無促銷或為廣告之情形。另司法院釋字第七九四號解釋針對限制菸品業者顯名贊助活動，業認為本法限制菸品廣告或避免菸品業者假贊助之名行促銷之實之相關規定並未違背法律明確性原則、憲法保</w:t>
            </w:r>
            <w:r>
              <w:rPr>
                <w:rFonts w:hint="eastAsia"/>
              </w:rPr>
              <w:lastRenderedPageBreak/>
              <w:t>障言論自由與平等權之意旨，爰酌修第七款規定，禁止以與菸品品牌名稱或商標相同或近似之名義或形式，贊助任何事件、活動或為宣傳，並增列第九款，禁止以推銷或促進菸品使用之目的，對任何事件、活動，或自然人、法人、團體、機構或學校，為直接或間接捐助等，向不特定之人推銷或促進菸品使用之行為，以期周延。</w:t>
            </w:r>
          </w:p>
          <w:p w:rsidR="00AC4CFD" w:rsidRDefault="00AC4CFD" w:rsidP="00AD3A52">
            <w:pPr>
              <w:tabs>
                <w:tab w:val="left" w:pos="2520"/>
              </w:tabs>
              <w:spacing w:line="380" w:lineRule="exact"/>
              <w:ind w:leftChars="50" w:left="315" w:rightChars="50" w:right="105" w:hangingChars="100" w:hanging="210"/>
            </w:pPr>
            <w:r>
              <w:rPr>
                <w:rFonts w:hint="eastAsia"/>
              </w:rPr>
              <w:t>四、原行政院衛生署前於九十九年十月四日以署授國字第○九九○七○○九六八號公告，禁止以多層次傳銷方式促銷菸品，考量多層次傳銷行為本</w:t>
            </w:r>
            <w:r>
              <w:rPr>
                <w:rFonts w:hint="eastAsia"/>
              </w:rPr>
              <w:lastRenderedPageBreak/>
              <w:t>質上為促銷商品或服務之行為，對不特定之消費者有推銷或促進菸品使用之目的。為期明確爰增訂第十款，明文禁止以多層次傳銷方式促銷菸品之行為。</w:t>
            </w:r>
          </w:p>
          <w:p w:rsidR="00AC4CFD" w:rsidRDefault="00AC4CFD" w:rsidP="00AD3A52">
            <w:pPr>
              <w:tabs>
                <w:tab w:val="left" w:pos="2520"/>
              </w:tabs>
              <w:spacing w:line="380" w:lineRule="exact"/>
              <w:ind w:leftChars="50" w:left="315" w:rightChars="50" w:right="105" w:hangingChars="100" w:hanging="210"/>
            </w:pPr>
            <w:r>
              <w:rPr>
                <w:rFonts w:hint="eastAsia"/>
              </w:rPr>
              <w:t>五、現行第九款移列為第十一款，內容未修正。</w:t>
            </w:r>
          </w:p>
          <w:p w:rsidR="00AC4CFD" w:rsidRDefault="00AC4CFD" w:rsidP="00AD3A52">
            <w:pPr>
              <w:tabs>
                <w:tab w:val="left" w:pos="2520"/>
              </w:tabs>
              <w:spacing w:line="380" w:lineRule="exact"/>
              <w:ind w:leftChars="50" w:left="105" w:rightChars="50" w:right="105"/>
            </w:pPr>
            <w:r w:rsidRPr="00AD3A52">
              <w:rPr>
                <w:rFonts w:hint="eastAsia"/>
                <w:b/>
              </w:rPr>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一、世界衛生組織菸草控制框架公約第一（g）條將「菸草贊助」界定為「目的、效果或可能的效果在於直接或間接地推銷菸草製品或促進菸草使用的，對任何事件、活動或個人的任何形式的捐助」，又該公約</w:t>
            </w:r>
            <w:r>
              <w:rPr>
                <w:rFonts w:hint="eastAsia"/>
              </w:rPr>
              <w:lastRenderedPageBreak/>
              <w:t>第十三條實施準則第二十六點指出，一些菸草公司直接或通過其他實體向社區、衛生、福利或環境等組織提供財政或實物捐助。此種捐助屬於公約第一（g）條中的菸草贊助定義的範疇，應當作為廣泛禁止的一部分予以禁止，因為此種捐助的目的、效果或可能的效果在於直接或間接促銷菸草製品或促進菸草使用。司法院大法官亦針對限制菸品業者顯名贊助活動案，作出釋字第七九四號解釋，認為菸害防制法限制菸品廣告或避免菸品業者假贊助之名行促銷之實的相關規定</w:t>
            </w:r>
            <w:r>
              <w:rPr>
                <w:rFonts w:hint="eastAsia"/>
              </w:rPr>
              <w:lastRenderedPageBreak/>
              <w:t>並未違背法律明確性原則、憲法保障言論自由與平等權之意旨，宣告合憲，爰增列第九款，禁止菸草公司利用以推銷或促進菸品使用之目的，對任何事件、活動，或自然人、法人、團體、機構或學校，為直接或間接捐助；或在不特定多數人共同使用或集合之場所之公共場所舉辦宣傳活動，如公園、道路、廣場，爰增列第十款，以期周延。</w:t>
            </w:r>
          </w:p>
          <w:p w:rsidR="00AC4CFD" w:rsidRDefault="00AC4CFD" w:rsidP="00AD3A52">
            <w:pPr>
              <w:tabs>
                <w:tab w:val="left" w:pos="2520"/>
              </w:tabs>
              <w:spacing w:line="380" w:lineRule="exact"/>
              <w:ind w:leftChars="50" w:left="315" w:rightChars="50" w:right="105" w:hangingChars="100" w:hanging="210"/>
            </w:pPr>
            <w:r>
              <w:rPr>
                <w:rFonts w:hint="eastAsia"/>
              </w:rPr>
              <w:t>二、衛生福利部前於九十九年十月四日以署授國字第○九九○七○○九六八號公告，禁止以多層次傳銷方式促銷菸品，考量多</w:t>
            </w:r>
            <w:r>
              <w:rPr>
                <w:rFonts w:hint="eastAsia"/>
              </w:rPr>
              <w:lastRenderedPageBreak/>
              <w:t>層次傳銷行為本質上係促銷商品或服務之行為，對不特定之消費者有推銷或促進菸品使用之目的，爰增訂第十一款，針對以多層次傳銷方式促銷菸品之行為，應在禁止範圍，以期周延。</w:t>
            </w:r>
          </w:p>
          <w:p w:rsidR="00AC4CFD" w:rsidRDefault="00AC4CFD" w:rsidP="00AD3A52">
            <w:pPr>
              <w:tabs>
                <w:tab w:val="left" w:pos="2520"/>
              </w:tabs>
              <w:spacing w:line="380" w:lineRule="exact"/>
              <w:ind w:leftChars="50" w:left="315" w:rightChars="50" w:right="105" w:hangingChars="100" w:hanging="210"/>
            </w:pPr>
            <w:r>
              <w:rPr>
                <w:rFonts w:hint="eastAsia"/>
              </w:rPr>
              <w:t>三、現行第九款移列為第十二款，內容未修正。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一、世界衛生組織菸草控制框架公約第一（g）條將菸草贊助定義為「目的、效果或可能的效果在於直接或間接地推銷菸草製品或促進菸草使用的，對任何事件、活動或個人的任何形式的捐</w:t>
            </w:r>
            <w:r>
              <w:rPr>
                <w:rFonts w:hint="eastAsia"/>
              </w:rPr>
              <w:lastRenderedPageBreak/>
              <w:t>助。」另該公約之第十三條實施準則第二十六條亦指出「一些煙草公司直接或通過其他實體向社區、衛生、福利或環境等組織提供財政或實務捐助。此種捐助屬於公約第一（g）條中的菸草贊助定義的範疇，應當作為廣泛禁止的一部份予以禁止，因為此種捐助的目的、效果或可能的效果在於直接或間接促銷菸草製品或促進菸草使用。」然目前本條文卻未針對若以煙草公司或品牌名稱贊助或舉辦各項各項活動，企圖藉此宣傳或改變兒童、青少年對菸品之認知，爰於本條文</w:t>
            </w:r>
            <w:r>
              <w:rPr>
                <w:rFonts w:hint="eastAsia"/>
              </w:rPr>
              <w:lastRenderedPageBreak/>
              <w:t>第七款明定，禁止用相同或近似菸品品牌名稱或商標之名義或形式，贊助任何事件、活動作為宣傳，並增列第九款，亦禁止以推銷或促進菸品使用之目的，對任何事件、活動，或自然人、法人、團體、機構或學校，為直接或間接捐助。</w:t>
            </w:r>
          </w:p>
          <w:p w:rsidR="00AC4CFD" w:rsidRDefault="00AC4CFD" w:rsidP="00AD3A52">
            <w:pPr>
              <w:tabs>
                <w:tab w:val="left" w:pos="2520"/>
              </w:tabs>
              <w:spacing w:line="380" w:lineRule="exact"/>
              <w:ind w:leftChars="50" w:left="315" w:rightChars="50" w:right="105" w:hangingChars="100" w:hanging="210"/>
            </w:pPr>
            <w:r>
              <w:rPr>
                <w:rFonts w:hint="eastAsia"/>
              </w:rPr>
              <w:t>二、原行政院衛生署於99年10月4日以署授國字第0990700968號公告，禁止以多層次傳銷方式促銷菸品，爰於本條文增訂第十款，禁止以多層次傳銷方式促銷菸品。</w:t>
            </w:r>
          </w:p>
          <w:p w:rsidR="00AC4CFD" w:rsidRDefault="00AC4CFD" w:rsidP="00AD3A52">
            <w:pPr>
              <w:tabs>
                <w:tab w:val="left" w:pos="2520"/>
              </w:tabs>
              <w:spacing w:line="380" w:lineRule="exact"/>
              <w:ind w:leftChars="50" w:left="315" w:rightChars="50" w:right="105" w:hangingChars="100" w:hanging="210"/>
            </w:pPr>
            <w:r>
              <w:rPr>
                <w:rFonts w:hint="eastAsia"/>
              </w:rPr>
              <w:t>三、第一項第二款、第三款、第五款至第八</w:t>
            </w:r>
            <w:r>
              <w:rPr>
                <w:rFonts w:hint="eastAsia"/>
              </w:rPr>
              <w:lastRenderedPageBreak/>
              <w:t>款酌修文字。</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一、新增第一項第九款，現行第九款移列為第十款，內容未修正。</w:t>
            </w:r>
          </w:p>
          <w:p w:rsidR="00AC4CFD" w:rsidRDefault="00AC4CFD" w:rsidP="00DE4DAE">
            <w:pPr>
              <w:tabs>
                <w:tab w:val="left" w:pos="2520"/>
              </w:tabs>
              <w:spacing w:line="380" w:lineRule="exact"/>
              <w:ind w:leftChars="50" w:left="315" w:rightChars="50" w:right="105" w:hangingChars="100" w:hanging="210"/>
            </w:pPr>
            <w:r>
              <w:rPr>
                <w:rFonts w:hint="eastAsia"/>
              </w:rPr>
              <w:t>二、在現行條文未明定下，若有以菸草公司名義贊助或舉辦各項活動，企圖增加媒體露出及改變兒童、青少年對菸草公司之認知，另司法院釋字第七九四號解釋針對限制菸品業者顯名贊助活動，業認為本法限制菸品廣告或避免菸品業者假贊助之名行促銷之實之相關規定並未違背法律明確性原則、憲法保障言論自由與平等權之意旨</w:t>
            </w:r>
            <w:r>
              <w:rPr>
                <w:rFonts w:hint="eastAsia"/>
              </w:rPr>
              <w:lastRenderedPageBreak/>
              <w:t>，爰酌修第七款規定，禁止以與菸品品牌名稱或商標相同或近似之名義或形式，贊助任何事件、活動或為宣傳，並增列第九款，禁止以推銷或促進菸品使用之目的，對任何事件、活動，或自然人、法人、團體、機構或學校，為直接或間接捐助等，向不特定之人推銷或促進菸品使用之行為，以期周延。</w:t>
            </w:r>
          </w:p>
          <w:p w:rsidR="001C2F0D" w:rsidRPr="001C2F0D" w:rsidRDefault="001C2F0D" w:rsidP="001C2F0D">
            <w:pPr>
              <w:tabs>
                <w:tab w:val="left" w:pos="2520"/>
              </w:tabs>
              <w:spacing w:line="380" w:lineRule="exact"/>
              <w:ind w:leftChars="50" w:left="315" w:rightChars="50" w:right="105" w:hangingChars="100" w:hanging="210"/>
              <w:rPr>
                <w:b/>
              </w:rPr>
            </w:pPr>
            <w:r w:rsidRPr="001C2F0D">
              <w:rPr>
                <w:rFonts w:hint="eastAsia"/>
                <w:b/>
              </w:rPr>
              <w:t>審查會：</w:t>
            </w:r>
          </w:p>
          <w:p w:rsidR="001C2F0D" w:rsidRPr="001C2F0D" w:rsidRDefault="001C2F0D" w:rsidP="001C2F0D">
            <w:pPr>
              <w:ind w:leftChars="48" w:left="101"/>
            </w:pPr>
            <w:r w:rsidRPr="001C2F0D">
              <w:rPr>
                <w:rFonts w:hint="eastAsia"/>
              </w:rPr>
              <w:t>保留，併委員</w:t>
            </w:r>
            <w:r>
              <w:rPr>
                <w:rFonts w:hint="eastAsia"/>
              </w:rPr>
              <w:t>賴惠員</w:t>
            </w:r>
            <w:r w:rsidRPr="001C2F0D">
              <w:rPr>
                <w:rFonts w:hint="eastAsia"/>
              </w:rPr>
              <w:t>等3人所提修正動議，送黨團協商。</w:t>
            </w:r>
          </w:p>
          <w:p w:rsidR="001C2F0D" w:rsidRDefault="001C2F0D" w:rsidP="001C2F0D">
            <w:pPr>
              <w:tabs>
                <w:tab w:val="left" w:pos="2520"/>
              </w:tabs>
              <w:spacing w:line="380" w:lineRule="exact"/>
              <w:ind w:leftChars="50" w:left="158" w:rightChars="50" w:right="105" w:hangingChars="25" w:hanging="53"/>
              <w:rPr>
                <w:b/>
              </w:rPr>
            </w:pPr>
            <w:r w:rsidRPr="001C2F0D">
              <w:rPr>
                <w:rFonts w:hint="eastAsia"/>
                <w:b/>
              </w:rPr>
              <w:t>委員賴惠員等3人所提修正動議</w:t>
            </w:r>
            <w:r>
              <w:rPr>
                <w:rFonts w:hint="eastAsia"/>
                <w:b/>
              </w:rPr>
              <w:t>：</w:t>
            </w:r>
          </w:p>
          <w:p w:rsidR="00997395" w:rsidRPr="00997395" w:rsidRDefault="00997395" w:rsidP="00997395">
            <w:pPr>
              <w:tabs>
                <w:tab w:val="left" w:pos="2520"/>
              </w:tabs>
              <w:spacing w:line="380" w:lineRule="exact"/>
              <w:ind w:leftChars="50" w:left="368" w:rightChars="50" w:right="105" w:hangingChars="125" w:hanging="263"/>
            </w:pPr>
            <w:r w:rsidRPr="00997395">
              <w:rPr>
                <w:rFonts w:hint="eastAsia"/>
              </w:rPr>
              <w:t xml:space="preserve">第十二條　</w:t>
            </w:r>
            <w:r w:rsidRPr="00997395">
              <w:rPr>
                <w:rFonts w:hint="eastAsia"/>
                <w:u w:val="single"/>
              </w:rPr>
              <w:t>菸品或其必要組合元件，其</w:t>
            </w:r>
            <w:r w:rsidRPr="00997395">
              <w:rPr>
                <w:rFonts w:hint="eastAsia"/>
              </w:rPr>
              <w:t>促銷或廣告，不得以下列</w:t>
            </w:r>
            <w:r w:rsidRPr="00997395">
              <w:rPr>
                <w:rFonts w:hint="eastAsia"/>
              </w:rPr>
              <w:lastRenderedPageBreak/>
              <w:t>方式為之：</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一、以廣播、電視、電影片、錄影物、電子訊號、電腦網路、報紙、雜誌、看板、海報、單張、通知、通告、說明書、樣品、招貼、展示或其他文字、圖畫、物品或電磁紀錄物宣傳。</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二、以採訪、報導介紹或假借他人名義之方式宣傳。</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三、以折扣方式銷售或</w:t>
            </w:r>
            <w:r w:rsidRPr="00997395">
              <w:rPr>
                <w:rFonts w:hint="eastAsia"/>
                <w:u w:val="single"/>
              </w:rPr>
              <w:t>搭配</w:t>
            </w:r>
            <w:r w:rsidRPr="00997395">
              <w:rPr>
                <w:rFonts w:hint="eastAsia"/>
              </w:rPr>
              <w:t>其他物品作為贈品或獎品。</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四、作為銷售物品、活動之贈品或獎品。</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五、與其他物品包裹</w:t>
            </w:r>
            <w:r w:rsidRPr="00997395">
              <w:rPr>
                <w:rFonts w:hint="eastAsia"/>
                <w:u w:val="single"/>
              </w:rPr>
              <w:t>併同</w:t>
            </w:r>
            <w:r w:rsidRPr="00997395">
              <w:rPr>
                <w:rFonts w:hint="eastAsia"/>
              </w:rPr>
              <w:t>銷售。</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六、</w:t>
            </w:r>
            <w:r w:rsidRPr="00997395">
              <w:rPr>
                <w:rFonts w:hint="eastAsia"/>
                <w:u w:val="single"/>
              </w:rPr>
              <w:t>將菸品</w:t>
            </w:r>
            <w:r w:rsidRPr="00997395">
              <w:rPr>
                <w:rFonts w:hint="eastAsia"/>
              </w:rPr>
              <w:t>以單支、</w:t>
            </w:r>
            <w:r w:rsidRPr="00997395">
              <w:rPr>
                <w:rFonts w:hint="eastAsia"/>
              </w:rPr>
              <w:lastRenderedPageBreak/>
              <w:t>散裝或分裝方式分發或兜售。</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七、以相同或近似其品牌名稱</w:t>
            </w:r>
            <w:r w:rsidRPr="00997395">
              <w:rPr>
                <w:rFonts w:hint="eastAsia"/>
                <w:u w:val="single"/>
              </w:rPr>
              <w:t>、</w:t>
            </w:r>
            <w:r w:rsidRPr="00997395">
              <w:rPr>
                <w:rFonts w:hint="eastAsia"/>
              </w:rPr>
              <w:t>商標</w:t>
            </w:r>
            <w:r w:rsidRPr="00997395">
              <w:rPr>
                <w:rFonts w:hint="eastAsia"/>
                <w:u w:val="single"/>
              </w:rPr>
              <w:t>之名義或形式，贊助任何事件、活動或為宣傳</w:t>
            </w:r>
            <w:r w:rsidRPr="00997395">
              <w:rPr>
                <w:rFonts w:hint="eastAsia"/>
              </w:rPr>
              <w:t>。</w:t>
            </w:r>
          </w:p>
          <w:p w:rsidR="00997395" w:rsidRPr="00997395" w:rsidRDefault="00997395" w:rsidP="00997395">
            <w:pPr>
              <w:tabs>
                <w:tab w:val="left" w:pos="2520"/>
              </w:tabs>
              <w:spacing w:line="380" w:lineRule="exact"/>
              <w:ind w:leftChars="175" w:left="578" w:rightChars="50" w:right="105" w:hangingChars="100" w:hanging="210"/>
            </w:pPr>
            <w:r w:rsidRPr="00997395">
              <w:rPr>
                <w:rFonts w:hint="eastAsia"/>
              </w:rPr>
              <w:t>八、以茶會、餐會、說明會、品嚐會、演唱會、演講會、體育活動、公益活動</w:t>
            </w:r>
            <w:r w:rsidRPr="00997395">
              <w:rPr>
                <w:rFonts w:hint="eastAsia"/>
                <w:u w:val="single"/>
              </w:rPr>
              <w:t>、宣稱通過健康風險評估審查</w:t>
            </w:r>
            <w:r w:rsidRPr="00997395">
              <w:rPr>
                <w:rFonts w:hint="eastAsia"/>
              </w:rPr>
              <w:t>或其他方式為宣傳。</w:t>
            </w:r>
          </w:p>
          <w:p w:rsidR="00997395" w:rsidRPr="00997395" w:rsidRDefault="00997395" w:rsidP="00997395">
            <w:pPr>
              <w:tabs>
                <w:tab w:val="left" w:pos="2520"/>
              </w:tabs>
              <w:spacing w:line="380" w:lineRule="exact"/>
              <w:ind w:leftChars="175" w:left="578" w:rightChars="50" w:right="105" w:hangingChars="100" w:hanging="210"/>
              <w:rPr>
                <w:u w:val="single"/>
              </w:rPr>
            </w:pPr>
            <w:r w:rsidRPr="00997395">
              <w:rPr>
                <w:rFonts w:hint="eastAsia"/>
                <w:u w:val="single"/>
              </w:rPr>
              <w:t>九、以推銷或促進使用之目的，對任何事件、活動，或自然人、法人、團體、機構或學校，為直接或間接捐助。</w:t>
            </w:r>
          </w:p>
          <w:p w:rsidR="00997395" w:rsidRPr="00997395" w:rsidRDefault="00997395" w:rsidP="00997395">
            <w:pPr>
              <w:tabs>
                <w:tab w:val="left" w:pos="2520"/>
              </w:tabs>
              <w:spacing w:line="380" w:lineRule="exact"/>
              <w:ind w:leftChars="175" w:left="578" w:rightChars="50" w:right="105" w:hangingChars="100" w:hanging="210"/>
              <w:rPr>
                <w:u w:val="single"/>
              </w:rPr>
            </w:pPr>
            <w:r w:rsidRPr="00997395">
              <w:rPr>
                <w:rFonts w:hint="eastAsia"/>
                <w:u w:val="single"/>
              </w:rPr>
              <w:t>十、以多層次傳銷方式促銷。</w:t>
            </w:r>
          </w:p>
          <w:p w:rsidR="001C2F0D" w:rsidRPr="001C2F0D" w:rsidRDefault="00997395" w:rsidP="00997395">
            <w:pPr>
              <w:tabs>
                <w:tab w:val="left" w:pos="2520"/>
              </w:tabs>
              <w:spacing w:line="380" w:lineRule="exact"/>
              <w:ind w:leftChars="175" w:left="788" w:rightChars="50" w:right="105" w:hangingChars="200" w:hanging="420"/>
              <w:rPr>
                <w:b/>
              </w:rPr>
            </w:pPr>
            <w:r w:rsidRPr="00997395">
              <w:rPr>
                <w:rFonts w:hint="eastAsia"/>
                <w:u w:val="single"/>
              </w:rPr>
              <w:t>十一、</w:t>
            </w:r>
            <w:r w:rsidRPr="00997395">
              <w:rPr>
                <w:rFonts w:hint="eastAsia"/>
              </w:rPr>
              <w:t>其他經中央主</w:t>
            </w:r>
            <w:r w:rsidRPr="00997395">
              <w:rPr>
                <w:rFonts w:hint="eastAsia"/>
              </w:rPr>
              <w:lastRenderedPageBreak/>
              <w:t>管機關公告禁止之方式。</w:t>
            </w:r>
          </w:p>
        </w:tc>
      </w:tr>
      <w:tr w:rsidR="00AC4CFD" w:rsidTr="00AC4CFD">
        <w:tc>
          <w:tcPr>
            <w:tcW w:w="2370" w:type="dxa"/>
          </w:tcPr>
          <w:p w:rsidR="00BF7D80" w:rsidRPr="0079211D" w:rsidRDefault="00BF7D80" w:rsidP="00BF7D80">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十三</w:t>
            </w:r>
            <w:r>
              <w:rPr>
                <w:rFonts w:hint="eastAsia"/>
              </w:rPr>
              <w:t>條　販賣菸品之場所，應於明顯處標示第</w:t>
            </w:r>
            <w:r w:rsidRPr="00AD3A52">
              <w:rPr>
                <w:rFonts w:hint="eastAsia"/>
                <w:u w:val="single"/>
              </w:rPr>
              <w:t>九</w:t>
            </w:r>
            <w:r>
              <w:rPr>
                <w:rFonts w:hint="eastAsia"/>
              </w:rPr>
              <w:t>條第二項</w:t>
            </w:r>
            <w:r w:rsidRPr="00AD3A52">
              <w:rPr>
                <w:rFonts w:hint="eastAsia"/>
                <w:u w:val="single"/>
              </w:rPr>
              <w:t>前段</w:t>
            </w:r>
            <w:r>
              <w:rPr>
                <w:rFonts w:hint="eastAsia"/>
              </w:rPr>
              <w:t>、第</w:t>
            </w:r>
            <w:r w:rsidRPr="00AD3A52">
              <w:rPr>
                <w:rFonts w:hint="eastAsia"/>
                <w:u w:val="single"/>
              </w:rPr>
              <w:t>十六</w:t>
            </w:r>
            <w:r>
              <w:rPr>
                <w:rFonts w:hint="eastAsia"/>
              </w:rPr>
              <w:t>條第一項及第</w:t>
            </w:r>
            <w:r w:rsidRPr="00AD3A52">
              <w:rPr>
                <w:rFonts w:hint="eastAsia"/>
                <w:u w:val="single"/>
              </w:rPr>
              <w:t>十七</w:t>
            </w:r>
            <w:r>
              <w:rPr>
                <w:rFonts w:hint="eastAsia"/>
              </w:rPr>
              <w:t>條意旨之警示圖文</w:t>
            </w:r>
            <w:r w:rsidRPr="00AD3A52">
              <w:rPr>
                <w:rFonts w:hint="eastAsia"/>
                <w:u w:val="single"/>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展示</w:t>
            </w:r>
            <w:r>
              <w:rPr>
                <w:rFonts w:hint="eastAsia"/>
              </w:rPr>
              <w:t>菸品或菸品容器，應以使消費者獲知菸品品牌及價格之必要者為限。</w:t>
            </w:r>
          </w:p>
          <w:p w:rsidR="00AC4CFD" w:rsidRDefault="00AC4CFD" w:rsidP="00AD3A52">
            <w:pPr>
              <w:tabs>
                <w:tab w:val="left" w:pos="2520"/>
              </w:tabs>
              <w:spacing w:line="380" w:lineRule="exact"/>
              <w:ind w:leftChars="150" w:left="315" w:rightChars="50" w:right="105" w:firstLineChars="200" w:firstLine="420"/>
            </w:pPr>
            <w:r>
              <w:rPr>
                <w:rFonts w:hint="eastAsia"/>
              </w:rPr>
              <w:t>前</w:t>
            </w:r>
            <w:r w:rsidRPr="00AD3A52">
              <w:rPr>
                <w:rFonts w:hint="eastAsia"/>
                <w:u w:val="single"/>
              </w:rPr>
              <w:t>二</w:t>
            </w:r>
            <w:r>
              <w:rPr>
                <w:rFonts w:hint="eastAsia"/>
              </w:rPr>
              <w:t>項標示</w:t>
            </w:r>
            <w:r w:rsidRPr="00AD3A52">
              <w:rPr>
                <w:rFonts w:hint="eastAsia"/>
                <w:u w:val="single"/>
              </w:rPr>
              <w:t>、展示</w:t>
            </w:r>
            <w:r>
              <w:rPr>
                <w:rFonts w:hint="eastAsia"/>
              </w:rPr>
              <w:t>之範圍、內容、方式及其他應遵行事項之辦法，由中央主管機關定之。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一</w:t>
            </w:r>
            <w:r>
              <w:rPr>
                <w:rFonts w:hint="eastAsia"/>
              </w:rPr>
              <w:t>條　販賣菸品之場所，應於明顯處標示第</w:t>
            </w:r>
            <w:r w:rsidRPr="00AD3A52">
              <w:rPr>
                <w:rFonts w:hint="eastAsia"/>
                <w:u w:val="single"/>
              </w:rPr>
              <w:t>七</w:t>
            </w:r>
            <w:r>
              <w:rPr>
                <w:rFonts w:hint="eastAsia"/>
              </w:rPr>
              <w:t>條第二項、第十</w:t>
            </w:r>
            <w:r w:rsidRPr="00AD3A52">
              <w:rPr>
                <w:rFonts w:hint="eastAsia"/>
                <w:u w:val="single"/>
              </w:rPr>
              <w:t>三</w:t>
            </w:r>
            <w:r>
              <w:rPr>
                <w:rFonts w:hint="eastAsia"/>
              </w:rPr>
              <w:t>條第一項及第十</w:t>
            </w:r>
            <w:r w:rsidRPr="00AD3A52">
              <w:rPr>
                <w:rFonts w:hint="eastAsia"/>
                <w:u w:val="single"/>
              </w:rPr>
              <w:t>四</w:t>
            </w:r>
            <w:r>
              <w:rPr>
                <w:rFonts w:hint="eastAsia"/>
              </w:rPr>
              <w:t>條意旨之警示圖文；菸品或菸品容器之展示，應以使消費者獲知菸品品牌及價格之必要者為限。</w:t>
            </w:r>
          </w:p>
          <w:p w:rsidR="00AC4CFD" w:rsidRDefault="00AC4CFD" w:rsidP="00AD3A52">
            <w:pPr>
              <w:tabs>
                <w:tab w:val="left" w:pos="2520"/>
              </w:tabs>
              <w:spacing w:line="380" w:lineRule="exact"/>
              <w:ind w:leftChars="150" w:left="315" w:rightChars="50" w:right="105" w:firstLineChars="200" w:firstLine="420"/>
            </w:pPr>
            <w:r>
              <w:rPr>
                <w:rFonts w:hint="eastAsia"/>
              </w:rPr>
              <w:t>前項標示與展示之範圍、內容、方式及其他應遵行事項之辦法，由中央主管機關定之。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十三</w:t>
            </w:r>
            <w:r>
              <w:rPr>
                <w:rFonts w:hint="eastAsia"/>
              </w:rPr>
              <w:t>條　販賣菸品之場所，應於明顯處標示第</w:t>
            </w:r>
            <w:r w:rsidRPr="00AD3A52">
              <w:rPr>
                <w:rFonts w:hint="eastAsia"/>
                <w:u w:val="single"/>
              </w:rPr>
              <w:t>九</w:t>
            </w:r>
            <w:r>
              <w:rPr>
                <w:rFonts w:hint="eastAsia"/>
              </w:rPr>
              <w:t>條第二項</w:t>
            </w:r>
            <w:r w:rsidRPr="00AD3A52">
              <w:rPr>
                <w:rFonts w:hint="eastAsia"/>
                <w:u w:val="single"/>
              </w:rPr>
              <w:t>前段</w:t>
            </w:r>
            <w:r>
              <w:rPr>
                <w:rFonts w:hint="eastAsia"/>
              </w:rPr>
              <w:lastRenderedPageBreak/>
              <w:t>、第</w:t>
            </w:r>
            <w:r w:rsidRPr="00AD3A52">
              <w:rPr>
                <w:rFonts w:hint="eastAsia"/>
                <w:u w:val="single"/>
              </w:rPr>
              <w:t>十六</w:t>
            </w:r>
            <w:r>
              <w:rPr>
                <w:rFonts w:hint="eastAsia"/>
              </w:rPr>
              <w:t>條第一項及第</w:t>
            </w:r>
            <w:r w:rsidRPr="00AD3A52">
              <w:rPr>
                <w:rFonts w:hint="eastAsia"/>
                <w:u w:val="single"/>
              </w:rPr>
              <w:t>十七</w:t>
            </w:r>
            <w:r>
              <w:rPr>
                <w:rFonts w:hint="eastAsia"/>
              </w:rPr>
              <w:t>條意旨之警示圖文</w:t>
            </w:r>
            <w:r w:rsidRPr="00AD3A52">
              <w:rPr>
                <w:rFonts w:hint="eastAsia"/>
                <w:u w:val="single"/>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展示</w:t>
            </w:r>
            <w:r>
              <w:rPr>
                <w:rFonts w:hint="eastAsia"/>
              </w:rPr>
              <w:t>菸品或菸品容器，應以使消費者獲知菸品品牌及價格之必要者為限。</w:t>
            </w:r>
          </w:p>
          <w:p w:rsidR="00AC4CFD" w:rsidRDefault="00AC4CFD" w:rsidP="00AD3A52">
            <w:pPr>
              <w:tabs>
                <w:tab w:val="left" w:pos="2520"/>
              </w:tabs>
              <w:spacing w:line="380" w:lineRule="exact"/>
              <w:ind w:leftChars="150" w:left="315" w:rightChars="50" w:right="105" w:firstLineChars="200" w:firstLine="420"/>
            </w:pPr>
            <w:r>
              <w:rPr>
                <w:rFonts w:hint="eastAsia"/>
              </w:rPr>
              <w:t>前</w:t>
            </w:r>
            <w:r w:rsidRPr="00AD3A52">
              <w:rPr>
                <w:rFonts w:hint="eastAsia"/>
                <w:u w:val="single"/>
              </w:rPr>
              <w:t>二</w:t>
            </w:r>
            <w:r>
              <w:rPr>
                <w:rFonts w:hint="eastAsia"/>
              </w:rPr>
              <w:t>項標示</w:t>
            </w:r>
            <w:r w:rsidRPr="00AD3A52">
              <w:rPr>
                <w:rFonts w:hint="eastAsia"/>
                <w:u w:val="single"/>
              </w:rPr>
              <w:t>、展示</w:t>
            </w:r>
            <w:r>
              <w:rPr>
                <w:rFonts w:hint="eastAsia"/>
              </w:rPr>
              <w:t>之範圍、內容、方式及其他應遵行事項之辦法，由中央主管機關定之。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十三</w:t>
            </w:r>
            <w:r>
              <w:rPr>
                <w:rFonts w:hint="eastAsia"/>
              </w:rPr>
              <w:t>條　販賣菸品、</w:t>
            </w:r>
            <w:r w:rsidRPr="00AD3A52">
              <w:rPr>
                <w:rFonts w:hint="eastAsia"/>
                <w:u w:val="single"/>
              </w:rPr>
              <w:t>菸品吸食器</w:t>
            </w:r>
            <w:r>
              <w:rPr>
                <w:rFonts w:hint="eastAsia"/>
              </w:rPr>
              <w:t>之場所，應於明顯處標示第</w:t>
            </w:r>
            <w:r w:rsidRPr="00AD3A52">
              <w:rPr>
                <w:rFonts w:hint="eastAsia"/>
                <w:u w:val="single"/>
              </w:rPr>
              <w:t>八</w:t>
            </w:r>
            <w:r>
              <w:rPr>
                <w:rFonts w:hint="eastAsia"/>
              </w:rPr>
              <w:t>條第二項第一款、第</w:t>
            </w:r>
            <w:r w:rsidRPr="00AD3A52">
              <w:rPr>
                <w:rFonts w:hint="eastAsia"/>
                <w:u w:val="single"/>
              </w:rPr>
              <w:t>十六</w:t>
            </w:r>
            <w:r>
              <w:rPr>
                <w:rFonts w:hint="eastAsia"/>
              </w:rPr>
              <w:t>條第一項及第</w:t>
            </w:r>
            <w:r w:rsidRPr="00AD3A52">
              <w:rPr>
                <w:rFonts w:hint="eastAsia"/>
                <w:u w:val="single"/>
              </w:rPr>
              <w:t>十七</w:t>
            </w:r>
            <w:r>
              <w:rPr>
                <w:rFonts w:hint="eastAsia"/>
              </w:rPr>
              <w:t>條意旨之警示圖文</w:t>
            </w:r>
            <w:r w:rsidRPr="00AD3A52">
              <w:rPr>
                <w:rFonts w:hint="eastAsia"/>
                <w:u w:val="single"/>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展示</w:t>
            </w:r>
            <w:r>
              <w:rPr>
                <w:rFonts w:hint="eastAsia"/>
              </w:rPr>
              <w:t>菸品、菸品容器或</w:t>
            </w:r>
            <w:r w:rsidRPr="00AD3A52">
              <w:rPr>
                <w:rFonts w:hint="eastAsia"/>
                <w:u w:val="single"/>
              </w:rPr>
              <w:t>吸食器</w:t>
            </w:r>
            <w:r>
              <w:rPr>
                <w:rFonts w:hint="eastAsia"/>
              </w:rPr>
              <w:t>，應以</w:t>
            </w:r>
            <w:r>
              <w:rPr>
                <w:rFonts w:hint="eastAsia"/>
              </w:rPr>
              <w:lastRenderedPageBreak/>
              <w:t>使消費者獲知菸品品牌及價格之必要者為限。</w:t>
            </w:r>
          </w:p>
          <w:p w:rsidR="00AC4CFD" w:rsidRDefault="00AC4CFD" w:rsidP="00DE4DAE">
            <w:pPr>
              <w:tabs>
                <w:tab w:val="left" w:pos="2520"/>
              </w:tabs>
              <w:spacing w:line="380" w:lineRule="exact"/>
              <w:ind w:leftChars="150" w:left="315" w:rightChars="50" w:right="105" w:firstLineChars="200" w:firstLine="420"/>
            </w:pPr>
            <w:r>
              <w:rPr>
                <w:rFonts w:hint="eastAsia"/>
              </w:rPr>
              <w:t>前</w:t>
            </w:r>
            <w:r w:rsidRPr="00AD3A52">
              <w:rPr>
                <w:rFonts w:hint="eastAsia"/>
                <w:u w:val="single"/>
              </w:rPr>
              <w:t>二</w:t>
            </w:r>
            <w:r>
              <w:rPr>
                <w:rFonts w:hint="eastAsia"/>
              </w:rPr>
              <w:t>項標示</w:t>
            </w:r>
            <w:r w:rsidRPr="00AD3A52">
              <w:rPr>
                <w:rFonts w:hint="eastAsia"/>
                <w:u w:val="single"/>
              </w:rPr>
              <w:t>、展示</w:t>
            </w:r>
            <w:r>
              <w:rPr>
                <w:rFonts w:hint="eastAsia"/>
              </w:rPr>
              <w:t>之範圍、內容、方式及其他應遵行事項之辦法，由中央主管機關定之。</w:t>
            </w: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第十條　販賣菸品之場所，應於明顯處標示第六條第二項</w:t>
            </w:r>
            <w:r w:rsidRPr="00AD3A52">
              <w:rPr>
                <w:rFonts w:hint="eastAsia"/>
                <w:u w:val="single"/>
              </w:rPr>
              <w:t>前段</w:t>
            </w:r>
            <w:r>
              <w:rPr>
                <w:rFonts w:hint="eastAsia"/>
              </w:rPr>
              <w:t>、第十二條第一項及第十三條意旨之警示圖文</w:t>
            </w:r>
            <w:r w:rsidRPr="00AD3A52">
              <w:rPr>
                <w:rFonts w:hint="eastAsia"/>
                <w:u w:val="single"/>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展示</w:t>
            </w:r>
            <w:r>
              <w:rPr>
                <w:rFonts w:hint="eastAsia"/>
              </w:rPr>
              <w:t>菸品或菸品容器，應以使消費者獲知菸品品牌及價格之必要者為限。</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前二</w:t>
            </w:r>
            <w:r>
              <w:rPr>
                <w:rFonts w:hint="eastAsia"/>
              </w:rPr>
              <w:t>項標示</w:t>
            </w:r>
            <w:r w:rsidRPr="00AD3A52">
              <w:rPr>
                <w:rFonts w:hint="eastAsia"/>
                <w:u w:val="single"/>
              </w:rPr>
              <w:t>、</w:t>
            </w:r>
            <w:r>
              <w:rPr>
                <w:rFonts w:hint="eastAsia"/>
              </w:rPr>
              <w:t>展示之範圍、內容、方式及其他應遵行事項之辦法，由中央主管機關定之。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第十條　販賣菸品之場所，應於明顯處標示第六條第二項、第十二條第一項及第十三條意旨之警示圖文；菸品或菸品容器之展示，應以使消費者獲知菸品品牌及價格之必要者為限。</w:t>
            </w:r>
          </w:p>
          <w:p w:rsidR="00AC4CFD" w:rsidRDefault="00AC4CFD" w:rsidP="00AD3A52">
            <w:pPr>
              <w:tabs>
                <w:tab w:val="left" w:pos="2520"/>
              </w:tabs>
              <w:spacing w:line="380" w:lineRule="exact"/>
              <w:ind w:leftChars="150" w:left="315" w:rightChars="50" w:right="105" w:firstLineChars="200" w:firstLine="420"/>
            </w:pPr>
            <w:r>
              <w:rPr>
                <w:rFonts w:hint="eastAsia"/>
              </w:rPr>
              <w:t>前項標示與展示之範圍、內容、方式及其他應遵行事項之辦法，由中央主管機關定之。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二、第一項前段配合援引之標示規定條次變更，酌修文字；第一項後段菸品或菸品容器之展示規定酌修文字，移列為第二項。</w:t>
            </w:r>
          </w:p>
          <w:p w:rsidR="00AC4CFD" w:rsidRDefault="00AC4CFD" w:rsidP="00AD3A52">
            <w:pPr>
              <w:tabs>
                <w:tab w:val="left" w:pos="2520"/>
              </w:tabs>
              <w:spacing w:line="380" w:lineRule="exact"/>
              <w:ind w:leftChars="50" w:left="315" w:rightChars="50" w:right="105" w:hangingChars="100" w:hanging="210"/>
            </w:pPr>
            <w:r>
              <w:rPr>
                <w:rFonts w:hint="eastAsia"/>
              </w:rPr>
              <w:t>三、現行第二項酌作文字修正，並遞移為第三項。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二、第一項配合條次變更酌做文字修正。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二、第一項前段配合援引之標示規定條次變</w:t>
            </w:r>
            <w:r>
              <w:rPr>
                <w:rFonts w:hint="eastAsia"/>
              </w:rPr>
              <w:lastRenderedPageBreak/>
              <w:t>更，酌修文字。</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二、第一項前段配合援引之標示規定條次變更，酌修文字；第一項後段菸品、菸品容器或吸食器之展示規定酌修文字，移列為第二項。</w:t>
            </w:r>
          </w:p>
          <w:p w:rsidR="00AC4CFD" w:rsidRDefault="00AC4CFD" w:rsidP="00AD3A52">
            <w:pPr>
              <w:tabs>
                <w:tab w:val="left" w:pos="2520"/>
              </w:tabs>
              <w:spacing w:line="380" w:lineRule="exact"/>
              <w:ind w:leftChars="50" w:left="315" w:rightChars="50" w:right="105" w:hangingChars="100" w:hanging="210"/>
            </w:pPr>
            <w:r>
              <w:rPr>
                <w:rFonts w:hint="eastAsia"/>
              </w:rPr>
              <w:t>三、現行第二項酌作文字修正，並遞移為第三項。</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一、第一向酌作文字調整。</w:t>
            </w:r>
          </w:p>
          <w:p w:rsidR="00AC4CFD" w:rsidRDefault="00AC4CFD" w:rsidP="00AD3A52">
            <w:pPr>
              <w:tabs>
                <w:tab w:val="left" w:pos="2520"/>
              </w:tabs>
              <w:spacing w:line="380" w:lineRule="exact"/>
              <w:ind w:leftChars="50" w:left="315" w:rightChars="50" w:right="105" w:hangingChars="100" w:hanging="210"/>
            </w:pPr>
            <w:r>
              <w:rPr>
                <w:rFonts w:hint="eastAsia"/>
              </w:rPr>
              <w:t>二、第一項後段菸品或菸品容器之展示規定酌修文字，移列為第二項。</w:t>
            </w:r>
          </w:p>
          <w:p w:rsidR="00AC4CFD" w:rsidRDefault="00AC4CFD" w:rsidP="00DE4DAE">
            <w:pPr>
              <w:tabs>
                <w:tab w:val="left" w:pos="2520"/>
              </w:tabs>
              <w:spacing w:line="380" w:lineRule="exact"/>
              <w:ind w:leftChars="50" w:left="315" w:rightChars="50" w:right="105" w:hangingChars="100" w:hanging="210"/>
            </w:pPr>
            <w:r>
              <w:rPr>
                <w:rFonts w:hint="eastAsia"/>
              </w:rPr>
              <w:t>三、現行第二項酌作文</w:t>
            </w:r>
            <w:r>
              <w:rPr>
                <w:rFonts w:hint="eastAsia"/>
              </w:rPr>
              <w:lastRenderedPageBreak/>
              <w:t>字修正，並遞移為第三項。</w:t>
            </w:r>
          </w:p>
          <w:p w:rsidR="00BF7D80" w:rsidRPr="00BF7D80" w:rsidRDefault="00BF7D80" w:rsidP="00BF7D80">
            <w:pPr>
              <w:tabs>
                <w:tab w:val="left" w:pos="2520"/>
              </w:tabs>
              <w:spacing w:line="380" w:lineRule="exact"/>
              <w:ind w:leftChars="50" w:left="315" w:rightChars="50" w:right="105" w:hangingChars="100" w:hanging="210"/>
              <w:rPr>
                <w:b/>
              </w:rPr>
            </w:pPr>
            <w:r w:rsidRPr="00BF7D80">
              <w:rPr>
                <w:rFonts w:hint="eastAsia"/>
                <w:b/>
              </w:rPr>
              <w:t>審查會：</w:t>
            </w:r>
          </w:p>
          <w:p w:rsidR="00BF7D80" w:rsidRPr="00BF7D80" w:rsidRDefault="00BF7D80" w:rsidP="00BF7D80">
            <w:pPr>
              <w:tabs>
                <w:tab w:val="left" w:pos="2520"/>
              </w:tabs>
              <w:spacing w:line="380" w:lineRule="exact"/>
              <w:ind w:leftChars="50" w:left="315" w:rightChars="50" w:right="105" w:hangingChars="100" w:hanging="210"/>
            </w:pPr>
            <w:r w:rsidRPr="00BF7D80">
              <w:rPr>
                <w:rFonts w:hint="eastAsia"/>
              </w:rPr>
              <w:t>保留，送黨團協商。</w:t>
            </w:r>
          </w:p>
          <w:p w:rsidR="00BF7D80" w:rsidRPr="00BF7D80" w:rsidRDefault="00BF7D80" w:rsidP="00DE4DAE">
            <w:pPr>
              <w:tabs>
                <w:tab w:val="left" w:pos="2520"/>
              </w:tabs>
              <w:spacing w:line="380" w:lineRule="exact"/>
              <w:ind w:leftChars="50" w:left="315" w:rightChars="50" w:right="105" w:hangingChars="100" w:hanging="210"/>
            </w:pPr>
          </w:p>
        </w:tc>
      </w:tr>
      <w:tr w:rsidR="00AC4CFD" w:rsidTr="00AC4CFD">
        <w:tc>
          <w:tcPr>
            <w:tcW w:w="2370" w:type="dxa"/>
          </w:tcPr>
          <w:p w:rsidR="00BF7D80" w:rsidRPr="0079211D" w:rsidRDefault="00BF7D80" w:rsidP="00BF7D80">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十四</w:t>
            </w:r>
            <w:r>
              <w:rPr>
                <w:rFonts w:hint="eastAsia"/>
              </w:rPr>
              <w:t>條　營業場所不得免費供應菸品。</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二</w:t>
            </w:r>
            <w:r>
              <w:rPr>
                <w:rFonts w:hint="eastAsia"/>
              </w:rPr>
              <w:t>條　營業場所不得免費供應菸品。</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十四</w:t>
            </w:r>
            <w:r>
              <w:rPr>
                <w:rFonts w:hint="eastAsia"/>
              </w:rPr>
              <w:t>條　營業場所不得免費供應菸品。</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十四</w:t>
            </w:r>
            <w:r>
              <w:rPr>
                <w:rFonts w:hint="eastAsia"/>
              </w:rPr>
              <w:t>條　營業場所不得</w:t>
            </w:r>
            <w:r w:rsidRPr="00AD3A52">
              <w:rPr>
                <w:rFonts w:hint="eastAsia"/>
                <w:u w:val="single"/>
              </w:rPr>
              <w:t>免費供應菸品或菸品吸食器</w:t>
            </w:r>
            <w:r>
              <w:rPr>
                <w:rFonts w:hint="eastAsia"/>
              </w:rPr>
              <w:t>。</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委員許淑華等16人提案：</w:t>
            </w:r>
          </w:p>
          <w:p w:rsidR="00AC4CFD" w:rsidRDefault="00AC4CFD" w:rsidP="00AD3A52">
            <w:pPr>
              <w:tabs>
                <w:tab w:val="left" w:pos="2520"/>
              </w:tabs>
              <w:spacing w:line="380" w:lineRule="exact"/>
              <w:ind w:leftChars="50" w:left="315" w:rightChars="50" w:right="105" w:hangingChars="100" w:hanging="210"/>
            </w:pPr>
            <w:r>
              <w:rPr>
                <w:rFonts w:hint="eastAsia"/>
              </w:rPr>
              <w:t>第十一條　營業場所不得免費供應菸品。</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第十一條　營業場所不得免費供應菸品</w:t>
            </w:r>
            <w:r w:rsidRPr="00AD3A52">
              <w:rPr>
                <w:rFonts w:hint="eastAsia"/>
                <w:u w:val="single"/>
              </w:rPr>
              <w:t>、類菸品或供吸菸使用之電子或非電子專用器材</w:t>
            </w:r>
            <w:r>
              <w:rPr>
                <w:rFonts w:hint="eastAsia"/>
              </w:rPr>
              <w:t>。</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第十一條　營業場所不得免費供應菸品。</w:t>
            </w:r>
          </w:p>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第十一條　營業場所不得免費供應菸品。</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第十一條　營業場所</w:t>
            </w:r>
            <w:r w:rsidRPr="00AD3A52">
              <w:rPr>
                <w:rFonts w:hint="eastAsia"/>
                <w:u w:val="single"/>
              </w:rPr>
              <w:t>與非營利場所</w:t>
            </w:r>
            <w:r>
              <w:rPr>
                <w:rFonts w:hint="eastAsia"/>
              </w:rPr>
              <w:t>不得免費供應菸品。</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第十一條　營業場所不得為促銷或營利目的免費供應菸品。</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二、基於菸品有害健康，不論營業場所以任何目的免費供應菸品，皆應在禁止範圍，爰酌作文字修正。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二、不論基於何種目的，營業場所均不得免費提供會危害健康之菸品，爰做文字修正。</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二、明定不論營業場所以任何目的免費供應菸品，皆應在禁止範圍。</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二、基於菸品有害健康，不論營業場所以任何目的免費供應菸品或菸品吸食器，皆應在禁止範圍，爰酌作文字修正。</w:t>
            </w:r>
          </w:p>
          <w:p w:rsidR="00AC4CFD" w:rsidRDefault="00AC4CFD" w:rsidP="00AD3A52">
            <w:pPr>
              <w:tabs>
                <w:tab w:val="left" w:pos="2520"/>
              </w:tabs>
              <w:spacing w:line="380" w:lineRule="exact"/>
              <w:ind w:leftChars="50" w:left="105" w:rightChars="50" w:right="105"/>
            </w:pPr>
            <w:r w:rsidRPr="00AD3A52">
              <w:rPr>
                <w:rFonts w:hint="eastAsia"/>
                <w:b/>
              </w:rPr>
              <w:t>委員許淑華等16人提案：</w:t>
            </w:r>
          </w:p>
          <w:p w:rsidR="00AC4CFD" w:rsidRDefault="00AC4CFD" w:rsidP="00AD3A52">
            <w:pPr>
              <w:tabs>
                <w:tab w:val="left" w:pos="2520"/>
              </w:tabs>
              <w:spacing w:line="380" w:lineRule="exact"/>
              <w:ind w:leftChars="50" w:left="105" w:rightChars="50" w:right="105"/>
            </w:pPr>
            <w:r>
              <w:rPr>
                <w:rFonts w:hint="eastAsia"/>
              </w:rPr>
              <w:t>基於菸品有害健康，不論營業場所以任何目的免費供應菸品，皆應在禁止範圍，爰作文字修正。</w:t>
            </w:r>
          </w:p>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50" w:left="105" w:rightChars="50" w:right="105"/>
            </w:pPr>
            <w:r>
              <w:rPr>
                <w:rFonts w:hint="eastAsia"/>
              </w:rPr>
              <w:t>基於菸品有害健康，不論營業場所以任何目的免費供應菸品或類菸品或吸菸專用器材之免費供應，皆應在禁止範圍，爰酌作文字修正。</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105" w:rightChars="50" w:right="105"/>
            </w:pPr>
            <w:r>
              <w:rPr>
                <w:rFonts w:hint="eastAsia"/>
              </w:rPr>
              <w:t>菸品燃燒後會釋放九十三種致癌成分，其中十五種更被國際癌症研究署列為「第一級致癌物」。臺灣每年約有二萬七千人死於菸害，即每二十分鐘就有一人死於菸害。為落實菸害防制，防止青少年有取得菸品之管道；不論營業場所，皆不應以任何目的免費供應菸品，爰酌作文字修正。</w:t>
            </w:r>
          </w:p>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105" w:rightChars="50" w:right="105"/>
            </w:pPr>
            <w:r>
              <w:rPr>
                <w:rFonts w:hint="eastAsia"/>
              </w:rPr>
              <w:t>鑒於菸品有害健康，不論營業場所以任何目的免費供應菸品，都應禁止免費提供菸品，爰將「為促銷或營利目的」刪除。</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DE4DAE">
            <w:pPr>
              <w:tabs>
                <w:tab w:val="left" w:pos="2520"/>
              </w:tabs>
              <w:spacing w:line="380" w:lineRule="exact"/>
              <w:ind w:leftChars="50" w:left="105" w:rightChars="50" w:right="105"/>
            </w:pPr>
            <w:r>
              <w:rPr>
                <w:rFonts w:hint="eastAsia"/>
              </w:rPr>
              <w:t>基於菸品有害健康，不論營業場所以任何目的免費供應菸品，皆應在禁止範圍，爰酌作文字修正。</w:t>
            </w:r>
          </w:p>
          <w:p w:rsidR="00BF7D80" w:rsidRPr="00BF7D80" w:rsidRDefault="00BF7D80" w:rsidP="00BF7D80">
            <w:pPr>
              <w:tabs>
                <w:tab w:val="left" w:pos="2520"/>
              </w:tabs>
              <w:spacing w:line="380" w:lineRule="exact"/>
              <w:ind w:leftChars="50" w:left="105" w:rightChars="50" w:right="105"/>
              <w:rPr>
                <w:b/>
              </w:rPr>
            </w:pPr>
            <w:r w:rsidRPr="00BF7D80">
              <w:rPr>
                <w:rFonts w:hint="eastAsia"/>
                <w:b/>
              </w:rPr>
              <w:t>審查會：</w:t>
            </w:r>
          </w:p>
          <w:p w:rsidR="00BF7D80" w:rsidRPr="00BF7D80" w:rsidRDefault="00BF7D80" w:rsidP="00BF7D80">
            <w:pPr>
              <w:tabs>
                <w:tab w:val="left" w:pos="2520"/>
              </w:tabs>
              <w:spacing w:line="380" w:lineRule="exact"/>
              <w:ind w:leftChars="50" w:left="105" w:rightChars="50" w:right="105"/>
            </w:pPr>
            <w:r w:rsidRPr="00BF7D80">
              <w:rPr>
                <w:rFonts w:hint="eastAsia"/>
              </w:rPr>
              <w:t>保留，送黨團協商。</w:t>
            </w:r>
          </w:p>
          <w:p w:rsidR="00BF7D80" w:rsidRPr="00BF7D80" w:rsidRDefault="00BF7D80" w:rsidP="00DE4DAE">
            <w:pPr>
              <w:tabs>
                <w:tab w:val="left" w:pos="2520"/>
              </w:tabs>
              <w:spacing w:line="380" w:lineRule="exact"/>
              <w:ind w:leftChars="50" w:left="105" w:rightChars="50" w:right="105"/>
            </w:pPr>
          </w:p>
        </w:tc>
      </w:tr>
      <w:tr w:rsidR="00AC4CFD" w:rsidTr="00AC4CFD">
        <w:tc>
          <w:tcPr>
            <w:tcW w:w="2370" w:type="dxa"/>
          </w:tcPr>
          <w:p w:rsidR="00BF7D80" w:rsidRPr="0079211D" w:rsidRDefault="00BF7D80" w:rsidP="00BF7D80">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十五</w:t>
            </w:r>
            <w:r>
              <w:rPr>
                <w:rFonts w:hint="eastAsia"/>
              </w:rPr>
              <w:t>條　任何人不得製造、輸入</w:t>
            </w:r>
            <w:r w:rsidRPr="00AD3A52">
              <w:rPr>
                <w:rFonts w:hint="eastAsia"/>
                <w:u w:val="single"/>
              </w:rPr>
              <w:t>、</w:t>
            </w:r>
            <w:r>
              <w:rPr>
                <w:rFonts w:hint="eastAsia"/>
              </w:rPr>
              <w:t>販賣</w:t>
            </w:r>
            <w:r w:rsidRPr="00AD3A52">
              <w:rPr>
                <w:rFonts w:hint="eastAsia"/>
                <w:u w:val="single"/>
              </w:rPr>
              <w:t>、供應、展示或廣告下列</w:t>
            </w:r>
            <w:r>
              <w:rPr>
                <w:rFonts w:hint="eastAsia"/>
              </w:rPr>
              <w:t>物品</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一、與</w:t>
            </w:r>
            <w:r>
              <w:rPr>
                <w:rFonts w:hint="eastAsia"/>
              </w:rPr>
              <w:t>菸品</w:t>
            </w:r>
            <w:r w:rsidRPr="00AD3A52">
              <w:rPr>
                <w:rFonts w:hint="eastAsia"/>
                <w:u w:val="single"/>
              </w:rPr>
              <w:t>或菸品容</w:t>
            </w:r>
            <w:r w:rsidRPr="00AD3A52">
              <w:rPr>
                <w:rFonts w:hint="eastAsia"/>
                <w:u w:val="single"/>
              </w:rPr>
              <w:lastRenderedPageBreak/>
              <w:t>器</w:t>
            </w:r>
            <w:r>
              <w:rPr>
                <w:rFonts w:hint="eastAsia"/>
              </w:rPr>
              <w:t>形狀</w:t>
            </w:r>
            <w:r w:rsidRPr="00AD3A52">
              <w:rPr>
                <w:rFonts w:hint="eastAsia"/>
                <w:u w:val="single"/>
              </w:rPr>
              <w:t>近似</w:t>
            </w:r>
            <w:r>
              <w:rPr>
                <w:rFonts w:hint="eastAsia"/>
              </w:rPr>
              <w:t>之糖果、點心、玩具或其他物品。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二、類菸品或其組合元件。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三、未依第七條第一項或第二項規定，經核定通過健康風險評估審查之指定菸品或其必要之組合元件。</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任何人不得使用類菸品及前項第三款之指定菸品。</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五</w:t>
            </w:r>
            <w:r>
              <w:rPr>
                <w:rFonts w:hint="eastAsia"/>
              </w:rPr>
              <w:t>條　任何人不得製造、輸入</w:t>
            </w:r>
            <w:r w:rsidRPr="00AD3A52">
              <w:rPr>
                <w:rFonts w:hint="eastAsia"/>
                <w:u w:val="single"/>
              </w:rPr>
              <w:t>、</w:t>
            </w:r>
            <w:r>
              <w:rPr>
                <w:rFonts w:hint="eastAsia"/>
              </w:rPr>
              <w:t>販賣、</w:t>
            </w:r>
            <w:r w:rsidRPr="00AD3A52">
              <w:rPr>
                <w:rFonts w:hint="eastAsia"/>
                <w:u w:val="single"/>
              </w:rPr>
              <w:t>供應、使用、展示或</w:t>
            </w:r>
            <w:r w:rsidRPr="00AD3A52">
              <w:rPr>
                <w:rFonts w:hint="eastAsia"/>
                <w:u w:val="single"/>
              </w:rPr>
              <w:lastRenderedPageBreak/>
              <w:t>廣告下列</w:t>
            </w:r>
            <w:r>
              <w:rPr>
                <w:rFonts w:hint="eastAsia"/>
              </w:rPr>
              <w:t>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一、近似菸品或菸品容器形狀之物品。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三、未依第五條第一項所定程序，通過健康風險評估之指定菸品。</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十五</w:t>
            </w:r>
            <w:r>
              <w:rPr>
                <w:rFonts w:hint="eastAsia"/>
              </w:rPr>
              <w:t>條　任何人不得製造、輸入</w:t>
            </w:r>
            <w:r w:rsidRPr="00AD3A52">
              <w:rPr>
                <w:rFonts w:hint="eastAsia"/>
                <w:u w:val="single"/>
              </w:rPr>
              <w:t>、</w:t>
            </w:r>
            <w:r>
              <w:rPr>
                <w:rFonts w:hint="eastAsia"/>
              </w:rPr>
              <w:t>販賣</w:t>
            </w:r>
            <w:r w:rsidRPr="00AD3A52">
              <w:rPr>
                <w:rFonts w:hint="eastAsia"/>
                <w:u w:val="single"/>
              </w:rPr>
              <w:t>、供應、展示或廣告下列</w:t>
            </w:r>
            <w:r>
              <w:rPr>
                <w:rFonts w:hint="eastAsia"/>
              </w:rPr>
              <w:t>物品</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一、與</w:t>
            </w:r>
            <w:r>
              <w:rPr>
                <w:rFonts w:hint="eastAsia"/>
              </w:rPr>
              <w:t>菸品</w:t>
            </w:r>
            <w:r w:rsidRPr="00AD3A52">
              <w:rPr>
                <w:rFonts w:hint="eastAsia"/>
                <w:u w:val="single"/>
              </w:rPr>
              <w:t>或菸品容器</w:t>
            </w:r>
            <w:r>
              <w:rPr>
                <w:rFonts w:hint="eastAsia"/>
              </w:rPr>
              <w:t>形狀</w:t>
            </w:r>
            <w:r w:rsidRPr="00AD3A52">
              <w:rPr>
                <w:rFonts w:hint="eastAsia"/>
                <w:u w:val="single"/>
              </w:rPr>
              <w:t>近似</w:t>
            </w:r>
            <w:r>
              <w:rPr>
                <w:rFonts w:hint="eastAsia"/>
              </w:rPr>
              <w:t>之糖果、點心、玩具或其他物品。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二、類菸品或其組合元件。</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十五</w:t>
            </w:r>
            <w:r>
              <w:rPr>
                <w:rFonts w:hint="eastAsia"/>
              </w:rPr>
              <w:t>條　任何人不得</w:t>
            </w:r>
            <w:r>
              <w:rPr>
                <w:rFonts w:hint="eastAsia"/>
              </w:rPr>
              <w:lastRenderedPageBreak/>
              <w:t>製造、輸入</w:t>
            </w:r>
            <w:r w:rsidRPr="00AD3A52">
              <w:rPr>
                <w:rFonts w:hint="eastAsia"/>
                <w:u w:val="single"/>
              </w:rPr>
              <w:t>、</w:t>
            </w:r>
            <w:r>
              <w:rPr>
                <w:rFonts w:hint="eastAsia"/>
              </w:rPr>
              <w:t>販賣</w:t>
            </w:r>
            <w:r w:rsidRPr="00AD3A52">
              <w:rPr>
                <w:rFonts w:hint="eastAsia"/>
                <w:u w:val="single"/>
              </w:rPr>
              <w:t>、供應、展示或廣告下列</w:t>
            </w:r>
            <w:r>
              <w:rPr>
                <w:rFonts w:hint="eastAsia"/>
              </w:rPr>
              <w:t>物品</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一、與</w:t>
            </w:r>
            <w:r>
              <w:rPr>
                <w:rFonts w:hint="eastAsia"/>
              </w:rPr>
              <w:t>菸品</w:t>
            </w:r>
            <w:r w:rsidRPr="00AD3A52">
              <w:rPr>
                <w:rFonts w:hint="eastAsia"/>
                <w:u w:val="single"/>
              </w:rPr>
              <w:t>及新型菸品或菸品容器、吸食器</w:t>
            </w:r>
            <w:r>
              <w:rPr>
                <w:rFonts w:hint="eastAsia"/>
              </w:rPr>
              <w:t>形狀</w:t>
            </w:r>
            <w:r w:rsidRPr="00AD3A52">
              <w:rPr>
                <w:rFonts w:hint="eastAsia"/>
                <w:u w:val="single"/>
              </w:rPr>
              <w:t>近似</w:t>
            </w:r>
            <w:r>
              <w:rPr>
                <w:rFonts w:hint="eastAsia"/>
              </w:rPr>
              <w:t>之糖果、點心、玩具或其他物品。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二、新型菸品、吸食器或其必要之組合元件。</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任何人不得使用新型菸品。</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委員蔡易餘等17人提案：</w:t>
            </w:r>
          </w:p>
          <w:p w:rsidR="00AC4CFD" w:rsidRDefault="00AC4CFD" w:rsidP="00AD3A52">
            <w:pPr>
              <w:tabs>
                <w:tab w:val="left" w:pos="2520"/>
              </w:tabs>
              <w:spacing w:line="380" w:lineRule="exact"/>
              <w:ind w:leftChars="50" w:left="315" w:rightChars="50" w:right="105" w:hangingChars="100" w:hanging="210"/>
            </w:pPr>
            <w:r>
              <w:rPr>
                <w:rFonts w:hint="eastAsia"/>
              </w:rPr>
              <w:t>第十四條　任何人不得製造、輸入</w:t>
            </w:r>
            <w:r w:rsidRPr="00AD3A52">
              <w:rPr>
                <w:rFonts w:hint="eastAsia"/>
                <w:u w:val="single"/>
              </w:rPr>
              <w:t>、</w:t>
            </w:r>
            <w:r>
              <w:rPr>
                <w:rFonts w:hint="eastAsia"/>
              </w:rPr>
              <w:t>販賣</w:t>
            </w:r>
            <w:r w:rsidRPr="00AD3A52">
              <w:rPr>
                <w:rFonts w:hint="eastAsia"/>
                <w:u w:val="single"/>
              </w:rPr>
              <w:t>、供應、使用、展示或</w:t>
            </w:r>
            <w:r w:rsidRPr="00AD3A52">
              <w:rPr>
                <w:rFonts w:hint="eastAsia"/>
                <w:u w:val="single"/>
              </w:rPr>
              <w:lastRenderedPageBreak/>
              <w:t>廣告下列</w:t>
            </w:r>
            <w:r>
              <w:rPr>
                <w:rFonts w:hint="eastAsia"/>
              </w:rPr>
              <w:t>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一、近似菸品或菸品容器形狀之物品。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315" w:rightChars="50" w:right="105" w:hangingChars="100" w:hanging="210"/>
            </w:pPr>
            <w:r>
              <w:rPr>
                <w:rFonts w:hint="eastAsia"/>
              </w:rPr>
              <w:t>第十四條　任何人不得製造、輸入</w:t>
            </w:r>
            <w:r w:rsidRPr="00AD3A52">
              <w:rPr>
                <w:rFonts w:hint="eastAsia"/>
                <w:u w:val="single"/>
              </w:rPr>
              <w:t>、</w:t>
            </w:r>
            <w:r>
              <w:rPr>
                <w:rFonts w:hint="eastAsia"/>
              </w:rPr>
              <w:t>販賣</w:t>
            </w:r>
            <w:r w:rsidRPr="00AD3A52">
              <w:rPr>
                <w:rFonts w:hint="eastAsia"/>
                <w:u w:val="single"/>
              </w:rPr>
              <w:t>、供應、使用、展示或廣告下列</w:t>
            </w:r>
            <w:r>
              <w:rPr>
                <w:rFonts w:hint="eastAsia"/>
              </w:rPr>
              <w:t>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一、近似菸品或菸品容器形狀之物品。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二、類菸品。</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第十四條　任何人不得製造、輸入</w:t>
            </w:r>
            <w:r w:rsidRPr="00AD3A52">
              <w:rPr>
                <w:rFonts w:hint="eastAsia"/>
                <w:u w:val="single"/>
              </w:rPr>
              <w:t>、</w:t>
            </w:r>
            <w:r>
              <w:rPr>
                <w:rFonts w:hint="eastAsia"/>
              </w:rPr>
              <w:t>販賣</w:t>
            </w:r>
            <w:r w:rsidRPr="00AD3A52">
              <w:rPr>
                <w:rFonts w:hint="eastAsia"/>
                <w:u w:val="single"/>
              </w:rPr>
              <w:t>、供應、展示或廣告</w:t>
            </w:r>
            <w:r>
              <w:rPr>
                <w:rFonts w:hint="eastAsia"/>
              </w:rPr>
              <w:t>菸品形狀之糖果、點心、玩具或其他任何物品。</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第十四條　任何人不得製造、輸入、販賣、供應、展示或廣告下列物品：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一、與菸品或菸品容器</w:t>
            </w:r>
            <w:r>
              <w:rPr>
                <w:rFonts w:hint="eastAsia"/>
              </w:rPr>
              <w:t>形狀</w:t>
            </w:r>
            <w:r w:rsidRPr="00AD3A52">
              <w:rPr>
                <w:rFonts w:hint="eastAsia"/>
                <w:u w:val="single"/>
              </w:rPr>
              <w:t>近似</w:t>
            </w:r>
            <w:r>
              <w:rPr>
                <w:rFonts w:hint="eastAsia"/>
              </w:rPr>
              <w:t>之糖果、點心、玩具或其他物品。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二、新型菸品。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三、類菸品或其組合元件。</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第十四條　任何人不得製造、輸入、販賣、供應、展示或廣告下列物品：</w:t>
            </w:r>
          </w:p>
          <w:p w:rsidR="00AC4CFD" w:rsidRDefault="00AC4CFD" w:rsidP="00AD3A52">
            <w:pPr>
              <w:tabs>
                <w:tab w:val="left" w:pos="2520"/>
              </w:tabs>
              <w:spacing w:line="380" w:lineRule="exact"/>
              <w:ind w:leftChars="150" w:left="525" w:rightChars="50" w:right="105" w:hangingChars="100" w:hanging="210"/>
            </w:pPr>
            <w:r>
              <w:rPr>
                <w:rFonts w:hint="eastAsia"/>
              </w:rPr>
              <w:t>一、與菸品或菸品容器形狀近似之糖果、點心、玩具或其他物品。</w:t>
            </w:r>
          </w:p>
          <w:p w:rsidR="00AC4CFD" w:rsidRDefault="00AC4CFD" w:rsidP="00AD3A52">
            <w:pPr>
              <w:tabs>
                <w:tab w:val="left" w:pos="2520"/>
              </w:tabs>
              <w:spacing w:line="380" w:lineRule="exact"/>
              <w:ind w:leftChars="150" w:left="525" w:rightChars="50" w:right="105" w:hangingChars="100" w:hanging="210"/>
            </w:pPr>
            <w:r>
              <w:rPr>
                <w:rFonts w:hint="eastAsia"/>
              </w:rPr>
              <w:t>二、類菸品或其組合元件。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三、未依第七條第一項或第二項規定，經核定通過健康風險評估審查之指定菸品或其必要之組合元件。</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任何人不得使用類菸品及前項第三款之指定菸品。</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第十四條　任何人不得製造、輸入或販賣菸品形狀之糖果、點心、玩具或其他任何物品。</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二、現行規定未明文禁止供應、展示或廣告與菸品或菸品容器形</w:t>
            </w:r>
            <w:r>
              <w:rPr>
                <w:rFonts w:hint="eastAsia"/>
              </w:rPr>
              <w:lastRenderedPageBreak/>
              <w:t>狀近似之糖果、點心、玩具或其他物品，為避免管制之漏洞，降低兒童及少年進而接觸菸品之可能性，爰增訂為禁止行為類型，並將現行有關規範對象及禁止行為類型列為修正條文第一項序文，所定之物品列為該項第一款。</w:t>
            </w:r>
          </w:p>
          <w:p w:rsidR="00AC4CFD" w:rsidRDefault="00AC4CFD" w:rsidP="00AD3A52">
            <w:pPr>
              <w:tabs>
                <w:tab w:val="left" w:pos="2520"/>
              </w:tabs>
              <w:spacing w:line="380" w:lineRule="exact"/>
              <w:ind w:leftChars="50" w:left="315" w:rightChars="50" w:right="105" w:hangingChars="100" w:hanging="210"/>
            </w:pPr>
            <w:r>
              <w:rPr>
                <w:rFonts w:hint="eastAsia"/>
              </w:rPr>
              <w:t>三、基於二○一六年第七次締約方會議（COP7）建議各締約方以法令規定禁止或管制之尼古丁及非尼古丁電子傳送組合（ENDS and ENNDS，俗稱電子煙），在國際間已發現多起肺傷害致死案例，至二○二○年二月十八日止，美國累計通報二千八</w:t>
            </w:r>
            <w:r>
              <w:rPr>
                <w:rFonts w:hint="eastAsia"/>
              </w:rPr>
              <w:lastRenderedPageBreak/>
              <w:t>百零七名電子煙肺傷害個案，其中六十八名死亡，近八成患者小於三十五歲。另依衛生福利部國民健康署「青少年吸菸行為調查」顯示，高中職學生電子煙使用率由一百零七年百分之三點四竄升至一百零八年之百分之五點六；國中學生電子煙使用率由一百零七年之百分之一點九上升至一百零八年之百分之二點五，推估超過五萬七千名青少年正在使用電子煙，顯示電子煙之興起已危害兒童及青少年健康。考量電子煙及相關類菸品存在各種已知與未知之健康危害，及未來</w:t>
            </w:r>
            <w:r>
              <w:rPr>
                <w:rFonts w:hint="eastAsia"/>
              </w:rPr>
              <w:lastRenderedPageBreak/>
              <w:t>可能以各種名稱、添加物、使用方式上市，為保護國民健康，爰增訂第一項第二款規定，禁止類菸品或其組合元件之製造、輸入、販賣、供應、展示或廣告。</w:t>
            </w:r>
          </w:p>
          <w:p w:rsidR="00AC4CFD" w:rsidRDefault="00AC4CFD" w:rsidP="00AD3A52">
            <w:pPr>
              <w:tabs>
                <w:tab w:val="left" w:pos="2520"/>
              </w:tabs>
              <w:spacing w:line="380" w:lineRule="exact"/>
              <w:ind w:leftChars="50" w:left="315" w:rightChars="50" w:right="105" w:hangingChars="100" w:hanging="210"/>
            </w:pPr>
            <w:r>
              <w:rPr>
                <w:rFonts w:hint="eastAsia"/>
              </w:rPr>
              <w:t>四、至未依第七條第一項或第二項規定核定通過健康風險評估審查之指定菸品，係對短期、長期健康危害資料未臻完整之新類型菸品，或已上市，有因改變成分或製程，致有未知健康風險之虞之菸品，為保護國人健康，自應禁止其製造、輸入、販賣、供應、展示或廣告，爰增訂第一項第三款規定。</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五、增訂第二項禁止使用類菸品及未依第七條第一項或第二項規定經核定通過健康風險評估審查之指定菸品，以保護國人健康。</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二、目前並未明文禁止近似菸品或菸品容器形狀之糖果、點心、玩具或其他類似物品供應、使用、展示或廣告，為避免管制之漏洞，爰增列於第一款規定，以降低兒童及少年進而接觸菸品之可能性。</w:t>
            </w:r>
          </w:p>
          <w:p w:rsidR="00AC4CFD" w:rsidRDefault="00AC4CFD" w:rsidP="00AD3A52">
            <w:pPr>
              <w:tabs>
                <w:tab w:val="left" w:pos="2520"/>
              </w:tabs>
              <w:spacing w:line="380" w:lineRule="exact"/>
              <w:ind w:leftChars="50" w:left="315" w:rightChars="50" w:right="105" w:hangingChars="100" w:hanging="210"/>
            </w:pPr>
            <w:r>
              <w:rPr>
                <w:rFonts w:hint="eastAsia"/>
              </w:rPr>
              <w:t>三、依據國民健康署108年青少年吸菸行為調查結果顯示，我</w:t>
            </w:r>
            <w:r>
              <w:rPr>
                <w:rFonts w:hint="eastAsia"/>
              </w:rPr>
              <w:lastRenderedPageBreak/>
              <w:t>國目前有約5.7萬名青少年吸食電子煙，而電子煙雖標榜不含尼古丁，然衛福部2016年抽樣調查三千多件電子煙產品的結果，發現有近八成的產品含有尼古丁，無法避免成癮。為保障國人健康，爰增訂第二款，全面禁止類菸品製造、輸入、販賣、供應、使用、展示或廣告。</w:t>
            </w:r>
          </w:p>
          <w:p w:rsidR="00AC4CFD" w:rsidRDefault="00AC4CFD" w:rsidP="00AD3A52">
            <w:pPr>
              <w:tabs>
                <w:tab w:val="left" w:pos="2520"/>
              </w:tabs>
              <w:spacing w:line="380" w:lineRule="exact"/>
              <w:ind w:leftChars="50" w:left="315" w:rightChars="50" w:right="105" w:hangingChars="100" w:hanging="210"/>
            </w:pPr>
            <w:r>
              <w:rPr>
                <w:rFonts w:hint="eastAsia"/>
              </w:rPr>
              <w:t>四、未依修正草案第五條所定程序通過健康風險評估之指定菸品，其為對短期、長期健康危害資料不夠完整之新型產品，為保護國人健康，未經健康風險評估審查通過之指定菸品，自應禁</w:t>
            </w:r>
            <w:r>
              <w:rPr>
                <w:rFonts w:hint="eastAsia"/>
              </w:rPr>
              <w:lastRenderedPageBreak/>
              <w:t>止其製造、輸入、販賣、供應、使用、展示或廣告。</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二、為避免管制之漏洞，降低兒童及少年進而接觸菸品之可能性，增訂為禁止行為類型。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二、現行規定未明文禁止供應、展示或廣告與菸品或菸品容器形狀近似之糖果、點心、玩具或其他物品，為避免管制之漏洞，降低兒童及少年進而接觸菸品之可能性，爰增訂為禁止行為類</w:t>
            </w:r>
            <w:r>
              <w:rPr>
                <w:rFonts w:hint="eastAsia"/>
              </w:rPr>
              <w:lastRenderedPageBreak/>
              <w:t>型，並將現行有關規範對象及禁止行為類型列為修正條文第一項序文，所定之物品列為該項第一款。</w:t>
            </w:r>
          </w:p>
          <w:p w:rsidR="00AC4CFD" w:rsidRDefault="00AC4CFD" w:rsidP="00AD3A52">
            <w:pPr>
              <w:tabs>
                <w:tab w:val="left" w:pos="2520"/>
              </w:tabs>
              <w:spacing w:line="380" w:lineRule="exact"/>
              <w:ind w:leftChars="50" w:left="315" w:rightChars="50" w:right="105" w:hangingChars="100" w:hanging="210"/>
            </w:pPr>
            <w:r>
              <w:rPr>
                <w:rFonts w:hint="eastAsia"/>
              </w:rPr>
              <w:t>三、基於WHO建議各國將新興菸品（電子煙、加熱菸等）予以嚴格管理，且衛生福利部國民健康署「青少年吸菸行為調查」顯示，高中職學生電子煙使用率由一百零七年百分之三點四竄升至一百零八年之百分之五點六；國中學生電子煙使用率由一百零七年之百分之一點九上升至一百零八年之百分之二點五，推估超過五萬七千名青少年正在使用新興菸品，顯示電子煙、加熱</w:t>
            </w:r>
            <w:r>
              <w:rPr>
                <w:rFonts w:hint="eastAsia"/>
              </w:rPr>
              <w:lastRenderedPageBreak/>
              <w:t>菸等新興菸品之興起已危害兒童及青少年健康。考量電子煙、加熱菸存在各種已知與未知之健康危害，及未來可能以各種名稱、添加物、使用方式上市，為保護國民健康，爰增訂第一項第二款規定，禁止新興菸品、吸食器或其組合元件之製造、輸入、販賣、供應、展示或廣告。</w:t>
            </w:r>
          </w:p>
          <w:p w:rsidR="00AC4CFD" w:rsidRDefault="00AC4CFD" w:rsidP="00AD3A52">
            <w:pPr>
              <w:tabs>
                <w:tab w:val="left" w:pos="2520"/>
              </w:tabs>
              <w:spacing w:line="380" w:lineRule="exact"/>
              <w:ind w:leftChars="50" w:left="315" w:rightChars="50" w:right="105" w:hangingChars="100" w:hanging="210"/>
            </w:pPr>
            <w:r>
              <w:rPr>
                <w:rFonts w:hint="eastAsia"/>
              </w:rPr>
              <w:t>四、由於國際間新興菸品對於人體健康危害資料未臻完整，且市場上已流通之新興菸品，或因改變成分，或因改變製程，致有未知健康風險之虞之菸品層出不窮。為保護國人健康，自應禁</w:t>
            </w:r>
            <w:r>
              <w:rPr>
                <w:rFonts w:hint="eastAsia"/>
              </w:rPr>
              <w:lastRenderedPageBreak/>
              <w:t>止其製造、輸入、販賣、供應、展示或廣告，爰增訂第二項規定。</w:t>
            </w:r>
          </w:p>
          <w:p w:rsidR="00AC4CFD" w:rsidRDefault="00AC4CFD" w:rsidP="00AD3A52">
            <w:pPr>
              <w:tabs>
                <w:tab w:val="left" w:pos="2520"/>
              </w:tabs>
              <w:spacing w:line="380" w:lineRule="exact"/>
              <w:ind w:leftChars="50" w:left="105" w:rightChars="50" w:right="105"/>
            </w:pPr>
            <w:r w:rsidRPr="00AD3A52">
              <w:rPr>
                <w:rFonts w:hint="eastAsia"/>
                <w:b/>
              </w:rPr>
              <w:t>委員蔡易餘等17人提案：</w:t>
            </w:r>
          </w:p>
          <w:p w:rsidR="00AC4CFD" w:rsidRDefault="00AC4CFD" w:rsidP="00AD3A52">
            <w:pPr>
              <w:tabs>
                <w:tab w:val="left" w:pos="2520"/>
              </w:tabs>
              <w:spacing w:line="380" w:lineRule="exact"/>
              <w:ind w:leftChars="50" w:left="315" w:rightChars="50" w:right="105" w:hangingChars="100" w:hanging="210"/>
            </w:pPr>
            <w:r>
              <w:rPr>
                <w:rFonts w:hint="eastAsia"/>
              </w:rPr>
              <w:t>一、基於近似菸品或菸品容器形狀之糖果、點心、玩具或其他類似物品，目前並未明文禁止其供應、使用、展示或廣告，為避免管制之漏洞，爰增列於第一款規定，以降低兒童及少年進而接觸菸品之可能性。</w:t>
            </w:r>
          </w:p>
          <w:p w:rsidR="00AC4CFD" w:rsidRDefault="00AC4CFD" w:rsidP="00AD3A52">
            <w:pPr>
              <w:tabs>
                <w:tab w:val="left" w:pos="2520"/>
              </w:tabs>
              <w:spacing w:line="380" w:lineRule="exact"/>
              <w:ind w:leftChars="50" w:left="315" w:rightChars="50" w:right="105" w:hangingChars="100" w:hanging="210"/>
            </w:pPr>
            <w:r>
              <w:rPr>
                <w:rFonts w:hint="eastAsia"/>
              </w:rPr>
              <w:t>二、電子煙及其他改變菸品原料性態或其他非菸品製成，得使人模仿菸品使用之相關產品，均屬修正條文第二條第二款所定之類菸品。目前已有之</w:t>
            </w:r>
            <w:r>
              <w:rPr>
                <w:rFonts w:hint="eastAsia"/>
              </w:rPr>
              <w:lastRenderedPageBreak/>
              <w:t>研究顯示，電子煙不論含有尼古丁與否，對健康傷害並不亞於傳統菸品，隨著使用人數及其添加物不斷演變，國際間已發現多起電子煙造成肺傷害致死案例，至2020年2月18日止，美國累計通報2,807名電子煙肺傷害個案，其中68名死亡，近八成患者小於35歲。2019（民國108）年世界衛生組織建議，應從嚴禁止或限制電子煙之製造、輸入、販賣、展示及使用。另依衛生福利部國民健康署「青少年吸菸行為調查」顯示，國、高中學生之電子煙使用率，107年分別為1.9</w:t>
            </w:r>
            <w:r>
              <w:rPr>
                <w:rFonts w:hint="eastAsia"/>
              </w:rPr>
              <w:lastRenderedPageBreak/>
              <w:t>％與3.4％，推估超過3萬8,000餘位國、高中學生正在使用電子煙，顯示電子煙之興起已危害兒童及青少年健康。考量電子煙及相關類菸品存在各種已知與未知之健康危害，及未來可能以各種名稱、添加物、使用方式上市，為保護國民健康，爰增訂第二款規定，全面禁止類菸品之製造、輸入、販賣、供應、使用、展示或廣告。依第二條第二款類菸品之定義，以電子煙為例，菸油及專供電子煙使用之器材，均屬本法禁止製造、輸入、販賣、供應、使用、展示或廣告之</w:t>
            </w:r>
            <w:r>
              <w:rPr>
                <w:rFonts w:hint="eastAsia"/>
              </w:rPr>
              <w:lastRenderedPageBreak/>
              <w:t>標的。非專用之器材則不屬之。</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315" w:rightChars="50" w:right="105" w:hangingChars="100" w:hanging="210"/>
            </w:pPr>
            <w:r>
              <w:rPr>
                <w:rFonts w:hint="eastAsia"/>
              </w:rPr>
              <w:t>一、基於近似菸品或菸品容器形狀之糖果、點心、玩具或其他類似物品，目前並未明文禁止其供應、使用、展示或廣告，為避免管制之漏洞，爰增列於第一款規定，以降低兒童及少年進而接觸菸品之可能性。</w:t>
            </w:r>
          </w:p>
          <w:p w:rsidR="00AC4CFD" w:rsidRDefault="00AC4CFD" w:rsidP="00AD3A52">
            <w:pPr>
              <w:tabs>
                <w:tab w:val="left" w:pos="2520"/>
              </w:tabs>
              <w:spacing w:line="380" w:lineRule="exact"/>
              <w:ind w:leftChars="50" w:left="315" w:rightChars="50" w:right="105" w:hangingChars="100" w:hanging="210"/>
            </w:pPr>
            <w:r>
              <w:rPr>
                <w:rFonts w:hint="eastAsia"/>
              </w:rPr>
              <w:t>二、電子煙及其他改變菸品原料性態或其他非菸品製成，得使人模仿菸品使用之相關產品，均屬修正條文第二條第二款所定之類菸品。目前已有之研究顯示，電子煙不論含有尼古丁與否，</w:t>
            </w:r>
            <w:r>
              <w:rPr>
                <w:rFonts w:hint="eastAsia"/>
              </w:rPr>
              <w:lastRenderedPageBreak/>
              <w:t>對健康傷害並不亞於傳統菸品，隨著使用人數及其添加物不斷演變，國際間已發現多起電子煙造成肺傷害致死案例，至2020年2月18日止，美國累計通報2,807名電子煙肺傷害個案，其中68名死亡，近八成患者小於35歲。2019（民國108）年世界衛生組織建議，應從嚴禁止或限制電子煙之製造、輸入、販賣、展示及使用。另依衛生福利部國民健康署「青少年吸菸行為調查」顯示，國、高中學生之電子煙使用率，107年分別為1.9％與3.4％，推估超過3萬8,000餘位國</w:t>
            </w:r>
            <w:r>
              <w:rPr>
                <w:rFonts w:hint="eastAsia"/>
              </w:rPr>
              <w:lastRenderedPageBreak/>
              <w:t>、高中學生正在使用電子煙，顯示電子煙之興起已危害兒童及青少年健康。又衛生福利部國民健康署（105年7月）舉辦電子煙防制政策民意調查結果顯示，91％民眾贊成電子煙應加強管理，73％民眾贊成全面禁止電子煙輸入，92.6％贊成應禁止販售電子煙給未成年人，顯見我國民眾意見已具高度共識。考量電子煙及相關類菸品存在各種已知與未知之健康危害，及未來可能以各種名稱、添加物、使用方式上市，為保護國民健康，爰增訂第二款規定，全面禁止類菸品之</w:t>
            </w:r>
            <w:r>
              <w:rPr>
                <w:rFonts w:hint="eastAsia"/>
              </w:rPr>
              <w:lastRenderedPageBreak/>
              <w:t>製造、輸入、販賣、供應、使用、展示或廣告。依第二條第二款類菸品之定義，以電子煙為例，菸油及專供電子煙使用之器材，均屬本法禁止製造、輸入、販賣、供應、使用、展示或廣告之標的。非專用之器材則不屬之。</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105" w:rightChars="50" w:right="105"/>
            </w:pPr>
            <w:r>
              <w:rPr>
                <w:rFonts w:hint="eastAsia"/>
              </w:rPr>
              <w:t>現行規定未明文禁止供應、展示或廣告與菸品或菸品容器形狀近似之糖果、點心、玩具或其他物品，為避免管制之漏洞，降低兒童及少年進而接觸菸品之可能性，爰增訂為禁止行為類型。</w:t>
            </w:r>
          </w:p>
          <w:p w:rsidR="00AC4CFD" w:rsidRDefault="00AC4CFD" w:rsidP="00AD3A52">
            <w:pPr>
              <w:tabs>
                <w:tab w:val="left" w:pos="2520"/>
              </w:tabs>
              <w:spacing w:line="380" w:lineRule="exact"/>
              <w:ind w:leftChars="50" w:left="105" w:rightChars="50" w:right="105"/>
            </w:pPr>
            <w:r w:rsidRPr="00AD3A52">
              <w:rPr>
                <w:rFonts w:hint="eastAsia"/>
                <w:b/>
              </w:rPr>
              <w:t>委員萬美玲等17人提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鑒於現行規定未明文禁止供應、展示或廣告與菸品或菸品容器形狀近似之糖果、點心、玩具或其他物品，為降低兒童及少年接觸菸品之可能性，爰明定任何人不得製造輸入、販賣、供應、展示或廣告與菸品或菸品容器形狀近似之糖果、點心、玩具或其他物品。</w:t>
            </w:r>
          </w:p>
          <w:p w:rsidR="00AC4CFD" w:rsidRDefault="00AC4CFD" w:rsidP="00AD3A52">
            <w:pPr>
              <w:tabs>
                <w:tab w:val="left" w:pos="2520"/>
              </w:tabs>
              <w:spacing w:line="380" w:lineRule="exact"/>
              <w:ind w:leftChars="50" w:left="315" w:rightChars="50" w:right="105" w:hangingChars="100" w:hanging="210"/>
            </w:pPr>
            <w:r>
              <w:rPr>
                <w:rFonts w:hint="eastAsia"/>
              </w:rPr>
              <w:t>二、新型菸品或類菸品，如電子菸與加熱菸成為青少年染上菸癮之媒介，且未有明確科學證據足以證明新型菸品及電子菸等類菸品對人體危害較小，實有禁止之必要，爰於本條增訂第二、</w:t>
            </w:r>
            <w:r>
              <w:rPr>
                <w:rFonts w:hint="eastAsia"/>
              </w:rPr>
              <w:lastRenderedPageBreak/>
              <w:t>第三款。</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一、現行規定未明文禁止供應、展示或廣告與菸品或菸品容器形狀近似之糖果、點心、玩具或其他物品，為避免管制之漏洞，降低兒童及少年進而接觸菸品之可能性，爰增訂為禁止行為類型，並將現行有關規範對象及禁止行為類型列為修正條文第一項序文，所定之物品列為該項第一款。</w:t>
            </w:r>
          </w:p>
          <w:p w:rsidR="00AC4CFD" w:rsidRDefault="00AC4CFD" w:rsidP="00AD3A52">
            <w:pPr>
              <w:tabs>
                <w:tab w:val="left" w:pos="2520"/>
              </w:tabs>
              <w:spacing w:line="380" w:lineRule="exact"/>
              <w:ind w:leftChars="50" w:left="315" w:rightChars="50" w:right="105" w:hangingChars="100" w:hanging="210"/>
            </w:pPr>
            <w:r>
              <w:rPr>
                <w:rFonts w:hint="eastAsia"/>
              </w:rPr>
              <w:t>二、考量類菸品存在各種已知與未知之健康危害，及未來可能以各種名稱、添加物、使用方式上市，為保護國民健康，爰增訂</w:t>
            </w:r>
            <w:r>
              <w:rPr>
                <w:rFonts w:hint="eastAsia"/>
              </w:rPr>
              <w:lastRenderedPageBreak/>
              <w:t>第一項第二款規定，禁止類菸品或其組合元件之製造、輸入、販賣、供應、展示或廣告。</w:t>
            </w:r>
          </w:p>
          <w:p w:rsidR="00AC4CFD" w:rsidRDefault="00AC4CFD" w:rsidP="00DE4DAE">
            <w:pPr>
              <w:tabs>
                <w:tab w:val="left" w:pos="2520"/>
              </w:tabs>
              <w:spacing w:line="380" w:lineRule="exact"/>
              <w:ind w:leftChars="50" w:left="315" w:rightChars="50" w:right="105" w:hangingChars="100" w:hanging="210"/>
            </w:pPr>
            <w:r>
              <w:rPr>
                <w:rFonts w:hint="eastAsia"/>
              </w:rPr>
              <w:t>三、未依規定核定通過健康風險評估審查之指定菸品，應禁止其製造、輸入、販賣、供應、展示或廣告，爰增訂第一項第三款規定。</w:t>
            </w:r>
          </w:p>
          <w:p w:rsidR="007D051D" w:rsidRPr="00BF7D80" w:rsidRDefault="007D051D" w:rsidP="007D051D">
            <w:pPr>
              <w:tabs>
                <w:tab w:val="left" w:pos="2520"/>
              </w:tabs>
              <w:spacing w:line="380" w:lineRule="exact"/>
              <w:ind w:leftChars="50" w:left="315" w:rightChars="50" w:right="105" w:hangingChars="100" w:hanging="210"/>
              <w:rPr>
                <w:b/>
              </w:rPr>
            </w:pPr>
            <w:r w:rsidRPr="00BF7D80">
              <w:rPr>
                <w:rFonts w:hint="eastAsia"/>
                <w:b/>
              </w:rPr>
              <w:t>審查會：</w:t>
            </w:r>
          </w:p>
          <w:p w:rsidR="00AC4CFD" w:rsidRPr="007D051D" w:rsidRDefault="007D051D" w:rsidP="007D051D">
            <w:pPr>
              <w:tabs>
                <w:tab w:val="left" w:pos="2520"/>
              </w:tabs>
              <w:spacing w:line="380" w:lineRule="exact"/>
              <w:ind w:leftChars="50" w:left="315" w:rightChars="50" w:right="105" w:hangingChars="100" w:hanging="210"/>
            </w:pPr>
            <w:r w:rsidRPr="00BF7D80">
              <w:rPr>
                <w:rFonts w:hint="eastAsia"/>
              </w:rPr>
              <w:t>保留，送黨團協商。</w:t>
            </w:r>
          </w:p>
        </w:tc>
      </w:tr>
      <w:tr w:rsidR="00AC4CFD" w:rsidTr="00AC4CFD">
        <w:tc>
          <w:tcPr>
            <w:tcW w:w="2370" w:type="dxa"/>
          </w:tcPr>
          <w:p w:rsidR="00BF7D80" w:rsidRDefault="00BF7D80" w:rsidP="00BF7D80">
            <w:pPr>
              <w:rPr>
                <w:b/>
              </w:rPr>
            </w:pPr>
            <w:r w:rsidRPr="008870A0">
              <w:rPr>
                <w:b/>
              </w:rPr>
              <w:lastRenderedPageBreak/>
              <w:t>（</w:t>
            </w:r>
            <w:r w:rsidRPr="008870A0">
              <w:rPr>
                <w:rFonts w:hint="eastAsia"/>
                <w:b/>
              </w:rPr>
              <w:t>照行政院提案通過</w:t>
            </w:r>
            <w:r w:rsidRPr="008870A0">
              <w:rPr>
                <w:b/>
              </w:rPr>
              <w:t>）</w:t>
            </w:r>
          </w:p>
          <w:p w:rsidR="00AC4CFD" w:rsidRDefault="00BF7D80" w:rsidP="00BF7D80">
            <w:pPr>
              <w:tabs>
                <w:tab w:val="left" w:pos="2520"/>
              </w:tabs>
              <w:spacing w:line="380" w:lineRule="exact"/>
              <w:ind w:leftChars="67" w:left="943" w:rightChars="50" w:right="105" w:hangingChars="382" w:hanging="802"/>
            </w:pPr>
            <w:r w:rsidRPr="00BF7D80">
              <w:rPr>
                <w:rFonts w:hint="eastAsia"/>
              </w:rPr>
              <w:t>第四章　特定人吸菸行為之禁止</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四</w:t>
            </w:r>
            <w:r>
              <w:rPr>
                <w:rFonts w:hint="eastAsia"/>
              </w:rPr>
              <w:t xml:space="preserve">章　</w:t>
            </w:r>
            <w:r w:rsidRPr="00AD3A52">
              <w:rPr>
                <w:rFonts w:hint="eastAsia"/>
                <w:u w:val="single"/>
              </w:rPr>
              <w:t>特定人</w:t>
            </w:r>
            <w:r>
              <w:rPr>
                <w:rFonts w:hint="eastAsia"/>
              </w:rPr>
              <w:t>吸菸行為之禁止</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第三章　吸菸行為之禁止</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四</w:t>
            </w:r>
            <w:r>
              <w:rPr>
                <w:rFonts w:hint="eastAsia"/>
              </w:rPr>
              <w:t xml:space="preserve">章　</w:t>
            </w:r>
            <w:r w:rsidRPr="00AD3A52">
              <w:rPr>
                <w:rFonts w:hint="eastAsia"/>
                <w:u w:val="single"/>
              </w:rPr>
              <w:t>特定人</w:t>
            </w:r>
            <w:r>
              <w:rPr>
                <w:rFonts w:hint="eastAsia"/>
              </w:rPr>
              <w:t>吸菸行為之禁止</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四</w:t>
            </w:r>
            <w:r>
              <w:rPr>
                <w:rFonts w:hint="eastAsia"/>
              </w:rPr>
              <w:t xml:space="preserve">章　</w:t>
            </w:r>
            <w:r w:rsidRPr="00AD3A52">
              <w:rPr>
                <w:rFonts w:hint="eastAsia"/>
                <w:u w:val="single"/>
              </w:rPr>
              <w:t>特定人</w:t>
            </w:r>
            <w:r>
              <w:rPr>
                <w:rFonts w:hint="eastAsia"/>
              </w:rPr>
              <w:t>吸菸行為之禁止</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350" w:left="945" w:rightChars="50" w:right="105" w:hangingChars="100" w:hanging="210"/>
            </w:pPr>
            <w:r>
              <w:rPr>
                <w:rFonts w:hint="eastAsia"/>
              </w:rPr>
              <w:t xml:space="preserve">第三章　</w:t>
            </w:r>
            <w:r w:rsidRPr="00AD3A52">
              <w:rPr>
                <w:rFonts w:hint="eastAsia"/>
                <w:u w:val="single"/>
              </w:rPr>
              <w:t>特定人</w:t>
            </w:r>
            <w:r>
              <w:rPr>
                <w:rFonts w:hint="eastAsia"/>
              </w:rPr>
              <w:t>吸菸行為之禁止</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150" w:left="315" w:rightChars="50" w:right="105" w:firstLineChars="200" w:firstLine="420"/>
            </w:pPr>
            <w:r>
              <w:rPr>
                <w:rFonts w:hint="eastAsia"/>
              </w:rPr>
              <w:t>第三章  兒童及少年、孕婦吸菸行為之禁止</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章次變更，章名酌作文字修正。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因修改不得吸菸之年齡限制，章名爰配合修正。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w:t>
            </w:r>
            <w:r w:rsidRPr="00AD3A52">
              <w:rPr>
                <w:rFonts w:hint="eastAsia"/>
                <w:b/>
              </w:rPr>
              <w:lastRenderedPageBreak/>
              <w:t>案：</w:t>
            </w:r>
          </w:p>
          <w:p w:rsidR="00AC4CFD" w:rsidRDefault="00AC4CFD" w:rsidP="00AD3A52">
            <w:pPr>
              <w:tabs>
                <w:tab w:val="left" w:pos="2520"/>
              </w:tabs>
              <w:spacing w:line="380" w:lineRule="exact"/>
              <w:ind w:leftChars="50" w:left="105" w:rightChars="50" w:right="105"/>
            </w:pPr>
            <w:r>
              <w:rPr>
                <w:rFonts w:hint="eastAsia"/>
              </w:rPr>
              <w:t>章次變更，章名酌作文字修正。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章次變更，章名酌作文字修正。</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DE4DAE">
            <w:pPr>
              <w:tabs>
                <w:tab w:val="left" w:pos="2520"/>
              </w:tabs>
              <w:spacing w:line="380" w:lineRule="exact"/>
              <w:ind w:leftChars="50" w:left="105" w:rightChars="50" w:right="105"/>
            </w:pPr>
            <w:r>
              <w:rPr>
                <w:rFonts w:hint="eastAsia"/>
              </w:rPr>
              <w:t>章名酌作文字修正。</w:t>
            </w:r>
          </w:p>
          <w:p w:rsidR="00BF7D80" w:rsidRPr="00BF7D80" w:rsidRDefault="00BF7D80" w:rsidP="00BF7D80">
            <w:pPr>
              <w:tabs>
                <w:tab w:val="left" w:pos="2520"/>
              </w:tabs>
              <w:spacing w:line="380" w:lineRule="exact"/>
              <w:ind w:leftChars="50" w:left="105" w:rightChars="50" w:right="105"/>
              <w:rPr>
                <w:b/>
              </w:rPr>
            </w:pPr>
            <w:r w:rsidRPr="00BF7D80">
              <w:rPr>
                <w:rFonts w:hint="eastAsia"/>
                <w:b/>
              </w:rPr>
              <w:t>審查會：</w:t>
            </w:r>
          </w:p>
          <w:p w:rsidR="00BF7D80" w:rsidRPr="00BF7D80" w:rsidRDefault="00BF7D80" w:rsidP="009F3140">
            <w:pPr>
              <w:tabs>
                <w:tab w:val="left" w:pos="2520"/>
              </w:tabs>
              <w:spacing w:line="380" w:lineRule="exact"/>
              <w:ind w:leftChars="50" w:left="105" w:rightChars="50" w:right="105"/>
            </w:pPr>
            <w:r w:rsidRPr="00BF7D80">
              <w:rPr>
                <w:rFonts w:hint="eastAsia"/>
              </w:rPr>
              <w:t>照行政院提案通過。</w:t>
            </w:r>
          </w:p>
        </w:tc>
      </w:tr>
      <w:tr w:rsidR="00AC4CFD" w:rsidTr="00AC4CFD">
        <w:tc>
          <w:tcPr>
            <w:tcW w:w="2370" w:type="dxa"/>
          </w:tcPr>
          <w:p w:rsidR="00BF7D80" w:rsidRPr="0079211D" w:rsidRDefault="00BF7D80" w:rsidP="00BF7D80">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十六</w:t>
            </w:r>
            <w:r>
              <w:rPr>
                <w:rFonts w:hint="eastAsia"/>
              </w:rPr>
              <w:t>條　未滿</w:t>
            </w:r>
            <w:r w:rsidRPr="00AD3A52">
              <w:rPr>
                <w:rFonts w:hint="eastAsia"/>
                <w:u w:val="single"/>
              </w:rPr>
              <w:t>二十</w:t>
            </w:r>
            <w:r>
              <w:rPr>
                <w:rFonts w:hint="eastAsia"/>
              </w:rPr>
              <w:t>歲</w:t>
            </w:r>
            <w:r w:rsidRPr="00AD3A52">
              <w:rPr>
                <w:rFonts w:hint="eastAsia"/>
                <w:u w:val="single"/>
              </w:rPr>
              <w:t>之人及</w:t>
            </w:r>
            <w:r>
              <w:rPr>
                <w:rFonts w:hint="eastAsia"/>
              </w:rPr>
              <w:t>孕婦，不得吸菸。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sidRPr="00AD3A52">
              <w:rPr>
                <w:rFonts w:hint="eastAsia"/>
                <w:u w:val="single"/>
              </w:rPr>
              <w:t>，</w:t>
            </w:r>
            <w:r>
              <w:rPr>
                <w:rFonts w:hint="eastAsia"/>
              </w:rPr>
              <w:t>應禁止未</w:t>
            </w:r>
            <w:r w:rsidRPr="00AD3A52">
              <w:rPr>
                <w:rFonts w:hint="eastAsia"/>
                <w:u w:val="single"/>
              </w:rPr>
              <w:t>成年人</w:t>
            </w:r>
            <w:r>
              <w:rPr>
                <w:rFonts w:hint="eastAsia"/>
              </w:rPr>
              <w:t>吸菸。</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未滿</w:t>
            </w:r>
            <w:r w:rsidRPr="00AD3A52">
              <w:rPr>
                <w:rFonts w:hint="eastAsia"/>
                <w:u w:val="single"/>
              </w:rPr>
              <w:t>二十</w:t>
            </w:r>
            <w:r>
              <w:rPr>
                <w:rFonts w:hint="eastAsia"/>
              </w:rPr>
              <w:t>歲者，不得吸菸。</w:t>
            </w:r>
          </w:p>
          <w:p w:rsidR="00AC4CFD" w:rsidRDefault="00AC4CFD" w:rsidP="00AD3A52">
            <w:pPr>
              <w:tabs>
                <w:tab w:val="left" w:pos="2520"/>
              </w:tabs>
              <w:spacing w:line="380" w:lineRule="exact"/>
              <w:ind w:leftChars="150" w:left="315" w:rightChars="50" w:right="105" w:firstLineChars="200" w:firstLine="420"/>
            </w:pPr>
            <w:r>
              <w:rPr>
                <w:rFonts w:hint="eastAsia"/>
              </w:rPr>
              <w:t>孕婦亦不得吸菸。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父母、監護人或其他實際為照顧之人應禁止未滿</w:t>
            </w:r>
            <w:r w:rsidRPr="00AD3A52">
              <w:rPr>
                <w:rFonts w:hint="eastAsia"/>
                <w:u w:val="single"/>
              </w:rPr>
              <w:t>二十</w:t>
            </w:r>
            <w:r>
              <w:rPr>
                <w:rFonts w:hint="eastAsia"/>
              </w:rPr>
              <w:t>歲者吸菸。</w:t>
            </w:r>
          </w:p>
          <w:p w:rsidR="00AC4CFD" w:rsidRDefault="00AC4CFD" w:rsidP="00AD3A52">
            <w:pPr>
              <w:tabs>
                <w:tab w:val="left" w:pos="2520"/>
              </w:tabs>
              <w:spacing w:line="380" w:lineRule="exact"/>
              <w:ind w:leftChars="50" w:left="105" w:rightChars="50" w:right="105"/>
            </w:pPr>
            <w:r w:rsidRPr="00AD3A52">
              <w:rPr>
                <w:rFonts w:hint="eastAsia"/>
                <w:b/>
              </w:rPr>
              <w:t>委員楊瓊瓔等20人提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十六</w:t>
            </w:r>
            <w:r>
              <w:rPr>
                <w:rFonts w:hint="eastAsia"/>
              </w:rPr>
              <w:t>條　未滿</w:t>
            </w:r>
            <w:r w:rsidRPr="00AD3A52">
              <w:rPr>
                <w:rFonts w:hint="eastAsia"/>
                <w:u w:val="single"/>
              </w:rPr>
              <w:t>二十</w:t>
            </w:r>
            <w:r>
              <w:rPr>
                <w:rFonts w:hint="eastAsia"/>
              </w:rPr>
              <w:t>歲</w:t>
            </w:r>
            <w:r w:rsidRPr="00AD3A52">
              <w:rPr>
                <w:rFonts w:hint="eastAsia"/>
                <w:u w:val="single"/>
              </w:rPr>
              <w:t>之人及</w:t>
            </w:r>
            <w:r>
              <w:rPr>
                <w:rFonts w:hint="eastAsia"/>
              </w:rPr>
              <w:t>孕婦，不得吸菸。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sidRPr="00AD3A52">
              <w:rPr>
                <w:rFonts w:hint="eastAsia"/>
                <w:u w:val="single"/>
              </w:rPr>
              <w:t>，</w:t>
            </w:r>
            <w:r>
              <w:rPr>
                <w:rFonts w:hint="eastAsia"/>
              </w:rPr>
              <w:t>應禁止未</w:t>
            </w:r>
            <w:r w:rsidRPr="00AD3A52">
              <w:rPr>
                <w:rFonts w:hint="eastAsia"/>
                <w:u w:val="single"/>
              </w:rPr>
              <w:t>成年人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十六</w:t>
            </w:r>
            <w:r>
              <w:rPr>
                <w:rFonts w:hint="eastAsia"/>
              </w:rPr>
              <w:t>條　未滿</w:t>
            </w:r>
            <w:r w:rsidRPr="00AD3A52">
              <w:rPr>
                <w:rFonts w:hint="eastAsia"/>
                <w:u w:val="single"/>
              </w:rPr>
              <w:t>二十</w:t>
            </w:r>
            <w:r>
              <w:rPr>
                <w:rFonts w:hint="eastAsia"/>
              </w:rPr>
              <w:t>歲</w:t>
            </w:r>
            <w:r w:rsidRPr="00AD3A52">
              <w:rPr>
                <w:rFonts w:hint="eastAsia"/>
                <w:u w:val="single"/>
              </w:rPr>
              <w:t>之人</w:t>
            </w:r>
            <w:r>
              <w:rPr>
                <w:rFonts w:hint="eastAsia"/>
              </w:rPr>
              <w:t>，不得吸菸及</w:t>
            </w:r>
            <w:r w:rsidRPr="00AD3A52">
              <w:rPr>
                <w:rFonts w:hint="eastAsia"/>
                <w:u w:val="single"/>
              </w:rPr>
              <w:t>購買菸品吸食器</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孕婦亦不得吸菸。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sidRPr="00AD3A52">
              <w:rPr>
                <w:rFonts w:hint="eastAsia"/>
                <w:u w:val="single"/>
              </w:rPr>
              <w:t>，</w:t>
            </w:r>
            <w:r>
              <w:rPr>
                <w:rFonts w:hint="eastAsia"/>
              </w:rPr>
              <w:t>應禁止未</w:t>
            </w:r>
            <w:r w:rsidRPr="00AD3A52">
              <w:rPr>
                <w:rFonts w:hint="eastAsia"/>
                <w:u w:val="single"/>
              </w:rPr>
              <w:t>成年人</w:t>
            </w:r>
            <w:r>
              <w:rPr>
                <w:rFonts w:hint="eastAsia"/>
              </w:rPr>
              <w:t>吸菸及</w:t>
            </w:r>
            <w:r w:rsidRPr="00AD3A52">
              <w:rPr>
                <w:rFonts w:hint="eastAsia"/>
                <w:u w:val="single"/>
              </w:rPr>
              <w:t>購買菸品吸食器。</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第十二條　未滿</w:t>
            </w:r>
            <w:r w:rsidRPr="00AD3A52">
              <w:rPr>
                <w:rFonts w:hint="eastAsia"/>
                <w:u w:val="single"/>
              </w:rPr>
              <w:t>二十</w:t>
            </w:r>
            <w:r>
              <w:rPr>
                <w:rFonts w:hint="eastAsia"/>
              </w:rPr>
              <w:t>歲者，不得吸菸。</w:t>
            </w:r>
          </w:p>
          <w:p w:rsidR="00AC4CFD" w:rsidRDefault="00AC4CFD" w:rsidP="00AD3A52">
            <w:pPr>
              <w:tabs>
                <w:tab w:val="left" w:pos="2520"/>
              </w:tabs>
              <w:spacing w:line="380" w:lineRule="exact"/>
              <w:ind w:leftChars="150" w:left="315" w:rightChars="50" w:right="105" w:firstLineChars="200" w:firstLine="420"/>
            </w:pPr>
            <w:r>
              <w:rPr>
                <w:rFonts w:hint="eastAsia"/>
              </w:rPr>
              <w:t>孕婦亦不得吸菸。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民國一百年以後出生者，不得吸食紙菸。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Pr>
                <w:rFonts w:hint="eastAsia"/>
              </w:rPr>
              <w:lastRenderedPageBreak/>
              <w:t>應禁止未滿十八歲者吸菸。</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第十二條　未滿</w:t>
            </w:r>
            <w:r w:rsidRPr="00AD3A52">
              <w:rPr>
                <w:rFonts w:hint="eastAsia"/>
                <w:u w:val="single"/>
              </w:rPr>
              <w:t>二十</w:t>
            </w:r>
            <w:r>
              <w:rPr>
                <w:rFonts w:hint="eastAsia"/>
              </w:rPr>
              <w:t>歲</w:t>
            </w:r>
            <w:r w:rsidRPr="00AD3A52">
              <w:rPr>
                <w:rFonts w:hint="eastAsia"/>
                <w:u w:val="single"/>
              </w:rPr>
              <w:t>之人及孕婦</w:t>
            </w:r>
            <w:r>
              <w:rPr>
                <w:rFonts w:hint="eastAsia"/>
              </w:rPr>
              <w:t>，不得吸菸。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父母、監護人或其他實際為照顧之人應禁止未</w:t>
            </w:r>
            <w:r w:rsidRPr="00AD3A52">
              <w:rPr>
                <w:rFonts w:hint="eastAsia"/>
                <w:u w:val="single"/>
              </w:rPr>
              <w:t>成年人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第十二條　未滿</w:t>
            </w:r>
            <w:r w:rsidRPr="00AD3A52">
              <w:rPr>
                <w:rFonts w:hint="eastAsia"/>
                <w:u w:val="single"/>
              </w:rPr>
              <w:t>二十</w:t>
            </w:r>
            <w:r>
              <w:rPr>
                <w:rFonts w:hint="eastAsia"/>
              </w:rPr>
              <w:t>歲</w:t>
            </w:r>
            <w:r w:rsidRPr="00AD3A52">
              <w:rPr>
                <w:rFonts w:hint="eastAsia"/>
                <w:u w:val="single"/>
              </w:rPr>
              <w:t>之人及</w:t>
            </w:r>
            <w:r>
              <w:rPr>
                <w:rFonts w:hint="eastAsia"/>
              </w:rPr>
              <w:t>孕婦，不得吸菸。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sidRPr="00AD3A52">
              <w:rPr>
                <w:rFonts w:hint="eastAsia"/>
                <w:u w:val="single"/>
              </w:rPr>
              <w:t>，</w:t>
            </w:r>
            <w:r>
              <w:rPr>
                <w:rFonts w:hint="eastAsia"/>
              </w:rPr>
              <w:t>應禁止未</w:t>
            </w:r>
            <w:r w:rsidRPr="00AD3A52">
              <w:rPr>
                <w:rFonts w:hint="eastAsia"/>
                <w:u w:val="single"/>
              </w:rPr>
              <w:t>成年人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第十二條　未滿</w:t>
            </w:r>
            <w:r w:rsidRPr="00AD3A52">
              <w:rPr>
                <w:rFonts w:hint="eastAsia"/>
                <w:u w:val="single"/>
              </w:rPr>
              <w:t>二十歲</w:t>
            </w:r>
            <w:r>
              <w:rPr>
                <w:rFonts w:hint="eastAsia"/>
              </w:rPr>
              <w:lastRenderedPageBreak/>
              <w:t>之人及孕婦，不得吸菸。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父母、監護人或其他實際為照顧之人，應禁止未成年人吸菸。</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十二</w:t>
            </w:r>
            <w:r>
              <w:rPr>
                <w:rFonts w:hint="eastAsia"/>
              </w:rPr>
              <w:t>條　未滿</w:t>
            </w:r>
            <w:r w:rsidRPr="00AD3A52">
              <w:rPr>
                <w:rFonts w:hint="eastAsia"/>
                <w:u w:val="single"/>
              </w:rPr>
              <w:t>二十</w:t>
            </w:r>
            <w:r>
              <w:rPr>
                <w:rFonts w:hint="eastAsia"/>
              </w:rPr>
              <w:t>歲</w:t>
            </w:r>
            <w:r w:rsidRPr="00AD3A52">
              <w:rPr>
                <w:rFonts w:hint="eastAsia"/>
                <w:u w:val="single"/>
              </w:rPr>
              <w:t>之人及</w:t>
            </w:r>
            <w:r>
              <w:rPr>
                <w:rFonts w:hint="eastAsia"/>
              </w:rPr>
              <w:t>孕婦，不得吸菸。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w:t>
            </w:r>
            <w:r w:rsidRPr="00AD3A52">
              <w:rPr>
                <w:rFonts w:hint="eastAsia"/>
                <w:u w:val="single"/>
              </w:rPr>
              <w:t>，</w:t>
            </w:r>
            <w:r>
              <w:rPr>
                <w:rFonts w:hint="eastAsia"/>
              </w:rPr>
              <w:t>應禁止未</w:t>
            </w:r>
            <w:r w:rsidRPr="00AD3A52">
              <w:rPr>
                <w:rFonts w:hint="eastAsia"/>
                <w:u w:val="single"/>
              </w:rPr>
              <w:t>成年人</w:t>
            </w:r>
            <w:r>
              <w:rPr>
                <w:rFonts w:hint="eastAsia"/>
              </w:rPr>
              <w:t>吸菸。</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第十二條　未滿十八歲者，不得吸菸。</w:t>
            </w:r>
          </w:p>
          <w:p w:rsidR="00AC4CFD" w:rsidRDefault="00AC4CFD" w:rsidP="00AD3A52">
            <w:pPr>
              <w:tabs>
                <w:tab w:val="left" w:pos="2520"/>
              </w:tabs>
              <w:spacing w:line="380" w:lineRule="exact"/>
              <w:ind w:leftChars="150" w:left="315" w:rightChars="50" w:right="105" w:firstLineChars="200" w:firstLine="420"/>
            </w:pPr>
            <w:r>
              <w:rPr>
                <w:rFonts w:hint="eastAsia"/>
              </w:rPr>
              <w:t>孕婦亦不得吸菸。</w:t>
            </w:r>
          </w:p>
          <w:p w:rsidR="00AC4CFD" w:rsidRDefault="00AC4CFD" w:rsidP="00AD3A52">
            <w:pPr>
              <w:tabs>
                <w:tab w:val="left" w:pos="2520"/>
              </w:tabs>
              <w:spacing w:line="380" w:lineRule="exact"/>
              <w:ind w:leftChars="150" w:left="315" w:rightChars="50" w:right="105" w:firstLineChars="200" w:firstLine="420"/>
            </w:pPr>
            <w:r>
              <w:rPr>
                <w:rFonts w:hint="eastAsia"/>
              </w:rPr>
              <w:t>父母、監護人或其他實際為照顧之人應禁止未滿十八歲者吸菸。</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二、一百零六年國人吸菸行為調查顯示，超過百分之八十二之吸菸者在二十歲前即開始吸菸，有百分之五十四點八之吸菸者會在十八歲後開始有吸菸習慣。十八歲至二十歲吸菸率（百分之</w:t>
            </w:r>
            <w:r>
              <w:rPr>
                <w:rFonts w:hint="eastAsia"/>
              </w:rPr>
              <w:lastRenderedPageBreak/>
              <w:t>五點一）為十五歲至十七歲吸菸率（百分之一點五）之三倍以上。顯示十八歲至二十歲期間，是成為規律吸菸者之關鍵時期，提高禁止吸菸年齡至二十歲，可有效保護青少年健康。另依美國研究顯示，禁菸年齡延後，成癮的機率變小，提高禁止吸菸年齡，可降低成人吸菸率，其效果等同提高百分之四十之菸稅或每包菸調漲新臺幣三十元。復參考各國禁止吸菸年齡之立法例，美國已於二○一九年十二月立法通過提高禁止吸菸年齡至滿二十一歲；新加坡於二○一七年立法</w:t>
            </w:r>
            <w:r>
              <w:rPr>
                <w:rFonts w:hint="eastAsia"/>
              </w:rPr>
              <w:lastRenderedPageBreak/>
              <w:t>通過從十八歲分三年逐步調高到二十一歲（二○二○年為二十歲，二○二一年為二十一歲）；泰國於二○一七年三月立法通過從十八歲提高至二十歲；日本於二○一八年六月十三日通過「民法修正案」，成人年齡從二十歲調整為十八歲，於二○二二年四月一日施行。但同時將「未成年者喫煙禁止法」之「未成年不得吸菸」修正為「未滿二十歲不得吸菸」，法律名稱修正為「未滿二十歲者禁止吸菸法」，將成年年齡與吸菸年齡脫鉤，維持禁菸年齡不變。故為保護未滿二</w:t>
            </w:r>
            <w:r>
              <w:rPr>
                <w:rFonts w:hint="eastAsia"/>
              </w:rPr>
              <w:lastRenderedPageBreak/>
              <w:t>十歲之人身心健康，爰將第一項禁止吸菸年齡提高並將現行第二項整併於第一項規範。</w:t>
            </w:r>
          </w:p>
          <w:p w:rsidR="00AC4CFD" w:rsidRDefault="00AC4CFD" w:rsidP="00AD3A52">
            <w:pPr>
              <w:tabs>
                <w:tab w:val="left" w:pos="2520"/>
              </w:tabs>
              <w:spacing w:line="380" w:lineRule="exact"/>
              <w:ind w:leftChars="50" w:left="315" w:rightChars="50" w:right="105" w:hangingChars="100" w:hanging="210"/>
            </w:pPr>
            <w:r>
              <w:rPr>
                <w:rFonts w:hint="eastAsia"/>
              </w:rPr>
              <w:t>三、現行第三項酌作文字修正，移列為第二項。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依據國民健康署國人吸菸行為調查發現，國人開始吸菸年紀仍有年輕化之趨勢，且參照鄰近國家如日本允許吸菸年齡定為二十歲，其餘國家如美國、新加坡亦將合法年齡調整為二十、二十一歲。爰修正第一項與第三項年齡限制，向上提升至20</w:t>
            </w:r>
            <w:r>
              <w:rPr>
                <w:rFonts w:hint="eastAsia"/>
              </w:rPr>
              <w:lastRenderedPageBreak/>
              <w:t>歲。</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二、為保護未滿二十歲之人身心健康，爰將第一項禁止吸菸年齡提高並將現行第二項整併於第一項規範。</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一百零六年國人吸菸行為調查顯示，超過百分之八十二之吸菸者在二十歲前即開始吸菸，有百分之五十四點八之吸菸者會在十八歲後開始有吸菸習慣。十八歲至二十歲吸菸率（百分之五點一）為十五歲至十七歲吸菸率（百分</w:t>
            </w:r>
            <w:r>
              <w:rPr>
                <w:rFonts w:hint="eastAsia"/>
              </w:rPr>
              <w:lastRenderedPageBreak/>
              <w:t>之一點五）之三倍以上。顯示十八歲至二十歲期間，是成為規律吸菸者之關鍵時期，提高禁止吸菸及購買相關吸食器年齡至二十歲，可有效保護青少年健康。另依美國研究顯示，禁菸年齡延後，成癮的機率變小，提高禁止吸菸年齡，可降低成人吸菸率，其效果等同提高百分之四十之菸稅或每包菸調漲新臺幣三十元。復參考各國禁止吸菸年齡之立法例，美國已於二○一九年十二月立法通過提高禁止吸菸年齡至滿二十一歲；新加坡於二○一七年立法通過從十八歲分三年逐</w:t>
            </w:r>
            <w:r>
              <w:rPr>
                <w:rFonts w:hint="eastAsia"/>
              </w:rPr>
              <w:lastRenderedPageBreak/>
              <w:t>步調高到二十一歲（二○二○年為二十歲，二○二一年為二十一歲）；泰國於二○一七年三月立法通過從十八歲提高至二十歲；日本於二○一八年六月十三日通過「民法修正案」，成人年齡從二十歲調整為十八歲，於二○二二年四月一日施行。但同時將「未成年者喫煙禁止法」之「未成年不得吸菸」修正為「未滿二十歲不得吸菸」，法律名稱修正為「未滿二十歲者禁止吸菸法」，將成年年齡與吸菸年齡脫鉤，維持禁菸年齡不變。故為保護未滿二十歲之人身心健康，爰</w:t>
            </w:r>
            <w:r>
              <w:rPr>
                <w:rFonts w:hint="eastAsia"/>
              </w:rPr>
              <w:lastRenderedPageBreak/>
              <w:t>將第一項禁止吸菸年齡提高並將現行第二項整併於第一項規範。</w:t>
            </w:r>
          </w:p>
          <w:p w:rsidR="00AC4CFD" w:rsidRDefault="00AC4CFD" w:rsidP="00AD3A52">
            <w:pPr>
              <w:tabs>
                <w:tab w:val="left" w:pos="2520"/>
              </w:tabs>
              <w:spacing w:line="380" w:lineRule="exact"/>
              <w:ind w:leftChars="50" w:left="315" w:rightChars="50" w:right="105" w:hangingChars="100" w:hanging="210"/>
            </w:pPr>
            <w:r>
              <w:rPr>
                <w:rFonts w:hint="eastAsia"/>
              </w:rPr>
              <w:t>三、現行第三項酌作文字修正。</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一、修正第一項、第四項，增訂第三項。</w:t>
            </w:r>
          </w:p>
          <w:p w:rsidR="00AC4CFD" w:rsidRDefault="00AC4CFD" w:rsidP="00AD3A52">
            <w:pPr>
              <w:tabs>
                <w:tab w:val="left" w:pos="2520"/>
              </w:tabs>
              <w:spacing w:line="380" w:lineRule="exact"/>
              <w:ind w:leftChars="50" w:left="315" w:rightChars="50" w:right="105" w:hangingChars="100" w:hanging="210"/>
            </w:pPr>
            <w:r>
              <w:rPr>
                <w:rFonts w:hint="eastAsia"/>
              </w:rPr>
              <w:t>二、一百零六年國人吸菸行為調查顯示，超過百分之八十二之吸菸者在二十歲前即開始吸菸，有百分之五十四點八之吸菸者會在十八歲後開始有吸菸習慣。十八歲至二時歲吸菸率（百分之五點一為十五歲至七歲吸菸率（百分之一點五）之三倍以上。顯示十八歲至二十期</w:t>
            </w:r>
            <w:r>
              <w:rPr>
                <w:rFonts w:hint="eastAsia"/>
              </w:rPr>
              <w:lastRenderedPageBreak/>
              <w:t>間，是成為規律吸菸者之關鍵時期，提高禁止吸菸年齡至二十歲，可有效保護青少年健歲，可有效保護青少年健歲，可有效保護青少年健康。另依美國研究顯示，禁菸年齡延後，成癮的機率變小，提高禁止吸菸年齡，可降低成人吸菸率齡，可降低成人吸菸率齡，可降低成人吸菸率。復參考各國禁止吸菸年齡之立法例，美國已於二○一九年月立法通過提高禁止吸菸年齡至滿二十一歲；新加坡於二○一七年立法通過從十八歲分三年逐步調高到二十一歲。故為保護未滿二十</w:t>
            </w:r>
            <w:r>
              <w:rPr>
                <w:rFonts w:hint="eastAsia"/>
              </w:rPr>
              <w:lastRenderedPageBreak/>
              <w:t>歲之人身心健康，爰將第一項禁止吸菸之年齡提高。</w:t>
            </w:r>
          </w:p>
          <w:p w:rsidR="00AC4CFD" w:rsidRDefault="00AC4CFD" w:rsidP="00AD3A52">
            <w:pPr>
              <w:tabs>
                <w:tab w:val="left" w:pos="2520"/>
              </w:tabs>
              <w:spacing w:line="380" w:lineRule="exact"/>
              <w:ind w:leftChars="50" w:left="315" w:rightChars="50" w:right="105" w:hangingChars="100" w:hanging="210"/>
            </w:pPr>
            <w:r>
              <w:rPr>
                <w:rFonts w:hint="eastAsia"/>
              </w:rPr>
              <w:t>三、紐西蘭於二○二一年立法禁止二○○八年出生以後之人購買紙菸，爰參酌立法例，增訂第三項，禁止民國一百年以後出生之人吸食紙菸。以積極禁絕下一代使用菸品，且一百年出生者現均未滿十八歲，理應尚無菸癮養成者，禁止吸食無礙其生活習慣之調適。</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一、民國一百零九年十八歲以上吸菸行為調查結果統計，百分之七十八點三的吸菸者在二十歲前就開始吸</w:t>
            </w:r>
            <w:r>
              <w:rPr>
                <w:rFonts w:hint="eastAsia"/>
              </w:rPr>
              <w:lastRenderedPageBreak/>
              <w:t>菸。然而二十歲前，大腦仍處於邁向成熟階段，較容易受尼古丁之影響，吸菸成癮率高。將禁止吸菸年齡提高至二十歲，可有效保護青少年健康。依美國研究顯示，提高禁止吸菸之年齡，可有效降低成癮率；亦可連帶降低成人吸菸率，其效果等同提高百分之四十的菸稅或每包菸漲新臺幣三十元。美國已於二零一九年十二月立法通過提高禁止吸菸年齡至二十一歲；新加坡亦已立法從目前的禁菸年齡十八歲逐步調至二十一歲，泰國二零一七年通過立法從十八歲提高至二十</w:t>
            </w:r>
            <w:r>
              <w:rPr>
                <w:rFonts w:hint="eastAsia"/>
              </w:rPr>
              <w:lastRenderedPageBreak/>
              <w:t>歲，爰修正禁止吸菸年齡至二十歲。</w:t>
            </w:r>
          </w:p>
          <w:p w:rsidR="00AC4CFD" w:rsidRDefault="00AC4CFD" w:rsidP="00AD3A52">
            <w:pPr>
              <w:tabs>
                <w:tab w:val="left" w:pos="2520"/>
              </w:tabs>
              <w:spacing w:line="380" w:lineRule="exact"/>
              <w:ind w:leftChars="50" w:left="315" w:rightChars="50" w:right="105" w:hangingChars="100" w:hanging="210"/>
            </w:pPr>
            <w:r>
              <w:rPr>
                <w:rFonts w:hint="eastAsia"/>
              </w:rPr>
              <w:t>二、菸品燃燒後會釋放九十三種致癌成分，十五種更被國際癌症研究署列為「第一級致癌物」。吸菸嚴重影響孕婦健康，並連帶影響胎兒健康，爰禁止孕婦吸菸，並將原條文整併至第一項。</w:t>
            </w:r>
          </w:p>
          <w:p w:rsidR="00AC4CFD" w:rsidRDefault="00AC4CFD" w:rsidP="00AD3A52">
            <w:pPr>
              <w:tabs>
                <w:tab w:val="left" w:pos="2520"/>
              </w:tabs>
              <w:spacing w:line="380" w:lineRule="exact"/>
              <w:ind w:leftChars="50" w:left="315" w:rightChars="50" w:right="105" w:hangingChars="100" w:hanging="210"/>
            </w:pPr>
            <w:r>
              <w:rPr>
                <w:rFonts w:hint="eastAsia"/>
              </w:rPr>
              <w:t>三、考量《民法》對於成年之規定隨時代變遷可能再次修正，爰酌作文字修正。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一、鑒於106年國人吸菸行為調查顯示，超過82％之吸菸者在20歲前即開始吸菸，有54.8％之吸菸者</w:t>
            </w:r>
            <w:r>
              <w:rPr>
                <w:rFonts w:hint="eastAsia"/>
              </w:rPr>
              <w:lastRenderedPageBreak/>
              <w:t>會在18歲後開始有吸菸習慣。18歲至20歲吸菸率（5.1％）為15歲至17歲吸菸率（1.5％）之3倍以上。顯示18歲至20歲期間，是成為規律吸菸者之關鍵時期。另依美國研究顯示，禁菸年齡延後，成癮的機率變小，提高禁止吸菸年齡，可降低成人吸菸率，亦有多國以修法將吸菸年齡調整至20歲或20歲以上，爰於本條文第一項明定，未滿二十歲之人不得吸菸。</w:t>
            </w:r>
          </w:p>
          <w:p w:rsidR="00AC4CFD" w:rsidRDefault="00AC4CFD" w:rsidP="00AD3A52">
            <w:pPr>
              <w:tabs>
                <w:tab w:val="left" w:pos="2520"/>
              </w:tabs>
              <w:spacing w:line="380" w:lineRule="exact"/>
              <w:ind w:leftChars="50" w:left="315" w:rightChars="50" w:right="105" w:hangingChars="100" w:hanging="210"/>
            </w:pPr>
            <w:r>
              <w:rPr>
                <w:rFonts w:hint="eastAsia"/>
              </w:rPr>
              <w:t>二、現行第三項酌作文字修正，移列為第二項。</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一百零六年國人吸菸行為調查顯示，超過百分之八十二之吸菸者在二十歲前即開始吸菸，有百分之五十四點八之吸菸者會在十八歲後開始有吸菸習慣。十八歲至二十歲吸菸率（百分之五點一）為十五歲至十七歲吸菸率（百分之一點五）之三倍以上。顯示十八歲至二十歲期間，是成為規律吸菸者之關鍵時期，提高禁止吸菸年齡至二十歲，可有效保護青少年健康。</w:t>
            </w:r>
          </w:p>
          <w:p w:rsidR="00AC4CFD" w:rsidRDefault="00AC4CFD" w:rsidP="00AD3A52">
            <w:pPr>
              <w:tabs>
                <w:tab w:val="left" w:pos="2520"/>
              </w:tabs>
              <w:spacing w:line="380" w:lineRule="exact"/>
              <w:ind w:leftChars="50" w:left="315" w:rightChars="50" w:right="105" w:hangingChars="100" w:hanging="210"/>
            </w:pPr>
            <w:r>
              <w:rPr>
                <w:rFonts w:hint="eastAsia"/>
              </w:rPr>
              <w:t>二、現行第三項酌作文字修正，移列為第二項。</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一百零六年國人吸菸行為調查顯示，超過百分之八十二之吸菸者在二十歲前即開始吸菸，有百分之五十四點八之吸菸者會在十八歲後開始有吸菸習慣。十八歲至二十歲吸菸率（百分之五點一）為十五歲至十七歲吸菸率（百分之一點五）之三倍以上。顯示十八歲至二十歲期間，是成為規律吸菸者之關鍵時期，提高禁止吸菸年齡至二十歲，可有效保護青少年健康。另依美國研究顯示，禁菸年齡延後，成癮的機率變小，提高禁止吸菸年齡，可降低成人吸菸率，其效果等同</w:t>
            </w:r>
            <w:r>
              <w:rPr>
                <w:rFonts w:hint="eastAsia"/>
              </w:rPr>
              <w:lastRenderedPageBreak/>
              <w:t>提高百分之四十之菸稅或每包菸調漲新臺幣三十元。復參考各國禁止吸菸年齡之立法例，美國已於二○一九年十二月立法通過提高禁止吸菸年齡至滿二十一歲；新加坡於二○一七年立法通過從十八歲分三年逐步調高到二十一歲（二○二○年為二十歲，二○二一年為二十一歲）；泰國於二○一七年三月立法通過從十八歲提高至二十歲；日本於二○一八年六月十三日通過「民法修正案」，成人年齡從二十歲調整為十八歲，於二○二二年四月一日施行。但同時將「未成年者</w:t>
            </w:r>
            <w:r>
              <w:rPr>
                <w:rFonts w:hint="eastAsia"/>
              </w:rPr>
              <w:lastRenderedPageBreak/>
              <w:t>喫煙禁止法」之「未成年不得吸菸」修正為「未滿二十歲不得吸菸」，法律名稱修正為「未滿二十歲者禁止吸菸法」，將成年年齡與吸菸年齡脫鉤，維持禁菸年齡不變。故為保護未滿二十歲之人身心健康，爰將第一項禁止吸菸年齡提高並將現行第二項整併於第一項規範。</w:t>
            </w:r>
          </w:p>
          <w:p w:rsidR="00AC4CFD" w:rsidRDefault="00AC4CFD" w:rsidP="00DE4DAE">
            <w:pPr>
              <w:tabs>
                <w:tab w:val="left" w:pos="2520"/>
              </w:tabs>
              <w:spacing w:line="380" w:lineRule="exact"/>
              <w:ind w:leftChars="50" w:left="315" w:rightChars="50" w:right="105" w:hangingChars="100" w:hanging="210"/>
            </w:pPr>
            <w:r>
              <w:rPr>
                <w:rFonts w:hint="eastAsia"/>
              </w:rPr>
              <w:t>二、現行第三項酌作文字修正，移列為第二項。</w:t>
            </w:r>
          </w:p>
          <w:p w:rsidR="009F3140" w:rsidRPr="009F3140" w:rsidRDefault="009F3140" w:rsidP="009F3140">
            <w:pPr>
              <w:tabs>
                <w:tab w:val="left" w:pos="2520"/>
              </w:tabs>
              <w:spacing w:line="380" w:lineRule="exact"/>
              <w:ind w:leftChars="50" w:left="315" w:rightChars="50" w:right="105" w:hangingChars="100" w:hanging="210"/>
              <w:rPr>
                <w:b/>
              </w:rPr>
            </w:pPr>
            <w:r w:rsidRPr="009F3140">
              <w:rPr>
                <w:rFonts w:hint="eastAsia"/>
                <w:b/>
              </w:rPr>
              <w:t>審查會：</w:t>
            </w:r>
          </w:p>
          <w:p w:rsidR="009F3140" w:rsidRPr="009F3140" w:rsidRDefault="009F3140" w:rsidP="009F3140">
            <w:pPr>
              <w:tabs>
                <w:tab w:val="left" w:pos="2520"/>
              </w:tabs>
              <w:spacing w:line="380" w:lineRule="exact"/>
              <w:ind w:leftChars="50" w:left="315" w:rightChars="50" w:right="105" w:hangingChars="100" w:hanging="210"/>
            </w:pPr>
            <w:r w:rsidRPr="009F3140">
              <w:rPr>
                <w:rFonts w:hint="eastAsia"/>
              </w:rPr>
              <w:t>保留，送黨團協商。</w:t>
            </w:r>
          </w:p>
        </w:tc>
      </w:tr>
      <w:tr w:rsidR="00AC4CFD" w:rsidTr="00AC4CFD">
        <w:tc>
          <w:tcPr>
            <w:tcW w:w="2370" w:type="dxa"/>
          </w:tcPr>
          <w:p w:rsidR="00AC4CFD" w:rsidRPr="009F3140" w:rsidRDefault="009F3140" w:rsidP="00AD3A52">
            <w:pPr>
              <w:tabs>
                <w:tab w:val="left" w:pos="2520"/>
              </w:tabs>
              <w:spacing w:line="380" w:lineRule="exact"/>
              <w:ind w:leftChars="50" w:left="315" w:rightChars="50" w:right="105" w:hangingChars="100" w:hanging="210"/>
            </w:pPr>
            <w:r w:rsidRPr="0079211D">
              <w:rPr>
                <w:rFonts w:hint="eastAsia"/>
                <w:b/>
              </w:rPr>
              <w:lastRenderedPageBreak/>
              <w:t>(保留，送黨團協商)</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十七</w:t>
            </w:r>
            <w:r>
              <w:rPr>
                <w:rFonts w:hint="eastAsia"/>
              </w:rPr>
              <w:t>條　任何人不得供應菸品予未滿</w:t>
            </w:r>
            <w:r w:rsidRPr="00AD3A52">
              <w:rPr>
                <w:rFonts w:hint="eastAsia"/>
                <w:u w:val="single"/>
              </w:rPr>
              <w:t>二十</w:t>
            </w:r>
            <w:r>
              <w:rPr>
                <w:rFonts w:hint="eastAsia"/>
              </w:rPr>
              <w:t>歲</w:t>
            </w:r>
            <w:r w:rsidRPr="00AD3A52">
              <w:rPr>
                <w:rFonts w:hint="eastAsia"/>
                <w:u w:val="single"/>
              </w:rPr>
              <w:t>之人，亦</w:t>
            </w:r>
            <w:r>
              <w:rPr>
                <w:rFonts w:hint="eastAsia"/>
              </w:rPr>
              <w:t>不得</w:t>
            </w:r>
            <w:r w:rsidRPr="00AD3A52">
              <w:rPr>
                <w:rFonts w:hint="eastAsia"/>
                <w:u w:val="single"/>
              </w:rPr>
              <w:t>以</w:t>
            </w:r>
            <w:r>
              <w:rPr>
                <w:rFonts w:hint="eastAsia"/>
              </w:rPr>
              <w:t>強迫、引誘或其他方式</w:t>
            </w:r>
            <w:r>
              <w:rPr>
                <w:rFonts w:hint="eastAsia"/>
              </w:rPr>
              <w:lastRenderedPageBreak/>
              <w:t>使孕婦</w:t>
            </w:r>
            <w:r w:rsidRPr="00AD3A52">
              <w:rPr>
                <w:rFonts w:hint="eastAsia"/>
                <w:u w:val="single"/>
              </w:rPr>
              <w:t>或未滿二十歲之人</w:t>
            </w:r>
            <w:r>
              <w:rPr>
                <w:rFonts w:hint="eastAsia"/>
              </w:rPr>
              <w:t>吸菸。</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四</w:t>
            </w:r>
            <w:r>
              <w:rPr>
                <w:rFonts w:hint="eastAsia"/>
              </w:rPr>
              <w:t>條　任何人不得供應菸品予未滿</w:t>
            </w:r>
            <w:r w:rsidRPr="00AD3A52">
              <w:rPr>
                <w:rFonts w:hint="eastAsia"/>
                <w:u w:val="single"/>
              </w:rPr>
              <w:t>二十</w:t>
            </w:r>
            <w:r>
              <w:rPr>
                <w:rFonts w:hint="eastAsia"/>
              </w:rPr>
              <w:lastRenderedPageBreak/>
              <w:t>歲之人，</w:t>
            </w:r>
            <w:r w:rsidRPr="00AD3A52">
              <w:rPr>
                <w:rFonts w:hint="eastAsia"/>
                <w:u w:val="single"/>
              </w:rPr>
              <w:t>或</w:t>
            </w:r>
            <w:r>
              <w:rPr>
                <w:rFonts w:hint="eastAsia"/>
              </w:rPr>
              <w:t>強迫、引誘</w:t>
            </w:r>
            <w:r w:rsidRPr="00AD3A52">
              <w:rPr>
                <w:rFonts w:hint="eastAsia"/>
                <w:u w:val="single"/>
              </w:rPr>
              <w:t>、</w:t>
            </w:r>
            <w:r>
              <w:rPr>
                <w:rFonts w:hint="eastAsia"/>
              </w:rPr>
              <w:t>以</w:t>
            </w:r>
            <w:r w:rsidRPr="00AD3A52">
              <w:rPr>
                <w:rFonts w:hint="eastAsia"/>
                <w:u w:val="single"/>
              </w:rPr>
              <w:t>任何</w:t>
            </w:r>
            <w:r>
              <w:rPr>
                <w:rFonts w:hint="eastAsia"/>
              </w:rPr>
              <w:t>方式使孕婦</w:t>
            </w:r>
            <w:r w:rsidRPr="00AD3A52">
              <w:rPr>
                <w:rFonts w:hint="eastAsia"/>
                <w:u w:val="single"/>
              </w:rPr>
              <w:t>或未滿二十歲之人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十七</w:t>
            </w:r>
            <w:r>
              <w:rPr>
                <w:rFonts w:hint="eastAsia"/>
              </w:rPr>
              <w:t>條　任何人不得供應菸品予未滿</w:t>
            </w:r>
            <w:r w:rsidRPr="00AD3A52">
              <w:rPr>
                <w:rFonts w:hint="eastAsia"/>
                <w:u w:val="single"/>
              </w:rPr>
              <w:t>二十</w:t>
            </w:r>
            <w:r>
              <w:rPr>
                <w:rFonts w:hint="eastAsia"/>
              </w:rPr>
              <w:t>歲</w:t>
            </w:r>
            <w:r w:rsidRPr="00AD3A52">
              <w:rPr>
                <w:rFonts w:hint="eastAsia"/>
                <w:u w:val="single"/>
              </w:rPr>
              <w:t>之人，亦</w:t>
            </w:r>
            <w:r>
              <w:rPr>
                <w:rFonts w:hint="eastAsia"/>
              </w:rPr>
              <w:t>不得</w:t>
            </w:r>
            <w:r w:rsidRPr="00AD3A52">
              <w:rPr>
                <w:rFonts w:hint="eastAsia"/>
                <w:u w:val="single"/>
              </w:rPr>
              <w:t>以</w:t>
            </w:r>
            <w:r>
              <w:rPr>
                <w:rFonts w:hint="eastAsia"/>
              </w:rPr>
              <w:t>強迫、引誘或其他方式使孕婦</w:t>
            </w:r>
            <w:r w:rsidRPr="00AD3A52">
              <w:rPr>
                <w:rFonts w:hint="eastAsia"/>
                <w:u w:val="single"/>
              </w:rPr>
              <w:t>或未滿二十歲之人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十七</w:t>
            </w:r>
            <w:r>
              <w:rPr>
                <w:rFonts w:hint="eastAsia"/>
              </w:rPr>
              <w:t>條　任何人不得供應菸品、</w:t>
            </w:r>
            <w:r w:rsidRPr="00AD3A52">
              <w:rPr>
                <w:rFonts w:hint="eastAsia"/>
                <w:u w:val="single"/>
              </w:rPr>
              <w:t>菸品吸食器</w:t>
            </w:r>
            <w:r>
              <w:rPr>
                <w:rFonts w:hint="eastAsia"/>
              </w:rPr>
              <w:t>予未滿</w:t>
            </w:r>
            <w:r w:rsidRPr="00AD3A52">
              <w:rPr>
                <w:rFonts w:hint="eastAsia"/>
                <w:u w:val="single"/>
              </w:rPr>
              <w:t>二十</w:t>
            </w:r>
            <w:r>
              <w:rPr>
                <w:rFonts w:hint="eastAsia"/>
              </w:rPr>
              <w:t>歲</w:t>
            </w:r>
            <w:r w:rsidRPr="00AD3A52">
              <w:rPr>
                <w:rFonts w:hint="eastAsia"/>
                <w:u w:val="single"/>
              </w:rPr>
              <w:t>之人，</w:t>
            </w:r>
            <w:r>
              <w:rPr>
                <w:rFonts w:hint="eastAsia"/>
              </w:rPr>
              <w:t>亦不得</w:t>
            </w:r>
            <w:r w:rsidRPr="00AD3A52">
              <w:rPr>
                <w:rFonts w:hint="eastAsia"/>
                <w:u w:val="single"/>
              </w:rPr>
              <w:t>以</w:t>
            </w:r>
            <w:r>
              <w:rPr>
                <w:rFonts w:hint="eastAsia"/>
              </w:rPr>
              <w:t>強迫、引誘或其他方式使孕婦</w:t>
            </w:r>
            <w:r w:rsidRPr="00AD3A52">
              <w:rPr>
                <w:rFonts w:hint="eastAsia"/>
                <w:u w:val="single"/>
              </w:rPr>
              <w:t>或未滿二十歲之人</w:t>
            </w:r>
            <w:r>
              <w:rPr>
                <w:rFonts w:hint="eastAsia"/>
              </w:rPr>
              <w:t>吸菸。</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委員賴品妤等18人提案：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任何人不得供應菸品予未滿十八</w:t>
            </w:r>
            <w:r>
              <w:rPr>
                <w:rFonts w:hint="eastAsia"/>
              </w:rPr>
              <w:lastRenderedPageBreak/>
              <w:t>歲者。</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任何人不得強迫、引誘或以其他方式使孕婦</w:t>
            </w:r>
            <w:r w:rsidRPr="00AD3A52">
              <w:rPr>
                <w:rFonts w:hint="eastAsia"/>
                <w:u w:val="single"/>
              </w:rPr>
              <w:t>及未滿十八歲者</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委員楊曜等17人提案：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任何人不得供應菸品予未滿十八歲者</w:t>
            </w:r>
            <w:r w:rsidRPr="00AD3A52">
              <w:rPr>
                <w:rFonts w:hint="eastAsia"/>
                <w:u w:val="single"/>
              </w:rPr>
              <w:t>，如無法辨識其年齡者，應要求購買者出示相關證件。</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任何人不得強迫、引誘或以其他方式使孕婦吸菸。</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w:t>
            </w:r>
            <w:r w:rsidRPr="00AD3A52">
              <w:rPr>
                <w:rFonts w:hint="eastAsia"/>
                <w:u w:val="single"/>
              </w:rPr>
              <w:t>、類菸品</w:t>
            </w:r>
            <w:r>
              <w:rPr>
                <w:rFonts w:hint="eastAsia"/>
              </w:rPr>
              <w:t>予未</w:t>
            </w:r>
            <w:r w:rsidRPr="00AD3A52">
              <w:rPr>
                <w:rFonts w:hint="eastAsia"/>
                <w:u w:val="single"/>
              </w:rPr>
              <w:t>成年</w:t>
            </w:r>
            <w:r>
              <w:rPr>
                <w:rFonts w:hint="eastAsia"/>
              </w:rPr>
              <w:t>者。</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任何人不得強迫、引誘或以其他方式使孕婦吸菸。</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w:t>
            </w:r>
            <w:r w:rsidRPr="00AD3A52">
              <w:rPr>
                <w:rFonts w:hint="eastAsia"/>
                <w:b/>
              </w:rPr>
              <w:lastRenderedPageBreak/>
              <w:t>(28074)：</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w:t>
            </w:r>
            <w:r w:rsidRPr="00AD3A52">
              <w:rPr>
                <w:rFonts w:hint="eastAsia"/>
                <w:u w:val="single"/>
              </w:rPr>
              <w:t>二十</w:t>
            </w:r>
            <w:r>
              <w:rPr>
                <w:rFonts w:hint="eastAsia"/>
              </w:rPr>
              <w:t>歲者。</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任何人不得強迫、引誘或以其他方式使</w:t>
            </w:r>
            <w:r w:rsidRPr="00AD3A52">
              <w:rPr>
                <w:rFonts w:hint="eastAsia"/>
                <w:u w:val="single"/>
              </w:rPr>
              <w:t>依第十二條不得吸菸者</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w:t>
            </w:r>
            <w:r w:rsidRPr="00AD3A52">
              <w:rPr>
                <w:rFonts w:hint="eastAsia"/>
                <w:u w:val="single"/>
              </w:rPr>
              <w:t>二十</w:t>
            </w:r>
            <w:r>
              <w:rPr>
                <w:rFonts w:hint="eastAsia"/>
              </w:rPr>
              <w:t>歲</w:t>
            </w:r>
            <w:r w:rsidRPr="00AD3A52">
              <w:rPr>
                <w:rFonts w:hint="eastAsia"/>
                <w:u w:val="single"/>
              </w:rPr>
              <w:t>之人</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任何人不得強迫、引誘或以</w:t>
            </w:r>
            <w:r w:rsidRPr="00AD3A52">
              <w:rPr>
                <w:rFonts w:hint="eastAsia"/>
                <w:u w:val="single"/>
              </w:rPr>
              <w:t>任何</w:t>
            </w:r>
            <w:r>
              <w:rPr>
                <w:rFonts w:hint="eastAsia"/>
              </w:rPr>
              <w:t>方式使</w:t>
            </w:r>
            <w:r w:rsidRPr="00AD3A52">
              <w:rPr>
                <w:rFonts w:hint="eastAsia"/>
                <w:u w:val="single"/>
              </w:rPr>
              <w:t>未滿二十歲之人及</w:t>
            </w:r>
            <w:r>
              <w:rPr>
                <w:rFonts w:hint="eastAsia"/>
              </w:rPr>
              <w:t>孕婦吸菸。</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w:t>
            </w:r>
            <w:r w:rsidRPr="00AD3A52">
              <w:rPr>
                <w:rFonts w:hint="eastAsia"/>
                <w:u w:val="single"/>
              </w:rPr>
              <w:t>二十</w:t>
            </w:r>
            <w:r>
              <w:rPr>
                <w:rFonts w:hint="eastAsia"/>
              </w:rPr>
              <w:t>歲</w:t>
            </w:r>
            <w:r w:rsidRPr="00AD3A52">
              <w:rPr>
                <w:rFonts w:hint="eastAsia"/>
                <w:u w:val="single"/>
              </w:rPr>
              <w:t>之人，亦</w:t>
            </w:r>
            <w:r>
              <w:rPr>
                <w:rFonts w:hint="eastAsia"/>
              </w:rPr>
              <w:t>不得</w:t>
            </w:r>
            <w:r w:rsidRPr="00AD3A52">
              <w:rPr>
                <w:rFonts w:hint="eastAsia"/>
                <w:u w:val="single"/>
              </w:rPr>
              <w:t>以</w:t>
            </w:r>
            <w:r>
              <w:rPr>
                <w:rFonts w:hint="eastAsia"/>
              </w:rPr>
              <w:t>強迫、引誘或其他方式</w:t>
            </w:r>
            <w:r>
              <w:rPr>
                <w:rFonts w:hint="eastAsia"/>
              </w:rPr>
              <w:lastRenderedPageBreak/>
              <w:t>使孕婦</w:t>
            </w:r>
            <w:r w:rsidRPr="00AD3A52">
              <w:rPr>
                <w:rFonts w:hint="eastAsia"/>
                <w:u w:val="single"/>
              </w:rPr>
              <w:t>或未滿二十歲之人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委員陳明文等17人提案：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w:t>
            </w:r>
            <w:r w:rsidRPr="00AD3A52">
              <w:rPr>
                <w:rFonts w:hint="eastAsia"/>
                <w:u w:val="single"/>
              </w:rPr>
              <w:t>二十</w:t>
            </w:r>
            <w:r>
              <w:rPr>
                <w:rFonts w:hint="eastAsia"/>
              </w:rPr>
              <w:t>歲之人，亦不得以強迫、引誘或其他方式使孕婦或</w:t>
            </w:r>
            <w:r w:rsidRPr="00AD3A52">
              <w:rPr>
                <w:rFonts w:hint="eastAsia"/>
                <w:u w:val="single"/>
              </w:rPr>
              <w:t>未滿二十歲之人</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第十三條　任何人不得供應菸品予未滿</w:t>
            </w:r>
            <w:r w:rsidRPr="00AD3A52">
              <w:rPr>
                <w:rFonts w:hint="eastAsia"/>
                <w:u w:val="single"/>
              </w:rPr>
              <w:t>二十</w:t>
            </w:r>
            <w:r>
              <w:rPr>
                <w:rFonts w:hint="eastAsia"/>
              </w:rPr>
              <w:t>歲</w:t>
            </w:r>
            <w:r w:rsidRPr="00AD3A52">
              <w:rPr>
                <w:rFonts w:hint="eastAsia"/>
                <w:u w:val="single"/>
              </w:rPr>
              <w:t>之人，</w:t>
            </w:r>
            <w:r>
              <w:rPr>
                <w:rFonts w:hint="eastAsia"/>
              </w:rPr>
              <w:t>亦不得以強迫、引誘或其他方式使孕婦</w:t>
            </w:r>
            <w:r w:rsidRPr="00AD3A52">
              <w:rPr>
                <w:rFonts w:hint="eastAsia"/>
                <w:u w:val="single"/>
              </w:rPr>
              <w:t>或未滿二十歲之人</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前項疑似未滿二十歲之購買菸品者，應需出示相關身份證明文件，未持有合格證明文件者，不得販</w:t>
            </w:r>
            <w:r w:rsidRPr="00AD3A52">
              <w:rPr>
                <w:rFonts w:hint="eastAsia"/>
                <w:u w:val="single"/>
              </w:rPr>
              <w:lastRenderedPageBreak/>
              <w:t>售，違者罰鍰。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第十三條　任何人不得供應菸品予未滿十八歲者。</w:t>
            </w:r>
          </w:p>
          <w:p w:rsidR="00AC4CFD" w:rsidRDefault="00AC4CFD" w:rsidP="00AD3A52">
            <w:pPr>
              <w:tabs>
                <w:tab w:val="left" w:pos="2520"/>
              </w:tabs>
              <w:spacing w:line="380" w:lineRule="exact"/>
              <w:ind w:leftChars="150" w:left="315" w:rightChars="50" w:right="105" w:firstLineChars="200" w:firstLine="420"/>
            </w:pPr>
            <w:r>
              <w:rPr>
                <w:rFonts w:hint="eastAsia"/>
              </w:rPr>
              <w:t>任何人不得強迫</w:t>
            </w:r>
            <w:r>
              <w:rPr>
                <w:rFonts w:hint="eastAsia"/>
              </w:rPr>
              <w:lastRenderedPageBreak/>
              <w:t>、引誘或以其他方式使孕婦吸菸。</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二、鑑於時有民眾基於好玩戲謔之心態，誘</w:t>
            </w:r>
            <w:r>
              <w:rPr>
                <w:rFonts w:hint="eastAsia"/>
              </w:rPr>
              <w:lastRenderedPageBreak/>
              <w:t>使、強迫兒童或青少年吸菸，故現行第二項之保護對象不應限於孕婦，另配合修正條文第十六條第一項禁止未滿二十歲之人及孕婦吸菸，為避免渠等遭受不當菸害，爰將現行第一項及第二項規定酌予修正整併，以加強國人菸害防制觀念，並保護未滿二十歲之人身心健康。</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二、將現行第一項及第二項規定，酌予修正整併為一項，並新增未滿二十歲之人為保護對象，禁止民眾基於好玩戲謔之心態，</w:t>
            </w:r>
            <w:r>
              <w:rPr>
                <w:rFonts w:hint="eastAsia"/>
              </w:rPr>
              <w:lastRenderedPageBreak/>
              <w:t>誘使、強迫兒童或青少年吸菸，確保其身心健康。</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二、為避免兒童或青少年或孕婦遭受不當菸害，爰將現行第一項及第二項規定酌予修正整併，以加強國人菸害防制觀念。</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二、鑑於時有民眾基於好玩戲謔之心態，誘使、強迫兒童或青少年吸菸，故現行第二項之保護對象不應限於孕婦，另配合修正條文第十六條第一項禁止未滿二十歲之人</w:t>
            </w:r>
            <w:r>
              <w:rPr>
                <w:rFonts w:hint="eastAsia"/>
              </w:rPr>
              <w:lastRenderedPageBreak/>
              <w:t>及孕婦吸菸，為避免渠等遭受不當菸害，爰將現行第一項及第二項規定酌予修正整併，以加強國人菸害防制觀念，並保護未滿二十歲之人身心健康。</w:t>
            </w:r>
          </w:p>
          <w:p w:rsidR="00AC4CFD" w:rsidRDefault="00AC4CFD" w:rsidP="00AD3A52">
            <w:pPr>
              <w:tabs>
                <w:tab w:val="left" w:pos="2520"/>
              </w:tabs>
              <w:spacing w:line="380" w:lineRule="exact"/>
              <w:ind w:leftChars="50" w:left="105" w:rightChars="50" w:right="105"/>
            </w:pPr>
            <w:r w:rsidRPr="00AD3A52">
              <w:rPr>
                <w:rFonts w:hint="eastAsia"/>
                <w:b/>
              </w:rPr>
              <w:t>委員賴品妤等18人提案：</w:t>
            </w:r>
          </w:p>
          <w:p w:rsidR="00AC4CFD" w:rsidRDefault="00AC4CFD" w:rsidP="00AD3A52">
            <w:pPr>
              <w:tabs>
                <w:tab w:val="left" w:pos="2520"/>
              </w:tabs>
              <w:spacing w:line="380" w:lineRule="exact"/>
              <w:ind w:leftChars="50" w:left="105" w:rightChars="50" w:right="105"/>
            </w:pPr>
            <w:r>
              <w:rPr>
                <w:rFonts w:hint="eastAsia"/>
              </w:rPr>
              <w:t>國民健康署針對國人吸菸行為調查發現，台灣六成吸菸者於青少年時期開始吸菸，而十八歲前吸第一口菸的人之中，每三人就有兩人成為持續吸菸者，為落實保護兒童與青少年身心健康之立場，並完善對兒童青少年之保護網，爰修正該條例。</w:t>
            </w:r>
          </w:p>
          <w:p w:rsidR="00AC4CFD" w:rsidRDefault="00AC4CFD" w:rsidP="00AD3A52">
            <w:pPr>
              <w:tabs>
                <w:tab w:val="left" w:pos="2520"/>
              </w:tabs>
              <w:spacing w:line="380" w:lineRule="exact"/>
              <w:ind w:leftChars="50" w:left="105" w:rightChars="50" w:right="105"/>
            </w:pPr>
            <w:r w:rsidRPr="00AD3A52">
              <w:rPr>
                <w:rFonts w:hint="eastAsia"/>
                <w:b/>
              </w:rPr>
              <w:t>委員楊曜等17人提案：</w:t>
            </w:r>
          </w:p>
          <w:p w:rsidR="00AC4CFD" w:rsidRDefault="00AC4CFD" w:rsidP="00AD3A52">
            <w:pPr>
              <w:tabs>
                <w:tab w:val="left" w:pos="2520"/>
              </w:tabs>
              <w:spacing w:line="380" w:lineRule="exact"/>
              <w:ind w:leftChars="50" w:left="105" w:rightChars="50" w:right="105"/>
            </w:pPr>
            <w:r>
              <w:rPr>
                <w:rFonts w:hint="eastAsia"/>
              </w:rPr>
              <w:t>明定販售者應有法定查</w:t>
            </w:r>
            <w:r>
              <w:rPr>
                <w:rFonts w:hint="eastAsia"/>
              </w:rPr>
              <w:lastRenderedPageBreak/>
              <w:t>證及辨識購買者是否成年之行為義務，以杜絕未成年購買菸品之行為。</w:t>
            </w:r>
          </w:p>
          <w:p w:rsidR="00AC4CFD" w:rsidRDefault="00AC4CFD" w:rsidP="00AD3A52">
            <w:pPr>
              <w:tabs>
                <w:tab w:val="left" w:pos="2520"/>
              </w:tabs>
              <w:spacing w:line="380" w:lineRule="exact"/>
              <w:ind w:leftChars="50" w:left="105" w:rightChars="50" w:right="105"/>
            </w:pPr>
            <w:r w:rsidRPr="00AD3A52">
              <w:rPr>
                <w:rFonts w:hint="eastAsia"/>
                <w:b/>
              </w:rPr>
              <w:t>委員賴惠員等24人提案：</w:t>
            </w:r>
          </w:p>
          <w:p w:rsidR="00AC4CFD" w:rsidRDefault="00AC4CFD" w:rsidP="00AD3A52">
            <w:pPr>
              <w:tabs>
                <w:tab w:val="left" w:pos="2520"/>
              </w:tabs>
              <w:spacing w:line="380" w:lineRule="exact"/>
              <w:ind w:leftChars="50" w:left="105" w:rightChars="50" w:right="105"/>
            </w:pPr>
            <w:r>
              <w:rPr>
                <w:rFonts w:hint="eastAsia"/>
              </w:rPr>
              <w:t>為保障未成年者及孕婦身心健康，特別於新興類菸品影響我國未成年者狀況甚鉅時代，配合本法第一條條文修正及民法未成年相關規定調整，修正本條第一項條文。</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105" w:rightChars="50" w:right="105"/>
            </w:pPr>
            <w:r>
              <w:rPr>
                <w:rFonts w:hint="eastAsia"/>
              </w:rPr>
              <w:t>配合第十二條修正，酌修正本條相關規範。</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一、配合本法第十二條修正禁止吸菸年齡至二十歲，爰酌作相關</w:t>
            </w:r>
            <w:r>
              <w:rPr>
                <w:rFonts w:hint="eastAsia"/>
              </w:rPr>
              <w:lastRenderedPageBreak/>
              <w:t>文字修正。</w:t>
            </w:r>
          </w:p>
          <w:p w:rsidR="00AC4CFD" w:rsidRDefault="00AC4CFD" w:rsidP="00AD3A52">
            <w:pPr>
              <w:tabs>
                <w:tab w:val="left" w:pos="2520"/>
              </w:tabs>
              <w:spacing w:line="380" w:lineRule="exact"/>
              <w:ind w:leftChars="50" w:left="315" w:rightChars="50" w:right="105" w:hangingChars="100" w:hanging="210"/>
            </w:pPr>
            <w:r>
              <w:rPr>
                <w:rFonts w:hint="eastAsia"/>
              </w:rPr>
              <w:t>二、鑑於時有青少年受誘使、強迫之方式吸菸，為避免未滿二十歲之人遭受不當菸害，爰於第二項增訂任何人不得強迫、引誘或以任何方式使未滿二十歲之人吸菸之規定，以強化菸害防制，並保護未滿二十歲之人身心健康。</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105" w:rightChars="50" w:right="105"/>
            </w:pPr>
            <w:r>
              <w:rPr>
                <w:rFonts w:hint="eastAsia"/>
              </w:rPr>
              <w:t>鑑於有民眾基於好玩戲謔之心態，誘使、強迫兒童或青少年吸菸，故現行第二項之保護對象不應限於孕婦，爰將現行第一項及第二項規定酌予修正整併，藉此保護未滿二十歲之人身心健康。</w:t>
            </w:r>
          </w:p>
          <w:p w:rsidR="00AC4CFD" w:rsidRDefault="00AC4CFD" w:rsidP="00AD3A52">
            <w:pPr>
              <w:tabs>
                <w:tab w:val="left" w:pos="2520"/>
              </w:tabs>
              <w:spacing w:line="380" w:lineRule="exact"/>
              <w:ind w:leftChars="50" w:left="105" w:rightChars="50" w:right="105"/>
            </w:pPr>
            <w:r w:rsidRPr="00AD3A52">
              <w:rPr>
                <w:rFonts w:hint="eastAsia"/>
                <w:b/>
              </w:rPr>
              <w:lastRenderedPageBreak/>
              <w:t>委員陳明文等17人提案：</w:t>
            </w:r>
          </w:p>
          <w:p w:rsidR="00AC4CFD" w:rsidRDefault="00AC4CFD" w:rsidP="00AD3A52">
            <w:pPr>
              <w:tabs>
                <w:tab w:val="left" w:pos="2520"/>
              </w:tabs>
              <w:spacing w:line="380" w:lineRule="exact"/>
              <w:ind w:leftChars="50" w:left="105" w:rightChars="50" w:right="105"/>
            </w:pPr>
            <w:r>
              <w:rPr>
                <w:rFonts w:hint="eastAsia"/>
              </w:rPr>
              <w:t>配合修正條文第十二條第一項禁止未滿二十歲之人及孕婦吸菸，爰將現行第一項及第二項規定酌予修正整併，以加強國人菸害防制觀念，並保護未滿二十歲之人</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一、依照國健署2021年調查民間販售未成年人菸品的違規率，發現高達3成未成年人仍可購得菸品，其中連鎖便利商店的違規率與去年同期相比上升1.3％，顯見超商業者不夠警覺或對員工教育訓練不足所致。</w:t>
            </w:r>
          </w:p>
          <w:p w:rsidR="00AC4CFD" w:rsidRDefault="00AC4CFD" w:rsidP="00DE4DAE">
            <w:pPr>
              <w:tabs>
                <w:tab w:val="left" w:pos="2520"/>
              </w:tabs>
              <w:spacing w:line="380" w:lineRule="exact"/>
              <w:ind w:leftChars="50" w:left="315" w:rightChars="50" w:right="105" w:hangingChars="100" w:hanging="210"/>
            </w:pPr>
            <w:r>
              <w:rPr>
                <w:rFonts w:hint="eastAsia"/>
              </w:rPr>
              <w:t>二、購買菸品年齡限制</w:t>
            </w:r>
            <w:r>
              <w:rPr>
                <w:rFonts w:hint="eastAsia"/>
              </w:rPr>
              <w:lastRenderedPageBreak/>
              <w:t>須滿20歲，然超商店員如何辨識年齡差異，是修法之目的，為方便管理，購買菸品者應出示足以辨別年齡的證件。</w:t>
            </w:r>
          </w:p>
          <w:p w:rsidR="009F3140" w:rsidRPr="009F3140" w:rsidRDefault="009F3140" w:rsidP="009F3140">
            <w:pPr>
              <w:tabs>
                <w:tab w:val="left" w:pos="2520"/>
              </w:tabs>
              <w:spacing w:line="380" w:lineRule="exact"/>
              <w:ind w:leftChars="50" w:left="315" w:rightChars="50" w:right="105" w:hangingChars="100" w:hanging="210"/>
              <w:rPr>
                <w:b/>
              </w:rPr>
            </w:pPr>
            <w:r w:rsidRPr="009F3140">
              <w:rPr>
                <w:rFonts w:hint="eastAsia"/>
                <w:b/>
              </w:rPr>
              <w:t>審查會：</w:t>
            </w:r>
          </w:p>
          <w:p w:rsidR="009F3140" w:rsidRPr="009F3140" w:rsidRDefault="009F3140" w:rsidP="009F3140">
            <w:pPr>
              <w:tabs>
                <w:tab w:val="left" w:pos="2520"/>
              </w:tabs>
              <w:spacing w:line="380" w:lineRule="exact"/>
              <w:ind w:leftChars="50" w:left="315" w:rightChars="50" w:right="105" w:hangingChars="100" w:hanging="210"/>
            </w:pPr>
            <w:r w:rsidRPr="009F3140">
              <w:rPr>
                <w:rFonts w:hint="eastAsia"/>
              </w:rPr>
              <w:t>保留，送黨團協商。</w:t>
            </w:r>
          </w:p>
        </w:tc>
      </w:tr>
      <w:tr w:rsidR="00AC4CFD" w:rsidTr="00AC4CFD">
        <w:tc>
          <w:tcPr>
            <w:tcW w:w="2370" w:type="dxa"/>
          </w:tcPr>
          <w:p w:rsidR="009F3140" w:rsidRDefault="009F3140" w:rsidP="009F3140">
            <w:pPr>
              <w:rPr>
                <w:b/>
              </w:rPr>
            </w:pPr>
            <w:r w:rsidRPr="008870A0">
              <w:rPr>
                <w:b/>
              </w:rPr>
              <w:lastRenderedPageBreak/>
              <w:t>（</w:t>
            </w:r>
            <w:r w:rsidRPr="008870A0">
              <w:rPr>
                <w:rFonts w:hint="eastAsia"/>
                <w:b/>
              </w:rPr>
              <w:t>照行政院提案通過</w:t>
            </w:r>
            <w:r w:rsidRPr="008870A0">
              <w:rPr>
                <w:b/>
              </w:rPr>
              <w:t>）</w:t>
            </w:r>
          </w:p>
          <w:p w:rsidR="00AC4CFD" w:rsidRDefault="009F3140" w:rsidP="009F3140">
            <w:pPr>
              <w:tabs>
                <w:tab w:val="left" w:pos="2520"/>
              </w:tabs>
              <w:spacing w:line="380" w:lineRule="exact"/>
              <w:ind w:leftChars="68" w:left="945" w:rightChars="50" w:right="105" w:hangingChars="382" w:hanging="802"/>
            </w:pPr>
            <w:r w:rsidRPr="009F3140">
              <w:rPr>
                <w:rFonts w:hint="eastAsia"/>
              </w:rPr>
              <w:t>第五章　吸菸場所之限制</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五</w:t>
            </w:r>
            <w:r>
              <w:rPr>
                <w:rFonts w:hint="eastAsia"/>
              </w:rPr>
              <w:t>章　吸菸場所之限制</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第四章　吸菸場所之限制</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五</w:t>
            </w:r>
            <w:r>
              <w:rPr>
                <w:rFonts w:hint="eastAsia"/>
              </w:rPr>
              <w:t>章　吸菸場所之限制</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350" w:left="945" w:rightChars="50" w:right="105" w:hangingChars="100" w:hanging="210"/>
            </w:pPr>
            <w:r>
              <w:rPr>
                <w:rFonts w:hint="eastAsia"/>
              </w:rPr>
              <w:t>第</w:t>
            </w:r>
            <w:r w:rsidRPr="00AD3A52">
              <w:rPr>
                <w:rFonts w:hint="eastAsia"/>
                <w:u w:val="single"/>
              </w:rPr>
              <w:t>五</w:t>
            </w:r>
            <w:r>
              <w:rPr>
                <w:rFonts w:hint="eastAsia"/>
              </w:rPr>
              <w:t>章　吸菸場所之限制</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第四章  吸菸場所之限制</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章次變更，章名未修正。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章次變更，章名未修正。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105" w:rightChars="50" w:right="105"/>
            </w:pPr>
            <w:r>
              <w:rPr>
                <w:rFonts w:hint="eastAsia"/>
              </w:rPr>
              <w:t>章次變更，章名未修正。</w:t>
            </w:r>
          </w:p>
          <w:p w:rsidR="009F3140" w:rsidRPr="009F3140" w:rsidRDefault="009F3140" w:rsidP="009F3140">
            <w:pPr>
              <w:tabs>
                <w:tab w:val="left" w:pos="2520"/>
              </w:tabs>
              <w:spacing w:line="380" w:lineRule="exact"/>
              <w:ind w:leftChars="50" w:left="105" w:rightChars="50" w:right="105"/>
              <w:rPr>
                <w:b/>
              </w:rPr>
            </w:pPr>
            <w:r w:rsidRPr="009F3140">
              <w:rPr>
                <w:rFonts w:hint="eastAsia"/>
                <w:b/>
              </w:rPr>
              <w:t>審查會：</w:t>
            </w:r>
          </w:p>
          <w:p w:rsidR="009F3140" w:rsidRDefault="009F3140" w:rsidP="009F3140">
            <w:pPr>
              <w:tabs>
                <w:tab w:val="left" w:pos="2520"/>
              </w:tabs>
              <w:spacing w:line="380" w:lineRule="exact"/>
              <w:ind w:leftChars="50" w:left="105" w:rightChars="50" w:right="105"/>
            </w:pPr>
            <w:r w:rsidRPr="009F3140">
              <w:rPr>
                <w:rFonts w:hint="eastAsia"/>
              </w:rPr>
              <w:lastRenderedPageBreak/>
              <w:t>照行政院提案通過。</w:t>
            </w:r>
          </w:p>
        </w:tc>
      </w:tr>
      <w:tr w:rsidR="00AC4CFD" w:rsidTr="00AC4CFD">
        <w:tc>
          <w:tcPr>
            <w:tcW w:w="2370" w:type="dxa"/>
          </w:tcPr>
          <w:p w:rsidR="009F3140" w:rsidRPr="009F3140" w:rsidRDefault="009F3140" w:rsidP="009F3140">
            <w:pPr>
              <w:rPr>
                <w:b/>
              </w:rPr>
            </w:pPr>
            <w:r w:rsidRPr="009F3140">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十八</w:t>
            </w:r>
            <w:r>
              <w:rPr>
                <w:rFonts w:hint="eastAsia"/>
              </w:rPr>
              <w:t>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三、醫療機構、護理機構、其他醫事機構及社會福利機構所在場所。但老人福利機構</w:t>
            </w:r>
            <w:r w:rsidRPr="00AD3A52">
              <w:rPr>
                <w:rFonts w:hint="eastAsia"/>
                <w:u w:val="single"/>
              </w:rPr>
              <w:t>之室外場所與</w:t>
            </w:r>
            <w:r>
              <w:rPr>
                <w:rFonts w:hint="eastAsia"/>
              </w:rPr>
              <w:t>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w:t>
            </w:r>
            <w:r>
              <w:rPr>
                <w:rFonts w:hint="eastAsia"/>
              </w:rPr>
              <w:lastRenderedPageBreak/>
              <w:t>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w:t>
            </w:r>
            <w:r>
              <w:rPr>
                <w:rFonts w:hint="eastAsia"/>
              </w:rPr>
              <w:lastRenderedPageBreak/>
              <w:t>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w:t>
            </w:r>
            <w:r w:rsidRPr="00AD3A52">
              <w:rPr>
                <w:rFonts w:hint="eastAsia"/>
                <w:u w:val="single"/>
              </w:rPr>
              <w:t>與</w:t>
            </w:r>
            <w:r>
              <w:rPr>
                <w:rFonts w:hint="eastAsia"/>
              </w:rPr>
              <w:t>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w:t>
            </w:r>
            <w:r w:rsidRPr="00AD3A52">
              <w:rPr>
                <w:rFonts w:hint="eastAsia"/>
                <w:u w:val="single"/>
              </w:rPr>
              <w:t>，</w:t>
            </w:r>
            <w:r>
              <w:rPr>
                <w:rFonts w:hint="eastAsia"/>
              </w:rPr>
              <w:t>其面積、設</w:t>
            </w:r>
            <w:r>
              <w:rPr>
                <w:rFonts w:hint="eastAsia"/>
              </w:rPr>
              <w:lastRenderedPageBreak/>
              <w:t>施</w:t>
            </w:r>
            <w:r w:rsidRPr="00AD3A52">
              <w:rPr>
                <w:rFonts w:hint="eastAsia"/>
                <w:u w:val="single"/>
              </w:rPr>
              <w:t>、設備及其他相關事項之</w:t>
            </w:r>
            <w:r>
              <w:rPr>
                <w:rFonts w:hint="eastAsia"/>
              </w:rPr>
              <w:t>設置辦法，由中央主管機關定之。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六</w:t>
            </w:r>
            <w:r>
              <w:rPr>
                <w:rFonts w:hint="eastAsia"/>
              </w:rPr>
              <w:t>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一、高級中等學校以下學校及其他供兒童及少年教育或活動為主要目的之場所。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二、大專校院、圖書館、博物館、美術館及其他文化或社會教育機構所在之室內場所。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三、醫療機構、護理機構、其他醫事機構及社會福利機構所在場所。但老人福利機構於設有獨立空調及獨立隔間之室內吸菸室，或其室外場所，不在</w:t>
            </w:r>
            <w:r>
              <w:rPr>
                <w:rFonts w:hint="eastAsia"/>
              </w:rPr>
              <w:lastRenderedPageBreak/>
              <w:t>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五、大眾運輸工具、計程車、遊覽車、捷運系統、車站及旅客等候室。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w:t>
            </w:r>
            <w:r>
              <w:rPr>
                <w:rFonts w:hint="eastAsia"/>
              </w:rPr>
              <w:lastRenderedPageBreak/>
              <w:t>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或其他供公眾消費之室內場所。但於該場所內設有獨立空調及獨立隔間之室內吸菸室</w:t>
            </w:r>
            <w:r w:rsidRPr="00AD3A52">
              <w:rPr>
                <w:rFonts w:hint="eastAsia"/>
                <w:u w:val="single"/>
              </w:rPr>
              <w:t>者</w:t>
            </w:r>
            <w:r>
              <w:rPr>
                <w:rFonts w:hint="eastAsia"/>
              </w:rPr>
              <w:t>，不在此限。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十三、其他供公共使用之室內場所及經各級主管機關公告指定之場所及交通工具。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lastRenderedPageBreak/>
              <w:br w:type="page"/>
              <w:t>第一項第三款及第十一款但書之室內吸菸室；其面積、設施及設置辦法，由中央主管機關定之。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十八</w:t>
            </w:r>
            <w:r>
              <w:rPr>
                <w:rFonts w:hint="eastAsia"/>
              </w:rPr>
              <w:t>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w:t>
            </w:r>
            <w:r>
              <w:rPr>
                <w:rFonts w:hint="eastAsia"/>
              </w:rPr>
              <w:lastRenderedPageBreak/>
              <w:t>福利機構</w:t>
            </w:r>
            <w:r w:rsidRPr="00AD3A52">
              <w:rPr>
                <w:rFonts w:hint="eastAsia"/>
                <w:u w:val="single"/>
              </w:rPr>
              <w:t>之室外場所與</w:t>
            </w:r>
            <w:r>
              <w:rPr>
                <w:rFonts w:hint="eastAsia"/>
              </w:rPr>
              <w:t>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w:t>
            </w:r>
            <w:r>
              <w:rPr>
                <w:rFonts w:hint="eastAsia"/>
              </w:rPr>
              <w:lastRenderedPageBreak/>
              <w:t>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十三、其他供公共使用之室內場所及經各級主管機關公告指定之場所及交通工具。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w:t>
            </w:r>
            <w:r>
              <w:rPr>
                <w:rFonts w:hint="eastAsia"/>
              </w:rPr>
              <w:lastRenderedPageBreak/>
              <w:t>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w:t>
            </w:r>
            <w:r w:rsidRPr="00AD3A52">
              <w:rPr>
                <w:rFonts w:hint="eastAsia"/>
                <w:u w:val="single"/>
              </w:rPr>
              <w:t>，</w:t>
            </w:r>
            <w:r>
              <w:rPr>
                <w:rFonts w:hint="eastAsia"/>
              </w:rPr>
              <w:t>其面積、設施</w:t>
            </w:r>
            <w:r w:rsidRPr="00AD3A52">
              <w:rPr>
                <w:rFonts w:hint="eastAsia"/>
                <w:u w:val="single"/>
              </w:rPr>
              <w:t>、設備及其他相關事項之</w:t>
            </w:r>
            <w:r>
              <w:rPr>
                <w:rFonts w:hint="eastAsia"/>
              </w:rPr>
              <w:t>設置辦法，由中央主管機關定之。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十八</w:t>
            </w:r>
            <w:r>
              <w:rPr>
                <w:rFonts w:hint="eastAsia"/>
              </w:rPr>
              <w:t>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三、醫療機構、護理機構、其他醫事機構及社會福利機構所在場所。但老人福利機構</w:t>
            </w:r>
            <w:r w:rsidRPr="00AD3A52">
              <w:rPr>
                <w:rFonts w:hint="eastAsia"/>
                <w:u w:val="single"/>
              </w:rPr>
              <w:t>之室外場所與</w:t>
            </w:r>
            <w:r>
              <w:rPr>
                <w:rFonts w:hint="eastAsia"/>
              </w:rPr>
              <w:t>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w:t>
            </w:r>
            <w:r>
              <w:rPr>
                <w:rFonts w:hint="eastAsia"/>
              </w:rPr>
              <w:lastRenderedPageBreak/>
              <w:t>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w:t>
            </w:r>
            <w:r w:rsidRPr="00AD3A52">
              <w:rPr>
                <w:rFonts w:hint="eastAsia"/>
                <w:u w:val="single"/>
              </w:rPr>
              <w:t>與</w:t>
            </w:r>
            <w:r>
              <w:rPr>
                <w:rFonts w:hint="eastAsia"/>
              </w:rPr>
              <w:t>經各級主管機關公告</w:t>
            </w:r>
            <w:r>
              <w:rPr>
                <w:rFonts w:hint="eastAsia"/>
              </w:rPr>
              <w:lastRenderedPageBreak/>
              <w:t>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w:t>
            </w:r>
            <w:r w:rsidRPr="00AD3A52">
              <w:rPr>
                <w:rFonts w:hint="eastAsia"/>
                <w:u w:val="single"/>
              </w:rPr>
              <w:t>，</w:t>
            </w:r>
            <w:r>
              <w:rPr>
                <w:rFonts w:hint="eastAsia"/>
              </w:rPr>
              <w:t>其面積、設施</w:t>
            </w:r>
            <w:r w:rsidRPr="00AD3A52">
              <w:rPr>
                <w:rFonts w:hint="eastAsia"/>
                <w:u w:val="single"/>
              </w:rPr>
              <w:t>、設備及其他相關事項之</w:t>
            </w:r>
            <w:r>
              <w:rPr>
                <w:rFonts w:hint="eastAsia"/>
              </w:rPr>
              <w:t>設置辦法，由中央主管機關定之。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第十五條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三、醫療機構、護理機構、其他醫事機構及社會福利機構所在場所。但老人福利機構</w:t>
            </w:r>
            <w:r w:rsidRPr="00AD3A52">
              <w:rPr>
                <w:rFonts w:hint="eastAsia"/>
                <w:u w:val="single"/>
              </w:rPr>
              <w:t>之室外場所與</w:t>
            </w:r>
            <w:r>
              <w:rPr>
                <w:rFonts w:hint="eastAsia"/>
              </w:rPr>
              <w:t>設有獨立空調及獨立隔間之室內吸菸室，不在此限</w:t>
            </w:r>
            <w:r>
              <w:rPr>
                <w:rFonts w:hint="eastAsia"/>
              </w:rPr>
              <w:lastRenderedPageBreak/>
              <w:t>。</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w:t>
            </w:r>
            <w:r>
              <w:rPr>
                <w:rFonts w:hint="eastAsia"/>
              </w:rPr>
              <w:lastRenderedPageBreak/>
              <w:t>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十三、其他供公共使用之室內場所及經各級主管機關公告指定之場所及交通工具。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w:t>
            </w:r>
            <w:r>
              <w:rPr>
                <w:rFonts w:hint="eastAsia"/>
              </w:rPr>
              <w:lastRenderedPageBreak/>
              <w:t>第十一款但書之室內吸菸室</w:t>
            </w:r>
            <w:r w:rsidRPr="00AD3A52">
              <w:rPr>
                <w:rFonts w:hint="eastAsia"/>
                <w:u w:val="single"/>
              </w:rPr>
              <w:t>，</w:t>
            </w:r>
            <w:r>
              <w:rPr>
                <w:rFonts w:hint="eastAsia"/>
              </w:rPr>
              <w:t>其面積、設施</w:t>
            </w:r>
            <w:r w:rsidRPr="00AD3A52">
              <w:rPr>
                <w:rFonts w:hint="eastAsia"/>
                <w:u w:val="single"/>
              </w:rPr>
              <w:t>、設備</w:t>
            </w:r>
            <w:r>
              <w:rPr>
                <w:rFonts w:hint="eastAsia"/>
              </w:rPr>
              <w:t>及</w:t>
            </w:r>
            <w:r w:rsidRPr="00AD3A52">
              <w:rPr>
                <w:rFonts w:hint="eastAsia"/>
                <w:u w:val="single"/>
              </w:rPr>
              <w:t>其他相關事項之</w:t>
            </w:r>
            <w:r>
              <w:rPr>
                <w:rFonts w:hint="eastAsia"/>
              </w:rPr>
              <w:t>設置辦法，由中央主管機關定之。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第十五條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w:t>
            </w:r>
            <w:r>
              <w:rPr>
                <w:rFonts w:hint="eastAsia"/>
              </w:rPr>
              <w:lastRenderedPageBreak/>
              <w:t>福利機構於設有獨立空調及獨立隔間之室內吸菸室，或其室外場所，不在此限。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五、大眾運輸工具、計程車、遊覽車、捷運系統、車站及旅客等候室。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w:t>
            </w:r>
            <w:r>
              <w:rPr>
                <w:rFonts w:hint="eastAsia"/>
              </w:rPr>
              <w:lastRenderedPageBreak/>
              <w:t>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或其他供公眾消費之室內場所。但於該場所內設有獨立空調及獨立隔間之室內吸菸室不在此限。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十三、其他供公共使用之室內場所及經各級主管機關公告指定之場所及交通工具。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w:t>
            </w:r>
            <w:r>
              <w:rPr>
                <w:rFonts w:hint="eastAsia"/>
              </w:rPr>
              <w:lastRenderedPageBreak/>
              <w:t>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第一項第三款及第十一款但書之室內吸菸室；其面積、設施及設置辦法，由中央主管機關定之。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第十五條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各級學校、幼兒園、托嬰中心、居家式托育服務場所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三、醫療機構、護理機構、其他醫事機構及社會福利機構所在場所。但老人福利機構</w:t>
            </w:r>
            <w:r w:rsidRPr="00AD3A52">
              <w:rPr>
                <w:rFonts w:hint="eastAsia"/>
                <w:u w:val="single"/>
              </w:rPr>
              <w:t>之室外場所與設有獨立空調及獨立隔間之室內吸菸室，</w:t>
            </w:r>
            <w:r>
              <w:rPr>
                <w:rFonts w:hint="eastAsia"/>
              </w:rPr>
              <w:t>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w:t>
            </w:r>
            <w:r>
              <w:rPr>
                <w:rFonts w:hint="eastAsia"/>
              </w:rPr>
              <w:lastRenderedPageBreak/>
              <w:t>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w:t>
            </w:r>
            <w:r w:rsidRPr="00AD3A52">
              <w:rPr>
                <w:rFonts w:hint="eastAsia"/>
                <w:u w:val="single"/>
              </w:rPr>
              <w:t>與</w:t>
            </w:r>
            <w:r>
              <w:rPr>
                <w:rFonts w:hint="eastAsia"/>
              </w:rPr>
              <w:t>經各級主管機關公告</w:t>
            </w:r>
            <w:r>
              <w:rPr>
                <w:rFonts w:hint="eastAsia"/>
              </w:rPr>
              <w:lastRenderedPageBreak/>
              <w:t>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w:t>
            </w:r>
            <w:r w:rsidRPr="00AD3A52">
              <w:rPr>
                <w:rFonts w:hint="eastAsia"/>
                <w:u w:val="single"/>
              </w:rPr>
              <w:t>，</w:t>
            </w:r>
            <w:r>
              <w:rPr>
                <w:rFonts w:hint="eastAsia"/>
              </w:rPr>
              <w:t>其面積、設施</w:t>
            </w:r>
            <w:r w:rsidRPr="00AD3A52">
              <w:rPr>
                <w:rFonts w:hint="eastAsia"/>
                <w:u w:val="single"/>
              </w:rPr>
              <w:t>、設備及其他相關事項之</w:t>
            </w:r>
            <w:r>
              <w:rPr>
                <w:rFonts w:hint="eastAsia"/>
              </w:rPr>
              <w:t>設置辦法，由中央主管機關定之。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十五</w:t>
            </w:r>
            <w:r>
              <w:rPr>
                <w:rFonts w:hint="eastAsia"/>
              </w:rPr>
              <w:t>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w:t>
            </w:r>
            <w:r w:rsidRPr="00AD3A52">
              <w:rPr>
                <w:rFonts w:hint="eastAsia"/>
                <w:u w:val="single"/>
              </w:rPr>
              <w:t>各級</w:t>
            </w:r>
            <w:r>
              <w:rPr>
                <w:rFonts w:hint="eastAsia"/>
              </w:rPr>
              <w:t>學校</w:t>
            </w:r>
            <w:r w:rsidRPr="00AD3A52">
              <w:rPr>
                <w:rFonts w:hint="eastAsia"/>
                <w:u w:val="single"/>
              </w:rPr>
              <w:t>、幼兒園、托嬰中心、居家式托育服務場所</w:t>
            </w:r>
            <w:r>
              <w:rPr>
                <w:rFonts w:hint="eastAsia"/>
              </w:rPr>
              <w:t>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二、圖書館、博物館、美術館及其他文化或社會教育機構所在之室內場所。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三、醫療機構、護理機構、其他醫事機構及社會福利機構所在場所。但老人福利機構</w:t>
            </w:r>
            <w:r w:rsidRPr="00AD3A52">
              <w:rPr>
                <w:rFonts w:hint="eastAsia"/>
                <w:u w:val="single"/>
              </w:rPr>
              <w:t>之室外場所與</w:t>
            </w:r>
            <w:r>
              <w:rPr>
                <w:rFonts w:hint="eastAsia"/>
              </w:rPr>
              <w:t>設有獨立空調及獨立隔間之室內吸菸室，不在此限。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四、政府機關及公營事業機構所在之室內場所，</w:t>
            </w:r>
            <w:r w:rsidRPr="00AD3A52">
              <w:rPr>
                <w:rFonts w:hint="eastAsia"/>
                <w:u w:val="single"/>
              </w:rPr>
              <w:t>矯正機關戒護區及其他有戒護需求之機構，不在此限。</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w:t>
            </w:r>
            <w:r w:rsidRPr="00AD3A52">
              <w:rPr>
                <w:rFonts w:hint="eastAsia"/>
                <w:u w:val="single"/>
              </w:rPr>
              <w:t>酒吧、夜店</w:t>
            </w:r>
            <w:r>
              <w:rPr>
                <w:rFonts w:hint="eastAsia"/>
              </w:rPr>
              <w:t>或其他供公眾消費之室內場所。但設有獨立空調及獨</w:t>
            </w:r>
            <w:r>
              <w:rPr>
                <w:rFonts w:hint="eastAsia"/>
              </w:rPr>
              <w:lastRenderedPageBreak/>
              <w:t>立隔間之室內吸菸室，不在此限。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w:t>
            </w:r>
            <w:r w:rsidRPr="00AD3A52">
              <w:rPr>
                <w:rFonts w:hint="eastAsia"/>
                <w:u w:val="single"/>
              </w:rPr>
              <w:t>與</w:t>
            </w:r>
            <w:r>
              <w:rPr>
                <w:rFonts w:hint="eastAsia"/>
              </w:rPr>
              <w:t>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w:t>
            </w:r>
            <w:r w:rsidRPr="00AD3A52">
              <w:rPr>
                <w:rFonts w:hint="eastAsia"/>
                <w:u w:val="single"/>
              </w:rPr>
              <w:t>禁止吸菸之</w:t>
            </w:r>
            <w:r>
              <w:rPr>
                <w:rFonts w:hint="eastAsia"/>
              </w:rPr>
              <w:t>場所，應於所有入口處設置明顯禁菸標示，並不得供應與吸菸有關之器物。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w:t>
            </w:r>
            <w:r w:rsidRPr="00AD3A52">
              <w:rPr>
                <w:rFonts w:hint="eastAsia"/>
                <w:u w:val="single"/>
              </w:rPr>
              <w:t>，</w:t>
            </w:r>
            <w:r>
              <w:rPr>
                <w:rFonts w:hint="eastAsia"/>
              </w:rPr>
              <w:t>其面積、設施</w:t>
            </w:r>
            <w:r w:rsidRPr="00AD3A52">
              <w:rPr>
                <w:rFonts w:hint="eastAsia"/>
                <w:u w:val="single"/>
              </w:rPr>
              <w:t>、設備及其他相關事項之</w:t>
            </w:r>
            <w:r>
              <w:rPr>
                <w:rFonts w:hint="eastAsia"/>
              </w:rPr>
              <w:t>設置辦法，由中央主管機關定之。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第十五條　下列場所全面禁止吸菸：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一、高級中等學校以下學校及其他供兒童及少年教育或活動為主要目的之場所。</w:t>
            </w:r>
          </w:p>
          <w:p w:rsidR="00AC4CFD" w:rsidRDefault="00AC4CFD" w:rsidP="00AD3A52">
            <w:pPr>
              <w:tabs>
                <w:tab w:val="left" w:pos="2520"/>
              </w:tabs>
              <w:spacing w:line="380" w:lineRule="exact"/>
              <w:ind w:leftChars="150" w:left="525" w:rightChars="50" w:right="105" w:hangingChars="100" w:hanging="210"/>
            </w:pPr>
            <w:r>
              <w:rPr>
                <w:rFonts w:hint="eastAsia"/>
              </w:rPr>
              <w:t>二、大專校院、圖書館、博物館、美術館及其他文化或社會教育機構所在之室內場所。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三、醫療機構、護理機構、其他醫事機構及社會福利機構所在場所。但老人福利機構於設有獨立空調及獨立隔間之室內吸菸室，或其室外場所，不在此限。</w:t>
            </w:r>
          </w:p>
          <w:p w:rsidR="00AC4CFD" w:rsidRDefault="00AC4CFD" w:rsidP="00AD3A52">
            <w:pPr>
              <w:tabs>
                <w:tab w:val="left" w:pos="2520"/>
              </w:tabs>
              <w:spacing w:line="380" w:lineRule="exact"/>
              <w:ind w:leftChars="150" w:left="525" w:rightChars="50" w:right="105" w:hangingChars="100" w:hanging="210"/>
            </w:pPr>
            <w:r>
              <w:rPr>
                <w:rFonts w:hint="eastAsia"/>
              </w:rPr>
              <w:t>四、政府機關及公營</w:t>
            </w:r>
            <w:r>
              <w:rPr>
                <w:rFonts w:hint="eastAsia"/>
              </w:rPr>
              <w:lastRenderedPageBreak/>
              <w:t>事業機構所在之室內場所。</w:t>
            </w:r>
          </w:p>
          <w:p w:rsidR="00AC4CFD" w:rsidRDefault="00AC4CFD" w:rsidP="00AD3A52">
            <w:pPr>
              <w:tabs>
                <w:tab w:val="left" w:pos="2520"/>
              </w:tabs>
              <w:spacing w:line="380" w:lineRule="exact"/>
              <w:ind w:leftChars="150" w:left="525" w:rightChars="50" w:right="105" w:hangingChars="100" w:hanging="210"/>
            </w:pPr>
            <w:r>
              <w:rPr>
                <w:rFonts w:hint="eastAsia"/>
              </w:rPr>
              <w:t>五、大眾運輸工具、計程車、遊覽車、捷運系統、車站及旅客等候室。</w:t>
            </w:r>
          </w:p>
          <w:p w:rsidR="00AC4CFD" w:rsidRDefault="00AC4CFD" w:rsidP="00AD3A52">
            <w:pPr>
              <w:tabs>
                <w:tab w:val="left" w:pos="2520"/>
              </w:tabs>
              <w:spacing w:line="380" w:lineRule="exact"/>
              <w:ind w:leftChars="150" w:left="525" w:rightChars="50" w:right="105" w:hangingChars="100" w:hanging="210"/>
            </w:pPr>
            <w:r>
              <w:rPr>
                <w:rFonts w:hint="eastAsia"/>
              </w:rPr>
              <w:t>六、製造、儲存或販賣易燃易爆物品之場所。</w:t>
            </w:r>
          </w:p>
          <w:p w:rsidR="00AC4CFD" w:rsidRDefault="00AC4CFD" w:rsidP="00AD3A52">
            <w:pPr>
              <w:tabs>
                <w:tab w:val="left" w:pos="2520"/>
              </w:tabs>
              <w:spacing w:line="380" w:lineRule="exact"/>
              <w:ind w:leftChars="150" w:left="525" w:rightChars="50" w:right="105" w:hangingChars="100" w:hanging="210"/>
            </w:pPr>
            <w:r>
              <w:rPr>
                <w:rFonts w:hint="eastAsia"/>
              </w:rPr>
              <w:t>七、金融機構、郵局及電信事業之營業場所。</w:t>
            </w:r>
          </w:p>
          <w:p w:rsidR="00AC4CFD" w:rsidRDefault="00AC4CFD" w:rsidP="00AD3A52">
            <w:pPr>
              <w:tabs>
                <w:tab w:val="left" w:pos="2520"/>
              </w:tabs>
              <w:spacing w:line="380" w:lineRule="exact"/>
              <w:ind w:leftChars="150" w:left="525" w:rightChars="50" w:right="105" w:hangingChars="100" w:hanging="210"/>
            </w:pPr>
            <w:r>
              <w:rPr>
                <w:rFonts w:hint="eastAsia"/>
              </w:rPr>
              <w:t>八、供室內體育、運動或健身之場所。</w:t>
            </w:r>
          </w:p>
          <w:p w:rsidR="00AC4CFD" w:rsidRDefault="00AC4CFD" w:rsidP="00AD3A52">
            <w:pPr>
              <w:tabs>
                <w:tab w:val="left" w:pos="2520"/>
              </w:tabs>
              <w:spacing w:line="380" w:lineRule="exact"/>
              <w:ind w:leftChars="150" w:left="525" w:rightChars="50" w:right="105" w:hangingChars="100" w:hanging="210"/>
            </w:pPr>
            <w:r>
              <w:rPr>
                <w:rFonts w:hint="eastAsia"/>
              </w:rPr>
              <w:t>九、教室、圖書室、實驗室、表演廳、禮堂、展覽室、會議廳（室）及電梯廂內。</w:t>
            </w:r>
          </w:p>
          <w:p w:rsidR="00AC4CFD" w:rsidRDefault="00AC4CFD" w:rsidP="00AD3A52">
            <w:pPr>
              <w:tabs>
                <w:tab w:val="left" w:pos="2520"/>
              </w:tabs>
              <w:spacing w:line="380" w:lineRule="exact"/>
              <w:ind w:leftChars="150" w:left="525" w:rightChars="50" w:right="105" w:hangingChars="100" w:hanging="210"/>
            </w:pPr>
            <w:r>
              <w:rPr>
                <w:rFonts w:hint="eastAsia"/>
              </w:rPr>
              <w:t>十、歌劇院、電影院、視聽歌唱業或資訊休閒業及其他供公眾休閒娛樂之室</w:t>
            </w:r>
            <w:r>
              <w:rPr>
                <w:rFonts w:hint="eastAsia"/>
              </w:rPr>
              <w:lastRenderedPageBreak/>
              <w:t>內場所。</w:t>
            </w:r>
          </w:p>
          <w:p w:rsidR="00AC4CFD" w:rsidRDefault="00AC4CFD" w:rsidP="00AD3A52">
            <w:pPr>
              <w:tabs>
                <w:tab w:val="left" w:pos="2520"/>
              </w:tabs>
              <w:spacing w:line="380" w:lineRule="exact"/>
              <w:ind w:leftChars="150" w:left="525" w:rightChars="50" w:right="105" w:hangingChars="100" w:hanging="210"/>
            </w:pPr>
            <w:r>
              <w:rPr>
                <w:rFonts w:hint="eastAsia"/>
              </w:rPr>
              <w:t>十一、旅館、商場、餐飲店或其他供公眾消費之室內場所。但於該場所內設有獨立空調及獨立隔間之室內吸菸室、半戶外開放空間之餐飲場所、雪茄館、下午九時以後開始營業且十八歲以上始能進入之酒吧、視聽歌唱場所，不在此限。</w:t>
            </w:r>
          </w:p>
          <w:p w:rsidR="00AC4CFD" w:rsidRDefault="00AC4CFD" w:rsidP="00AD3A52">
            <w:pPr>
              <w:tabs>
                <w:tab w:val="left" w:pos="2520"/>
              </w:tabs>
              <w:spacing w:line="380" w:lineRule="exact"/>
              <w:ind w:leftChars="150" w:left="525" w:rightChars="50" w:right="105" w:hangingChars="100" w:hanging="210"/>
            </w:pPr>
            <w:r>
              <w:rPr>
                <w:rFonts w:hint="eastAsia"/>
              </w:rPr>
              <w:t>十二、三人以上共用之室內工作場所。</w:t>
            </w:r>
          </w:p>
          <w:p w:rsidR="00AC4CFD" w:rsidRDefault="00AC4CFD" w:rsidP="00AD3A52">
            <w:pPr>
              <w:tabs>
                <w:tab w:val="left" w:pos="2520"/>
              </w:tabs>
              <w:spacing w:line="380" w:lineRule="exact"/>
              <w:ind w:leftChars="150" w:left="525" w:rightChars="50" w:right="105" w:hangingChars="100" w:hanging="210"/>
            </w:pPr>
            <w:r>
              <w:rPr>
                <w:rFonts w:hint="eastAsia"/>
              </w:rPr>
              <w:t>十三、其他供公共使用之室內場所及經各級主管機關公告指定之場所及交通工具。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前項所定場所，應於所有入口處設置</w:t>
            </w:r>
            <w:r>
              <w:rPr>
                <w:rFonts w:hint="eastAsia"/>
              </w:rPr>
              <w:lastRenderedPageBreak/>
              <w:t>明顯禁菸標示，並不得供應與吸菸有關之器物。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第一項第三款及第十一款但書之室內吸菸室；其面積、設施及設置辦法，由中央主管機關定之。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因應提高禁止吸菸年齡至二十歲，考量大專校院學生年齡涵蓋十八歲以上（依教育部統計處調查數據，一百零八學年度未滿二十歲者約達百分之三十六），若校園內可設吸菸區，恐不易查驗年齡導致學校管理困難，且菸品危害不分年齡，各級學校皆應建立學生拒菸反菸意識並</w:t>
            </w:r>
            <w:r>
              <w:rPr>
                <w:rFonts w:hint="eastAsia"/>
              </w:rPr>
              <w:lastRenderedPageBreak/>
              <w:t>營造無菸學習環境，另幼兒園、托嬰中心及居家式托育為提供學齡前兒童教育或照護等服務之場所，為保護其免於菸害，爰修正第一款，將所定學校範圍擴大至各級學校，並增訂幼兒園、托嬰中心及居家式托育服務場所為全面禁止吸菸場所，第二款大專校院配合刪除。</w:t>
            </w:r>
          </w:p>
          <w:p w:rsidR="00AC4CFD" w:rsidRDefault="00AC4CFD" w:rsidP="00AD3A52">
            <w:pPr>
              <w:tabs>
                <w:tab w:val="left" w:pos="2520"/>
              </w:tabs>
              <w:spacing w:line="380" w:lineRule="exact"/>
              <w:ind w:leftChars="200" w:left="840" w:rightChars="50" w:right="105" w:hangingChars="200" w:hanging="420"/>
            </w:pPr>
            <w:r>
              <w:rPr>
                <w:rFonts w:hint="eastAsia"/>
              </w:rPr>
              <w:t>(二)考量捷運系統之禁菸範圍，可為大眾運輸工具、車站及旅客</w:t>
            </w:r>
            <w:r>
              <w:rPr>
                <w:rFonts w:hint="eastAsia"/>
              </w:rPr>
              <w:lastRenderedPageBreak/>
              <w:t>等候室所涵括，故無單獨列明捷運系統之必要，爰第五款酌作文字修正。</w:t>
            </w:r>
          </w:p>
          <w:p w:rsidR="00AC4CFD" w:rsidRDefault="00AC4CFD" w:rsidP="00AD3A52">
            <w:pPr>
              <w:tabs>
                <w:tab w:val="left" w:pos="2520"/>
              </w:tabs>
              <w:spacing w:line="380" w:lineRule="exact"/>
              <w:ind w:leftChars="200" w:left="840" w:rightChars="50" w:right="105" w:hangingChars="200" w:hanging="420"/>
            </w:pPr>
            <w:r>
              <w:rPr>
                <w:rFonts w:hint="eastAsia"/>
              </w:rPr>
              <w:t>(三)鑑於半戶外開放空間之餐飲場所，本可區別為室內及室外場所，無於第十一款特別規定之必要；又視聽歌唱場所係屬第十款之視聽歌唱業，亦無依營業時段而區分規定之必要；至國內雪茄館，除販賣雪茄外，多採飲酒、餐飲等複合式經營，本即為第十一款之其他供</w:t>
            </w:r>
            <w:r>
              <w:rPr>
                <w:rFonts w:hint="eastAsia"/>
              </w:rPr>
              <w:lastRenderedPageBreak/>
              <w:t>公眾消費之室內場所，爰刪除第十一款但書有關該等場所之規定。</w:t>
            </w:r>
          </w:p>
          <w:p w:rsidR="00AC4CFD" w:rsidRDefault="00AC4CFD" w:rsidP="00AD3A52">
            <w:pPr>
              <w:tabs>
                <w:tab w:val="left" w:pos="2520"/>
              </w:tabs>
              <w:spacing w:line="380" w:lineRule="exact"/>
              <w:ind w:leftChars="200" w:left="840" w:rightChars="50" w:right="105" w:hangingChars="200" w:hanging="420"/>
            </w:pPr>
            <w:r>
              <w:rPr>
                <w:rFonts w:hint="eastAsia"/>
              </w:rPr>
              <w:t>(四)考量二手菸為被動或非自願吸入之環境菸煙，乃分布最廣且有害之室內空氣污染物，已被世界衛生組織列為「頭號致癌物質」。據國內實測，未禁止吸菸之酒吧、夜店內二手菸害瀰漫，其室內PM2.5濃度近八百微克，是紫爆之十二倍，等同含著機車排氣管吸氣，對百</w:t>
            </w:r>
            <w:r>
              <w:rPr>
                <w:rFonts w:hint="eastAsia"/>
              </w:rPr>
              <w:lastRenderedPageBreak/>
              <w:t>分之八十五不吸菸之消費者及工作人員造成極大危害，為有效管制二手菸害，並使吸菸者與非吸菸者有效區隔，相互尊重，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200" w:left="840" w:rightChars="50" w:right="105" w:hangingChars="200" w:hanging="420"/>
            </w:pPr>
            <w:r>
              <w:rPr>
                <w:rFonts w:hint="eastAsia"/>
              </w:rPr>
              <w:t>(五)第四款、第六款至第十款及第十二款未修正；第三款及第十三款酌作文字修正。</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三、第二項、第三項酌作文字修正。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經濟部已於一百零四年二月十一日公告公司行號營業項目新增「J702090夜店業」，考量二手菸為被動或非自願吸入之環境菸煙，乃分布最廣且有害之室內空氣污染物，已被世界衛生組織列為「頭號致癌物質」。據國內實測，未禁止吸菸之酒吧、夜店內二手菸害瀰漫，其室內PM2.5 濃度近八百微克，是紫爆之十二倍，等同含著機車排氣管吸氣，對百分之八十五不</w:t>
            </w:r>
            <w:r>
              <w:rPr>
                <w:rFonts w:hint="eastAsia"/>
              </w:rPr>
              <w:lastRenderedPageBreak/>
              <w:t>吸菸之消費者及工作人員造成極大危害，為有效管制二手菸害，並使吸菸者與非吸菸者有效區隔，相互尊重，爰於第十一款增訂酒吧、夜店為禁菸場所，若未於該場所內設有獨立空調及獨立隔間之室內吸菸室者，應禁止吸菸。</w:t>
            </w:r>
          </w:p>
          <w:p w:rsidR="00AC4CFD" w:rsidRDefault="00AC4CFD" w:rsidP="00AD3A52">
            <w:pPr>
              <w:tabs>
                <w:tab w:val="left" w:pos="2520"/>
              </w:tabs>
              <w:spacing w:line="380" w:lineRule="exact"/>
              <w:ind w:leftChars="50" w:left="315" w:rightChars="50" w:right="105" w:hangingChars="100" w:hanging="210"/>
            </w:pPr>
            <w:r>
              <w:rPr>
                <w:rFonts w:hint="eastAsia"/>
              </w:rPr>
              <w:t>三、鑑於半戶外開放空間之餐飲場所，本可區別為室內及室外場所，無於第一項第十一款特別規定之必要；又視聽歌唱場所係屬同項第十款之視聽歌唱業，亦無依營業時段而區分規定之必要；至國內雪茄館，除販賣雪茄外，多採飲酒、餐飲等複合式</w:t>
            </w:r>
            <w:r>
              <w:rPr>
                <w:rFonts w:hint="eastAsia"/>
              </w:rPr>
              <w:lastRenderedPageBreak/>
              <w:t>經營，本即為第十一款之其他供公眾消費之室內場所，爰同於第十一款但書併予刪除。</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(一)為維護學生健康，明定各級學校皆應建立學生拒菸反菸意識並營造無菸學習環境，並增訂幼兒園、托嬰中心及居家式托育服務場所為全面禁止吸菸場所，以保護學齡前兒童。</w:t>
            </w:r>
          </w:p>
          <w:p w:rsidR="00AC4CFD" w:rsidRDefault="00AC4CFD" w:rsidP="00AD3A52">
            <w:pPr>
              <w:tabs>
                <w:tab w:val="left" w:pos="2520"/>
              </w:tabs>
              <w:spacing w:line="380" w:lineRule="exact"/>
              <w:ind w:leftChars="200" w:left="840" w:rightChars="50" w:right="105" w:hangingChars="200" w:hanging="420"/>
            </w:pPr>
            <w:r>
              <w:rPr>
                <w:rFonts w:hint="eastAsia"/>
              </w:rPr>
              <w:t>(二)二手菸為被動或非自願吸入</w:t>
            </w:r>
            <w:r>
              <w:rPr>
                <w:rFonts w:hint="eastAsia"/>
              </w:rPr>
              <w:lastRenderedPageBreak/>
              <w:t>之環境菸煙，乃分布最廣且有害之室內空氣污染物，已被世界衛生組織列為「頭號致癌物質」。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(一)因應提高禁止吸菸年齡至二十歲，考量大專校院學生年齡</w:t>
            </w:r>
            <w:r>
              <w:rPr>
                <w:rFonts w:hint="eastAsia"/>
              </w:rPr>
              <w:lastRenderedPageBreak/>
              <w:t>涵蓋十八歲以上（依教育部統計處調查數據，一百零八學年度未滿二十歲者約達百分之三十六），若校園內可設吸菸區，恐不易查驗年齡導致學校管理困難，且菸品危害不分年齡，各級學校皆應建立學生拒菸反菸意識並營造無菸學習環境，另幼兒園、托嬰中心及居家式托育為提供學齡前兒童教育或照護等服務之場所，為保護其免於菸</w:t>
            </w:r>
            <w:r>
              <w:rPr>
                <w:rFonts w:hint="eastAsia"/>
              </w:rPr>
              <w:lastRenderedPageBreak/>
              <w:t>害，爰修正第一款，將所定學校範圍擴大至各級學校，並增訂幼兒園、托嬰中心及居家式托育服務場所為全面禁止吸菸場所，第二款大專校院配合刪除。</w:t>
            </w:r>
          </w:p>
          <w:p w:rsidR="00AC4CFD" w:rsidRDefault="00AC4CFD" w:rsidP="00AD3A52">
            <w:pPr>
              <w:tabs>
                <w:tab w:val="left" w:pos="2520"/>
              </w:tabs>
              <w:spacing w:line="380" w:lineRule="exact"/>
              <w:ind w:leftChars="200" w:left="840" w:rightChars="50" w:right="105" w:hangingChars="200" w:hanging="420"/>
            </w:pPr>
            <w:r>
              <w:rPr>
                <w:rFonts w:hint="eastAsia"/>
              </w:rPr>
              <w:t>(二)考量捷運系統之禁菸範圍，可為大眾運輸工具、車站及旅客等候室所涵括，故無單獨列明捷運系統之必要，爰第五款酌作文字修正。</w:t>
            </w:r>
          </w:p>
          <w:p w:rsidR="00AC4CFD" w:rsidRDefault="00AC4CFD" w:rsidP="00AD3A52">
            <w:pPr>
              <w:tabs>
                <w:tab w:val="left" w:pos="2520"/>
              </w:tabs>
              <w:spacing w:line="380" w:lineRule="exact"/>
              <w:ind w:leftChars="200" w:left="840" w:rightChars="50" w:right="105" w:hangingChars="200" w:hanging="420"/>
            </w:pPr>
            <w:r>
              <w:rPr>
                <w:rFonts w:hint="eastAsia"/>
              </w:rPr>
              <w:t>(三)鑑於半戶外開放空間之餐飲場所，本可區別</w:t>
            </w:r>
            <w:r>
              <w:rPr>
                <w:rFonts w:hint="eastAsia"/>
              </w:rPr>
              <w:lastRenderedPageBreak/>
              <w:t>為室內及室外場所，無於第十一款特別規定之必要；又視聽歌唱場所係屬第十款之視聽歌唱業，亦無依營業時段而區分規定之必要；至國內雪茄館，除販賣雪茄外，多採飲酒、餐飲等複合式經營，本即為第十一款之其他供公眾消費之室內場所，爰刪除第十一款但書有關該等場所之規定。</w:t>
            </w:r>
          </w:p>
          <w:p w:rsidR="00AC4CFD" w:rsidRDefault="00AC4CFD" w:rsidP="00AD3A52">
            <w:pPr>
              <w:tabs>
                <w:tab w:val="left" w:pos="2520"/>
              </w:tabs>
              <w:spacing w:line="380" w:lineRule="exact"/>
              <w:ind w:leftChars="200" w:left="840" w:rightChars="50" w:right="105" w:hangingChars="200" w:hanging="420"/>
            </w:pPr>
            <w:r>
              <w:rPr>
                <w:rFonts w:hint="eastAsia"/>
              </w:rPr>
              <w:t>(四)考量二手菸為被動或非自願吸入之環境菸</w:t>
            </w:r>
            <w:r>
              <w:rPr>
                <w:rFonts w:hint="eastAsia"/>
              </w:rPr>
              <w:lastRenderedPageBreak/>
              <w:t>煙，乃分布最廣且有害之室內空氣污染物，已被世界衛生組織列為「頭號致癌物質」。據國內實測，未禁止吸菸之酒吧、夜店內二手菸害瀰漫，其室內PM2.5濃度近八百微克，是紫爆之十二倍，等同含著機車排氣管吸氣，對百分之八十五不吸菸之消費者及工作人員造成極大危害，為有效管制二手菸害，並使吸菸者與非吸菸者有效區隔，相互</w:t>
            </w:r>
            <w:r>
              <w:rPr>
                <w:rFonts w:hint="eastAsia"/>
              </w:rPr>
              <w:lastRenderedPageBreak/>
              <w:t>尊重，爰於第十一款本文增訂酒吧、夜店為禁菸場所，若未於該場所內設有獨立空調及獨立隔間之室內吸菸室者，應禁止吸菸。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200" w:left="840" w:rightChars="50" w:right="105" w:hangingChars="200" w:hanging="420"/>
            </w:pPr>
            <w:r>
              <w:rPr>
                <w:rFonts w:hint="eastAsia"/>
              </w:rPr>
              <w:t>(五)第四款、第六款至第十款及第十二款未修正；第三款及第十三款酌作文字修正。</w:t>
            </w:r>
          </w:p>
          <w:p w:rsidR="00AC4CFD" w:rsidRDefault="00AC4CFD" w:rsidP="00AD3A52">
            <w:pPr>
              <w:tabs>
                <w:tab w:val="left" w:pos="2520"/>
              </w:tabs>
              <w:spacing w:line="380" w:lineRule="exact"/>
              <w:ind w:leftChars="50" w:left="315" w:rightChars="50" w:right="105" w:hangingChars="100" w:hanging="210"/>
            </w:pPr>
            <w:r>
              <w:rPr>
                <w:rFonts w:hint="eastAsia"/>
              </w:rPr>
              <w:t>三、第二項、第三項酌作文字修正。</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(一)因應提高禁止吸菸年齡至二十歲，考量大專</w:t>
            </w:r>
            <w:r>
              <w:rPr>
                <w:rFonts w:hint="eastAsia"/>
              </w:rPr>
              <w:lastRenderedPageBreak/>
              <w:t>校院學生年齡涵蓋十八歲以上（依教育部統計處調查數據，一百零八學年度未滿二十歲者約達百分之三十六），若校園內可設吸菸區，恐不易查驗年齡導致學校管理困難，且菸品危害不分年齡，各級學校皆應建立學生拒菸反菸意識並營造無菸學習環境，另幼兒園、托嬰中心及居家式托育為提供學齡前兒童教育或照護等服務之場所，為</w:t>
            </w:r>
            <w:r>
              <w:rPr>
                <w:rFonts w:hint="eastAsia"/>
              </w:rPr>
              <w:lastRenderedPageBreak/>
              <w:t>保護其免於菸害，爰修正第一款，將所定學校範圍擴大至各級學校，並增訂幼兒園、托嬰中心及居家式托育服務場所為全面禁止吸菸場所，第二款大專校院配合刪除。</w:t>
            </w:r>
          </w:p>
          <w:p w:rsidR="00AC4CFD" w:rsidRDefault="00AC4CFD" w:rsidP="00AD3A52">
            <w:pPr>
              <w:tabs>
                <w:tab w:val="left" w:pos="2520"/>
              </w:tabs>
              <w:spacing w:line="380" w:lineRule="exact"/>
              <w:ind w:leftChars="200" w:left="840" w:rightChars="50" w:right="105" w:hangingChars="200" w:hanging="420"/>
            </w:pPr>
            <w:r>
              <w:rPr>
                <w:rFonts w:hint="eastAsia"/>
              </w:rPr>
              <w:t>(二)考量捷運系統之禁菸範圍，可為大眾運輸工具、車站及旅客等候室所涵括，故無單獨列明捷運系統之必要，爰第五款酌作文字修正。</w:t>
            </w:r>
          </w:p>
          <w:p w:rsidR="00AC4CFD" w:rsidRDefault="00AC4CFD" w:rsidP="00AD3A52">
            <w:pPr>
              <w:tabs>
                <w:tab w:val="left" w:pos="2520"/>
              </w:tabs>
              <w:spacing w:line="380" w:lineRule="exact"/>
              <w:ind w:leftChars="200" w:left="840" w:rightChars="50" w:right="105" w:hangingChars="200" w:hanging="420"/>
            </w:pPr>
            <w:r>
              <w:rPr>
                <w:rFonts w:hint="eastAsia"/>
              </w:rPr>
              <w:t>(三)鑑於半戶外開放空間之餐飲</w:t>
            </w:r>
            <w:r>
              <w:rPr>
                <w:rFonts w:hint="eastAsia"/>
              </w:rPr>
              <w:lastRenderedPageBreak/>
              <w:t>場所，本可區別為室內及室外場所，無於第十一款特別規定之必要；又視聽歌唱場所係屬第十款之視聽歌唱業，亦無依營業時段而區分規定之必要；至國內雪茄館，除販賣雪茄外，多採飲酒、餐飲等複合式經營，本即為第十一款之其他供公眾消費之室內場所，爰刪除第十一款但書有關該等場所之規定。</w:t>
            </w:r>
          </w:p>
          <w:p w:rsidR="00AC4CFD" w:rsidRDefault="00AC4CFD" w:rsidP="00AD3A52">
            <w:pPr>
              <w:tabs>
                <w:tab w:val="left" w:pos="2520"/>
              </w:tabs>
              <w:spacing w:line="380" w:lineRule="exact"/>
              <w:ind w:leftChars="200" w:left="840" w:rightChars="50" w:right="105" w:hangingChars="200" w:hanging="420"/>
            </w:pPr>
            <w:r>
              <w:rPr>
                <w:rFonts w:hint="eastAsia"/>
              </w:rPr>
              <w:t>(四)考量二手菸為被動或非自願</w:t>
            </w:r>
            <w:r>
              <w:rPr>
                <w:rFonts w:hint="eastAsia"/>
              </w:rPr>
              <w:lastRenderedPageBreak/>
              <w:t>吸入之環境菸煙，乃分布最廣且有害之室內空氣污染物，已被世界衛生組織列為「頭號致癌物質」。據國內實測，未禁止吸菸之酒吧、夜店內二手菸害瀰漫，其室內PM2.5濃度近八百微克，是紫爆之十二倍，等同含著機車排氣管吸氣，對百分之八十五不吸菸之消費者及工作人員造成極大危害，為有效管制二手菸害，並使吸菸者與非吸菸者</w:t>
            </w:r>
            <w:r>
              <w:rPr>
                <w:rFonts w:hint="eastAsia"/>
              </w:rPr>
              <w:lastRenderedPageBreak/>
              <w:t>有效區隔，相互尊重，爰於第十一款本文增訂酒吧、夜店為禁菸場所，若未於該場所內設有獨立空調及獨立隔間之室內吸菸室者，應禁止吸菸。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200" w:left="840" w:rightChars="50" w:right="105" w:hangingChars="200" w:hanging="420"/>
            </w:pPr>
            <w:r>
              <w:rPr>
                <w:rFonts w:hint="eastAsia"/>
              </w:rPr>
              <w:t>(五)第四款、第六款至第十款及第十二款未修正；第三款及第十三款酌作文字修正。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二、第二項、第三項酌作文字修正。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一、菸品危害不分年齡，各級學校皆應建立學生拒菸反菸意識並</w:t>
            </w:r>
            <w:r>
              <w:rPr>
                <w:rFonts w:hint="eastAsia"/>
              </w:rPr>
              <w:lastRenderedPageBreak/>
              <w:t>營造無菸學習環境，另幼兒園、托嬰中心及居家式托育為提供學齡前兒童教育或照護等服務之場所，為保護其免於菸害，爰修正第一款，將所定學校範圍擴大至各級學校，並增訂幼兒園、托嬰中心及居家式托育服務場所為全面禁止吸菸場所，第二款大專校院配合刪除。</w:t>
            </w:r>
          </w:p>
          <w:p w:rsidR="00AC4CFD" w:rsidRDefault="00AC4CFD" w:rsidP="00AD3A52">
            <w:pPr>
              <w:tabs>
                <w:tab w:val="left" w:pos="2520"/>
              </w:tabs>
              <w:spacing w:line="380" w:lineRule="exact"/>
              <w:ind w:leftChars="50" w:left="315" w:rightChars="50" w:right="105" w:hangingChars="100" w:hanging="210"/>
            </w:pPr>
            <w:r>
              <w:rPr>
                <w:rFonts w:hint="eastAsia"/>
              </w:rPr>
              <w:t>二、鑑於半戶外開放空間之餐飲場所，本可區別為室內及室外場所，無於第十一款特別規定之必要；又視聽歌唱場所係屬第十款之視聽歌唱業，亦無依營業時段而區分規定之必要；至國內</w:t>
            </w:r>
            <w:r>
              <w:rPr>
                <w:rFonts w:hint="eastAsia"/>
              </w:rPr>
              <w:lastRenderedPageBreak/>
              <w:t>雪茄館，除販賣雪茄外，多採飲酒、餐飲等複合式經營，本即為第十一款之其他供公眾消費之室內場所，爰刪除第十一款但書有關該等場所之規定。</w:t>
            </w:r>
          </w:p>
          <w:p w:rsidR="00AC4CFD" w:rsidRDefault="00AC4CFD" w:rsidP="00AD3A52">
            <w:pPr>
              <w:tabs>
                <w:tab w:val="left" w:pos="2520"/>
              </w:tabs>
              <w:spacing w:line="380" w:lineRule="exact"/>
              <w:ind w:leftChars="50" w:left="315" w:rightChars="50" w:right="105" w:hangingChars="100" w:hanging="210"/>
            </w:pPr>
            <w:r>
              <w:rPr>
                <w:rFonts w:hint="eastAsia"/>
              </w:rPr>
              <w:t>三、考量二手菸為被動或非自願吸入之環境菸煙，乃分布最廣且有害之室內空氣污染物，已被世界衛生組織列為「頭號致癌物質」。據國內實測，未禁止吸菸之酒吧、夜店內二手菸害瀰漫，其室內PM2.5濃度近八百微克，是紫爆之十二倍，等同含著機車排氣管吸氣，對百分之八十五不吸菸之消費者及工作人員</w:t>
            </w:r>
            <w:r>
              <w:rPr>
                <w:rFonts w:hint="eastAsia"/>
              </w:rPr>
              <w:lastRenderedPageBreak/>
              <w:t>造成極大危害，為有效管制二手菸害，並使吸菸者與非吸菸者有效區隔，相互尊重，爰於第十一款本文增訂酒吧、夜店為禁菸場所，若未於該場所內設有獨立空調及獨立隔間之室內吸菸室者，應禁止吸菸。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一、第一項各款修正如下：</w:t>
            </w:r>
          </w:p>
          <w:p w:rsidR="00AC4CFD" w:rsidRDefault="00AC4CFD" w:rsidP="00AD3A52">
            <w:pPr>
              <w:tabs>
                <w:tab w:val="left" w:pos="2520"/>
              </w:tabs>
              <w:spacing w:line="380" w:lineRule="exact"/>
              <w:ind w:leftChars="200" w:left="840" w:rightChars="50" w:right="105" w:hangingChars="200" w:hanging="420"/>
            </w:pPr>
            <w:r>
              <w:rPr>
                <w:rFonts w:hint="eastAsia"/>
              </w:rPr>
              <w:t>(一)因應提高禁止吸菸年齡至20歲，考量大專校院學生年齡涵蓋18歲以上（依教育部統計處調查數據，108學年度未滿20歲者約達</w:t>
            </w:r>
            <w:r>
              <w:rPr>
                <w:rFonts w:hint="eastAsia"/>
              </w:rPr>
              <w:lastRenderedPageBreak/>
              <w:t>36％），若大專校院內可設吸菸區，恐不易查驗年齡導致學校管理困難，且菸品危害不分年齡，確有擴大禁止吸菸之必要。另幼兒園、托嬰中心及居家式托育為提供學齡前兒童教育或照護等服務之場所，為保護其免於菸害，爰修正第一款，將所定學校範圍擴大至各級學校，並增訂幼兒園、托嬰中心及居家式托育服務場所為全面禁止吸菸</w:t>
            </w:r>
            <w:r>
              <w:rPr>
                <w:rFonts w:hint="eastAsia"/>
              </w:rPr>
              <w:lastRenderedPageBreak/>
              <w:t>場所，第二款大專校院配合刪除。</w:t>
            </w:r>
          </w:p>
          <w:p w:rsidR="00AC4CFD" w:rsidRDefault="00AC4CFD" w:rsidP="00AD3A52">
            <w:pPr>
              <w:tabs>
                <w:tab w:val="left" w:pos="2520"/>
              </w:tabs>
              <w:spacing w:line="380" w:lineRule="exact"/>
              <w:ind w:leftChars="200" w:left="840" w:rightChars="50" w:right="105" w:hangingChars="200" w:hanging="420"/>
            </w:pPr>
            <w:r>
              <w:rPr>
                <w:rFonts w:hint="eastAsia"/>
              </w:rPr>
              <w:t>(二)考量捷運系統之禁菸範圍，可為大眾運輸工具、車站及旅客等候室所涵括，無單獨列明之必要，爰第五款酌作文字修正。</w:t>
            </w:r>
          </w:p>
          <w:p w:rsidR="00AC4CFD" w:rsidRDefault="00AC4CFD" w:rsidP="00AD3A52">
            <w:pPr>
              <w:tabs>
                <w:tab w:val="left" w:pos="2520"/>
              </w:tabs>
              <w:spacing w:line="380" w:lineRule="exact"/>
              <w:ind w:leftChars="200" w:left="840" w:rightChars="50" w:right="105" w:hangingChars="200" w:hanging="420"/>
            </w:pPr>
            <w:r>
              <w:rPr>
                <w:rFonts w:hint="eastAsia"/>
              </w:rPr>
              <w:t>(三)鑑於半戶外開放空間之餐飲場所，本可區別為室內及室外場所，無於第十一款特別規定之必要；視聽歌唱場所屬第十款之視聽歌唱業，亦無依營業時段而額外規定之必要；國內</w:t>
            </w:r>
            <w:r>
              <w:rPr>
                <w:rFonts w:hint="eastAsia"/>
              </w:rPr>
              <w:lastRenderedPageBreak/>
              <w:t>雪茄館，除販賣雪茄外，多採飲酒、餐飲等複合式經營，本即為第十一款之其他供公眾消費之室內場所，爰刪除第十一款但書有關該等場所之規定。</w:t>
            </w:r>
          </w:p>
          <w:p w:rsidR="00AC4CFD" w:rsidRDefault="00AC4CFD" w:rsidP="00AD3A52">
            <w:pPr>
              <w:tabs>
                <w:tab w:val="left" w:pos="2520"/>
              </w:tabs>
              <w:spacing w:line="380" w:lineRule="exact"/>
              <w:ind w:leftChars="200" w:left="840" w:rightChars="50" w:right="105" w:hangingChars="200" w:hanging="420"/>
            </w:pPr>
            <w:r>
              <w:rPr>
                <w:rFonts w:hint="eastAsia"/>
              </w:rPr>
              <w:t>(四)鑒於二手菸為被動或非自願吸入之環境菸煙，乃分布最廣且有害之室內空氣污染物，已被世界衛生組織列為「頭號致癌物質」。據國內實測，未禁止吸菸之酒吧、夜店內二手菸害瀰漫，其室內</w:t>
            </w:r>
            <w:r>
              <w:rPr>
                <w:rFonts w:hint="eastAsia"/>
              </w:rPr>
              <w:lastRenderedPageBreak/>
              <w:t>PM2.5濃度近800微克，是紫爆之12倍，等同含著機車排氣管吸氣，對85％不吸菸之消費者及工作人員造成極大危害，為有效管制二手菸害，爰於第十一款本文增訂酒吧、夜店為禁菸場所，若該場所內未設有獨立空調及獨立隔間之室內吸菸室者，禁止吸菸。</w:t>
            </w:r>
          </w:p>
          <w:p w:rsidR="00AC4CFD" w:rsidRDefault="00AC4CFD" w:rsidP="00AD3A52">
            <w:pPr>
              <w:tabs>
                <w:tab w:val="left" w:pos="2520"/>
              </w:tabs>
              <w:spacing w:line="380" w:lineRule="exact"/>
              <w:ind w:leftChars="200" w:left="840" w:rightChars="50" w:right="105" w:hangingChars="200" w:hanging="420"/>
            </w:pPr>
            <w:r>
              <w:rPr>
                <w:rFonts w:hint="eastAsia"/>
              </w:rPr>
              <w:t>(五)第四款、第六款至第十款及第十二款未修正；第三款及第十三款酌作文字</w:t>
            </w:r>
            <w:r>
              <w:rPr>
                <w:rFonts w:hint="eastAsia"/>
              </w:rPr>
              <w:lastRenderedPageBreak/>
              <w:t>修正。</w:t>
            </w:r>
          </w:p>
          <w:p w:rsidR="00AC4CFD" w:rsidRDefault="00AC4CFD" w:rsidP="00AD3A52">
            <w:pPr>
              <w:tabs>
                <w:tab w:val="left" w:pos="2520"/>
              </w:tabs>
              <w:spacing w:line="380" w:lineRule="exact"/>
              <w:ind w:leftChars="50" w:left="315" w:rightChars="50" w:right="105" w:hangingChars="100" w:hanging="210"/>
            </w:pPr>
            <w:r>
              <w:rPr>
                <w:rFonts w:hint="eastAsia"/>
              </w:rPr>
              <w:t>二、第二項、第三項酌作文字修正。</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因應提高禁止吸菸年齡至二十歲，考量大專校院學生年齡涵蓋十八歲以上（依教育部統計處調查數據，一百零八學年度未滿二十歲者約達百分之三十六），若校園內可設吸菸區，恐不易查驗年齡導致學校管理困難，且菸品危害不分年</w:t>
            </w:r>
            <w:r>
              <w:rPr>
                <w:rFonts w:hint="eastAsia"/>
              </w:rPr>
              <w:lastRenderedPageBreak/>
              <w:t>齡，各級學校皆應建立學生拒菸反菸意識並營造無菸學習環境，另幼兒園、托嬰中心及居家式托育為提供學齡前兒童教育或照護等服務之場所，為保護其免於菸害，爰修正第一款，將所定學校範圍擴大至各級學校，並增訂幼兒園、托嬰中心及居家式托育服務場所為全面禁止吸菸場所，第二款大專校院配合刪除。</w:t>
            </w:r>
          </w:p>
          <w:p w:rsidR="00AC4CFD" w:rsidRDefault="00AC4CFD" w:rsidP="00AD3A52">
            <w:pPr>
              <w:tabs>
                <w:tab w:val="left" w:pos="2520"/>
              </w:tabs>
              <w:spacing w:line="380" w:lineRule="exact"/>
              <w:ind w:leftChars="200" w:left="840" w:rightChars="50" w:right="105" w:hangingChars="200" w:hanging="420"/>
            </w:pPr>
            <w:r>
              <w:rPr>
                <w:rFonts w:hint="eastAsia"/>
              </w:rPr>
              <w:t>(二)考量捷運系統</w:t>
            </w:r>
            <w:r>
              <w:rPr>
                <w:rFonts w:hint="eastAsia"/>
              </w:rPr>
              <w:lastRenderedPageBreak/>
              <w:t>之禁菸範圍，可為大眾運輸工具、車站及旅客等候室所涵括，故無單獨列明捷運系統之必要，爰第五款酌作文字修正。</w:t>
            </w:r>
          </w:p>
          <w:p w:rsidR="00AC4CFD" w:rsidRDefault="00AC4CFD" w:rsidP="00AD3A52">
            <w:pPr>
              <w:tabs>
                <w:tab w:val="left" w:pos="2520"/>
              </w:tabs>
              <w:spacing w:line="380" w:lineRule="exact"/>
              <w:ind w:leftChars="200" w:left="840" w:rightChars="50" w:right="105" w:hangingChars="200" w:hanging="420"/>
            </w:pPr>
            <w:r>
              <w:rPr>
                <w:rFonts w:hint="eastAsia"/>
              </w:rPr>
              <w:t>(三)鑑於半戶外開放空間之餐飲場所，本可區別為室內及室外場所，無於第十一款特別規定之必要；又視聽歌唱場所係屬第十款之視聽歌唱業，亦無依營業時段而區分規定之必要；至國內雪茄館，除販賣雪茄外，多採飲酒、餐</w:t>
            </w:r>
            <w:r>
              <w:rPr>
                <w:rFonts w:hint="eastAsia"/>
              </w:rPr>
              <w:lastRenderedPageBreak/>
              <w:t>飲等複合式經營，本即為第十一款之其他供公眾消費之室內場所，爰刪除第十一款但書有關該等場所之規定。</w:t>
            </w:r>
          </w:p>
          <w:p w:rsidR="00AC4CFD" w:rsidRDefault="00AC4CFD" w:rsidP="00AD3A52">
            <w:pPr>
              <w:tabs>
                <w:tab w:val="left" w:pos="2520"/>
              </w:tabs>
              <w:spacing w:line="380" w:lineRule="exact"/>
              <w:ind w:leftChars="200" w:left="840" w:rightChars="50" w:right="105" w:hangingChars="200" w:hanging="420"/>
            </w:pPr>
            <w:r>
              <w:rPr>
                <w:rFonts w:hint="eastAsia"/>
              </w:rPr>
              <w:t>(四)考量二手菸為被動或非自願吸入之環境菸煙，乃分布最廣且有害之室內空氣污染物，已被世界衛生組織列為「頭號致癌物質」。據國內實測，未禁止吸菸之酒吧、夜店內二手菸害瀰漫，其室內PM2.5濃度近八百微克，是紫</w:t>
            </w:r>
            <w:r>
              <w:rPr>
                <w:rFonts w:hint="eastAsia"/>
              </w:rPr>
              <w:lastRenderedPageBreak/>
              <w:t>爆之十二倍，等同含著機車排氣管吸氣，對百分之八十五不吸菸之消費者及工作人員造成極大危害，為有效管制二手菸害，並使吸菸者與非吸菸者有效區隔，相互尊重，爰於第十一款本文增訂酒吧、夜店為禁菸場所，若未於該場所內設有獨立空調及獨立隔間之室內吸菸室者，應禁止吸菸。</w:t>
            </w:r>
          </w:p>
          <w:p w:rsidR="00AC4CFD" w:rsidRDefault="00AC4CFD" w:rsidP="00AD3A52">
            <w:pPr>
              <w:tabs>
                <w:tab w:val="left" w:pos="2520"/>
              </w:tabs>
              <w:spacing w:line="380" w:lineRule="exact"/>
              <w:ind w:leftChars="200" w:left="840" w:rightChars="50" w:right="105" w:hangingChars="200" w:hanging="420"/>
            </w:pPr>
            <w:r>
              <w:rPr>
                <w:rFonts w:hint="eastAsia"/>
              </w:rPr>
              <w:t>(五)第四款、第六款至第十款及第十二款未修正</w:t>
            </w:r>
            <w:r>
              <w:rPr>
                <w:rFonts w:hint="eastAsia"/>
              </w:rPr>
              <w:lastRenderedPageBreak/>
              <w:t>；第三款及第十三款酌作文字修正。</w:t>
            </w:r>
          </w:p>
          <w:p w:rsidR="00AC4CFD" w:rsidRDefault="00AC4CFD" w:rsidP="00AD3A52">
            <w:pPr>
              <w:tabs>
                <w:tab w:val="left" w:pos="2520"/>
              </w:tabs>
              <w:spacing w:line="380" w:lineRule="exact"/>
              <w:ind w:leftChars="50" w:left="315" w:rightChars="50" w:right="105" w:hangingChars="100" w:hanging="210"/>
            </w:pPr>
            <w:r>
              <w:rPr>
                <w:rFonts w:hint="eastAsia"/>
              </w:rPr>
              <w:t>三、第二項、第三項酌作文字修正。</w:t>
            </w:r>
          </w:p>
          <w:p w:rsidR="00AC4CFD" w:rsidRDefault="00AC4CFD" w:rsidP="00DE4DAE">
            <w:pPr>
              <w:tabs>
                <w:tab w:val="left" w:pos="2520"/>
              </w:tabs>
              <w:spacing w:line="380" w:lineRule="exact"/>
              <w:ind w:leftChars="50" w:left="315" w:rightChars="50" w:right="105" w:hangingChars="100" w:hanging="210"/>
            </w:pPr>
            <w:r>
              <w:rPr>
                <w:rFonts w:hint="eastAsia"/>
              </w:rPr>
              <w:t>四、目前規定監獄戒護區內僅能於戶外吸菸，但此作法並未考量實際戒護需求，基於確保獄政人員免於二手菸的危害，及考量實際戒護需求並兼顧囚情穩定，將戒護區予以排除。</w:t>
            </w:r>
          </w:p>
          <w:p w:rsidR="00E21DD2" w:rsidRPr="00E21DD2" w:rsidRDefault="00E21DD2" w:rsidP="00E21DD2">
            <w:pPr>
              <w:tabs>
                <w:tab w:val="left" w:pos="2520"/>
              </w:tabs>
              <w:spacing w:line="380" w:lineRule="exact"/>
              <w:ind w:leftChars="50" w:left="315" w:rightChars="50" w:right="105" w:hangingChars="100" w:hanging="210"/>
              <w:rPr>
                <w:b/>
              </w:rPr>
            </w:pPr>
            <w:r w:rsidRPr="00E21DD2">
              <w:rPr>
                <w:rFonts w:hint="eastAsia"/>
                <w:b/>
              </w:rPr>
              <w:t>審查會：</w:t>
            </w:r>
          </w:p>
          <w:p w:rsidR="00E21DD2" w:rsidRPr="00E21DD2" w:rsidRDefault="00E21DD2" w:rsidP="00E21DD2">
            <w:pPr>
              <w:tabs>
                <w:tab w:val="left" w:pos="2520"/>
              </w:tabs>
              <w:spacing w:line="380" w:lineRule="exact"/>
              <w:ind w:leftChars="32" w:left="84" w:rightChars="50" w:right="105" w:hangingChars="8" w:hanging="17"/>
            </w:pPr>
            <w:r w:rsidRPr="00E21DD2">
              <w:rPr>
                <w:rFonts w:hint="eastAsia"/>
              </w:rPr>
              <w:t>保留，併委員林為洲等3人、</w:t>
            </w:r>
            <w:r w:rsidR="00B06DC1">
              <w:rPr>
                <w:rFonts w:hint="eastAsia"/>
              </w:rPr>
              <w:t>委員</w:t>
            </w:r>
            <w:r w:rsidRPr="00E21DD2">
              <w:rPr>
                <w:rFonts w:hint="eastAsia"/>
              </w:rPr>
              <w:t>吳玉琴</w:t>
            </w:r>
            <w:r w:rsidR="00A75C3B" w:rsidRPr="00A75C3B">
              <w:rPr>
                <w:rFonts w:hint="eastAsia"/>
              </w:rPr>
              <w:t>、蘇巧慧、洪申翰、蔡易餘</w:t>
            </w:r>
            <w:r w:rsidRPr="00E21DD2">
              <w:rPr>
                <w:rFonts w:hint="eastAsia"/>
              </w:rPr>
              <w:t>等</w:t>
            </w:r>
            <w:r>
              <w:rPr>
                <w:rFonts w:hint="eastAsia"/>
              </w:rPr>
              <w:t>4</w:t>
            </w:r>
            <w:r w:rsidRPr="00E21DD2">
              <w:rPr>
                <w:rFonts w:hint="eastAsia"/>
              </w:rPr>
              <w:t>人所提修正動議，送黨團協商。</w:t>
            </w:r>
          </w:p>
          <w:p w:rsidR="00E21DD2" w:rsidRDefault="00E21DD2" w:rsidP="00E21DD2">
            <w:pPr>
              <w:tabs>
                <w:tab w:val="left" w:pos="2520"/>
              </w:tabs>
              <w:spacing w:line="380" w:lineRule="exact"/>
              <w:ind w:leftChars="32" w:left="84" w:rightChars="50" w:right="105" w:hangingChars="8" w:hanging="17"/>
              <w:rPr>
                <w:b/>
              </w:rPr>
            </w:pPr>
            <w:r w:rsidRPr="00C75378">
              <w:rPr>
                <w:rFonts w:hint="eastAsia"/>
                <w:b/>
              </w:rPr>
              <w:t>委員林為洲等3人所提修正動議：</w:t>
            </w:r>
          </w:p>
          <w:p w:rsidR="00D90127" w:rsidRPr="00D90127" w:rsidRDefault="00D90127" w:rsidP="00D90127">
            <w:pPr>
              <w:tabs>
                <w:tab w:val="left" w:pos="2520"/>
              </w:tabs>
              <w:spacing w:line="380" w:lineRule="exact"/>
              <w:ind w:leftChars="32" w:left="294" w:rightChars="50" w:right="105" w:hangingChars="108" w:hanging="227"/>
            </w:pPr>
            <w:r w:rsidRPr="00D90127">
              <w:rPr>
                <w:rFonts w:hint="eastAsia"/>
              </w:rPr>
              <w:t>第</w:t>
            </w:r>
            <w:r w:rsidRPr="00D90127">
              <w:rPr>
                <w:rFonts w:hint="eastAsia"/>
                <w:u w:val="single"/>
              </w:rPr>
              <w:t>十五</w:t>
            </w:r>
            <w:r w:rsidRPr="00D90127">
              <w:rPr>
                <w:rFonts w:hint="eastAsia"/>
              </w:rPr>
              <w:t>條（</w:t>
            </w:r>
            <w:r w:rsidRPr="00D90127">
              <w:rPr>
                <w:rFonts w:hint="eastAsia"/>
                <w:bCs/>
              </w:rPr>
              <w:t>行政院提案</w:t>
            </w:r>
            <w:r w:rsidRPr="00D90127">
              <w:rPr>
                <w:rFonts w:hint="eastAsia"/>
                <w:bCs/>
              </w:rPr>
              <w:lastRenderedPageBreak/>
              <w:t>第十八條</w:t>
            </w:r>
            <w:r w:rsidRPr="00D90127">
              <w:rPr>
                <w:rFonts w:hint="eastAsia"/>
              </w:rPr>
              <w:t>）　下列場所全面禁止吸菸：</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一、</w:t>
            </w:r>
            <w:r w:rsidRPr="00D90127">
              <w:rPr>
                <w:rFonts w:hint="eastAsia"/>
                <w:u w:val="single"/>
              </w:rPr>
              <w:t>各級</w:t>
            </w:r>
            <w:r w:rsidRPr="00D90127">
              <w:rPr>
                <w:rFonts w:hint="eastAsia"/>
              </w:rPr>
              <w:t>學校</w:t>
            </w:r>
            <w:r w:rsidRPr="00D90127">
              <w:rPr>
                <w:rFonts w:hint="eastAsia"/>
                <w:u w:val="single"/>
              </w:rPr>
              <w:t>、幼兒園、托嬰中心、居家式托育服務場所</w:t>
            </w:r>
            <w:r w:rsidRPr="00D90127">
              <w:rPr>
                <w:rFonts w:hint="eastAsia"/>
              </w:rPr>
              <w:t>及其他供兒童及少年教育或活動為主要目的之場所。</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二、圖書館、博物館、美術館及其他文化或社會教育機構所在之室內場所。</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三、醫療機構、護理機構、其他醫事機構及社會福利機構所在場所。但老人福利機構</w:t>
            </w:r>
            <w:r w:rsidRPr="00D90127">
              <w:rPr>
                <w:rFonts w:hint="eastAsia"/>
                <w:u w:val="single"/>
              </w:rPr>
              <w:t>之室外場所與</w:t>
            </w:r>
            <w:r w:rsidRPr="00D90127">
              <w:rPr>
                <w:rFonts w:hint="eastAsia"/>
              </w:rPr>
              <w:t>設有獨立空調及獨立隔間之室內吸菸室，不在此限。</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四、政府機關及公營事業機構所在之室</w:t>
            </w:r>
            <w:r w:rsidRPr="00D90127">
              <w:rPr>
                <w:rFonts w:hint="eastAsia"/>
              </w:rPr>
              <w:lastRenderedPageBreak/>
              <w:t>內場所</w:t>
            </w:r>
            <w:r w:rsidRPr="00D90127">
              <w:rPr>
                <w:rFonts w:hint="eastAsia"/>
                <w:u w:val="single"/>
              </w:rPr>
              <w:t>。但矯正機關戒護區及其他有戒護需求之機構，不在此限。</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五、大眾運輸工具、計程車、遊覽車、車站及旅客等候室。</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六、製造、儲存或販賣易燃易爆物品之場所。</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七、金融機構、郵局及電信事業之營業場所。</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八、供室內體育、運動或健身之場所。</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九、教室、圖書室、實驗室、表演廳、禮堂、展覽室、會議廳（室）及電梯廂內。</w:t>
            </w:r>
          </w:p>
          <w:p w:rsidR="00D90127" w:rsidRPr="00D90127" w:rsidRDefault="00D90127" w:rsidP="00D90127">
            <w:pPr>
              <w:tabs>
                <w:tab w:val="left" w:pos="2520"/>
              </w:tabs>
              <w:spacing w:line="380" w:lineRule="exact"/>
              <w:ind w:leftChars="140" w:left="504" w:rightChars="50" w:right="105" w:hangingChars="100" w:hanging="210"/>
            </w:pPr>
            <w:r w:rsidRPr="00D90127">
              <w:rPr>
                <w:rFonts w:hint="eastAsia"/>
              </w:rPr>
              <w:t>十、歌劇院、電影院、視聽歌唱業或資</w:t>
            </w:r>
            <w:r w:rsidRPr="00D90127">
              <w:rPr>
                <w:rFonts w:hint="eastAsia"/>
              </w:rPr>
              <w:lastRenderedPageBreak/>
              <w:t>訊休閒業及其他供公眾休閒娛樂之室內場所。</w:t>
            </w:r>
          </w:p>
          <w:p w:rsidR="00D90127" w:rsidRPr="00D90127" w:rsidRDefault="00D90127" w:rsidP="00D90127">
            <w:pPr>
              <w:tabs>
                <w:tab w:val="left" w:pos="2520"/>
              </w:tabs>
              <w:spacing w:line="380" w:lineRule="exact"/>
              <w:ind w:leftChars="140" w:left="714" w:rightChars="50" w:right="105" w:hangingChars="200" w:hanging="420"/>
            </w:pPr>
            <w:r w:rsidRPr="00D90127">
              <w:rPr>
                <w:rFonts w:hint="eastAsia"/>
              </w:rPr>
              <w:t>十一、旅館、商場、餐飲店、</w:t>
            </w:r>
            <w:r w:rsidRPr="00D90127">
              <w:rPr>
                <w:rFonts w:hint="eastAsia"/>
                <w:u w:val="single"/>
              </w:rPr>
              <w:t>酒吧、夜店</w:t>
            </w:r>
            <w:r w:rsidRPr="00D90127">
              <w:rPr>
                <w:rFonts w:hint="eastAsia"/>
              </w:rPr>
              <w:t>或其他供公眾消費之室內場所。但設有獨立空調及獨立隔間之室內吸菸室，不在此限。</w:t>
            </w:r>
          </w:p>
          <w:p w:rsidR="00D90127" w:rsidRPr="00D90127" w:rsidRDefault="00D90127" w:rsidP="00D90127">
            <w:pPr>
              <w:tabs>
                <w:tab w:val="left" w:pos="2520"/>
              </w:tabs>
              <w:spacing w:line="380" w:lineRule="exact"/>
              <w:ind w:leftChars="140" w:left="714" w:rightChars="50" w:right="105" w:hangingChars="200" w:hanging="420"/>
            </w:pPr>
            <w:r w:rsidRPr="00D90127">
              <w:rPr>
                <w:rFonts w:hint="eastAsia"/>
              </w:rPr>
              <w:t>十二、三人以上共用之室內工作場所。</w:t>
            </w:r>
          </w:p>
          <w:p w:rsidR="00D90127" w:rsidRPr="00D90127" w:rsidRDefault="00D90127" w:rsidP="00D90127">
            <w:pPr>
              <w:tabs>
                <w:tab w:val="left" w:pos="2520"/>
              </w:tabs>
              <w:spacing w:line="380" w:lineRule="exact"/>
              <w:ind w:leftChars="140" w:left="714" w:rightChars="50" w:right="105" w:hangingChars="200" w:hanging="420"/>
            </w:pPr>
            <w:r w:rsidRPr="00D90127">
              <w:rPr>
                <w:rFonts w:hint="eastAsia"/>
              </w:rPr>
              <w:t>十三、其他供公共使用之室內場所</w:t>
            </w:r>
            <w:r w:rsidRPr="00D90127">
              <w:rPr>
                <w:rFonts w:hint="eastAsia"/>
                <w:u w:val="single"/>
              </w:rPr>
              <w:t>與</w:t>
            </w:r>
            <w:r w:rsidRPr="00D90127">
              <w:rPr>
                <w:rFonts w:hint="eastAsia"/>
              </w:rPr>
              <w:t>經各級主管機關公告指定之場所及交通工具。</w:t>
            </w:r>
          </w:p>
          <w:p w:rsidR="00D90127" w:rsidRPr="00D90127" w:rsidRDefault="00D90127" w:rsidP="00D90127">
            <w:pPr>
              <w:tabs>
                <w:tab w:val="left" w:pos="2520"/>
              </w:tabs>
              <w:spacing w:line="380" w:lineRule="exact"/>
              <w:ind w:leftChars="140" w:left="294" w:rightChars="50" w:right="105" w:firstLineChars="200" w:firstLine="420"/>
            </w:pPr>
            <w:r w:rsidRPr="00D90127">
              <w:rPr>
                <w:rFonts w:hint="eastAsia"/>
              </w:rPr>
              <w:t>前項所定</w:t>
            </w:r>
            <w:r w:rsidRPr="00D90127">
              <w:rPr>
                <w:rFonts w:hint="eastAsia"/>
                <w:u w:val="single"/>
              </w:rPr>
              <w:t>禁止吸菸之</w:t>
            </w:r>
            <w:r w:rsidRPr="00D90127">
              <w:rPr>
                <w:rFonts w:hint="eastAsia"/>
              </w:rPr>
              <w:t>場所，應於所有入口處設置明顯禁菸標示，並不得供應與</w:t>
            </w:r>
            <w:r w:rsidRPr="00D90127">
              <w:rPr>
                <w:rFonts w:hint="eastAsia"/>
              </w:rPr>
              <w:lastRenderedPageBreak/>
              <w:t>吸菸有關之器物。</w:t>
            </w:r>
          </w:p>
          <w:p w:rsidR="00D90127" w:rsidRPr="00D90127" w:rsidRDefault="00D90127" w:rsidP="00D90127">
            <w:pPr>
              <w:tabs>
                <w:tab w:val="left" w:pos="2520"/>
              </w:tabs>
              <w:spacing w:line="380" w:lineRule="exact"/>
              <w:ind w:leftChars="140" w:left="294" w:rightChars="50" w:right="105" w:firstLineChars="200" w:firstLine="420"/>
            </w:pPr>
            <w:r w:rsidRPr="00D90127">
              <w:rPr>
                <w:rFonts w:hint="eastAsia"/>
              </w:rPr>
              <w:t>第一項第三款、</w:t>
            </w:r>
            <w:r w:rsidRPr="00D90127">
              <w:rPr>
                <w:rFonts w:hint="eastAsia"/>
                <w:u w:val="single"/>
              </w:rPr>
              <w:t>第四款</w:t>
            </w:r>
            <w:r w:rsidRPr="00D90127">
              <w:rPr>
                <w:rFonts w:hint="eastAsia"/>
              </w:rPr>
              <w:t>及第十一款但書之室內吸菸室</w:t>
            </w:r>
            <w:r w:rsidRPr="00D90127">
              <w:rPr>
                <w:rFonts w:hint="eastAsia"/>
                <w:u w:val="single"/>
              </w:rPr>
              <w:t>及戒護區，</w:t>
            </w:r>
            <w:r w:rsidRPr="00D90127">
              <w:rPr>
                <w:rFonts w:hint="eastAsia"/>
              </w:rPr>
              <w:t>其面積、設施</w:t>
            </w:r>
            <w:r w:rsidRPr="00D90127">
              <w:rPr>
                <w:rFonts w:hint="eastAsia"/>
                <w:u w:val="single"/>
              </w:rPr>
              <w:t>、設備及其他相關事項之</w:t>
            </w:r>
            <w:r w:rsidRPr="00D90127">
              <w:rPr>
                <w:rFonts w:hint="eastAsia"/>
              </w:rPr>
              <w:t>設置辦法，由中央主管機關定之。</w:t>
            </w:r>
          </w:p>
          <w:p w:rsidR="00E21DD2" w:rsidRDefault="00E21DD2" w:rsidP="00E21DD2">
            <w:pPr>
              <w:tabs>
                <w:tab w:val="left" w:pos="2520"/>
              </w:tabs>
              <w:spacing w:line="380" w:lineRule="exact"/>
              <w:ind w:leftChars="32" w:left="84" w:rightChars="50" w:right="105" w:hangingChars="8" w:hanging="17"/>
              <w:rPr>
                <w:b/>
              </w:rPr>
            </w:pPr>
            <w:r w:rsidRPr="00C75378">
              <w:rPr>
                <w:rFonts w:hint="eastAsia"/>
                <w:b/>
              </w:rPr>
              <w:t>委員吳玉琴</w:t>
            </w:r>
            <w:r w:rsidR="00A75C3B" w:rsidRPr="00A75C3B">
              <w:rPr>
                <w:rFonts w:hint="eastAsia"/>
                <w:b/>
              </w:rPr>
              <w:t>、蘇巧慧、洪申翰、蔡易餘等4人</w:t>
            </w:r>
            <w:r w:rsidRPr="00C75378">
              <w:rPr>
                <w:rFonts w:hint="eastAsia"/>
                <w:b/>
              </w:rPr>
              <w:t>所提修正動議：</w:t>
            </w:r>
          </w:p>
          <w:p w:rsidR="00D90127" w:rsidRPr="00D90127" w:rsidRDefault="00D90127" w:rsidP="00D90127">
            <w:pPr>
              <w:tabs>
                <w:tab w:val="left" w:pos="2520"/>
              </w:tabs>
              <w:spacing w:line="380" w:lineRule="exact"/>
              <w:ind w:leftChars="32" w:left="294" w:rightChars="50" w:right="105" w:hangingChars="108" w:hanging="227"/>
            </w:pPr>
            <w:r w:rsidRPr="00D90127">
              <w:t>第十八條</w:t>
            </w:r>
            <w:r w:rsidRPr="00D90127">
              <w:rPr>
                <w:rFonts w:hint="eastAsia"/>
              </w:rPr>
              <w:t xml:space="preserve">　</w:t>
            </w:r>
            <w:r w:rsidRPr="00D90127">
              <w:t>下列場所全面禁止吸菸：</w:t>
            </w:r>
          </w:p>
          <w:p w:rsidR="00D90127" w:rsidRPr="00D90127" w:rsidRDefault="00D90127" w:rsidP="00D90127">
            <w:pPr>
              <w:tabs>
                <w:tab w:val="left" w:pos="2520"/>
              </w:tabs>
              <w:spacing w:line="380" w:lineRule="exact"/>
              <w:ind w:leftChars="140" w:left="504" w:rightChars="50" w:right="105" w:hangingChars="100" w:hanging="210"/>
            </w:pPr>
            <w:r w:rsidRPr="00D90127">
              <w:t>一、</w:t>
            </w:r>
            <w:r w:rsidRPr="00D90127">
              <w:rPr>
                <w:u w:val="single"/>
              </w:rPr>
              <w:t>各級</w:t>
            </w:r>
            <w:r w:rsidRPr="00D90127">
              <w:t>學校、</w:t>
            </w:r>
            <w:r w:rsidRPr="00D90127">
              <w:rPr>
                <w:u w:val="single"/>
              </w:rPr>
              <w:t>幼</w:t>
            </w:r>
            <w:r w:rsidRPr="00D90127">
              <w:rPr>
                <w:rFonts w:hint="eastAsia"/>
                <w:u w:val="single"/>
              </w:rPr>
              <w:t>兒園、托</w:t>
            </w:r>
            <w:r w:rsidRPr="00D90127">
              <w:rPr>
                <w:u w:val="single"/>
              </w:rPr>
              <w:t>嬰中心、居家式托育服務場所</w:t>
            </w:r>
            <w:r w:rsidRPr="00D90127">
              <w:t>及其他供兒童及少年教育或活動為主要目的之場所。</w:t>
            </w:r>
          </w:p>
          <w:p w:rsidR="00D90127" w:rsidRPr="00D90127" w:rsidRDefault="00D90127" w:rsidP="00D90127">
            <w:pPr>
              <w:tabs>
                <w:tab w:val="left" w:pos="2520"/>
              </w:tabs>
              <w:spacing w:line="380" w:lineRule="exact"/>
              <w:ind w:leftChars="140" w:left="504" w:rightChars="50" w:right="105" w:hangingChars="100" w:hanging="210"/>
            </w:pPr>
            <w:r w:rsidRPr="00D90127">
              <w:t>二、圖書館、博物館、美術館及其他文化或社會教育機構所在之室內場所。</w:t>
            </w:r>
          </w:p>
          <w:p w:rsidR="00D90127" w:rsidRPr="00D90127" w:rsidRDefault="00D90127" w:rsidP="00D90127">
            <w:pPr>
              <w:tabs>
                <w:tab w:val="left" w:pos="2520"/>
              </w:tabs>
              <w:spacing w:line="380" w:lineRule="exact"/>
              <w:ind w:leftChars="140" w:left="504" w:rightChars="50" w:right="105" w:hangingChars="100" w:hanging="210"/>
            </w:pPr>
            <w:r w:rsidRPr="00D90127">
              <w:lastRenderedPageBreak/>
              <w:t>三、醫療機構、護理機構、其他醫事機構及社會福利機構所在場所。但老人福利機構</w:t>
            </w:r>
            <w:r w:rsidRPr="00D90127">
              <w:rPr>
                <w:u w:val="single"/>
              </w:rPr>
              <w:t>之室外場所與</w:t>
            </w:r>
            <w:r w:rsidRPr="00D90127">
              <w:t>設有獨立空調及獨立隔間之室內吸菸室，不在此限。</w:t>
            </w:r>
          </w:p>
          <w:p w:rsidR="00D90127" w:rsidRPr="00D90127" w:rsidRDefault="00D90127" w:rsidP="00D90127">
            <w:pPr>
              <w:tabs>
                <w:tab w:val="left" w:pos="2520"/>
              </w:tabs>
              <w:spacing w:line="380" w:lineRule="exact"/>
              <w:ind w:leftChars="140" w:left="504" w:rightChars="50" w:right="105" w:hangingChars="100" w:hanging="210"/>
            </w:pPr>
            <w:r w:rsidRPr="00D90127">
              <w:t>四、政府機關及公營事業機構所在之室內場所。</w:t>
            </w:r>
          </w:p>
          <w:p w:rsidR="00D90127" w:rsidRPr="00D90127" w:rsidRDefault="00D90127" w:rsidP="00D90127">
            <w:pPr>
              <w:tabs>
                <w:tab w:val="left" w:pos="2520"/>
              </w:tabs>
              <w:spacing w:line="380" w:lineRule="exact"/>
              <w:ind w:leftChars="140" w:left="504" w:rightChars="50" w:right="105" w:hangingChars="100" w:hanging="210"/>
            </w:pPr>
            <w:r w:rsidRPr="00D90127">
              <w:t>五、大眾運輸工具、計程車、遊覽車、車站及旅客等候室。</w:t>
            </w:r>
          </w:p>
          <w:p w:rsidR="00D90127" w:rsidRPr="00D90127" w:rsidRDefault="00D90127" w:rsidP="00D90127">
            <w:pPr>
              <w:tabs>
                <w:tab w:val="left" w:pos="2520"/>
              </w:tabs>
              <w:spacing w:line="380" w:lineRule="exact"/>
              <w:ind w:leftChars="140" w:left="504" w:rightChars="50" w:right="105" w:hangingChars="100" w:hanging="210"/>
            </w:pPr>
            <w:r w:rsidRPr="00D90127">
              <w:t>六、製造、儲存或販賣易燃易爆物品之場所。</w:t>
            </w:r>
          </w:p>
          <w:p w:rsidR="00D90127" w:rsidRPr="00D90127" w:rsidRDefault="00D90127" w:rsidP="00D90127">
            <w:pPr>
              <w:tabs>
                <w:tab w:val="left" w:pos="2520"/>
              </w:tabs>
              <w:spacing w:line="380" w:lineRule="exact"/>
              <w:ind w:leftChars="140" w:left="504" w:rightChars="50" w:right="105" w:hangingChars="100" w:hanging="210"/>
            </w:pPr>
            <w:r w:rsidRPr="00D90127">
              <w:t>七、金融機構、郵局及電信事業之營業場所。</w:t>
            </w:r>
          </w:p>
          <w:p w:rsidR="00D90127" w:rsidRPr="00D90127" w:rsidRDefault="00D90127" w:rsidP="00D90127">
            <w:pPr>
              <w:tabs>
                <w:tab w:val="left" w:pos="2520"/>
              </w:tabs>
              <w:spacing w:line="380" w:lineRule="exact"/>
              <w:ind w:leftChars="140" w:left="504" w:rightChars="50" w:right="105" w:hangingChars="100" w:hanging="210"/>
            </w:pPr>
            <w:r w:rsidRPr="00D90127">
              <w:t>八、供室內體育、運</w:t>
            </w:r>
            <w:r w:rsidRPr="00D90127">
              <w:lastRenderedPageBreak/>
              <w:t>動或健身之場所。</w:t>
            </w:r>
          </w:p>
          <w:p w:rsidR="00D90127" w:rsidRPr="00D90127" w:rsidRDefault="00D90127" w:rsidP="00D90127">
            <w:pPr>
              <w:tabs>
                <w:tab w:val="left" w:pos="2520"/>
              </w:tabs>
              <w:spacing w:line="380" w:lineRule="exact"/>
              <w:ind w:leftChars="140" w:left="504" w:rightChars="50" w:right="105" w:hangingChars="100" w:hanging="210"/>
            </w:pPr>
            <w:r w:rsidRPr="00D90127">
              <w:t>九、教室、圖書室、實驗室、表演廳、禮堂、展覽室、會議廳（室）及電梯廂內。</w:t>
            </w:r>
          </w:p>
          <w:p w:rsidR="00D90127" w:rsidRPr="00D90127" w:rsidRDefault="00D90127" w:rsidP="00D90127">
            <w:pPr>
              <w:tabs>
                <w:tab w:val="left" w:pos="2520"/>
              </w:tabs>
              <w:spacing w:line="380" w:lineRule="exact"/>
              <w:ind w:leftChars="140" w:left="504" w:rightChars="50" w:right="105" w:hangingChars="100" w:hanging="210"/>
            </w:pPr>
            <w:r w:rsidRPr="00D90127">
              <w:t>十、歌劇院、電影院、視聽歌唱業或資訊休閒業及其他供公眾休閒娛樂之室內場所。</w:t>
            </w:r>
          </w:p>
          <w:p w:rsidR="00D90127" w:rsidRPr="00D90127" w:rsidRDefault="00D90127" w:rsidP="00D90127">
            <w:pPr>
              <w:tabs>
                <w:tab w:val="left" w:pos="2520"/>
              </w:tabs>
              <w:spacing w:line="380" w:lineRule="exact"/>
              <w:ind w:leftChars="140" w:left="714" w:rightChars="50" w:right="105" w:hangingChars="200" w:hanging="420"/>
            </w:pPr>
            <w:r w:rsidRPr="00D90127">
              <w:t>十一、旅館、商場、餐飲店、</w:t>
            </w:r>
            <w:r w:rsidRPr="00D90127">
              <w:rPr>
                <w:u w:val="single"/>
              </w:rPr>
              <w:t>酒吧、夜店</w:t>
            </w:r>
            <w:r w:rsidRPr="00D90127">
              <w:t>或其他供公眾消費之室內場所。</w:t>
            </w:r>
            <w:r w:rsidRPr="00D90127">
              <w:rPr>
                <w:u w:val="single"/>
              </w:rPr>
              <w:t>但雪茄館與</w:t>
            </w:r>
            <w:r w:rsidRPr="00D90127">
              <w:t>設有獨立空調及獨立隔間之室內吸菸室，不在此限。</w:t>
            </w:r>
          </w:p>
          <w:p w:rsidR="00D90127" w:rsidRPr="00D90127" w:rsidRDefault="00D90127" w:rsidP="00D90127">
            <w:pPr>
              <w:tabs>
                <w:tab w:val="left" w:pos="2520"/>
              </w:tabs>
              <w:spacing w:line="380" w:lineRule="exact"/>
              <w:ind w:leftChars="140" w:left="714" w:rightChars="50" w:right="105" w:hangingChars="200" w:hanging="420"/>
            </w:pPr>
            <w:r w:rsidRPr="00D90127">
              <w:t>十二、三人以上共用之室內工作場所。</w:t>
            </w:r>
          </w:p>
          <w:p w:rsidR="00D90127" w:rsidRPr="00D90127" w:rsidRDefault="00D90127" w:rsidP="00D90127">
            <w:pPr>
              <w:tabs>
                <w:tab w:val="left" w:pos="2520"/>
              </w:tabs>
              <w:spacing w:line="380" w:lineRule="exact"/>
              <w:ind w:leftChars="140" w:left="714" w:rightChars="50" w:right="105" w:hangingChars="200" w:hanging="420"/>
            </w:pPr>
            <w:r w:rsidRPr="00D90127">
              <w:lastRenderedPageBreak/>
              <w:t>十三、其他供公共使用之室內場所與經各級主管機關公告指定之場所及交通工具。</w:t>
            </w:r>
          </w:p>
          <w:p w:rsidR="00D90127" w:rsidRPr="00D90127" w:rsidRDefault="00D90127" w:rsidP="00D90127">
            <w:pPr>
              <w:tabs>
                <w:tab w:val="left" w:pos="2520"/>
              </w:tabs>
              <w:spacing w:line="380" w:lineRule="exact"/>
              <w:ind w:leftChars="140" w:left="294" w:rightChars="50" w:right="105" w:firstLineChars="200" w:firstLine="420"/>
            </w:pPr>
            <w:r w:rsidRPr="00D90127">
              <w:t>前項所定</w:t>
            </w:r>
            <w:r w:rsidRPr="00D90127">
              <w:rPr>
                <w:u w:val="single"/>
              </w:rPr>
              <w:t>禁止吸菸之</w:t>
            </w:r>
            <w:r w:rsidRPr="00D90127">
              <w:t>場所，應於所有入口處設置明顯禁菸標示，並不得供應與吸菸有關之器物。</w:t>
            </w:r>
          </w:p>
          <w:p w:rsidR="00D90127" w:rsidRPr="00D90127" w:rsidRDefault="00D90127" w:rsidP="00D90127">
            <w:pPr>
              <w:tabs>
                <w:tab w:val="left" w:pos="2520"/>
              </w:tabs>
              <w:spacing w:line="380" w:lineRule="exact"/>
              <w:ind w:leftChars="140" w:left="294" w:rightChars="50" w:right="105" w:firstLineChars="200" w:firstLine="420"/>
            </w:pPr>
            <w:r w:rsidRPr="00D90127">
              <w:t>第一項第三款及第十一款但書之室內吸菸室</w:t>
            </w:r>
            <w:r w:rsidRPr="00D90127">
              <w:rPr>
                <w:u w:val="single"/>
              </w:rPr>
              <w:t>，</w:t>
            </w:r>
            <w:r w:rsidRPr="00D90127">
              <w:t>其面</w:t>
            </w:r>
            <w:r w:rsidRPr="00D90127">
              <w:rPr>
                <w:u w:val="single"/>
              </w:rPr>
              <w:t>積、設施、設備</w:t>
            </w:r>
            <w:r w:rsidRPr="00D90127">
              <w:t>及</w:t>
            </w:r>
            <w:r w:rsidRPr="00D90127">
              <w:rPr>
                <w:u w:val="single"/>
              </w:rPr>
              <w:t>其他相關</w:t>
            </w:r>
            <w:r w:rsidRPr="00D90127">
              <w:t>事項之設置辦法，由中央主管機關定之。</w:t>
            </w:r>
          </w:p>
        </w:tc>
      </w:tr>
      <w:tr w:rsidR="00AC4CFD" w:rsidTr="00AC4CFD">
        <w:tc>
          <w:tcPr>
            <w:tcW w:w="2370" w:type="dxa"/>
          </w:tcPr>
          <w:p w:rsidR="00C75378" w:rsidRPr="0079211D" w:rsidRDefault="00C75378" w:rsidP="00C75378">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十九</w:t>
            </w:r>
            <w:r>
              <w:rPr>
                <w:rFonts w:hint="eastAsia"/>
              </w:rPr>
              <w:t>條　下列場所</w:t>
            </w:r>
            <w:r w:rsidRPr="00AD3A52">
              <w:rPr>
                <w:rFonts w:hint="eastAsia"/>
                <w:u w:val="single"/>
              </w:rPr>
              <w:t>，</w:t>
            </w:r>
            <w:r>
              <w:rPr>
                <w:rFonts w:hint="eastAsia"/>
              </w:rPr>
              <w:t>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一、圖書館、博物館、美術館及其他文化或社會教育機構</w:t>
            </w:r>
            <w:r>
              <w:rPr>
                <w:rFonts w:hint="eastAsia"/>
              </w:rPr>
              <w:lastRenderedPageBreak/>
              <w:t>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AD3A52">
            <w:pPr>
              <w:tabs>
                <w:tab w:val="left" w:pos="2520"/>
              </w:tabs>
              <w:spacing w:line="380" w:lineRule="exact"/>
              <w:ind w:leftChars="150" w:left="525" w:rightChars="50" w:right="105" w:hangingChars="100" w:hanging="210"/>
            </w:pPr>
            <w:r>
              <w:rPr>
                <w:rFonts w:hint="eastAsia"/>
              </w:rPr>
              <w:lastRenderedPageBreak/>
              <w:t>二、吸菸區之面積不得大於該場所室外面積二分之一，且不得設於</w:t>
            </w:r>
            <w:r w:rsidRPr="00AD3A52">
              <w:rPr>
                <w:rFonts w:hint="eastAsia"/>
                <w:u w:val="single"/>
              </w:rPr>
              <w:t>人員往來</w:t>
            </w:r>
            <w:r>
              <w:rPr>
                <w:rFonts w:hint="eastAsia"/>
              </w:rPr>
              <w:t>必經之處。</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七</w:t>
            </w:r>
            <w:r>
              <w:rPr>
                <w:rFonts w:hint="eastAsia"/>
              </w:rPr>
              <w:t>條　下列場所</w:t>
            </w:r>
            <w:r w:rsidRPr="00AD3A52">
              <w:rPr>
                <w:rFonts w:hint="eastAsia"/>
                <w:u w:val="single"/>
              </w:rPr>
              <w:t>，</w:t>
            </w:r>
            <w:r>
              <w:rPr>
                <w:rFonts w:hint="eastAsia"/>
              </w:rPr>
              <w:t>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一、大專校院、圖書</w:t>
            </w:r>
            <w:r>
              <w:rPr>
                <w:rFonts w:hint="eastAsia"/>
              </w:rPr>
              <w:lastRenderedPageBreak/>
              <w:t>館、博物館、美術館及其他文化或社會教育機構所在之室外場所。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w:t>
            </w:r>
            <w:r>
              <w:rPr>
                <w:rFonts w:hint="eastAsia"/>
              </w:rPr>
              <w:lastRenderedPageBreak/>
              <w:t>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AD3A52">
            <w:pPr>
              <w:tabs>
                <w:tab w:val="left" w:pos="2520"/>
              </w:tabs>
              <w:spacing w:line="380" w:lineRule="exact"/>
              <w:ind w:leftChars="150" w:left="525" w:rightChars="50" w:right="105" w:hangingChars="100" w:hanging="210"/>
            </w:pPr>
            <w:r>
              <w:rPr>
                <w:rFonts w:hint="eastAsia"/>
              </w:rPr>
              <w:t>二、吸菸區之面積不得大於該場所室外面積二分之一，且不得設於</w:t>
            </w:r>
            <w:r w:rsidRPr="00AD3A52">
              <w:rPr>
                <w:rFonts w:hint="eastAsia"/>
                <w:u w:val="single"/>
              </w:rPr>
              <w:t>人員往來</w:t>
            </w:r>
            <w:r>
              <w:rPr>
                <w:rFonts w:hint="eastAsia"/>
              </w:rPr>
              <w:t>必經之處。</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十九</w:t>
            </w:r>
            <w:r>
              <w:rPr>
                <w:rFonts w:hint="eastAsia"/>
              </w:rPr>
              <w:t>條　下列場所</w:t>
            </w:r>
            <w:r w:rsidRPr="00AD3A52">
              <w:rPr>
                <w:rFonts w:hint="eastAsia"/>
                <w:u w:val="single"/>
              </w:rPr>
              <w:t>，</w:t>
            </w:r>
            <w:r>
              <w:rPr>
                <w:rFonts w:hint="eastAsia"/>
              </w:rPr>
              <w:t>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w:t>
            </w:r>
            <w:r>
              <w:rPr>
                <w:rFonts w:hint="eastAsia"/>
              </w:rPr>
              <w:lastRenderedPageBreak/>
              <w:t>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AD3A52">
            <w:pPr>
              <w:tabs>
                <w:tab w:val="left" w:pos="2520"/>
              </w:tabs>
              <w:spacing w:line="380" w:lineRule="exact"/>
              <w:ind w:leftChars="150" w:left="525" w:rightChars="50" w:right="105" w:hangingChars="100" w:hanging="210"/>
            </w:pPr>
            <w:r>
              <w:rPr>
                <w:rFonts w:hint="eastAsia"/>
              </w:rPr>
              <w:t>二、吸菸區之面積不得大於該場所室外面積二分之一，且不得設於</w:t>
            </w:r>
            <w:r w:rsidRPr="00AD3A52">
              <w:rPr>
                <w:rFonts w:hint="eastAsia"/>
                <w:u w:val="single"/>
              </w:rPr>
              <w:t>人員往來</w:t>
            </w:r>
            <w:r>
              <w:rPr>
                <w:rFonts w:hint="eastAsia"/>
              </w:rPr>
              <w:t>必經之處。</w:t>
            </w:r>
          </w:p>
          <w:p w:rsidR="00AC4CFD" w:rsidRDefault="00AC4CFD" w:rsidP="00AD3A52">
            <w:pPr>
              <w:tabs>
                <w:tab w:val="left" w:pos="2520"/>
              </w:tabs>
              <w:spacing w:line="380" w:lineRule="exact"/>
              <w:ind w:leftChars="50" w:left="105" w:rightChars="50" w:right="105"/>
            </w:pPr>
            <w:r w:rsidRPr="00AD3A52">
              <w:rPr>
                <w:rFonts w:hint="eastAsia"/>
                <w:b/>
              </w:rPr>
              <w:t>委員林奕華等16人提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十九</w:t>
            </w:r>
            <w:r>
              <w:rPr>
                <w:rFonts w:hint="eastAsia"/>
              </w:rPr>
              <w:t>條　下列場所除吸菸區外，不得吸菸；未設吸菸區者，全面禁止吸菸：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w:t>
            </w:r>
            <w:r>
              <w:rPr>
                <w:rFonts w:hint="eastAsia"/>
              </w:rPr>
              <w:lastRenderedPageBreak/>
              <w:t>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DE4DAE">
            <w:pPr>
              <w:tabs>
                <w:tab w:val="left" w:pos="2520"/>
              </w:tabs>
              <w:spacing w:line="380" w:lineRule="exact"/>
              <w:ind w:leftChars="150" w:left="525" w:rightChars="50" w:right="105" w:hangingChars="100" w:hanging="210"/>
            </w:pPr>
            <w:r>
              <w:rPr>
                <w:rFonts w:hint="eastAsia"/>
              </w:rPr>
              <w:t>二、吸菸區之面積不得大於該場所室外面積二分之一，且不得設於</w:t>
            </w:r>
            <w:r w:rsidRPr="00AD3A52">
              <w:rPr>
                <w:rFonts w:hint="eastAsia"/>
                <w:u w:val="single"/>
              </w:rPr>
              <w:t>人員往來</w:t>
            </w:r>
            <w:r>
              <w:rPr>
                <w:rFonts w:hint="eastAsia"/>
              </w:rPr>
              <w:t>必經之處。</w:t>
            </w: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第十六條　下列場所</w:t>
            </w:r>
            <w:r w:rsidRPr="00AD3A52">
              <w:rPr>
                <w:rFonts w:hint="eastAsia"/>
                <w:u w:val="single"/>
              </w:rPr>
              <w:t>應設吸菸區</w:t>
            </w:r>
            <w:r>
              <w:rPr>
                <w:rFonts w:hint="eastAsia"/>
              </w:rPr>
              <w:t>；除吸菸區外，不得吸菸：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w:t>
            </w:r>
            <w:r>
              <w:rPr>
                <w:rFonts w:hint="eastAsia"/>
              </w:rPr>
              <w:lastRenderedPageBreak/>
              <w:t>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w:t>
            </w:r>
            <w:r>
              <w:rPr>
                <w:rFonts w:hint="eastAsia"/>
              </w:rPr>
              <w:lastRenderedPageBreak/>
              <w:t>之標示。</w:t>
            </w:r>
          </w:p>
          <w:p w:rsidR="00AC4CFD" w:rsidRDefault="00AC4CFD" w:rsidP="00AD3A52">
            <w:pPr>
              <w:tabs>
                <w:tab w:val="left" w:pos="2520"/>
              </w:tabs>
              <w:spacing w:line="380" w:lineRule="exact"/>
              <w:ind w:leftChars="150" w:left="525" w:rightChars="50" w:right="105" w:hangingChars="100" w:hanging="210"/>
            </w:pPr>
            <w:r>
              <w:rPr>
                <w:rFonts w:hint="eastAsia"/>
              </w:rPr>
              <w:t>二、吸菸區之面積不得大於該場所室外面積二分之一，且不得設於</w:t>
            </w:r>
            <w:r w:rsidRPr="00AD3A52">
              <w:rPr>
                <w:rFonts w:hint="eastAsia"/>
                <w:u w:val="single"/>
              </w:rPr>
              <w:t>人員往來</w:t>
            </w:r>
            <w:r>
              <w:rPr>
                <w:rFonts w:hint="eastAsia"/>
              </w:rPr>
              <w:t>必經之處。</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315" w:rightChars="50" w:right="105" w:hangingChars="100" w:hanging="210"/>
            </w:pPr>
            <w:r>
              <w:rPr>
                <w:rFonts w:hint="eastAsia"/>
              </w:rPr>
              <w:t>第十六條　下列場所除吸菸區外，不得吸菸；未設吸菸區者，全面禁止吸菸：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w:t>
            </w:r>
            <w:r>
              <w:rPr>
                <w:rFonts w:hint="eastAsia"/>
              </w:rPr>
              <w:lastRenderedPageBreak/>
              <w:t>機關指定公告之場所及交通工具。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AD3A52">
            <w:pPr>
              <w:tabs>
                <w:tab w:val="left" w:pos="2520"/>
              </w:tabs>
              <w:spacing w:line="380" w:lineRule="exact"/>
              <w:ind w:leftChars="150" w:left="525" w:rightChars="50" w:right="105" w:hangingChars="100" w:hanging="210"/>
            </w:pPr>
            <w:r>
              <w:rPr>
                <w:rFonts w:hint="eastAsia"/>
              </w:rPr>
              <w:t>二、吸菸區之面積不得大於該場所室外面積二分之一，且不得設於必經之處。</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第十六條　下列場所</w:t>
            </w:r>
            <w:r w:rsidRPr="00AD3A52">
              <w:rPr>
                <w:rFonts w:hint="eastAsia"/>
                <w:u w:val="single"/>
              </w:rPr>
              <w:t>，</w:t>
            </w:r>
            <w:r>
              <w:rPr>
                <w:rFonts w:hint="eastAsia"/>
              </w:rPr>
              <w:lastRenderedPageBreak/>
              <w:t>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一、圖書館、博物館、美術館及其他文化或社會教育機構所在之室外場所。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w:t>
            </w:r>
            <w:r w:rsidRPr="00AD3A52">
              <w:rPr>
                <w:rFonts w:hint="eastAsia"/>
                <w:u w:val="single"/>
              </w:rPr>
              <w:t>公告指定</w:t>
            </w:r>
            <w:r>
              <w:rPr>
                <w:rFonts w:hint="eastAsia"/>
              </w:rPr>
              <w:t>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w:t>
            </w:r>
            <w:r>
              <w:rPr>
                <w:rFonts w:hint="eastAsia"/>
              </w:rPr>
              <w:lastRenderedPageBreak/>
              <w:t>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一、吸菸區應有明顯之標示。</w:t>
            </w:r>
          </w:p>
          <w:p w:rsidR="00AC4CFD" w:rsidRDefault="00AC4CFD" w:rsidP="00DE4DAE">
            <w:pPr>
              <w:tabs>
                <w:tab w:val="left" w:pos="2520"/>
              </w:tabs>
              <w:spacing w:line="380" w:lineRule="exact"/>
              <w:ind w:leftChars="150" w:left="525" w:rightChars="50" w:right="105" w:hangingChars="100" w:hanging="210"/>
            </w:pPr>
            <w:r>
              <w:rPr>
                <w:rFonts w:hint="eastAsia"/>
              </w:rPr>
              <w:t>二、吸菸區之面積不得大於該場所室外面積二分之一，且不得設於</w:t>
            </w:r>
            <w:r w:rsidRPr="00AD3A52">
              <w:rPr>
                <w:rFonts w:hint="eastAsia"/>
                <w:u w:val="single"/>
              </w:rPr>
              <w:t>人員往來</w:t>
            </w:r>
            <w:r>
              <w:rPr>
                <w:rFonts w:hint="eastAsia"/>
              </w:rPr>
              <w:t>必經之處。</w:t>
            </w: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第十六條　下列場所除吸菸區外，不得吸菸；未設吸菸區者，全面禁止吸菸：</w:t>
            </w:r>
          </w:p>
          <w:p w:rsidR="00AC4CFD" w:rsidRDefault="00AC4CFD" w:rsidP="00AD3A52">
            <w:pPr>
              <w:tabs>
                <w:tab w:val="left" w:pos="2520"/>
              </w:tabs>
              <w:spacing w:line="380" w:lineRule="exact"/>
              <w:ind w:leftChars="150" w:left="525" w:rightChars="50" w:right="105" w:hangingChars="100" w:hanging="210"/>
            </w:pPr>
            <w:r>
              <w:rPr>
                <w:rFonts w:hint="eastAsia"/>
              </w:rPr>
              <w:t>一、大專校院、圖書館、博物館、美術館及其他文化或社</w:t>
            </w:r>
            <w:r>
              <w:rPr>
                <w:rFonts w:hint="eastAsia"/>
              </w:rPr>
              <w:lastRenderedPageBreak/>
              <w:t>會教育機構所在之室外場所。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二、室外體育場、游泳池或其他供公眾休閒娛樂之室外場所。</w:t>
            </w:r>
          </w:p>
          <w:p w:rsidR="00AC4CFD" w:rsidRDefault="00AC4CFD" w:rsidP="00AD3A52">
            <w:pPr>
              <w:tabs>
                <w:tab w:val="left" w:pos="2520"/>
              </w:tabs>
              <w:spacing w:line="380" w:lineRule="exact"/>
              <w:ind w:leftChars="150" w:left="525" w:rightChars="50" w:right="105" w:hangingChars="100" w:hanging="210"/>
            </w:pPr>
            <w:r>
              <w:rPr>
                <w:rFonts w:hint="eastAsia"/>
              </w:rPr>
              <w:t>三、老人福利機構所在之室外場所。</w:t>
            </w:r>
          </w:p>
          <w:p w:rsidR="00AC4CFD" w:rsidRDefault="00AC4CFD" w:rsidP="00AD3A52">
            <w:pPr>
              <w:tabs>
                <w:tab w:val="left" w:pos="2520"/>
              </w:tabs>
              <w:spacing w:line="380" w:lineRule="exact"/>
              <w:ind w:leftChars="150" w:left="525" w:rightChars="50" w:right="105" w:hangingChars="100" w:hanging="210"/>
            </w:pPr>
            <w:r>
              <w:rPr>
                <w:rFonts w:hint="eastAsia"/>
              </w:rPr>
              <w:t>四、其他經各級主管機關指定公告之場所及交通工具。</w:t>
            </w:r>
          </w:p>
          <w:p w:rsidR="00AC4CFD" w:rsidRDefault="00AC4CFD" w:rsidP="00AD3A52">
            <w:pPr>
              <w:tabs>
                <w:tab w:val="left" w:pos="2520"/>
              </w:tabs>
              <w:spacing w:line="380" w:lineRule="exact"/>
              <w:ind w:leftChars="150" w:left="315" w:rightChars="50" w:right="105" w:firstLineChars="200" w:firstLine="420"/>
            </w:pPr>
            <w:r>
              <w:rPr>
                <w:rFonts w:hint="eastAsia"/>
              </w:rPr>
              <w:t>前項所定場所，應於所有入口處及其他適當地點，設置明顯禁菸標示或除吸菸區外不得吸菸意旨之標示；且除吸菸區外，不得供應與吸菸有關之器物。</w:t>
            </w:r>
          </w:p>
          <w:p w:rsidR="00AC4CFD" w:rsidRDefault="00AC4CFD" w:rsidP="00AD3A52">
            <w:pPr>
              <w:tabs>
                <w:tab w:val="left" w:pos="2520"/>
              </w:tabs>
              <w:spacing w:line="380" w:lineRule="exact"/>
              <w:ind w:leftChars="150" w:left="315" w:rightChars="50" w:right="105" w:firstLineChars="200" w:firstLine="420"/>
            </w:pPr>
            <w:r>
              <w:rPr>
                <w:rFonts w:hint="eastAsia"/>
              </w:rPr>
              <w:t>第一項吸菸區之設置，應符合下列規定：</w:t>
            </w:r>
          </w:p>
          <w:p w:rsidR="00AC4CFD" w:rsidRDefault="00AC4CFD" w:rsidP="00AD3A52">
            <w:pPr>
              <w:tabs>
                <w:tab w:val="left" w:pos="2520"/>
              </w:tabs>
              <w:spacing w:line="380" w:lineRule="exact"/>
              <w:ind w:leftChars="150" w:left="525" w:rightChars="50" w:right="105" w:hangingChars="100" w:hanging="210"/>
            </w:pPr>
            <w:r>
              <w:rPr>
                <w:rFonts w:hint="eastAsia"/>
              </w:rPr>
              <w:t>一、吸菸區應有明顯</w:t>
            </w:r>
            <w:r>
              <w:rPr>
                <w:rFonts w:hint="eastAsia"/>
              </w:rPr>
              <w:lastRenderedPageBreak/>
              <w:t>之標示。</w:t>
            </w:r>
          </w:p>
          <w:p w:rsidR="00AC4CFD" w:rsidRDefault="00AC4CFD" w:rsidP="00AD3A52">
            <w:pPr>
              <w:tabs>
                <w:tab w:val="left" w:pos="2520"/>
              </w:tabs>
              <w:spacing w:line="380" w:lineRule="exact"/>
              <w:ind w:leftChars="150" w:left="525" w:rightChars="50" w:right="105" w:hangingChars="100" w:hanging="210"/>
            </w:pPr>
            <w:r>
              <w:rPr>
                <w:rFonts w:hint="eastAsia"/>
              </w:rPr>
              <w:t>二、吸菸區之面積不得大於該場所室外面積二分之一，且不得設於必經之處。</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二、配合修正條文第十八條第一項第一款將大專校院列為全面禁止吸菸場所，爰第一項第一款之「大專校</w:t>
            </w:r>
            <w:r>
              <w:rPr>
                <w:rFonts w:hint="eastAsia"/>
              </w:rPr>
              <w:lastRenderedPageBreak/>
              <w:t>院」等文字予以刪除；另第一項之序文與第四款、第三項第二款酌修標點符號及文字。</w:t>
            </w:r>
          </w:p>
          <w:p w:rsidR="00AC4CFD" w:rsidRDefault="00AC4CFD" w:rsidP="00AD3A52">
            <w:pPr>
              <w:tabs>
                <w:tab w:val="left" w:pos="2520"/>
              </w:tabs>
              <w:spacing w:line="380" w:lineRule="exact"/>
              <w:ind w:leftChars="50" w:left="315" w:rightChars="50" w:right="105" w:hangingChars="100" w:hanging="210"/>
            </w:pPr>
            <w:r>
              <w:rPr>
                <w:rFonts w:hint="eastAsia"/>
              </w:rPr>
              <w:t>三、第二項未修正。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二、序文、第一項第四款及第三項第二款酌做文字修正。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二、配合修正條文第十八條第一項第一款將大專校院列為全面禁止吸菸場所，刪除第一項第一款之「大專校院」等文字。</w:t>
            </w:r>
          </w:p>
          <w:p w:rsidR="00AC4CFD" w:rsidRDefault="00AC4CFD" w:rsidP="00AD3A52">
            <w:pPr>
              <w:tabs>
                <w:tab w:val="left" w:pos="2520"/>
              </w:tabs>
              <w:spacing w:line="380" w:lineRule="exact"/>
              <w:ind w:leftChars="50" w:left="315" w:rightChars="50" w:right="105" w:hangingChars="100" w:hanging="210"/>
            </w:pPr>
            <w:r>
              <w:rPr>
                <w:rFonts w:hint="eastAsia"/>
              </w:rPr>
              <w:t>三、第二項未修正。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二、配合修正條文第十八條第一項第一款將大專校院列為全面禁止吸菸場所，爰第一項第一款之「大專校院」等文字予以刪除；另第一項之序文與第四款、第三項第二款酌修標點符號及文字。</w:t>
            </w:r>
          </w:p>
          <w:p w:rsidR="00AC4CFD" w:rsidRDefault="00AC4CFD" w:rsidP="00AD3A52">
            <w:pPr>
              <w:tabs>
                <w:tab w:val="left" w:pos="2520"/>
              </w:tabs>
              <w:spacing w:line="380" w:lineRule="exact"/>
              <w:ind w:leftChars="50" w:left="315" w:rightChars="50" w:right="105" w:hangingChars="100" w:hanging="210"/>
            </w:pPr>
            <w:r>
              <w:rPr>
                <w:rFonts w:hint="eastAsia"/>
              </w:rPr>
              <w:t>三、第二項未修正。</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一、吸菸者在不妨害他人權益之前提下，其吸菸之自由應受充分保障，且一味禁止反恐導致地下化，難以控管，爰修正第一項之序文；另第四款、第三項第二款酌修標</w:t>
            </w:r>
            <w:r>
              <w:rPr>
                <w:rFonts w:hint="eastAsia"/>
              </w:rPr>
              <w:lastRenderedPageBreak/>
              <w:t>點符號及文字</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二、配合修正條文第十五條第一項第一款將大專校院列為全面禁止吸菸場所，爰第一項第一款之「大專校院」等文字予以刪除。</w:t>
            </w:r>
          </w:p>
          <w:p w:rsidR="00AC4CFD" w:rsidRDefault="00AC4CFD" w:rsidP="00AD3A52">
            <w:pPr>
              <w:tabs>
                <w:tab w:val="left" w:pos="2520"/>
              </w:tabs>
              <w:spacing w:line="380" w:lineRule="exact"/>
              <w:ind w:leftChars="50" w:left="315" w:rightChars="50" w:right="105" w:hangingChars="100" w:hanging="210"/>
            </w:pPr>
            <w:r>
              <w:rPr>
                <w:rFonts w:hint="eastAsia"/>
              </w:rPr>
              <w:t>三、第二項未修正。</w:t>
            </w:r>
          </w:p>
          <w:p w:rsidR="00AC4CFD" w:rsidRDefault="00AC4CFD" w:rsidP="00AD3A52">
            <w:pPr>
              <w:tabs>
                <w:tab w:val="left" w:pos="2520"/>
              </w:tabs>
              <w:spacing w:line="380" w:lineRule="exact"/>
              <w:ind w:leftChars="50" w:left="105" w:rightChars="50" w:right="105"/>
            </w:pPr>
            <w:r w:rsidRPr="00AD3A52">
              <w:rPr>
                <w:rFonts w:hint="eastAsia"/>
                <w:b/>
              </w:rPr>
              <w:t>委員羅美玲等16人提案：</w:t>
            </w:r>
          </w:p>
          <w:p w:rsidR="00AC4CFD" w:rsidRDefault="00AC4CFD" w:rsidP="00AD3A52">
            <w:pPr>
              <w:tabs>
                <w:tab w:val="left" w:pos="2520"/>
              </w:tabs>
              <w:spacing w:line="380" w:lineRule="exact"/>
              <w:ind w:leftChars="50" w:left="105" w:rightChars="50" w:right="105"/>
            </w:pPr>
            <w:r>
              <w:rPr>
                <w:rFonts w:hint="eastAsia"/>
              </w:rPr>
              <w:t>配合修正條文第十五條第一項第一款將大專校院列為全面禁止吸菸場所，爰第一項第一款之「大專校院」等文字予以刪除。</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105" w:rightChars="50" w:right="105"/>
            </w:pPr>
            <w:r>
              <w:rPr>
                <w:rFonts w:hint="eastAsia"/>
              </w:rPr>
              <w:t>配合第十五條第一項第一款將大專校院列入全面禁止吸菸場所，爰將本條文第一項第一款「</w:t>
            </w:r>
            <w:r>
              <w:rPr>
                <w:rFonts w:hint="eastAsia"/>
              </w:rPr>
              <w:lastRenderedPageBreak/>
              <w:t>大專校院」刪除，第四款、第三項第二款酌作修正。</w:t>
            </w:r>
          </w:p>
          <w:p w:rsidR="00C75378" w:rsidRPr="00C75378" w:rsidRDefault="00C75378" w:rsidP="00C75378">
            <w:pPr>
              <w:tabs>
                <w:tab w:val="left" w:pos="2520"/>
              </w:tabs>
              <w:spacing w:line="380" w:lineRule="exact"/>
              <w:ind w:leftChars="50" w:left="105" w:rightChars="50" w:right="105"/>
              <w:rPr>
                <w:b/>
              </w:rPr>
            </w:pPr>
            <w:r w:rsidRPr="00C75378">
              <w:rPr>
                <w:rFonts w:hint="eastAsia"/>
                <w:b/>
              </w:rPr>
              <w:t>審查會：</w:t>
            </w:r>
          </w:p>
          <w:p w:rsidR="00C75378" w:rsidRPr="00C75378" w:rsidRDefault="00C75378" w:rsidP="00C75378">
            <w:pPr>
              <w:tabs>
                <w:tab w:val="left" w:pos="2520"/>
              </w:tabs>
              <w:spacing w:line="380" w:lineRule="exact"/>
              <w:ind w:leftChars="50" w:left="105" w:rightChars="50" w:right="105"/>
            </w:pPr>
            <w:r w:rsidRPr="00C75378">
              <w:rPr>
                <w:rFonts w:hint="eastAsia"/>
              </w:rPr>
              <w:t>保留，送黨團協商。</w:t>
            </w:r>
          </w:p>
          <w:p w:rsidR="00AC4CFD" w:rsidRPr="00C75378" w:rsidRDefault="00AC4CFD" w:rsidP="00AD3A52">
            <w:pPr>
              <w:tabs>
                <w:tab w:val="left" w:pos="2520"/>
              </w:tabs>
              <w:spacing w:line="380" w:lineRule="exact"/>
            </w:pPr>
          </w:p>
        </w:tc>
      </w:tr>
      <w:tr w:rsidR="00AC4CFD" w:rsidTr="00AC4CFD">
        <w:tc>
          <w:tcPr>
            <w:tcW w:w="2370" w:type="dxa"/>
          </w:tcPr>
          <w:p w:rsidR="00C75378" w:rsidRDefault="00C75378" w:rsidP="00C75378">
            <w:pPr>
              <w:rPr>
                <w:b/>
              </w:rPr>
            </w:pPr>
            <w:r w:rsidRPr="008870A0">
              <w:rPr>
                <w:b/>
              </w:rPr>
              <w:lastRenderedPageBreak/>
              <w:t>（</w:t>
            </w:r>
            <w:r w:rsidRPr="008870A0">
              <w:rPr>
                <w:rFonts w:hint="eastAsia"/>
                <w:b/>
              </w:rPr>
              <w:t>照行政院提案通過</w:t>
            </w:r>
            <w:r w:rsidRPr="008870A0">
              <w:rPr>
                <w:b/>
              </w:rPr>
              <w:t>）</w:t>
            </w:r>
          </w:p>
          <w:p w:rsidR="00C75378" w:rsidRDefault="00C75378" w:rsidP="00C75378">
            <w:pPr>
              <w:tabs>
                <w:tab w:val="left" w:pos="2520"/>
              </w:tabs>
              <w:spacing w:line="380" w:lineRule="exact"/>
              <w:ind w:leftChars="50" w:left="315" w:rightChars="50" w:right="105" w:hangingChars="100" w:hanging="210"/>
            </w:pPr>
            <w:r>
              <w:rPr>
                <w:rFonts w:hint="eastAsia"/>
              </w:rPr>
              <w:t>第二十條　第十八條第一項及前條第一項以外之場所，經所有人、負責人或管理人指定禁止吸菸者，不得吸菸。</w:t>
            </w:r>
          </w:p>
          <w:p w:rsidR="00AC4CFD" w:rsidRDefault="00C75378" w:rsidP="00C75378">
            <w:pPr>
              <w:tabs>
                <w:tab w:val="left" w:pos="2520"/>
              </w:tabs>
              <w:spacing w:line="380" w:lineRule="exact"/>
              <w:ind w:leftChars="150" w:left="315" w:rightChars="50" w:right="105" w:firstLineChars="200" w:firstLine="420"/>
            </w:pPr>
            <w:r>
              <w:rPr>
                <w:rFonts w:hint="eastAsia"/>
              </w:rPr>
              <w:t>孕婦或未滿三歲兒童在場之室內場所，不得吸菸。</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w:t>
            </w:r>
            <w:r>
              <w:rPr>
                <w:rFonts w:hint="eastAsia"/>
              </w:rPr>
              <w:t>條　第</w:t>
            </w:r>
            <w:r w:rsidRPr="00AD3A52">
              <w:rPr>
                <w:rFonts w:hint="eastAsia"/>
                <w:u w:val="single"/>
              </w:rPr>
              <w:t>十八</w:t>
            </w:r>
            <w:r>
              <w:rPr>
                <w:rFonts w:hint="eastAsia"/>
              </w:rPr>
              <w:t>條第一項及前條第一項以外之場所，經所有人、負責人或管理人指定禁止吸菸</w:t>
            </w:r>
            <w:r w:rsidRPr="00AD3A52">
              <w:rPr>
                <w:rFonts w:hint="eastAsia"/>
                <w:u w:val="single"/>
              </w:rPr>
              <w:t>者</w:t>
            </w:r>
            <w:r>
              <w:rPr>
                <w:rFonts w:hint="eastAsia"/>
              </w:rPr>
              <w:t>，</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Pr>
                <w:rFonts w:hint="eastAsia"/>
              </w:rPr>
              <w:t>孕婦或未滿三歲兒童在場之室內場所，</w:t>
            </w:r>
            <w:r w:rsidRPr="00AD3A52">
              <w:rPr>
                <w:rFonts w:hint="eastAsia"/>
                <w:u w:val="single"/>
              </w:rPr>
              <w:t>不得</w:t>
            </w:r>
            <w:r>
              <w:rPr>
                <w:rFonts w:hint="eastAsia"/>
              </w:rPr>
              <w:t>吸菸。</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第十</w:t>
            </w:r>
            <w:r w:rsidRPr="00AD3A52">
              <w:rPr>
                <w:rFonts w:hint="eastAsia"/>
                <w:u w:val="single"/>
              </w:rPr>
              <w:t>八</w:t>
            </w:r>
            <w:r>
              <w:rPr>
                <w:rFonts w:hint="eastAsia"/>
              </w:rPr>
              <w:t>條　第十</w:t>
            </w:r>
            <w:r w:rsidRPr="00AD3A52">
              <w:rPr>
                <w:rFonts w:hint="eastAsia"/>
                <w:u w:val="single"/>
              </w:rPr>
              <w:t>六</w:t>
            </w:r>
            <w:r>
              <w:rPr>
                <w:rFonts w:hint="eastAsia"/>
              </w:rPr>
              <w:t>條第一項及前條第一項以外之場所，經所有人、負責人或管理人指定禁止吸菸之場所，禁止吸菸。</w:t>
            </w:r>
          </w:p>
          <w:p w:rsidR="00AC4CFD" w:rsidRDefault="00AC4CFD" w:rsidP="00AD3A52">
            <w:pPr>
              <w:tabs>
                <w:tab w:val="left" w:pos="2520"/>
              </w:tabs>
              <w:spacing w:line="380" w:lineRule="exact"/>
              <w:ind w:leftChars="150" w:left="315" w:rightChars="50" w:right="105" w:firstLineChars="200" w:firstLine="420"/>
            </w:pPr>
            <w:r>
              <w:rPr>
                <w:rFonts w:hint="eastAsia"/>
              </w:rPr>
              <w:t>於孕婦或未滿三歲兒童在場之室內場</w:t>
            </w:r>
            <w:r>
              <w:rPr>
                <w:rFonts w:hint="eastAsia"/>
              </w:rPr>
              <w:lastRenderedPageBreak/>
              <w:t>所，禁止吸菸。</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w:t>
            </w:r>
            <w:r>
              <w:rPr>
                <w:rFonts w:hint="eastAsia"/>
              </w:rPr>
              <w:t>條　第</w:t>
            </w:r>
            <w:r w:rsidRPr="00AD3A52">
              <w:rPr>
                <w:rFonts w:hint="eastAsia"/>
                <w:u w:val="single"/>
              </w:rPr>
              <w:t>十八</w:t>
            </w:r>
            <w:r>
              <w:rPr>
                <w:rFonts w:hint="eastAsia"/>
              </w:rPr>
              <w:t>條第一項及前條第一項以外之場所，經所有人、負責人或管理人指定禁止吸菸</w:t>
            </w:r>
            <w:r w:rsidRPr="00AD3A52">
              <w:rPr>
                <w:rFonts w:hint="eastAsia"/>
                <w:u w:val="single"/>
              </w:rPr>
              <w:t>者</w:t>
            </w:r>
            <w:r>
              <w:rPr>
                <w:rFonts w:hint="eastAsia"/>
              </w:rPr>
              <w:t>，</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Pr>
                <w:rFonts w:hint="eastAsia"/>
              </w:rPr>
              <w:t>孕婦或未滿三歲兒童在場之室內場所，</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w:t>
            </w:r>
            <w:r>
              <w:rPr>
                <w:rFonts w:hint="eastAsia"/>
              </w:rPr>
              <w:t>條　第</w:t>
            </w:r>
            <w:r w:rsidRPr="00AD3A52">
              <w:rPr>
                <w:rFonts w:hint="eastAsia"/>
                <w:u w:val="single"/>
              </w:rPr>
              <w:t>十八</w:t>
            </w:r>
            <w:r>
              <w:rPr>
                <w:rFonts w:hint="eastAsia"/>
              </w:rPr>
              <w:t>條第一項及前條第一項以外之場所，經所有人、負責人或管理人指定禁止吸菸</w:t>
            </w:r>
            <w:r w:rsidRPr="00AD3A52">
              <w:rPr>
                <w:rFonts w:hint="eastAsia"/>
                <w:u w:val="single"/>
              </w:rPr>
              <w:t>者</w:t>
            </w:r>
            <w:r>
              <w:rPr>
                <w:rFonts w:hint="eastAsia"/>
              </w:rPr>
              <w:t>，</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Pr>
                <w:rFonts w:hint="eastAsia"/>
              </w:rPr>
              <w:t>孕婦或未滿三歲兒童在場之室內場所，</w:t>
            </w:r>
            <w:r w:rsidRPr="00AD3A52">
              <w:rPr>
                <w:rFonts w:hint="eastAsia"/>
                <w:u w:val="single"/>
              </w:rPr>
              <w:t>不得</w:t>
            </w:r>
            <w:r>
              <w:rPr>
                <w:rFonts w:hint="eastAsia"/>
              </w:rPr>
              <w:t>吸菸。</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委員賴品妤等18人提案：</w:t>
            </w:r>
          </w:p>
          <w:p w:rsidR="00AC4CFD" w:rsidRDefault="00AC4CFD" w:rsidP="00AD3A52">
            <w:pPr>
              <w:tabs>
                <w:tab w:val="left" w:pos="2520"/>
              </w:tabs>
              <w:spacing w:line="380" w:lineRule="exact"/>
              <w:ind w:leftChars="50" w:left="315" w:rightChars="50" w:right="105" w:hangingChars="100" w:hanging="210"/>
            </w:pPr>
            <w:r>
              <w:rPr>
                <w:rFonts w:hint="eastAsia"/>
              </w:rPr>
              <w:t>第十七條　第十五條第一項及前條第一項以外之場所，經所有人、負責人或管理人指定禁止吸菸之場所，禁止吸菸。</w:t>
            </w:r>
          </w:p>
          <w:p w:rsidR="00AC4CFD" w:rsidRDefault="00AC4CFD" w:rsidP="00AD3A52">
            <w:pPr>
              <w:tabs>
                <w:tab w:val="left" w:pos="2520"/>
              </w:tabs>
              <w:spacing w:line="380" w:lineRule="exact"/>
              <w:ind w:leftChars="150" w:left="315" w:rightChars="50" w:right="105" w:firstLineChars="200" w:firstLine="420"/>
            </w:pPr>
            <w:r>
              <w:rPr>
                <w:rFonts w:hint="eastAsia"/>
              </w:rPr>
              <w:t>於孕婦或未滿</w:t>
            </w:r>
            <w:r w:rsidRPr="00AD3A52">
              <w:rPr>
                <w:rFonts w:hint="eastAsia"/>
                <w:u w:val="single"/>
              </w:rPr>
              <w:t>十八歲者</w:t>
            </w:r>
            <w:r>
              <w:rPr>
                <w:rFonts w:hint="eastAsia"/>
              </w:rPr>
              <w:t>在場之室內場</w:t>
            </w:r>
            <w:r>
              <w:rPr>
                <w:rFonts w:hint="eastAsia"/>
              </w:rPr>
              <w:lastRenderedPageBreak/>
              <w:t>所，禁止吸菸。</w:t>
            </w:r>
          </w:p>
          <w:p w:rsidR="00AC4CFD" w:rsidRDefault="00AC4CFD" w:rsidP="00AD3A52">
            <w:pPr>
              <w:tabs>
                <w:tab w:val="left" w:pos="2520"/>
              </w:tabs>
              <w:spacing w:line="380" w:lineRule="exact"/>
              <w:ind w:leftChars="50" w:left="105" w:rightChars="50" w:right="105"/>
            </w:pPr>
            <w:r w:rsidRPr="00AD3A52">
              <w:rPr>
                <w:rFonts w:hint="eastAsia"/>
                <w:b/>
              </w:rPr>
              <w:t>委員羅致政等19人提案：</w:t>
            </w:r>
          </w:p>
          <w:p w:rsidR="00AC4CFD" w:rsidRDefault="00AC4CFD" w:rsidP="00AD3A52">
            <w:pPr>
              <w:tabs>
                <w:tab w:val="left" w:pos="2520"/>
              </w:tabs>
              <w:spacing w:line="380" w:lineRule="exact"/>
              <w:ind w:leftChars="50" w:left="315" w:rightChars="50" w:right="105" w:hangingChars="100" w:hanging="210"/>
            </w:pPr>
            <w:r>
              <w:rPr>
                <w:rFonts w:hint="eastAsia"/>
              </w:rPr>
              <w:t>第十七條　第十五條第一項及前條第一項以外之場所，經所有人、負責人或管理人指定禁止吸菸之場所，</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Pr>
                <w:rFonts w:hint="eastAsia"/>
              </w:rPr>
              <w:t>孕婦或未滿三歲兒童在場之室內場所，</w:t>
            </w:r>
            <w:r w:rsidRPr="00AD3A52">
              <w:rPr>
                <w:rFonts w:hint="eastAsia"/>
                <w:u w:val="single"/>
              </w:rPr>
              <w:t>不得</w:t>
            </w:r>
            <w:r>
              <w:rPr>
                <w:rFonts w:hint="eastAsia"/>
              </w:rPr>
              <w:t>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為避免菸害擴散，以維護不吸菸者之權益與健康，吸菸者於未禁菸之場（處）所吸菸，不得以邊走邊吸菸之方式為之或丟棄菸蒂。</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第十七條　第十五條第一項及前條第一項以外之場所，經所有人、負責人或管理人指定禁止吸菸之場所，禁止吸菸。</w:t>
            </w:r>
          </w:p>
          <w:p w:rsidR="00AC4CFD" w:rsidRDefault="00AC4CFD" w:rsidP="00AD3A52">
            <w:pPr>
              <w:tabs>
                <w:tab w:val="left" w:pos="2520"/>
              </w:tabs>
              <w:spacing w:line="380" w:lineRule="exact"/>
              <w:ind w:leftChars="150" w:left="315" w:rightChars="50" w:right="105" w:firstLineChars="200" w:firstLine="420"/>
            </w:pPr>
            <w:r>
              <w:rPr>
                <w:rFonts w:hint="eastAsia"/>
              </w:rPr>
              <w:t>於孕婦或未滿三歲兒童在場之室內場所，禁止吸菸。</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條次變更，並酌作文字修正。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條次變更，並依條次變更酌做文字修正。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條次變更，並酌作文字</w:t>
            </w:r>
            <w:r>
              <w:rPr>
                <w:rFonts w:hint="eastAsia"/>
              </w:rPr>
              <w:lastRenderedPageBreak/>
              <w:t>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條次變更，並酌作文字修正。</w:t>
            </w:r>
          </w:p>
          <w:p w:rsidR="00AC4CFD" w:rsidRDefault="00AC4CFD" w:rsidP="00AD3A52">
            <w:pPr>
              <w:tabs>
                <w:tab w:val="left" w:pos="2520"/>
              </w:tabs>
              <w:spacing w:line="380" w:lineRule="exact"/>
              <w:ind w:leftChars="50" w:left="105" w:rightChars="50" w:right="105"/>
            </w:pPr>
            <w:r w:rsidRPr="00AD3A52">
              <w:rPr>
                <w:rFonts w:hint="eastAsia"/>
                <w:b/>
              </w:rPr>
              <w:t>委員賴品妤等18人提案：</w:t>
            </w:r>
          </w:p>
          <w:p w:rsidR="00AC4CFD" w:rsidRDefault="00AC4CFD" w:rsidP="00AD3A52">
            <w:pPr>
              <w:tabs>
                <w:tab w:val="left" w:pos="2520"/>
              </w:tabs>
              <w:spacing w:line="380" w:lineRule="exact"/>
              <w:ind w:leftChars="50" w:left="105" w:rightChars="50" w:right="105"/>
            </w:pPr>
            <w:r>
              <w:rPr>
                <w:rFonts w:hint="eastAsia"/>
              </w:rPr>
              <w:t>衛生福利部指出本條立法精神，原基於年滿三歲者，擁有表達能力，可提出拒絕待在有菸害之室內場所，但應以本法第十二條規定未滿十八歲者，不得吸菸為標準，主動規範禁止在有十八歲以下者之室內場所吸菸，並參照聯合國《兒童青少年權利公約》第二十四條，各國應確認兒童有權享有「最高可達水準」之健康，以全面維護十八歲以下之兒童及青少年身心健</w:t>
            </w:r>
            <w:r>
              <w:rPr>
                <w:rFonts w:hint="eastAsia"/>
              </w:rPr>
              <w:lastRenderedPageBreak/>
              <w:t>康，爰修正該條例。</w:t>
            </w:r>
          </w:p>
          <w:p w:rsidR="00AC4CFD" w:rsidRDefault="00AC4CFD" w:rsidP="00AD3A52">
            <w:pPr>
              <w:tabs>
                <w:tab w:val="left" w:pos="2520"/>
              </w:tabs>
              <w:spacing w:line="380" w:lineRule="exact"/>
              <w:ind w:leftChars="50" w:left="105" w:rightChars="50" w:right="105"/>
            </w:pPr>
            <w:r w:rsidRPr="00AD3A52">
              <w:rPr>
                <w:rFonts w:hint="eastAsia"/>
                <w:b/>
              </w:rPr>
              <w:t>委員羅致政等19人提案：</w:t>
            </w:r>
          </w:p>
          <w:p w:rsidR="00AC4CFD" w:rsidRDefault="00AC4CFD" w:rsidP="00AD3A52">
            <w:pPr>
              <w:tabs>
                <w:tab w:val="left" w:pos="2520"/>
              </w:tabs>
              <w:spacing w:line="380" w:lineRule="exact"/>
              <w:ind w:leftChars="50" w:left="315" w:rightChars="50" w:right="105" w:hangingChars="100" w:hanging="210"/>
            </w:pPr>
            <w:r>
              <w:rPr>
                <w:rFonts w:hint="eastAsia"/>
              </w:rPr>
              <w:t>一、為維護不吸菸者之權益與健康，禁止吸菸者於未禁菸之場處所之吸菸行為，不得以邊走邊吸菸之方式（含馬路騎、開車時）為之，讓不吸菸者有迴避之空間，以避免菸害擴散與污染環境。</w:t>
            </w:r>
          </w:p>
          <w:p w:rsidR="00AC4CFD" w:rsidRDefault="00AC4CFD" w:rsidP="00DE4DAE">
            <w:pPr>
              <w:tabs>
                <w:tab w:val="left" w:pos="2520"/>
              </w:tabs>
              <w:spacing w:line="380" w:lineRule="exact"/>
              <w:ind w:leftChars="50" w:left="315" w:rightChars="50" w:right="105" w:hangingChars="100" w:hanging="210"/>
            </w:pPr>
            <w:r>
              <w:rPr>
                <w:rFonts w:hint="eastAsia"/>
              </w:rPr>
              <w:t>二、對於抽菸者丟棄菸蒂造成環境衛生（尤其下水道）嚴重污染之行為應給予處罰，不應單由環境保護主管機關負責。</w:t>
            </w:r>
          </w:p>
          <w:p w:rsidR="00C75378" w:rsidRPr="00C75378" w:rsidRDefault="00C75378" w:rsidP="00C75378">
            <w:pPr>
              <w:tabs>
                <w:tab w:val="left" w:pos="2520"/>
              </w:tabs>
              <w:spacing w:line="380" w:lineRule="exact"/>
              <w:ind w:leftChars="50" w:left="315" w:rightChars="50" w:right="105" w:hangingChars="100" w:hanging="210"/>
              <w:rPr>
                <w:b/>
              </w:rPr>
            </w:pPr>
            <w:r w:rsidRPr="00C75378">
              <w:rPr>
                <w:rFonts w:hint="eastAsia"/>
                <w:b/>
              </w:rPr>
              <w:t>審查會：</w:t>
            </w:r>
          </w:p>
          <w:p w:rsidR="00AC4CFD" w:rsidRPr="00C75378" w:rsidRDefault="00C75378" w:rsidP="0057472E">
            <w:pPr>
              <w:tabs>
                <w:tab w:val="left" w:pos="2520"/>
              </w:tabs>
              <w:spacing w:line="380" w:lineRule="exact"/>
              <w:ind w:leftChars="50" w:left="315" w:rightChars="50" w:right="105" w:hangingChars="100" w:hanging="210"/>
            </w:pPr>
            <w:r w:rsidRPr="00C75378">
              <w:rPr>
                <w:rFonts w:hint="eastAsia"/>
              </w:rPr>
              <w:t>照行政院提案通過。</w:t>
            </w:r>
          </w:p>
        </w:tc>
      </w:tr>
      <w:tr w:rsidR="00AC4CFD" w:rsidTr="00AC4CFD">
        <w:tc>
          <w:tcPr>
            <w:tcW w:w="2370" w:type="dxa"/>
          </w:tcPr>
          <w:p w:rsidR="0057472E" w:rsidRPr="0079211D" w:rsidRDefault="0057472E" w:rsidP="0057472E">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二十一</w:t>
            </w:r>
            <w:r>
              <w:rPr>
                <w:rFonts w:hint="eastAsia"/>
              </w:rPr>
              <w:t>條　於第</w:t>
            </w:r>
            <w:r w:rsidRPr="00AD3A52">
              <w:rPr>
                <w:rFonts w:hint="eastAsia"/>
                <w:u w:val="single"/>
              </w:rPr>
              <w:t>十八</w:t>
            </w:r>
            <w:r>
              <w:rPr>
                <w:rFonts w:hint="eastAsia"/>
              </w:rPr>
              <w:t>條或第</w:t>
            </w:r>
            <w:r w:rsidRPr="00AD3A52">
              <w:rPr>
                <w:rFonts w:hint="eastAsia"/>
                <w:u w:val="single"/>
              </w:rPr>
              <w:t>十九</w:t>
            </w:r>
            <w:r>
              <w:rPr>
                <w:rFonts w:hint="eastAsia"/>
              </w:rPr>
              <w:t>條禁</w:t>
            </w:r>
            <w:r w:rsidRPr="00AD3A52">
              <w:rPr>
                <w:rFonts w:hint="eastAsia"/>
                <w:u w:val="single"/>
              </w:rPr>
              <w:t>止吸</w:t>
            </w:r>
            <w:r>
              <w:rPr>
                <w:rFonts w:hint="eastAsia"/>
              </w:rPr>
              <w:lastRenderedPageBreak/>
              <w:t>菸場所吸菸或未滿</w:t>
            </w:r>
            <w:r w:rsidRPr="00AD3A52">
              <w:rPr>
                <w:rFonts w:hint="eastAsia"/>
                <w:u w:val="single"/>
              </w:rPr>
              <w:t>二十</w:t>
            </w:r>
            <w:r>
              <w:rPr>
                <w:rFonts w:hint="eastAsia"/>
              </w:rPr>
              <w:t>歲</w:t>
            </w:r>
            <w:r w:rsidRPr="00AD3A52">
              <w:rPr>
                <w:rFonts w:hint="eastAsia"/>
                <w:u w:val="single"/>
              </w:rPr>
              <w:t>之人</w:t>
            </w:r>
            <w:r>
              <w:rPr>
                <w:rFonts w:hint="eastAsia"/>
              </w:rPr>
              <w:t>進入吸菸區，該場所負責人</w:t>
            </w:r>
            <w:r w:rsidRPr="00AD3A52">
              <w:rPr>
                <w:rFonts w:hint="eastAsia"/>
                <w:u w:val="single"/>
              </w:rPr>
              <w:t>或</w:t>
            </w:r>
            <w:r>
              <w:rPr>
                <w:rFonts w:hint="eastAsia"/>
              </w:rPr>
              <w:t>從業人員應予勸阻</w:t>
            </w:r>
            <w:r w:rsidRPr="00AD3A52">
              <w:rPr>
                <w:rFonts w:hint="eastAsia"/>
                <w:u w:val="single"/>
              </w:rPr>
              <w:t>；</w:t>
            </w:r>
            <w:r>
              <w:rPr>
                <w:rFonts w:hint="eastAsia"/>
              </w:rPr>
              <w:t>在場</w:t>
            </w:r>
            <w:r w:rsidRPr="00AD3A52">
              <w:rPr>
                <w:rFonts w:hint="eastAsia"/>
                <w:u w:val="single"/>
              </w:rPr>
              <w:t>之其他</w:t>
            </w:r>
            <w:r>
              <w:rPr>
                <w:rFonts w:hint="eastAsia"/>
              </w:rPr>
              <w:t>人</w:t>
            </w:r>
            <w:r w:rsidRPr="00AD3A52">
              <w:rPr>
                <w:rFonts w:hint="eastAsia"/>
                <w:u w:val="single"/>
              </w:rPr>
              <w:t>亦</w:t>
            </w:r>
            <w:r>
              <w:rPr>
                <w:rFonts w:hint="eastAsia"/>
              </w:rPr>
              <w:t>得予勸阻。</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w:t>
            </w:r>
            <w:r w:rsidRPr="00AD3A52">
              <w:rPr>
                <w:rFonts w:hint="eastAsia"/>
                <w:u w:val="single"/>
              </w:rPr>
              <w:t>九</w:t>
            </w:r>
            <w:r>
              <w:rPr>
                <w:rFonts w:hint="eastAsia"/>
              </w:rPr>
              <w:t>條　於第十</w:t>
            </w:r>
            <w:r w:rsidRPr="00AD3A52">
              <w:rPr>
                <w:rFonts w:hint="eastAsia"/>
                <w:u w:val="single"/>
              </w:rPr>
              <w:t>六</w:t>
            </w:r>
            <w:r>
              <w:rPr>
                <w:rFonts w:hint="eastAsia"/>
              </w:rPr>
              <w:t>條或第十</w:t>
            </w:r>
            <w:r w:rsidRPr="00AD3A52">
              <w:rPr>
                <w:rFonts w:hint="eastAsia"/>
                <w:u w:val="single"/>
              </w:rPr>
              <w:t>七</w:t>
            </w:r>
            <w:r>
              <w:rPr>
                <w:rFonts w:hint="eastAsia"/>
              </w:rPr>
              <w:t>條禁</w:t>
            </w:r>
            <w:r w:rsidRPr="00AD3A52">
              <w:rPr>
                <w:rFonts w:hint="eastAsia"/>
                <w:u w:val="single"/>
              </w:rPr>
              <w:t>止吸</w:t>
            </w:r>
            <w:r>
              <w:rPr>
                <w:rFonts w:hint="eastAsia"/>
              </w:rPr>
              <w:t>菸場所吸菸或未滿</w:t>
            </w:r>
            <w:r w:rsidRPr="00AD3A52">
              <w:rPr>
                <w:rFonts w:hint="eastAsia"/>
                <w:u w:val="single"/>
              </w:rPr>
              <w:t>二十</w:t>
            </w:r>
            <w:r>
              <w:rPr>
                <w:rFonts w:hint="eastAsia"/>
              </w:rPr>
              <w:t>歲</w:t>
            </w:r>
            <w:r w:rsidRPr="00AD3A52">
              <w:rPr>
                <w:rFonts w:hint="eastAsia"/>
                <w:u w:val="single"/>
              </w:rPr>
              <w:t>之人</w:t>
            </w:r>
            <w:r>
              <w:rPr>
                <w:rFonts w:hint="eastAsia"/>
              </w:rPr>
              <w:t>進入吸菸區，該場所負責人</w:t>
            </w:r>
            <w:r w:rsidRPr="00AD3A52">
              <w:rPr>
                <w:rFonts w:hint="eastAsia"/>
                <w:u w:val="single"/>
              </w:rPr>
              <w:t>或</w:t>
            </w:r>
            <w:r>
              <w:rPr>
                <w:rFonts w:hint="eastAsia"/>
              </w:rPr>
              <w:t>從業人員應予勸阻</w:t>
            </w:r>
            <w:r w:rsidRPr="00AD3A52">
              <w:rPr>
                <w:rFonts w:hint="eastAsia"/>
                <w:u w:val="single"/>
              </w:rPr>
              <w:t>；在場之其他人亦得予勸阻</w:t>
            </w:r>
            <w:r>
              <w:rPr>
                <w:rFonts w:hint="eastAsia"/>
              </w:rPr>
              <w:t>。</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二十一</w:t>
            </w:r>
            <w:r>
              <w:rPr>
                <w:rFonts w:hint="eastAsia"/>
              </w:rPr>
              <w:t>條　於第</w:t>
            </w:r>
            <w:r w:rsidRPr="00AD3A52">
              <w:rPr>
                <w:rFonts w:hint="eastAsia"/>
                <w:u w:val="single"/>
              </w:rPr>
              <w:t>十八</w:t>
            </w:r>
            <w:r>
              <w:rPr>
                <w:rFonts w:hint="eastAsia"/>
              </w:rPr>
              <w:t>條或第</w:t>
            </w:r>
            <w:r w:rsidRPr="00AD3A52">
              <w:rPr>
                <w:rFonts w:hint="eastAsia"/>
                <w:u w:val="single"/>
              </w:rPr>
              <w:t>十九</w:t>
            </w:r>
            <w:r>
              <w:rPr>
                <w:rFonts w:hint="eastAsia"/>
              </w:rPr>
              <w:t>條禁</w:t>
            </w:r>
            <w:r w:rsidRPr="00AD3A52">
              <w:rPr>
                <w:rFonts w:hint="eastAsia"/>
                <w:u w:val="single"/>
              </w:rPr>
              <w:t>止吸</w:t>
            </w:r>
            <w:r>
              <w:rPr>
                <w:rFonts w:hint="eastAsia"/>
              </w:rPr>
              <w:t>菸場所吸菸或未滿</w:t>
            </w:r>
            <w:r w:rsidRPr="00AD3A52">
              <w:rPr>
                <w:rFonts w:hint="eastAsia"/>
                <w:u w:val="single"/>
              </w:rPr>
              <w:t>二十</w:t>
            </w:r>
            <w:r>
              <w:rPr>
                <w:rFonts w:hint="eastAsia"/>
              </w:rPr>
              <w:t>歲</w:t>
            </w:r>
            <w:r w:rsidRPr="00AD3A52">
              <w:rPr>
                <w:rFonts w:hint="eastAsia"/>
                <w:u w:val="single"/>
              </w:rPr>
              <w:t>之人</w:t>
            </w:r>
            <w:r>
              <w:rPr>
                <w:rFonts w:hint="eastAsia"/>
              </w:rPr>
              <w:t>進入吸菸區，該場所負責人</w:t>
            </w:r>
            <w:r w:rsidRPr="00AD3A52">
              <w:rPr>
                <w:rFonts w:hint="eastAsia"/>
                <w:u w:val="single"/>
              </w:rPr>
              <w:t>或</w:t>
            </w:r>
            <w:r>
              <w:rPr>
                <w:rFonts w:hint="eastAsia"/>
              </w:rPr>
              <w:t>從業人員應予勸阻</w:t>
            </w:r>
            <w:r w:rsidRPr="00AD3A52">
              <w:rPr>
                <w:rFonts w:hint="eastAsia"/>
                <w:u w:val="single"/>
              </w:rPr>
              <w:t>；</w:t>
            </w:r>
            <w:r>
              <w:rPr>
                <w:rFonts w:hint="eastAsia"/>
              </w:rPr>
              <w:t>在場</w:t>
            </w:r>
            <w:r w:rsidRPr="00AD3A52">
              <w:rPr>
                <w:rFonts w:hint="eastAsia"/>
                <w:u w:val="single"/>
              </w:rPr>
              <w:t>之其他</w:t>
            </w:r>
            <w:r>
              <w:rPr>
                <w:rFonts w:hint="eastAsia"/>
              </w:rPr>
              <w:t>人</w:t>
            </w:r>
            <w:r w:rsidRPr="00AD3A52">
              <w:rPr>
                <w:rFonts w:hint="eastAsia"/>
                <w:u w:val="single"/>
              </w:rPr>
              <w:t>亦</w:t>
            </w:r>
            <w:r>
              <w:rPr>
                <w:rFonts w:hint="eastAsia"/>
              </w:rPr>
              <w:t>得予勸阻。</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586483">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二十一</w:t>
            </w:r>
            <w:r>
              <w:rPr>
                <w:rFonts w:hint="eastAsia"/>
              </w:rPr>
              <w:t>條　於第</w:t>
            </w:r>
            <w:r w:rsidRPr="00AD3A52">
              <w:rPr>
                <w:rFonts w:hint="eastAsia"/>
                <w:u w:val="single"/>
              </w:rPr>
              <w:t>十八</w:t>
            </w:r>
            <w:r>
              <w:rPr>
                <w:rFonts w:hint="eastAsia"/>
              </w:rPr>
              <w:t>條或第</w:t>
            </w:r>
            <w:r w:rsidRPr="00AD3A52">
              <w:rPr>
                <w:rFonts w:hint="eastAsia"/>
                <w:u w:val="single"/>
              </w:rPr>
              <w:t>十九</w:t>
            </w:r>
            <w:r>
              <w:rPr>
                <w:rFonts w:hint="eastAsia"/>
              </w:rPr>
              <w:t>條禁</w:t>
            </w:r>
            <w:r w:rsidRPr="00AD3A52">
              <w:rPr>
                <w:rFonts w:hint="eastAsia"/>
                <w:u w:val="single"/>
              </w:rPr>
              <w:t>止吸</w:t>
            </w:r>
            <w:r>
              <w:rPr>
                <w:rFonts w:hint="eastAsia"/>
              </w:rPr>
              <w:t>菸場所吸菸或未滿</w:t>
            </w:r>
            <w:r w:rsidRPr="00AD3A52">
              <w:rPr>
                <w:rFonts w:hint="eastAsia"/>
                <w:u w:val="single"/>
              </w:rPr>
              <w:t>二</w:t>
            </w:r>
            <w:r w:rsidRPr="00AD3A52">
              <w:rPr>
                <w:rFonts w:hint="eastAsia"/>
                <w:u w:val="single"/>
              </w:rPr>
              <w:lastRenderedPageBreak/>
              <w:t>十</w:t>
            </w:r>
            <w:r>
              <w:rPr>
                <w:rFonts w:hint="eastAsia"/>
              </w:rPr>
              <w:t>歲</w:t>
            </w:r>
            <w:r w:rsidRPr="00AD3A52">
              <w:rPr>
                <w:rFonts w:hint="eastAsia"/>
                <w:u w:val="single"/>
              </w:rPr>
              <w:t>之人</w:t>
            </w:r>
            <w:r>
              <w:rPr>
                <w:rFonts w:hint="eastAsia"/>
              </w:rPr>
              <w:t>進入吸菸區，該場所負責人</w:t>
            </w:r>
            <w:r w:rsidRPr="00AD3A52">
              <w:rPr>
                <w:rFonts w:hint="eastAsia"/>
                <w:u w:val="single"/>
              </w:rPr>
              <w:t>或</w:t>
            </w:r>
            <w:r>
              <w:rPr>
                <w:rFonts w:hint="eastAsia"/>
              </w:rPr>
              <w:t>從業人員應予勸阻</w:t>
            </w:r>
            <w:r w:rsidRPr="00AD3A52">
              <w:rPr>
                <w:rFonts w:hint="eastAsia"/>
                <w:u w:val="single"/>
              </w:rPr>
              <w:t>；</w:t>
            </w:r>
            <w:r>
              <w:rPr>
                <w:rFonts w:hint="eastAsia"/>
              </w:rPr>
              <w:t>在場</w:t>
            </w:r>
            <w:r w:rsidRPr="00AD3A52">
              <w:rPr>
                <w:rFonts w:hint="eastAsia"/>
                <w:u w:val="single"/>
              </w:rPr>
              <w:t>之其他</w:t>
            </w:r>
            <w:r>
              <w:rPr>
                <w:rFonts w:hint="eastAsia"/>
              </w:rPr>
              <w:t>人</w:t>
            </w:r>
            <w:r w:rsidRPr="00AD3A52">
              <w:rPr>
                <w:rFonts w:hint="eastAsia"/>
                <w:u w:val="single"/>
              </w:rPr>
              <w:t>亦</w:t>
            </w:r>
            <w:r>
              <w:rPr>
                <w:rFonts w:hint="eastAsia"/>
              </w:rPr>
              <w:t>得予勸阻。</w:t>
            </w: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第十八條　於第十五條或第十六條之禁菸場所吸菸或</w:t>
            </w:r>
            <w:r w:rsidRPr="00AD3A52">
              <w:rPr>
                <w:rFonts w:hint="eastAsia"/>
                <w:u w:val="single"/>
              </w:rPr>
              <w:t>依第十二條不得吸菸者進入吸菸</w:t>
            </w:r>
            <w:r>
              <w:rPr>
                <w:rFonts w:hint="eastAsia"/>
              </w:rPr>
              <w:t>區，該場所負責人及從業人員應予勸阻。</w:t>
            </w:r>
          </w:p>
          <w:p w:rsidR="00AC4CFD" w:rsidRDefault="00AC4CFD" w:rsidP="00AD3A52">
            <w:pPr>
              <w:tabs>
                <w:tab w:val="left" w:pos="2520"/>
              </w:tabs>
              <w:spacing w:line="380" w:lineRule="exact"/>
              <w:ind w:leftChars="150" w:left="315" w:rightChars="50" w:right="105" w:firstLineChars="200" w:firstLine="420"/>
            </w:pPr>
            <w:r>
              <w:rPr>
                <w:rFonts w:hint="eastAsia"/>
              </w:rPr>
              <w:t>於禁菸場所吸菸者，在場人士得予勸阻。</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第十八條　於第十五條或第十六條禁</w:t>
            </w:r>
            <w:r w:rsidRPr="00AD3A52">
              <w:rPr>
                <w:rFonts w:hint="eastAsia"/>
                <w:u w:val="single"/>
              </w:rPr>
              <w:t>止吸</w:t>
            </w:r>
            <w:r>
              <w:rPr>
                <w:rFonts w:hint="eastAsia"/>
              </w:rPr>
              <w:t>菸場所吸菸或未滿</w:t>
            </w:r>
            <w:r w:rsidRPr="00AD3A52">
              <w:rPr>
                <w:rFonts w:hint="eastAsia"/>
                <w:u w:val="single"/>
              </w:rPr>
              <w:t>二十</w:t>
            </w:r>
            <w:r>
              <w:rPr>
                <w:rFonts w:hint="eastAsia"/>
              </w:rPr>
              <w:t>歲</w:t>
            </w:r>
            <w:r w:rsidRPr="00AD3A52">
              <w:rPr>
                <w:rFonts w:hint="eastAsia"/>
                <w:u w:val="single"/>
              </w:rPr>
              <w:t>之人</w:t>
            </w:r>
            <w:r>
              <w:rPr>
                <w:rFonts w:hint="eastAsia"/>
              </w:rPr>
              <w:t>進入吸菸區，該場所負責人</w:t>
            </w:r>
            <w:r w:rsidRPr="00AD3A52">
              <w:rPr>
                <w:rFonts w:hint="eastAsia"/>
                <w:u w:val="single"/>
              </w:rPr>
              <w:t>或</w:t>
            </w:r>
            <w:r>
              <w:rPr>
                <w:rFonts w:hint="eastAsia"/>
              </w:rPr>
              <w:t>從業人員應予勸阻</w:t>
            </w:r>
            <w:r w:rsidRPr="00AD3A52">
              <w:rPr>
                <w:rFonts w:hint="eastAsia"/>
                <w:u w:val="single"/>
              </w:rPr>
              <w:t>；</w:t>
            </w:r>
            <w:r>
              <w:rPr>
                <w:rFonts w:hint="eastAsia"/>
              </w:rPr>
              <w:t>在場</w:t>
            </w:r>
            <w:r w:rsidRPr="00AD3A52">
              <w:rPr>
                <w:rFonts w:hint="eastAsia"/>
                <w:u w:val="single"/>
              </w:rPr>
              <w:t>之其他人亦</w:t>
            </w:r>
            <w:r>
              <w:rPr>
                <w:rFonts w:hint="eastAsia"/>
              </w:rPr>
              <w:t>得予勸阻。</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第十八條　於第十五條或第十六條之禁菸場</w:t>
            </w:r>
            <w:r>
              <w:rPr>
                <w:rFonts w:hint="eastAsia"/>
              </w:rPr>
              <w:lastRenderedPageBreak/>
              <w:t>所吸菸或未滿十八歲者進入吸菸區，該場所負責人及從業人員應予勸阻。</w:t>
            </w:r>
          </w:p>
          <w:p w:rsidR="00AC4CFD" w:rsidRDefault="00AC4CFD" w:rsidP="00AD3A52">
            <w:pPr>
              <w:tabs>
                <w:tab w:val="left" w:pos="2520"/>
              </w:tabs>
              <w:spacing w:line="380" w:lineRule="exact"/>
              <w:ind w:leftChars="150" w:left="315" w:rightChars="50" w:right="105" w:firstLineChars="200" w:firstLine="420"/>
            </w:pPr>
            <w:r>
              <w:rPr>
                <w:rFonts w:hint="eastAsia"/>
              </w:rPr>
              <w:t>於禁菸場所吸菸者，在場人士得予勸阻。</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二、配合修正條文第十六條，修正禁菸年齡及整併現行第一項及第二項，並酌修文字。</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二、整併現行第一項及第二項，並依條次變更與修正草案第十三條之年齡限制酌做文字修正。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二、配合修正條文第十六條，修正禁菸年齡。</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w:t>
            </w:r>
            <w:r>
              <w:rPr>
                <w:rFonts w:hint="eastAsia"/>
              </w:rPr>
              <w:lastRenderedPageBreak/>
              <w:t>六條，修正禁菸年齡及整併現行第一項及第二項，並酌修文字。</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105" w:rightChars="50" w:right="105"/>
            </w:pPr>
            <w:r>
              <w:rPr>
                <w:rFonts w:hint="eastAsia"/>
              </w:rPr>
              <w:t>配合第十二條修正，修正相關文字。</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DE4DAE">
            <w:pPr>
              <w:tabs>
                <w:tab w:val="left" w:pos="2520"/>
              </w:tabs>
              <w:spacing w:line="380" w:lineRule="exact"/>
              <w:ind w:leftChars="50" w:left="105" w:rightChars="50" w:right="105"/>
            </w:pPr>
            <w:r>
              <w:rPr>
                <w:rFonts w:hint="eastAsia"/>
              </w:rPr>
              <w:t>配合第十二條上修禁菸年齡及整併現行第一項及第二項，酌作文字修正。</w:t>
            </w:r>
          </w:p>
          <w:p w:rsidR="0057472E" w:rsidRDefault="0057472E" w:rsidP="00DE4DAE">
            <w:pPr>
              <w:tabs>
                <w:tab w:val="left" w:pos="2520"/>
              </w:tabs>
              <w:spacing w:line="380" w:lineRule="exact"/>
              <w:ind w:leftChars="50" w:left="105" w:rightChars="50" w:right="105"/>
              <w:rPr>
                <w:b/>
              </w:rPr>
            </w:pPr>
            <w:r w:rsidRPr="0057472E">
              <w:rPr>
                <w:rFonts w:hint="eastAsia"/>
                <w:b/>
              </w:rPr>
              <w:t>審查會：</w:t>
            </w:r>
          </w:p>
          <w:p w:rsidR="0057472E" w:rsidRPr="00A31050" w:rsidRDefault="0057472E" w:rsidP="0057472E">
            <w:pPr>
              <w:tabs>
                <w:tab w:val="left" w:pos="2520"/>
              </w:tabs>
              <w:spacing w:line="380" w:lineRule="exact"/>
              <w:ind w:leftChars="50" w:left="105" w:rightChars="50" w:right="105"/>
            </w:pPr>
            <w:r w:rsidRPr="00A31050">
              <w:rPr>
                <w:rFonts w:hint="eastAsia"/>
              </w:rPr>
              <w:t>保留，送黨團協商。</w:t>
            </w:r>
          </w:p>
          <w:p w:rsidR="0057472E" w:rsidRPr="0057472E" w:rsidRDefault="0057472E" w:rsidP="00DE4DAE">
            <w:pPr>
              <w:tabs>
                <w:tab w:val="left" w:pos="2520"/>
              </w:tabs>
              <w:spacing w:line="380" w:lineRule="exact"/>
              <w:ind w:leftChars="50" w:left="105" w:rightChars="50" w:right="105"/>
              <w:rPr>
                <w:b/>
              </w:rPr>
            </w:pPr>
          </w:p>
        </w:tc>
      </w:tr>
      <w:tr w:rsidR="00AC4CFD" w:rsidTr="00AC4CFD">
        <w:tc>
          <w:tcPr>
            <w:tcW w:w="2370" w:type="dxa"/>
          </w:tcPr>
          <w:p w:rsidR="0057472E" w:rsidRDefault="0057472E" w:rsidP="0057472E">
            <w:pPr>
              <w:rPr>
                <w:b/>
              </w:rPr>
            </w:pPr>
            <w:r w:rsidRPr="008870A0">
              <w:rPr>
                <w:b/>
              </w:rPr>
              <w:lastRenderedPageBreak/>
              <w:t>（</w:t>
            </w:r>
            <w:r w:rsidRPr="008870A0">
              <w:rPr>
                <w:rFonts w:hint="eastAsia"/>
                <w:b/>
              </w:rPr>
              <w:t>照行政院提案通過</w:t>
            </w:r>
            <w:r w:rsidRPr="008870A0">
              <w:rPr>
                <w:b/>
              </w:rPr>
              <w:t>）</w:t>
            </w:r>
          </w:p>
          <w:p w:rsidR="00AC4CFD" w:rsidRDefault="0057472E" w:rsidP="00AD3A52">
            <w:pPr>
              <w:tabs>
                <w:tab w:val="left" w:pos="2520"/>
              </w:tabs>
              <w:spacing w:line="380" w:lineRule="exact"/>
              <w:ind w:leftChars="50" w:left="315" w:rightChars="50" w:right="105" w:hangingChars="100" w:hanging="210"/>
            </w:pPr>
            <w:r w:rsidRPr="0057472E">
              <w:rPr>
                <w:rFonts w:hint="eastAsia"/>
              </w:rPr>
              <w:t>第二十二條　直轄市、縣（市）主管機關對第十八條、第十九條規定之禁止吸菸場所與吸菸區之設置及管</w:t>
            </w:r>
            <w:r w:rsidRPr="0057472E">
              <w:rPr>
                <w:rFonts w:hint="eastAsia"/>
              </w:rPr>
              <w:lastRenderedPageBreak/>
              <w:t>理事項，應定期派員檢查；場所負責人或從業人員不得規避、妨礙或拒絕。</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二十二</w:t>
            </w:r>
            <w:r>
              <w:rPr>
                <w:rFonts w:hint="eastAsia"/>
              </w:rPr>
              <w:t>條　直轄市、縣（市）主管機關對第</w:t>
            </w:r>
            <w:r w:rsidRPr="00AD3A52">
              <w:rPr>
                <w:rFonts w:hint="eastAsia"/>
                <w:u w:val="single"/>
              </w:rPr>
              <w:t>十八</w:t>
            </w:r>
            <w:r>
              <w:rPr>
                <w:rFonts w:hint="eastAsia"/>
              </w:rPr>
              <w:t>條</w:t>
            </w:r>
            <w:r w:rsidRPr="00AD3A52">
              <w:rPr>
                <w:rFonts w:hint="eastAsia"/>
                <w:u w:val="single"/>
              </w:rPr>
              <w:t>、</w:t>
            </w:r>
            <w:r>
              <w:rPr>
                <w:rFonts w:hint="eastAsia"/>
              </w:rPr>
              <w:t>第</w:t>
            </w:r>
            <w:r w:rsidRPr="00AD3A52">
              <w:rPr>
                <w:rFonts w:hint="eastAsia"/>
                <w:u w:val="single"/>
              </w:rPr>
              <w:t>十九</w:t>
            </w:r>
            <w:r>
              <w:rPr>
                <w:rFonts w:hint="eastAsia"/>
              </w:rPr>
              <w:t>條規定之</w:t>
            </w:r>
            <w:r w:rsidRPr="00AD3A52">
              <w:rPr>
                <w:rFonts w:hint="eastAsia"/>
                <w:u w:val="single"/>
              </w:rPr>
              <w:t>禁止吸菸</w:t>
            </w:r>
            <w:r>
              <w:rPr>
                <w:rFonts w:hint="eastAsia"/>
              </w:rPr>
              <w:t>場所與吸菸區之設置及管理事項，應定期派員</w:t>
            </w:r>
            <w:r>
              <w:rPr>
                <w:rFonts w:hint="eastAsia"/>
              </w:rPr>
              <w:lastRenderedPageBreak/>
              <w:t>檢查</w:t>
            </w:r>
            <w:r w:rsidRPr="00AD3A52">
              <w:rPr>
                <w:rFonts w:hint="eastAsia"/>
                <w:u w:val="single"/>
              </w:rPr>
              <w:t>；場所負責人或從業人員不得規避、妨礙或拒絕</w:t>
            </w:r>
            <w:r>
              <w:rPr>
                <w:rFonts w:hint="eastAsia"/>
              </w:rPr>
              <w:t>。</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w:t>
            </w:r>
            <w:r>
              <w:rPr>
                <w:rFonts w:hint="eastAsia"/>
              </w:rPr>
              <w:t>條　直轄市、縣（市）主管機關對第十</w:t>
            </w:r>
            <w:r w:rsidRPr="00AD3A52">
              <w:rPr>
                <w:rFonts w:hint="eastAsia"/>
                <w:u w:val="single"/>
              </w:rPr>
              <w:t>六</w:t>
            </w:r>
            <w:r>
              <w:rPr>
                <w:rFonts w:hint="eastAsia"/>
              </w:rPr>
              <w:t>條及第十</w:t>
            </w:r>
            <w:r w:rsidRPr="00AD3A52">
              <w:rPr>
                <w:rFonts w:hint="eastAsia"/>
                <w:u w:val="single"/>
              </w:rPr>
              <w:t>七</w:t>
            </w:r>
            <w:r>
              <w:rPr>
                <w:rFonts w:hint="eastAsia"/>
              </w:rPr>
              <w:t>條</w:t>
            </w:r>
            <w:r w:rsidRPr="00AD3A52">
              <w:rPr>
                <w:rFonts w:hint="eastAsia"/>
                <w:u w:val="single"/>
              </w:rPr>
              <w:t>禁止吸菸</w:t>
            </w:r>
            <w:r>
              <w:rPr>
                <w:rFonts w:hint="eastAsia"/>
              </w:rPr>
              <w:t>場所與吸菸區</w:t>
            </w:r>
            <w:r>
              <w:rPr>
                <w:rFonts w:hint="eastAsia"/>
              </w:rPr>
              <w:lastRenderedPageBreak/>
              <w:t>之設置及管理事項，應定期派員檢查</w:t>
            </w:r>
            <w:r w:rsidRPr="00AD3A52">
              <w:rPr>
                <w:rFonts w:hint="eastAsia"/>
                <w:u w:val="single"/>
              </w:rPr>
              <w:t>；場所負責人或從業人員不得規避、妨礙或拒絕</w:t>
            </w:r>
            <w:r>
              <w:rPr>
                <w:rFonts w:hint="eastAsia"/>
              </w:rPr>
              <w:t>。</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二十二</w:t>
            </w:r>
            <w:r>
              <w:rPr>
                <w:rFonts w:hint="eastAsia"/>
              </w:rPr>
              <w:t>條　直轄市、縣（市）主管機關對第</w:t>
            </w:r>
            <w:r w:rsidRPr="00AD3A52">
              <w:rPr>
                <w:rFonts w:hint="eastAsia"/>
                <w:u w:val="single"/>
              </w:rPr>
              <w:t>十八</w:t>
            </w:r>
            <w:r>
              <w:rPr>
                <w:rFonts w:hint="eastAsia"/>
              </w:rPr>
              <w:t>條</w:t>
            </w:r>
            <w:r w:rsidRPr="00AD3A52">
              <w:rPr>
                <w:rFonts w:hint="eastAsia"/>
                <w:u w:val="single"/>
              </w:rPr>
              <w:t>、</w:t>
            </w:r>
            <w:r>
              <w:rPr>
                <w:rFonts w:hint="eastAsia"/>
              </w:rPr>
              <w:t>第</w:t>
            </w:r>
            <w:r w:rsidRPr="00AD3A52">
              <w:rPr>
                <w:rFonts w:hint="eastAsia"/>
                <w:u w:val="single"/>
              </w:rPr>
              <w:t>十九</w:t>
            </w:r>
            <w:r>
              <w:rPr>
                <w:rFonts w:hint="eastAsia"/>
              </w:rPr>
              <w:t>條規定之</w:t>
            </w:r>
            <w:r w:rsidRPr="00AD3A52">
              <w:rPr>
                <w:rFonts w:hint="eastAsia"/>
                <w:u w:val="single"/>
              </w:rPr>
              <w:t>禁止吸菸</w:t>
            </w:r>
            <w:r>
              <w:rPr>
                <w:rFonts w:hint="eastAsia"/>
              </w:rPr>
              <w:t>場所與吸菸區之設置及管理事項，應定期派員檢查</w:t>
            </w:r>
            <w:r w:rsidRPr="00AD3A52">
              <w:rPr>
                <w:rFonts w:hint="eastAsia"/>
                <w:u w:val="single"/>
              </w:rPr>
              <w:t>；場所負責人或從業人員不得規避、妨礙或拒絕</w:t>
            </w:r>
            <w:r>
              <w:rPr>
                <w:rFonts w:hint="eastAsia"/>
              </w:rPr>
              <w:t>。</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二十二</w:t>
            </w:r>
            <w:r>
              <w:rPr>
                <w:rFonts w:hint="eastAsia"/>
              </w:rPr>
              <w:t>條　直轄市、縣（市）主管機關對第</w:t>
            </w:r>
            <w:r w:rsidRPr="00AD3A52">
              <w:rPr>
                <w:rFonts w:hint="eastAsia"/>
                <w:u w:val="single"/>
              </w:rPr>
              <w:t>十八</w:t>
            </w:r>
            <w:r>
              <w:rPr>
                <w:rFonts w:hint="eastAsia"/>
              </w:rPr>
              <w:t>條</w:t>
            </w:r>
            <w:r w:rsidRPr="00AD3A52">
              <w:rPr>
                <w:rFonts w:hint="eastAsia"/>
                <w:u w:val="single"/>
              </w:rPr>
              <w:t>、</w:t>
            </w:r>
            <w:r>
              <w:rPr>
                <w:rFonts w:hint="eastAsia"/>
              </w:rPr>
              <w:t>第</w:t>
            </w:r>
            <w:r w:rsidRPr="00AD3A52">
              <w:rPr>
                <w:rFonts w:hint="eastAsia"/>
                <w:u w:val="single"/>
              </w:rPr>
              <w:t>十九</w:t>
            </w:r>
            <w:r>
              <w:rPr>
                <w:rFonts w:hint="eastAsia"/>
              </w:rPr>
              <w:t>條規定之</w:t>
            </w:r>
            <w:r w:rsidRPr="00AD3A52">
              <w:rPr>
                <w:rFonts w:hint="eastAsia"/>
                <w:u w:val="single"/>
              </w:rPr>
              <w:t>禁止吸菸</w:t>
            </w:r>
            <w:r>
              <w:rPr>
                <w:rFonts w:hint="eastAsia"/>
              </w:rPr>
              <w:t>場所與吸菸區之設置及管</w:t>
            </w:r>
            <w:r>
              <w:rPr>
                <w:rFonts w:hint="eastAsia"/>
              </w:rPr>
              <w:lastRenderedPageBreak/>
              <w:t>理事項，應定期派員檢查</w:t>
            </w:r>
            <w:r w:rsidRPr="00AD3A52">
              <w:rPr>
                <w:rFonts w:hint="eastAsia"/>
                <w:u w:val="single"/>
              </w:rPr>
              <w:t>；場所負責人或從業人員不得規避、妨礙或拒絕</w:t>
            </w:r>
            <w:r>
              <w:rPr>
                <w:rFonts w:hint="eastAsia"/>
              </w:rPr>
              <w:t>。</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第十九條　直轄市、縣（市）主管機關對第十五條</w:t>
            </w:r>
            <w:r w:rsidRPr="00AD3A52">
              <w:rPr>
                <w:rFonts w:hint="eastAsia"/>
                <w:u w:val="single"/>
              </w:rPr>
              <w:t>、</w:t>
            </w:r>
            <w:r>
              <w:rPr>
                <w:rFonts w:hint="eastAsia"/>
              </w:rPr>
              <w:t>第十六條規定之</w:t>
            </w:r>
            <w:r w:rsidRPr="00AD3A52">
              <w:rPr>
                <w:rFonts w:hint="eastAsia"/>
                <w:u w:val="single"/>
              </w:rPr>
              <w:t>禁止吸菸場</w:t>
            </w:r>
            <w:r>
              <w:rPr>
                <w:rFonts w:hint="eastAsia"/>
              </w:rPr>
              <w:t>所與</w:t>
            </w:r>
            <w:r>
              <w:rPr>
                <w:rFonts w:hint="eastAsia"/>
              </w:rPr>
              <w:lastRenderedPageBreak/>
              <w:t>吸菸區之設置及管理事項，應定期派員檢查</w:t>
            </w:r>
            <w:r w:rsidRPr="00AD3A52">
              <w:rPr>
                <w:rFonts w:hint="eastAsia"/>
                <w:u w:val="single"/>
              </w:rPr>
              <w:t>；場所負責人或從業人員不得規避、妨礙或拒絕。</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第十九條　直轄市、縣（市）主管機關對第十五條及第十六條規定之場所與吸菸區之設置及管理事項，應定期派員檢查。</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二、配合援引條文條次變更酌修文字，並增訂場所負責人或從業人員應配合禁菸場所</w:t>
            </w:r>
            <w:r>
              <w:rPr>
                <w:rFonts w:hint="eastAsia"/>
              </w:rPr>
              <w:lastRenderedPageBreak/>
              <w:t>及吸菸區之設置管理等檢查義務，不得規避、妨礙或拒絕。</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一、條次變更，並依條次變更酌做文字修正。</w:t>
            </w:r>
          </w:p>
          <w:p w:rsidR="00AC4CFD" w:rsidRDefault="00AC4CFD" w:rsidP="00AD3A52">
            <w:pPr>
              <w:tabs>
                <w:tab w:val="left" w:pos="2520"/>
              </w:tabs>
              <w:spacing w:line="380" w:lineRule="exact"/>
              <w:ind w:leftChars="50" w:left="315" w:rightChars="50" w:right="105" w:hangingChars="100" w:hanging="210"/>
            </w:pPr>
            <w:r>
              <w:rPr>
                <w:rFonts w:hint="eastAsia"/>
              </w:rPr>
              <w:t>二、新增場所負責人或從業人員應配合禁菸場所及吸菸區之設置管理等檢查義務，不得規避、妨礙或拒絕。</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二、配合援引條文條次變更酌修文字，並增訂場所負責人或從業人員不得規避、妨礙或拒絕禁菸場所及吸菸區之設置管理等檢</w:t>
            </w:r>
            <w:r>
              <w:rPr>
                <w:rFonts w:hint="eastAsia"/>
              </w:rPr>
              <w:lastRenderedPageBreak/>
              <w:t>查。</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二、配合援引條文條次變更酌修文字，並增訂場所負責人或從業人員應配合禁菸場所及吸菸區之設置管理等檢查義務，不得規避、妨礙或拒絕。</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DE4DAE">
            <w:pPr>
              <w:tabs>
                <w:tab w:val="left" w:pos="2520"/>
              </w:tabs>
              <w:spacing w:line="380" w:lineRule="exact"/>
              <w:ind w:leftChars="50" w:left="105" w:rightChars="50" w:right="105"/>
            </w:pPr>
            <w:r>
              <w:rPr>
                <w:rFonts w:hint="eastAsia"/>
              </w:rPr>
              <w:t>增訂場所負責人或從業人員不得規避、妨礙或拒絕主管機關對吸菸場所及吸菸區之檢查。</w:t>
            </w:r>
          </w:p>
          <w:p w:rsidR="0057472E" w:rsidRPr="0057472E" w:rsidRDefault="0057472E" w:rsidP="00DE4DAE">
            <w:pPr>
              <w:tabs>
                <w:tab w:val="left" w:pos="2520"/>
              </w:tabs>
              <w:spacing w:line="380" w:lineRule="exact"/>
              <w:ind w:leftChars="50" w:left="105" w:rightChars="50" w:right="105"/>
              <w:rPr>
                <w:b/>
              </w:rPr>
            </w:pPr>
            <w:r w:rsidRPr="0057472E">
              <w:rPr>
                <w:rFonts w:hint="eastAsia"/>
                <w:b/>
              </w:rPr>
              <w:t>審查會：</w:t>
            </w:r>
          </w:p>
          <w:p w:rsidR="0057472E" w:rsidRDefault="0057472E" w:rsidP="0057472E">
            <w:pPr>
              <w:ind w:leftChars="-40" w:left="-84" w:firstLineChars="81" w:firstLine="170"/>
            </w:pPr>
            <w:r w:rsidRPr="0057472E">
              <w:rPr>
                <w:rFonts w:hint="eastAsia"/>
              </w:rPr>
              <w:t>照行政院提案通過。</w:t>
            </w:r>
          </w:p>
        </w:tc>
      </w:tr>
      <w:tr w:rsidR="00AC4CFD" w:rsidTr="00AC4CFD">
        <w:tc>
          <w:tcPr>
            <w:tcW w:w="2370" w:type="dxa"/>
          </w:tcPr>
          <w:p w:rsidR="0057472E" w:rsidRDefault="0057472E" w:rsidP="0057472E">
            <w:pPr>
              <w:rPr>
                <w:b/>
              </w:rPr>
            </w:pPr>
            <w:r w:rsidRPr="008870A0">
              <w:rPr>
                <w:b/>
              </w:rPr>
              <w:lastRenderedPageBreak/>
              <w:t>（</w:t>
            </w:r>
            <w:r w:rsidRPr="008870A0">
              <w:rPr>
                <w:rFonts w:hint="eastAsia"/>
                <w:b/>
              </w:rPr>
              <w:t>照行政院提案通過</w:t>
            </w:r>
            <w:r w:rsidRPr="008870A0">
              <w:rPr>
                <w:b/>
              </w:rPr>
              <w:t>）</w:t>
            </w:r>
          </w:p>
          <w:p w:rsidR="00AC4CFD" w:rsidRDefault="00C142CD" w:rsidP="00C142CD">
            <w:pPr>
              <w:tabs>
                <w:tab w:val="left" w:pos="2520"/>
              </w:tabs>
              <w:spacing w:line="380" w:lineRule="exact"/>
              <w:ind w:leftChars="67" w:left="943" w:rightChars="50" w:right="105" w:hangingChars="382" w:hanging="802"/>
            </w:pPr>
            <w:r w:rsidRPr="00C142CD">
              <w:rPr>
                <w:rFonts w:hint="eastAsia"/>
              </w:rPr>
              <w:t>第六章　菸害防制教育及宣導</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六</w:t>
            </w:r>
            <w:r>
              <w:rPr>
                <w:rFonts w:hint="eastAsia"/>
              </w:rPr>
              <w:t>章　菸害</w:t>
            </w:r>
            <w:r w:rsidRPr="00AD3A52">
              <w:rPr>
                <w:rFonts w:hint="eastAsia"/>
                <w:u w:val="single"/>
              </w:rPr>
              <w:t>防制</w:t>
            </w:r>
            <w:r>
              <w:rPr>
                <w:rFonts w:hint="eastAsia"/>
              </w:rPr>
              <w:t>教育及宣導</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第五章　菸害</w:t>
            </w:r>
            <w:r w:rsidRPr="00AD3A52">
              <w:rPr>
                <w:rFonts w:hint="eastAsia"/>
                <w:u w:val="single"/>
              </w:rPr>
              <w:t>防制</w:t>
            </w:r>
            <w:r>
              <w:rPr>
                <w:rFonts w:hint="eastAsia"/>
              </w:rPr>
              <w:t>教育及宣導</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六</w:t>
            </w:r>
            <w:r>
              <w:rPr>
                <w:rFonts w:hint="eastAsia"/>
              </w:rPr>
              <w:t>章　菸害</w:t>
            </w:r>
            <w:r w:rsidRPr="00AD3A52">
              <w:rPr>
                <w:rFonts w:hint="eastAsia"/>
                <w:u w:val="single"/>
              </w:rPr>
              <w:t>防制</w:t>
            </w:r>
            <w:r>
              <w:rPr>
                <w:rFonts w:hint="eastAsia"/>
              </w:rPr>
              <w:t>教育及宣導</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350" w:left="945" w:rightChars="50" w:right="105" w:hangingChars="100" w:hanging="210"/>
            </w:pPr>
            <w:r>
              <w:rPr>
                <w:rFonts w:hint="eastAsia"/>
              </w:rPr>
              <w:t>第</w:t>
            </w:r>
            <w:r w:rsidRPr="00AD3A52">
              <w:rPr>
                <w:rFonts w:hint="eastAsia"/>
                <w:u w:val="single"/>
              </w:rPr>
              <w:t>六</w:t>
            </w:r>
            <w:r>
              <w:rPr>
                <w:rFonts w:hint="eastAsia"/>
              </w:rPr>
              <w:t>章　菸害</w:t>
            </w:r>
            <w:r w:rsidRPr="00AD3A52">
              <w:rPr>
                <w:rFonts w:hint="eastAsia"/>
                <w:u w:val="single"/>
              </w:rPr>
              <w:t>防制</w:t>
            </w:r>
            <w:r>
              <w:rPr>
                <w:rFonts w:hint="eastAsia"/>
              </w:rPr>
              <w:t>教育及宣導</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第五章  菸害之教育及宣導</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章次變更，並酌修章名。</w:t>
            </w:r>
          </w:p>
          <w:p w:rsidR="00AC4CFD" w:rsidRDefault="00AC4CFD" w:rsidP="00AD3A52">
            <w:pPr>
              <w:tabs>
                <w:tab w:val="left" w:pos="2520"/>
              </w:tabs>
              <w:spacing w:line="380" w:lineRule="exact"/>
              <w:ind w:leftChars="50" w:left="105" w:rightChars="50" w:right="105"/>
            </w:pPr>
            <w:r w:rsidRPr="00AD3A52">
              <w:rPr>
                <w:rFonts w:hint="eastAsia"/>
                <w:b/>
              </w:rPr>
              <w:t>委員呂玉玲等19人提</w:t>
            </w:r>
            <w:r w:rsidRPr="00AD3A52">
              <w:rPr>
                <w:rFonts w:hint="eastAsia"/>
                <w:b/>
              </w:rPr>
              <w:lastRenderedPageBreak/>
              <w:t>案：</w:t>
            </w:r>
          </w:p>
          <w:p w:rsidR="00AC4CFD" w:rsidRDefault="00AC4CFD" w:rsidP="00AD3A52">
            <w:pPr>
              <w:tabs>
                <w:tab w:val="left" w:pos="2520"/>
              </w:tabs>
              <w:spacing w:line="380" w:lineRule="exact"/>
              <w:ind w:leftChars="50" w:left="105" w:rightChars="50" w:right="105"/>
            </w:pPr>
            <w:r>
              <w:rPr>
                <w:rFonts w:hint="eastAsia"/>
              </w:rPr>
              <w:t>章名修正。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章次變更，並酌修章名。</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105" w:rightChars="50" w:right="105"/>
            </w:pPr>
            <w:r>
              <w:rPr>
                <w:rFonts w:hint="eastAsia"/>
              </w:rPr>
              <w:t>章次變更，並酌修章名。</w:t>
            </w:r>
          </w:p>
          <w:p w:rsidR="00C142CD" w:rsidRPr="0057472E" w:rsidRDefault="00C142CD" w:rsidP="00C142CD">
            <w:pPr>
              <w:tabs>
                <w:tab w:val="left" w:pos="2520"/>
              </w:tabs>
              <w:spacing w:line="380" w:lineRule="exact"/>
              <w:ind w:leftChars="50" w:left="105" w:rightChars="50" w:right="105"/>
              <w:rPr>
                <w:b/>
              </w:rPr>
            </w:pPr>
            <w:r w:rsidRPr="0057472E">
              <w:rPr>
                <w:rFonts w:hint="eastAsia"/>
                <w:b/>
              </w:rPr>
              <w:t>審查會：</w:t>
            </w:r>
          </w:p>
          <w:p w:rsidR="00C142CD" w:rsidRDefault="00C142CD" w:rsidP="00C142CD">
            <w:pPr>
              <w:tabs>
                <w:tab w:val="left" w:pos="2520"/>
              </w:tabs>
              <w:spacing w:line="380" w:lineRule="exact"/>
              <w:ind w:leftChars="50" w:left="105" w:rightChars="50" w:right="105"/>
            </w:pPr>
            <w:r w:rsidRPr="0057472E">
              <w:rPr>
                <w:rFonts w:hint="eastAsia"/>
              </w:rPr>
              <w:t>照行政院提案通過。</w:t>
            </w:r>
          </w:p>
        </w:tc>
      </w:tr>
      <w:tr w:rsidR="00AC4CFD" w:rsidTr="00AC4CFD">
        <w:tc>
          <w:tcPr>
            <w:tcW w:w="2370" w:type="dxa"/>
          </w:tcPr>
          <w:p w:rsidR="0057472E" w:rsidRDefault="0057472E" w:rsidP="0057472E">
            <w:pPr>
              <w:rPr>
                <w:b/>
              </w:rPr>
            </w:pPr>
            <w:r w:rsidRPr="008870A0">
              <w:rPr>
                <w:b/>
              </w:rPr>
              <w:lastRenderedPageBreak/>
              <w:t>（</w:t>
            </w:r>
            <w:r w:rsidRPr="008870A0">
              <w:rPr>
                <w:rFonts w:hint="eastAsia"/>
                <w:b/>
              </w:rPr>
              <w:t>照行政院提案通過</w:t>
            </w:r>
            <w:r w:rsidRPr="008870A0">
              <w:rPr>
                <w:b/>
              </w:rPr>
              <w:t>）</w:t>
            </w:r>
          </w:p>
          <w:p w:rsidR="00AC4CFD" w:rsidRDefault="00C142CD" w:rsidP="00AD3A52">
            <w:pPr>
              <w:tabs>
                <w:tab w:val="left" w:pos="2520"/>
              </w:tabs>
              <w:spacing w:line="380" w:lineRule="exact"/>
              <w:ind w:leftChars="50" w:left="315" w:rightChars="50" w:right="105" w:hangingChars="100" w:hanging="210"/>
            </w:pPr>
            <w:r w:rsidRPr="00C142CD">
              <w:rPr>
                <w:rFonts w:hint="eastAsia"/>
              </w:rPr>
              <w:t>第二十三條　各機關學校應積極辦理菸害防制教育及宣導。</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二十三</w:t>
            </w:r>
            <w:r>
              <w:rPr>
                <w:rFonts w:hint="eastAsia"/>
              </w:rPr>
              <w:t>條　各機關學校應積極辦理菸害防制教育及宣導。</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一</w:t>
            </w:r>
            <w:r>
              <w:rPr>
                <w:rFonts w:hint="eastAsia"/>
              </w:rPr>
              <w:t>條　各機關學校應積極辦理菸害防制教育及宣導。</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二十三</w:t>
            </w:r>
            <w:r>
              <w:rPr>
                <w:rFonts w:hint="eastAsia"/>
              </w:rPr>
              <w:t>條　各機關學校應積極辦理菸害防制教育及宣導。</w:t>
            </w:r>
          </w:p>
          <w:p w:rsidR="00AC4CFD" w:rsidRDefault="00AC4CFD" w:rsidP="00AD3A52">
            <w:pPr>
              <w:tabs>
                <w:tab w:val="left" w:pos="2520"/>
              </w:tabs>
              <w:spacing w:line="380" w:lineRule="exact"/>
              <w:ind w:leftChars="50" w:left="105" w:rightChars="50" w:right="105"/>
            </w:pPr>
            <w:r w:rsidRPr="00AD3A52">
              <w:rPr>
                <w:rFonts w:hint="eastAsia"/>
                <w:b/>
              </w:rPr>
              <w:t>委員林奕華等16人提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二十三</w:t>
            </w:r>
            <w:r>
              <w:rPr>
                <w:rFonts w:hint="eastAsia"/>
              </w:rPr>
              <w:t>條　各機關學校應積極辦理菸害防制教育及宣導。</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第二十條　</w:t>
            </w:r>
            <w:r w:rsidRPr="00AD3A52">
              <w:rPr>
                <w:rFonts w:hint="eastAsia"/>
                <w:u w:val="single"/>
              </w:rPr>
              <w:t>機關、公營事業機構、高級中等以下學校及政府捐助基金累計超過百分之五十之財團法人，每年應訂定菸害防制計畫，推展菸害防制，所有員工、教師、學生均應參加四小時以</w:t>
            </w:r>
            <w:r w:rsidRPr="00AD3A52">
              <w:rPr>
                <w:rFonts w:hint="eastAsia"/>
                <w:u w:val="single"/>
              </w:rPr>
              <w:lastRenderedPageBreak/>
              <w:t>上菸害防制。</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前項之菸害防制教育計畫於執行前應提報主管機關，並於計畫完成後一個月內向中央主管機關提報；其執行辦法，由中央主管機關另定之。</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各級主管機關及中央目的事業主管機關應鼓勵、協助民營事業對其員工、社區居民、參訪者及消費者等進行菸害防制教育。</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第二十條　各機關學校應積極辦理菸害防制教育及宣導。</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條次變更，內容未修正。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條次變更，內容未修正。</w:t>
            </w:r>
          </w:p>
          <w:p w:rsidR="00AC4CFD" w:rsidRDefault="00AC4CFD" w:rsidP="00AD3A52">
            <w:pPr>
              <w:tabs>
                <w:tab w:val="left" w:pos="2520"/>
              </w:tabs>
              <w:spacing w:line="380" w:lineRule="exact"/>
              <w:ind w:leftChars="50" w:left="105" w:rightChars="50" w:right="105"/>
            </w:pPr>
            <w:r w:rsidRPr="00AD3A52">
              <w:rPr>
                <w:rFonts w:hint="eastAsia"/>
                <w:b/>
              </w:rPr>
              <w:t>委員林奕華等16人提</w:t>
            </w:r>
            <w:r w:rsidRPr="00AD3A52">
              <w:rPr>
                <w:rFonts w:hint="eastAsia"/>
                <w:b/>
              </w:rPr>
              <w:lastRenderedPageBreak/>
              <w:t>案：</w:t>
            </w:r>
          </w:p>
          <w:p w:rsidR="00AC4CFD" w:rsidRDefault="00AC4CFD" w:rsidP="00AD3A52">
            <w:pPr>
              <w:tabs>
                <w:tab w:val="left" w:pos="2520"/>
              </w:tabs>
              <w:spacing w:line="380" w:lineRule="exact"/>
              <w:ind w:leftChars="50" w:left="105" w:rightChars="50" w:right="105"/>
            </w:pPr>
            <w:r>
              <w:rPr>
                <w:rFonts w:hint="eastAsia"/>
              </w:rPr>
              <w:t>條次變更，內容未修正。</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黨團提案(28075)：</w:t>
            </w:r>
          </w:p>
          <w:p w:rsidR="00AC4CFD" w:rsidRDefault="00AC4CFD" w:rsidP="00AD3A52">
            <w:pPr>
              <w:tabs>
                <w:tab w:val="left" w:pos="2520"/>
              </w:tabs>
              <w:spacing w:line="380" w:lineRule="exact"/>
              <w:ind w:leftChars="50" w:left="315" w:rightChars="50" w:right="105" w:hangingChars="100" w:hanging="210"/>
            </w:pPr>
            <w:r>
              <w:rPr>
                <w:rFonts w:hint="eastAsia"/>
              </w:rPr>
              <w:t>一、為落實推動菸害防制教育，規定機關、公營事業機構、高級中等以下學校及政府捐助基金累計超過百分之五十之財團法人應訂定菸害防制計畫，並列明其所有員工、教師、學生均應每年參加四小時之菸害防制，每年用網路申報執行成果，參考環境教育法第十九條第一項，爰為本條第一項。</w:t>
            </w:r>
          </w:p>
          <w:p w:rsidR="00AC4CFD" w:rsidRDefault="00AC4CFD" w:rsidP="00AD3A52">
            <w:pPr>
              <w:tabs>
                <w:tab w:val="left" w:pos="2520"/>
              </w:tabs>
              <w:spacing w:line="380" w:lineRule="exact"/>
              <w:ind w:leftChars="50" w:left="315" w:rightChars="50" w:right="105" w:hangingChars="100" w:hanging="210"/>
            </w:pPr>
            <w:r>
              <w:rPr>
                <w:rFonts w:hint="eastAsia"/>
              </w:rPr>
              <w:t>二、第一項之菸害防制教育計畫，應受監督管考，參考環境教育</w:t>
            </w:r>
            <w:r>
              <w:rPr>
                <w:rFonts w:hint="eastAsia"/>
              </w:rPr>
              <w:lastRenderedPageBreak/>
              <w:t>法第十九條第二項，爰為本條第二項。</w:t>
            </w:r>
          </w:p>
          <w:p w:rsidR="00AC4CFD" w:rsidRDefault="00AC4CFD" w:rsidP="00DE4DAE">
            <w:pPr>
              <w:tabs>
                <w:tab w:val="left" w:pos="2520"/>
              </w:tabs>
              <w:spacing w:line="380" w:lineRule="exact"/>
              <w:ind w:leftChars="50" w:left="315" w:rightChars="50" w:right="105" w:hangingChars="100" w:hanging="210"/>
            </w:pPr>
            <w:r>
              <w:rPr>
                <w:rFonts w:hint="eastAsia"/>
              </w:rPr>
              <w:t>三、各級主管機關及中央目的事業主管機關應鼓勵、協助民營事業對其員工、社區居民、參訪者及消費者等進行菸害防制教育，參考環境教育法第十九條第五項，爰為本條第三項。</w:t>
            </w:r>
          </w:p>
          <w:p w:rsidR="00AC4CFD" w:rsidRDefault="0057472E" w:rsidP="00DE4DAE">
            <w:pPr>
              <w:tabs>
                <w:tab w:val="left" w:pos="2520"/>
              </w:tabs>
              <w:spacing w:line="380" w:lineRule="exact"/>
              <w:ind w:leftChars="50" w:left="315" w:rightChars="50" w:right="105" w:hangingChars="100" w:hanging="210"/>
              <w:rPr>
                <w:b/>
              </w:rPr>
            </w:pPr>
            <w:r w:rsidRPr="0057472E">
              <w:rPr>
                <w:rFonts w:hint="eastAsia"/>
                <w:b/>
              </w:rPr>
              <w:t>審查會：</w:t>
            </w:r>
          </w:p>
          <w:p w:rsidR="0057472E" w:rsidRPr="0057472E" w:rsidRDefault="0057472E" w:rsidP="0057472E">
            <w:pPr>
              <w:tabs>
                <w:tab w:val="left" w:pos="2520"/>
              </w:tabs>
              <w:spacing w:line="380" w:lineRule="exact"/>
              <w:ind w:leftChars="50" w:left="315" w:rightChars="50" w:right="105" w:hangingChars="100" w:hanging="210"/>
            </w:pPr>
            <w:r w:rsidRPr="0057472E">
              <w:rPr>
                <w:rFonts w:hint="eastAsia"/>
              </w:rPr>
              <w:t>照行政院提案通過。</w:t>
            </w:r>
          </w:p>
        </w:tc>
      </w:tr>
      <w:tr w:rsidR="00AC4CFD" w:rsidTr="00AC4CFD">
        <w:tc>
          <w:tcPr>
            <w:tcW w:w="2370" w:type="dxa"/>
          </w:tcPr>
          <w:p w:rsidR="0057472E" w:rsidRDefault="0057472E" w:rsidP="0057472E">
            <w:pPr>
              <w:rPr>
                <w:b/>
              </w:rPr>
            </w:pPr>
            <w:r w:rsidRPr="008870A0">
              <w:rPr>
                <w:b/>
              </w:rPr>
              <w:lastRenderedPageBreak/>
              <w:t>（</w:t>
            </w:r>
            <w:r w:rsidRPr="008870A0">
              <w:rPr>
                <w:rFonts w:hint="eastAsia"/>
                <w:b/>
              </w:rPr>
              <w:t>照行政院提案通過</w:t>
            </w:r>
            <w:r w:rsidRPr="008870A0">
              <w:rPr>
                <w:b/>
              </w:rPr>
              <w:t>）</w:t>
            </w:r>
          </w:p>
          <w:p w:rsidR="0057472E" w:rsidRDefault="0057472E" w:rsidP="0057472E">
            <w:pPr>
              <w:tabs>
                <w:tab w:val="left" w:pos="2520"/>
              </w:tabs>
              <w:spacing w:line="380" w:lineRule="exact"/>
              <w:ind w:leftChars="50" w:left="315" w:rightChars="50" w:right="105" w:hangingChars="100" w:hanging="210"/>
            </w:pPr>
            <w:r>
              <w:rPr>
                <w:rFonts w:hint="eastAsia"/>
              </w:rPr>
              <w:t>第二十四條　中央主管機關得指定醫事機構及公益團體提供戒菸服務，並得予以補助。</w:t>
            </w:r>
          </w:p>
          <w:p w:rsidR="0057472E" w:rsidRDefault="0057472E" w:rsidP="0057472E">
            <w:pPr>
              <w:tabs>
                <w:tab w:val="left" w:pos="2520"/>
              </w:tabs>
              <w:spacing w:line="380" w:lineRule="exact"/>
              <w:ind w:leftChars="150" w:left="315" w:rightChars="50" w:right="105" w:firstLineChars="200" w:firstLine="420"/>
            </w:pPr>
            <w:r>
              <w:rPr>
                <w:rFonts w:hint="eastAsia"/>
              </w:rPr>
              <w:t>各級主管機關得對前項績優醫事機構及公益團體予以獎勵。</w:t>
            </w:r>
          </w:p>
          <w:p w:rsidR="00AC4CFD" w:rsidRDefault="0057472E" w:rsidP="0057472E">
            <w:pPr>
              <w:tabs>
                <w:tab w:val="left" w:pos="2520"/>
              </w:tabs>
              <w:spacing w:line="380" w:lineRule="exact"/>
              <w:ind w:leftChars="150" w:left="315" w:rightChars="50" w:right="105" w:firstLineChars="200" w:firstLine="420"/>
            </w:pPr>
            <w:r>
              <w:rPr>
                <w:rFonts w:hint="eastAsia"/>
              </w:rPr>
              <w:lastRenderedPageBreak/>
              <w:t>第一項受指定醫事機構、公益團體之資格、得辦理之服務範圍、補助之方式及其他相關事項之辦法，由中央主管機關定之。</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二十四</w:t>
            </w:r>
            <w:r>
              <w:rPr>
                <w:rFonts w:hint="eastAsia"/>
              </w:rPr>
              <w:t xml:space="preserve">條　</w:t>
            </w:r>
            <w:r w:rsidRPr="00AD3A52">
              <w:rPr>
                <w:rFonts w:hint="eastAsia"/>
                <w:u w:val="single"/>
              </w:rPr>
              <w:t>中央主管機關得指定</w:t>
            </w:r>
            <w:r>
              <w:rPr>
                <w:rFonts w:hint="eastAsia"/>
              </w:rPr>
              <w:t>醫</w:t>
            </w:r>
            <w:r w:rsidRPr="00AD3A52">
              <w:rPr>
                <w:rFonts w:hint="eastAsia"/>
                <w:u w:val="single"/>
              </w:rPr>
              <w:t>事</w:t>
            </w:r>
            <w:r>
              <w:rPr>
                <w:rFonts w:hint="eastAsia"/>
              </w:rPr>
              <w:t>機構及公益團體提供戒菸服務</w:t>
            </w:r>
            <w:r w:rsidRPr="00AD3A52">
              <w:rPr>
                <w:rFonts w:hint="eastAsia"/>
                <w:u w:val="single"/>
              </w:rPr>
              <w:t>，並得予以補助</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各級主管機關得對前項績優醫事機構及公益團體予以獎勵。</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w:t>
            </w:r>
            <w:r>
              <w:rPr>
                <w:rFonts w:hint="eastAsia"/>
              </w:rPr>
              <w:t>項</w:t>
            </w:r>
            <w:r w:rsidRPr="00AD3A52">
              <w:rPr>
                <w:rFonts w:hint="eastAsia"/>
                <w:u w:val="single"/>
              </w:rPr>
              <w:t>受指定醫</w:t>
            </w:r>
            <w:r w:rsidRPr="00AD3A52">
              <w:rPr>
                <w:rFonts w:hint="eastAsia"/>
                <w:u w:val="single"/>
              </w:rPr>
              <w:lastRenderedPageBreak/>
              <w:t>事機構、公益團體之資格、得辦理之</w:t>
            </w:r>
            <w:r>
              <w:rPr>
                <w:rFonts w:hint="eastAsia"/>
              </w:rPr>
              <w:t>服務</w:t>
            </w:r>
            <w:r w:rsidRPr="00AD3A52">
              <w:rPr>
                <w:rFonts w:hint="eastAsia"/>
                <w:u w:val="single"/>
              </w:rPr>
              <w:t>範圍、</w:t>
            </w:r>
            <w:r>
              <w:rPr>
                <w:rFonts w:hint="eastAsia"/>
              </w:rPr>
              <w:t>補助</w:t>
            </w:r>
            <w:r w:rsidRPr="00AD3A52">
              <w:rPr>
                <w:rFonts w:hint="eastAsia"/>
                <w:u w:val="single"/>
              </w:rPr>
              <w:t>之方式及其他相關事項之</w:t>
            </w:r>
            <w:r>
              <w:rPr>
                <w:rFonts w:hint="eastAsia"/>
              </w:rPr>
              <w:t>辦法，由</w:t>
            </w:r>
            <w:r w:rsidRPr="00AD3A52">
              <w:rPr>
                <w:rFonts w:hint="eastAsia"/>
                <w:u w:val="single"/>
              </w:rPr>
              <w:t>中央</w:t>
            </w:r>
            <w:r>
              <w:rPr>
                <w:rFonts w:hint="eastAsia"/>
              </w:rPr>
              <w:t>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二</w:t>
            </w:r>
            <w:r>
              <w:rPr>
                <w:rFonts w:hint="eastAsia"/>
              </w:rPr>
              <w:t xml:space="preserve">條　</w:t>
            </w:r>
            <w:r w:rsidRPr="00AD3A52">
              <w:rPr>
                <w:rFonts w:hint="eastAsia"/>
                <w:u w:val="single"/>
              </w:rPr>
              <w:t>主管機關得補助或獎勵</w:t>
            </w:r>
            <w:r>
              <w:rPr>
                <w:rFonts w:hint="eastAsia"/>
              </w:rPr>
              <w:t>醫療機構、心理衛生輔導機構及公益團體得提供戒菸服務。</w:t>
            </w:r>
          </w:p>
          <w:p w:rsidR="00AC4CFD" w:rsidRDefault="00AC4CFD" w:rsidP="00AD3A52">
            <w:pPr>
              <w:tabs>
                <w:tab w:val="left" w:pos="2520"/>
              </w:tabs>
              <w:spacing w:line="380" w:lineRule="exact"/>
              <w:ind w:leftChars="150" w:left="315" w:rightChars="50" w:right="105" w:firstLineChars="200" w:firstLine="420"/>
            </w:pPr>
            <w:r>
              <w:rPr>
                <w:rFonts w:hint="eastAsia"/>
              </w:rPr>
              <w:t>前項服務之補助或獎勵辦法，由主管機關定之。</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二十四</w:t>
            </w:r>
            <w:r>
              <w:rPr>
                <w:rFonts w:hint="eastAsia"/>
              </w:rPr>
              <w:t xml:space="preserve">條　</w:t>
            </w:r>
            <w:r w:rsidRPr="00AD3A52">
              <w:rPr>
                <w:rFonts w:hint="eastAsia"/>
                <w:u w:val="single"/>
              </w:rPr>
              <w:t>中央主管機關得指定</w:t>
            </w:r>
            <w:r>
              <w:rPr>
                <w:rFonts w:hint="eastAsia"/>
              </w:rPr>
              <w:t>醫</w:t>
            </w:r>
            <w:r w:rsidRPr="00AD3A52">
              <w:rPr>
                <w:rFonts w:hint="eastAsia"/>
                <w:u w:val="single"/>
              </w:rPr>
              <w:t>事</w:t>
            </w:r>
            <w:r>
              <w:rPr>
                <w:rFonts w:hint="eastAsia"/>
              </w:rPr>
              <w:t>機構及公益團體提供戒菸服務</w:t>
            </w:r>
            <w:r w:rsidRPr="00AD3A52">
              <w:rPr>
                <w:rFonts w:hint="eastAsia"/>
                <w:u w:val="single"/>
              </w:rPr>
              <w:t>，並得予以補助</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各級主管機關得對前項績優醫事機構及公益團體予以獎勵。</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w:t>
            </w:r>
            <w:r>
              <w:rPr>
                <w:rFonts w:hint="eastAsia"/>
              </w:rPr>
              <w:t>項</w:t>
            </w:r>
            <w:r w:rsidRPr="00AD3A52">
              <w:rPr>
                <w:rFonts w:hint="eastAsia"/>
                <w:u w:val="single"/>
              </w:rPr>
              <w:t>受指定醫事機構、公益團體之資格、得辦理之</w:t>
            </w:r>
            <w:r>
              <w:rPr>
                <w:rFonts w:hint="eastAsia"/>
              </w:rPr>
              <w:t>服務</w:t>
            </w:r>
            <w:r w:rsidRPr="00AD3A52">
              <w:rPr>
                <w:rFonts w:hint="eastAsia"/>
                <w:u w:val="single"/>
              </w:rPr>
              <w:t>範圍、</w:t>
            </w:r>
            <w:r>
              <w:rPr>
                <w:rFonts w:hint="eastAsia"/>
              </w:rPr>
              <w:t>補助</w:t>
            </w:r>
            <w:r w:rsidRPr="00AD3A52">
              <w:rPr>
                <w:rFonts w:hint="eastAsia"/>
                <w:u w:val="single"/>
              </w:rPr>
              <w:t>之方式及其他相關事項之</w:t>
            </w:r>
            <w:r>
              <w:rPr>
                <w:rFonts w:hint="eastAsia"/>
              </w:rPr>
              <w:t>辦法，由</w:t>
            </w:r>
            <w:r w:rsidRPr="00AD3A52">
              <w:rPr>
                <w:rFonts w:hint="eastAsia"/>
                <w:u w:val="single"/>
              </w:rPr>
              <w:t>中央</w:t>
            </w:r>
            <w:r>
              <w:rPr>
                <w:rFonts w:hint="eastAsia"/>
              </w:rPr>
              <w:t>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二十四</w:t>
            </w:r>
            <w:r>
              <w:rPr>
                <w:rFonts w:hint="eastAsia"/>
              </w:rPr>
              <w:t xml:space="preserve">條　</w:t>
            </w:r>
            <w:r w:rsidRPr="00AD3A52">
              <w:rPr>
                <w:rFonts w:hint="eastAsia"/>
                <w:u w:val="single"/>
              </w:rPr>
              <w:t>中央主管機關得指定</w:t>
            </w:r>
            <w:r>
              <w:rPr>
                <w:rFonts w:hint="eastAsia"/>
              </w:rPr>
              <w:t>醫</w:t>
            </w:r>
            <w:r w:rsidRPr="00AD3A52">
              <w:rPr>
                <w:rFonts w:hint="eastAsia"/>
                <w:u w:val="single"/>
              </w:rPr>
              <w:t>事</w:t>
            </w:r>
            <w:r>
              <w:rPr>
                <w:rFonts w:hint="eastAsia"/>
              </w:rPr>
              <w:t>機構及公益團體提供戒菸</w:t>
            </w:r>
            <w:r>
              <w:rPr>
                <w:rFonts w:hint="eastAsia"/>
              </w:rPr>
              <w:lastRenderedPageBreak/>
              <w:t>服務</w:t>
            </w:r>
            <w:r w:rsidRPr="00AD3A52">
              <w:rPr>
                <w:rFonts w:hint="eastAsia"/>
                <w:u w:val="single"/>
              </w:rPr>
              <w:t>，並得予以補助</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各級主管機關得對前項績優醫事機構及公益團體予以獎勵。</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w:t>
            </w:r>
            <w:r>
              <w:rPr>
                <w:rFonts w:hint="eastAsia"/>
              </w:rPr>
              <w:t>項</w:t>
            </w:r>
            <w:r w:rsidRPr="00AD3A52">
              <w:rPr>
                <w:rFonts w:hint="eastAsia"/>
                <w:u w:val="single"/>
              </w:rPr>
              <w:t>受指定醫事機構、公益團體之資格、得辦理之</w:t>
            </w:r>
            <w:r>
              <w:rPr>
                <w:rFonts w:hint="eastAsia"/>
              </w:rPr>
              <w:t>服務</w:t>
            </w:r>
            <w:r w:rsidRPr="00AD3A52">
              <w:rPr>
                <w:rFonts w:hint="eastAsia"/>
                <w:u w:val="single"/>
              </w:rPr>
              <w:t>範圍、</w:t>
            </w:r>
            <w:r>
              <w:rPr>
                <w:rFonts w:hint="eastAsia"/>
              </w:rPr>
              <w:t>補助</w:t>
            </w:r>
            <w:r w:rsidRPr="00AD3A52">
              <w:rPr>
                <w:rFonts w:hint="eastAsia"/>
                <w:u w:val="single"/>
              </w:rPr>
              <w:t>之方式及其他相關事項之</w:t>
            </w:r>
            <w:r>
              <w:rPr>
                <w:rFonts w:hint="eastAsia"/>
              </w:rPr>
              <w:t>辦法，由</w:t>
            </w:r>
            <w:r w:rsidRPr="00AD3A52">
              <w:rPr>
                <w:rFonts w:hint="eastAsia"/>
                <w:u w:val="single"/>
              </w:rPr>
              <w:t>中央</w:t>
            </w:r>
            <w:r>
              <w:rPr>
                <w:rFonts w:hint="eastAsia"/>
              </w:rPr>
              <w:t>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第二十一條　</w:t>
            </w:r>
            <w:r w:rsidRPr="00AD3A52">
              <w:rPr>
                <w:rFonts w:hint="eastAsia"/>
                <w:u w:val="single"/>
              </w:rPr>
              <w:t>中央主管機關得指</w:t>
            </w:r>
            <w:r>
              <w:rPr>
                <w:rFonts w:hint="eastAsia"/>
              </w:rPr>
              <w:t>定醫療機構、心理衛生輔導機構及公益團體得提供戒菸服務</w:t>
            </w:r>
            <w:r w:rsidRPr="00AD3A52">
              <w:rPr>
                <w:rFonts w:hint="eastAsia"/>
                <w:u w:val="single"/>
              </w:rPr>
              <w:t>，並得予以補助</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各級主管機關得依提供前項服務績優</w:t>
            </w:r>
            <w:r w:rsidRPr="00AD3A52">
              <w:rPr>
                <w:rFonts w:hint="eastAsia"/>
                <w:u w:val="single"/>
              </w:rPr>
              <w:lastRenderedPageBreak/>
              <w:t>機構或團體予以獎勵，獎勵辦法</w:t>
            </w:r>
            <w:r>
              <w:rPr>
                <w:rFonts w:hint="eastAsia"/>
              </w:rPr>
              <w:t>由各級主管機關定之。</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第二十一條　</w:t>
            </w:r>
            <w:r w:rsidRPr="00AD3A52">
              <w:rPr>
                <w:rFonts w:hint="eastAsia"/>
                <w:u w:val="single"/>
              </w:rPr>
              <w:t>中央主管機關得指定</w:t>
            </w:r>
            <w:r>
              <w:rPr>
                <w:rFonts w:hint="eastAsia"/>
              </w:rPr>
              <w:t>醫</w:t>
            </w:r>
            <w:r w:rsidRPr="00AD3A52">
              <w:rPr>
                <w:rFonts w:hint="eastAsia"/>
                <w:u w:val="single"/>
              </w:rPr>
              <w:t>事</w:t>
            </w:r>
            <w:r>
              <w:rPr>
                <w:rFonts w:hint="eastAsia"/>
              </w:rPr>
              <w:t>機構及公益團體提供戒菸服務</w:t>
            </w:r>
            <w:r w:rsidRPr="00AD3A52">
              <w:rPr>
                <w:rFonts w:hint="eastAsia"/>
                <w:u w:val="single"/>
              </w:rPr>
              <w:t>，並得予以補助</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各級主管機關得對前項績優醫事機構及公益團體予以獎勵。</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第一</w:t>
            </w:r>
            <w:r>
              <w:rPr>
                <w:rFonts w:hint="eastAsia"/>
              </w:rPr>
              <w:t>項</w:t>
            </w:r>
            <w:r w:rsidRPr="00AD3A52">
              <w:rPr>
                <w:rFonts w:hint="eastAsia"/>
                <w:u w:val="single"/>
              </w:rPr>
              <w:t>受指定醫事機構、公益團體之資格、得辦理之</w:t>
            </w:r>
            <w:r>
              <w:rPr>
                <w:rFonts w:hint="eastAsia"/>
              </w:rPr>
              <w:t>服務</w:t>
            </w:r>
            <w:r w:rsidRPr="00AD3A52">
              <w:rPr>
                <w:rFonts w:hint="eastAsia"/>
                <w:u w:val="single"/>
              </w:rPr>
              <w:t>範圍、</w:t>
            </w:r>
            <w:r>
              <w:rPr>
                <w:rFonts w:hint="eastAsia"/>
              </w:rPr>
              <w:t>補助</w:t>
            </w:r>
            <w:r w:rsidRPr="00AD3A52">
              <w:rPr>
                <w:rFonts w:hint="eastAsia"/>
                <w:u w:val="single"/>
              </w:rPr>
              <w:t>之方式及其他相關事項之</w:t>
            </w:r>
            <w:r>
              <w:rPr>
                <w:rFonts w:hint="eastAsia"/>
              </w:rPr>
              <w:t>辦法，由</w:t>
            </w:r>
            <w:r w:rsidRPr="00AD3A52">
              <w:rPr>
                <w:rFonts w:hint="eastAsia"/>
                <w:u w:val="single"/>
              </w:rPr>
              <w:t>中央</w:t>
            </w:r>
            <w:r>
              <w:rPr>
                <w:rFonts w:hint="eastAsia"/>
              </w:rPr>
              <w:t>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第二十一條　醫療機構、心理衛生輔導機構及公益團體得提供戒菸服務。</w:t>
            </w:r>
          </w:p>
          <w:p w:rsidR="00AC4CFD" w:rsidRDefault="00AC4CFD" w:rsidP="00AD3A52">
            <w:pPr>
              <w:tabs>
                <w:tab w:val="left" w:pos="2520"/>
              </w:tabs>
              <w:spacing w:line="380" w:lineRule="exact"/>
              <w:ind w:leftChars="150" w:left="315" w:rightChars="50" w:right="105" w:firstLineChars="200" w:firstLine="420"/>
            </w:pPr>
            <w:r>
              <w:rPr>
                <w:rFonts w:hint="eastAsia"/>
              </w:rPr>
              <w:t>前項服務之補助或獎勵辦法，由各級主管機關定之。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二、依中央主管機關推動戒菸服務之實務所需，明定中央主管機關得指定醫事機構及公益團體提供戒菸服務並得予以補助，爰酌修第一項文字。另心理師法於九十年十</w:t>
            </w:r>
            <w:r>
              <w:rPr>
                <w:rFonts w:hint="eastAsia"/>
              </w:rPr>
              <w:lastRenderedPageBreak/>
              <w:t>一月二十一日公布施行，心理師之執業場所以經核准登記之醫療機構、心理治療所、心理諮商所等醫事機構為限，爰刪除現行第一項之心理衛生輔導機構。</w:t>
            </w:r>
          </w:p>
          <w:p w:rsidR="00AC4CFD" w:rsidRDefault="00AC4CFD" w:rsidP="00AD3A52">
            <w:pPr>
              <w:tabs>
                <w:tab w:val="left" w:pos="2520"/>
              </w:tabs>
              <w:spacing w:line="380" w:lineRule="exact"/>
              <w:ind w:leftChars="50" w:left="315" w:rightChars="50" w:right="105" w:hangingChars="100" w:hanging="210"/>
            </w:pPr>
            <w:r>
              <w:rPr>
                <w:rFonts w:hint="eastAsia"/>
              </w:rPr>
              <w:t>三、增訂第二項，各級主管機關對辦理戒菸服務績優之指定醫事機構及公益團體得予獎勵。</w:t>
            </w:r>
          </w:p>
          <w:p w:rsidR="00AC4CFD" w:rsidRDefault="00AC4CFD" w:rsidP="00AD3A52">
            <w:pPr>
              <w:tabs>
                <w:tab w:val="left" w:pos="2520"/>
              </w:tabs>
              <w:spacing w:line="380" w:lineRule="exact"/>
              <w:ind w:leftChars="50" w:left="315" w:rightChars="50" w:right="105" w:hangingChars="100" w:hanging="210"/>
            </w:pPr>
            <w:r>
              <w:rPr>
                <w:rFonts w:hint="eastAsia"/>
              </w:rPr>
              <w:t>四、第二項移列為第三項，並配合第一項修正授權辦法規範事項。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條次變更，新增主管機關得補助或獎勵醫療機構、心理衛生輔導機構及公益團體提供戒菸服</w:t>
            </w:r>
            <w:r>
              <w:rPr>
                <w:rFonts w:hint="eastAsia"/>
              </w:rPr>
              <w:lastRenderedPageBreak/>
              <w:t>務，酌修第一項、第二項文字。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二、明定中央主管機關得指定醫事機構及公益團體提供戒菸服務並得予以補助，爰酌修第一項文字。</w:t>
            </w:r>
          </w:p>
          <w:p w:rsidR="00AC4CFD" w:rsidRDefault="00AC4CFD" w:rsidP="00AD3A52">
            <w:pPr>
              <w:tabs>
                <w:tab w:val="left" w:pos="2520"/>
              </w:tabs>
              <w:spacing w:line="380" w:lineRule="exact"/>
              <w:ind w:leftChars="50" w:left="315" w:rightChars="50" w:right="105" w:hangingChars="100" w:hanging="210"/>
            </w:pPr>
            <w:r>
              <w:rPr>
                <w:rFonts w:hint="eastAsia"/>
              </w:rPr>
              <w:t>三、增訂第二項，各級主管機關得予獎勵辦理戒菸服務績優之指定醫事機構及公益團體。</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二、依中央主管機關推動戒菸服務之實務所需，明定中央主管機關得指定醫事機構及公益團體提供戒菸服</w:t>
            </w:r>
            <w:r>
              <w:rPr>
                <w:rFonts w:hint="eastAsia"/>
              </w:rPr>
              <w:lastRenderedPageBreak/>
              <w:t>務並得予以補助，爰酌修第一項文字。另心理師法於九十年十一月二十一日公布施行，心理師之執業場所以經核准登記之醫療機構、心理治療所、心理諮商所等醫事機構為限，爰刪除現行第一項之心理衛生輔導機構。</w:t>
            </w:r>
          </w:p>
          <w:p w:rsidR="00AC4CFD" w:rsidRDefault="00AC4CFD" w:rsidP="00AD3A52">
            <w:pPr>
              <w:tabs>
                <w:tab w:val="left" w:pos="2520"/>
              </w:tabs>
              <w:spacing w:line="380" w:lineRule="exact"/>
              <w:ind w:leftChars="50" w:left="315" w:rightChars="50" w:right="105" w:hangingChars="100" w:hanging="210"/>
            </w:pPr>
            <w:r>
              <w:rPr>
                <w:rFonts w:hint="eastAsia"/>
              </w:rPr>
              <w:t>三、增訂第二項，各級主管機關對辦理戒菸服務績優之指定醫事機構及公益團體得予獎勵。</w:t>
            </w:r>
          </w:p>
          <w:p w:rsidR="00AC4CFD" w:rsidRDefault="00AC4CFD" w:rsidP="00AD3A52">
            <w:pPr>
              <w:tabs>
                <w:tab w:val="left" w:pos="2520"/>
              </w:tabs>
              <w:spacing w:line="380" w:lineRule="exact"/>
              <w:ind w:leftChars="50" w:left="315" w:rightChars="50" w:right="105" w:hangingChars="100" w:hanging="210"/>
            </w:pPr>
            <w:r>
              <w:rPr>
                <w:rFonts w:hint="eastAsia"/>
              </w:rPr>
              <w:t>四、第二項移列為第三項，並配合第一項修正授權辦法規範事項。</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一、依中央主管機關推</w:t>
            </w:r>
            <w:r>
              <w:rPr>
                <w:rFonts w:hint="eastAsia"/>
              </w:rPr>
              <w:lastRenderedPageBreak/>
              <w:t>動戒菸服務之實務所需，明定中央主管機關得指定醫事機構、心理衛生輔導機構及公益團體提供戒菸服務並得予以補助，爰酌修第一項文字。</w:t>
            </w:r>
          </w:p>
          <w:p w:rsidR="00AC4CFD" w:rsidRDefault="00AC4CFD" w:rsidP="00AD3A52">
            <w:pPr>
              <w:tabs>
                <w:tab w:val="left" w:pos="2520"/>
              </w:tabs>
              <w:spacing w:line="380" w:lineRule="exact"/>
              <w:ind w:leftChars="50" w:left="315" w:rightChars="50" w:right="105" w:hangingChars="100" w:hanging="210"/>
            </w:pPr>
            <w:r>
              <w:rPr>
                <w:rFonts w:hint="eastAsia"/>
              </w:rPr>
              <w:t>二、增訂第二項，各級主管機關對辦理戒菸服務績優之關對辦理戒菸服務績優之指定醫事機構及公益團體得予獎勵。</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一、依中央主管機關推動戒菸服務之實務所需，爰於本條文明定中央主管機關得指定醫事機構及公益團體提供戒菸服務並得予以補助。另心理師法於91年11月21日公</w:t>
            </w:r>
            <w:r>
              <w:rPr>
                <w:rFonts w:hint="eastAsia"/>
              </w:rPr>
              <w:lastRenderedPageBreak/>
              <w:t>布施行，心理師之執業場所以經核准登記之醫療機構、心理治療所、心理諮商所等醫事機構為限，爰刪除現行第一項之心理衛生輔導機構。</w:t>
            </w:r>
          </w:p>
          <w:p w:rsidR="00AC4CFD" w:rsidRDefault="00AC4CFD" w:rsidP="00AD3A52">
            <w:pPr>
              <w:tabs>
                <w:tab w:val="left" w:pos="2520"/>
              </w:tabs>
              <w:spacing w:line="380" w:lineRule="exact"/>
              <w:ind w:leftChars="50" w:left="315" w:rightChars="50" w:right="105" w:hangingChars="100" w:hanging="210"/>
            </w:pPr>
            <w:r>
              <w:rPr>
                <w:rFonts w:hint="eastAsia"/>
              </w:rPr>
              <w:t>二、增訂第二項，各級主管機關對前項辦理戒菸服務績優之醫事機構及公益團體得予獎勵。</w:t>
            </w:r>
          </w:p>
          <w:p w:rsidR="00AC4CFD" w:rsidRDefault="00AC4CFD" w:rsidP="00DE4DAE">
            <w:pPr>
              <w:tabs>
                <w:tab w:val="left" w:pos="2520"/>
              </w:tabs>
              <w:spacing w:line="380" w:lineRule="exact"/>
              <w:ind w:leftChars="50" w:left="315" w:rightChars="50" w:right="105" w:hangingChars="100" w:hanging="210"/>
            </w:pPr>
            <w:r>
              <w:rPr>
                <w:rFonts w:hint="eastAsia"/>
              </w:rPr>
              <w:t>三、第二項移列為第三項，並配合第一項修正授權辦法規範事項。</w:t>
            </w:r>
          </w:p>
          <w:p w:rsidR="0057472E" w:rsidRPr="0057472E" w:rsidRDefault="0057472E" w:rsidP="0057472E">
            <w:pPr>
              <w:tabs>
                <w:tab w:val="left" w:pos="2520"/>
              </w:tabs>
              <w:spacing w:line="380" w:lineRule="exact"/>
              <w:ind w:leftChars="50" w:left="315" w:rightChars="50" w:right="105" w:hangingChars="100" w:hanging="210"/>
              <w:rPr>
                <w:b/>
              </w:rPr>
            </w:pPr>
            <w:r w:rsidRPr="0057472E">
              <w:rPr>
                <w:rFonts w:hint="eastAsia"/>
                <w:b/>
              </w:rPr>
              <w:t>審查會：</w:t>
            </w:r>
          </w:p>
          <w:p w:rsidR="0057472E" w:rsidRPr="0057472E" w:rsidRDefault="0057472E" w:rsidP="0057472E">
            <w:pPr>
              <w:tabs>
                <w:tab w:val="left" w:pos="2520"/>
              </w:tabs>
              <w:spacing w:line="380" w:lineRule="exact"/>
              <w:ind w:leftChars="50" w:left="315" w:rightChars="50" w:right="105" w:hangingChars="100" w:hanging="210"/>
            </w:pPr>
            <w:r w:rsidRPr="0057472E">
              <w:rPr>
                <w:rFonts w:hint="eastAsia"/>
              </w:rPr>
              <w:t>照行政院提案通過。</w:t>
            </w:r>
          </w:p>
        </w:tc>
      </w:tr>
      <w:tr w:rsidR="00AC4CFD" w:rsidTr="00AC4CFD">
        <w:tc>
          <w:tcPr>
            <w:tcW w:w="2370" w:type="dxa"/>
          </w:tcPr>
          <w:p w:rsidR="0057472E" w:rsidRDefault="0057472E" w:rsidP="0057472E">
            <w:pPr>
              <w:rPr>
                <w:b/>
              </w:rPr>
            </w:pPr>
            <w:r w:rsidRPr="008870A0">
              <w:rPr>
                <w:b/>
              </w:rPr>
              <w:lastRenderedPageBreak/>
              <w:t>（</w:t>
            </w:r>
            <w:r w:rsidRPr="008870A0">
              <w:rPr>
                <w:rFonts w:hint="eastAsia"/>
                <w:b/>
              </w:rPr>
              <w:t>照行政院提案通過</w:t>
            </w:r>
            <w:r w:rsidRPr="008870A0">
              <w:rPr>
                <w:b/>
              </w:rPr>
              <w:t>）</w:t>
            </w:r>
          </w:p>
          <w:p w:rsidR="00AC4CFD" w:rsidRDefault="0057472E" w:rsidP="00AD3A52">
            <w:pPr>
              <w:tabs>
                <w:tab w:val="left" w:pos="2520"/>
              </w:tabs>
              <w:spacing w:line="380" w:lineRule="exact"/>
              <w:ind w:leftChars="50" w:left="315" w:rightChars="50" w:right="105" w:hangingChars="100" w:hanging="210"/>
            </w:pPr>
            <w:r w:rsidRPr="0057472E">
              <w:rPr>
                <w:rFonts w:hint="eastAsia"/>
              </w:rPr>
              <w:t>第二十五條　電視節目、視聽歌唱、戲劇表演、運動表演或其他表演，不得特別強調</w:t>
            </w:r>
            <w:r w:rsidRPr="0057472E">
              <w:rPr>
                <w:rFonts w:hint="eastAsia"/>
              </w:rPr>
              <w:lastRenderedPageBreak/>
              <w:t>吸菸之形象。</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二十五</w:t>
            </w:r>
            <w:r>
              <w:rPr>
                <w:rFonts w:hint="eastAsia"/>
              </w:rPr>
              <w:t>條　電視節目、</w:t>
            </w:r>
            <w:r w:rsidRPr="00AD3A52">
              <w:rPr>
                <w:rFonts w:hint="eastAsia"/>
                <w:u w:val="single"/>
              </w:rPr>
              <w:t>視聽歌唱、</w:t>
            </w:r>
            <w:r>
              <w:rPr>
                <w:rFonts w:hint="eastAsia"/>
              </w:rPr>
              <w:t>戲劇表演、運動表演</w:t>
            </w:r>
            <w:r w:rsidRPr="00AD3A52">
              <w:rPr>
                <w:rFonts w:hint="eastAsia"/>
                <w:u w:val="single"/>
              </w:rPr>
              <w:t>或其他表演，</w:t>
            </w:r>
            <w:r>
              <w:rPr>
                <w:rFonts w:hint="eastAsia"/>
              </w:rPr>
              <w:t>不得特別強調吸菸之形象。</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三</w:t>
            </w:r>
            <w:r>
              <w:rPr>
                <w:rFonts w:hint="eastAsia"/>
              </w:rPr>
              <w:t>條　電視節目、戲劇表演、視聽歌唱</w:t>
            </w:r>
            <w:r w:rsidRPr="00AD3A52">
              <w:rPr>
                <w:rFonts w:hint="eastAsia"/>
                <w:u w:val="single"/>
              </w:rPr>
              <w:t>、</w:t>
            </w:r>
            <w:r>
              <w:rPr>
                <w:rFonts w:hint="eastAsia"/>
              </w:rPr>
              <w:t>職業運動</w:t>
            </w:r>
            <w:r w:rsidRPr="00AD3A52">
              <w:rPr>
                <w:rFonts w:hint="eastAsia"/>
                <w:u w:val="single"/>
              </w:rPr>
              <w:t>或其他</w:t>
            </w:r>
            <w:r w:rsidRPr="00AD3A52">
              <w:rPr>
                <w:rFonts w:hint="eastAsia"/>
                <w:u w:val="single"/>
              </w:rPr>
              <w:lastRenderedPageBreak/>
              <w:t>表演</w:t>
            </w:r>
            <w:r>
              <w:rPr>
                <w:rFonts w:hint="eastAsia"/>
              </w:rPr>
              <w:t>，不得特別強調吸菸之形象。</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二十五</w:t>
            </w:r>
            <w:r>
              <w:rPr>
                <w:rFonts w:hint="eastAsia"/>
              </w:rPr>
              <w:t>條　電視節目、</w:t>
            </w:r>
            <w:r w:rsidRPr="00AD3A52">
              <w:rPr>
                <w:rFonts w:hint="eastAsia"/>
                <w:u w:val="single"/>
              </w:rPr>
              <w:t>視聽歌唱、</w:t>
            </w:r>
            <w:r>
              <w:rPr>
                <w:rFonts w:hint="eastAsia"/>
              </w:rPr>
              <w:t>戲劇表演、運動表演</w:t>
            </w:r>
            <w:r w:rsidRPr="00AD3A52">
              <w:rPr>
                <w:rFonts w:hint="eastAsia"/>
                <w:u w:val="single"/>
              </w:rPr>
              <w:t>或其他表演，</w:t>
            </w:r>
            <w:r>
              <w:rPr>
                <w:rFonts w:hint="eastAsia"/>
              </w:rPr>
              <w:t>不得特別強調吸菸之形象。</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二十五</w:t>
            </w:r>
            <w:r>
              <w:rPr>
                <w:rFonts w:hint="eastAsia"/>
              </w:rPr>
              <w:t>條　電視節目、</w:t>
            </w:r>
            <w:r w:rsidRPr="00AD3A52">
              <w:rPr>
                <w:rFonts w:hint="eastAsia"/>
                <w:u w:val="single"/>
              </w:rPr>
              <w:t>視聽歌唱、</w:t>
            </w:r>
            <w:r>
              <w:rPr>
                <w:rFonts w:hint="eastAsia"/>
              </w:rPr>
              <w:t>戲劇表演、運動表演</w:t>
            </w:r>
            <w:r w:rsidRPr="00AD3A52">
              <w:rPr>
                <w:rFonts w:hint="eastAsia"/>
                <w:u w:val="single"/>
              </w:rPr>
              <w:t>或其他表演，</w:t>
            </w:r>
            <w:r>
              <w:rPr>
                <w:rFonts w:hint="eastAsia"/>
              </w:rPr>
              <w:t>不得特別強調吸菸之形象。</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第二十二條　電視節目、戲劇表演、視聽歌唱</w:t>
            </w:r>
            <w:r w:rsidRPr="00AD3A52">
              <w:rPr>
                <w:rFonts w:hint="eastAsia"/>
                <w:u w:val="single"/>
              </w:rPr>
              <w:t>、</w:t>
            </w:r>
            <w:r>
              <w:rPr>
                <w:rFonts w:hint="eastAsia"/>
              </w:rPr>
              <w:t>運動表演</w:t>
            </w:r>
            <w:r w:rsidRPr="00AD3A52">
              <w:rPr>
                <w:rFonts w:hint="eastAsia"/>
                <w:u w:val="single"/>
              </w:rPr>
              <w:t>或其他</w:t>
            </w:r>
            <w:r w:rsidRPr="00AD3A52">
              <w:rPr>
                <w:rFonts w:hint="eastAsia"/>
                <w:u w:val="single"/>
              </w:rPr>
              <w:lastRenderedPageBreak/>
              <w:t>表演，</w:t>
            </w:r>
            <w:r>
              <w:rPr>
                <w:rFonts w:hint="eastAsia"/>
              </w:rPr>
              <w:t>不得特別強調吸菸之形象。</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第二十二條　電視節目、戲劇表演、視聽歌唱及職業運動表演等不得特別強調吸菸之形象。</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二、現行所定之「職業運動表演」，易使外界誤解為非職業運動</w:t>
            </w:r>
            <w:r>
              <w:rPr>
                <w:rFonts w:hint="eastAsia"/>
              </w:rPr>
              <w:lastRenderedPageBreak/>
              <w:t>表演，得特別強調吸菸之形象，爰酌修文字；另增訂「其他表演」不得特別強調吸菸形象。</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條次變更，並新增其他表演此項限制。</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二、酌修文字，並增訂「其他表演」不得特別強調吸菸形象。</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二、現行所定之「職業運動表演」，易使外界誤解為非職業運動表演，得特別強調吸菸之形象，爰酌修文</w:t>
            </w:r>
            <w:r>
              <w:rPr>
                <w:rFonts w:hint="eastAsia"/>
              </w:rPr>
              <w:lastRenderedPageBreak/>
              <w:t>字；另增訂「其他表演」不得特別強調吸菸形象。</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DE4DAE">
            <w:pPr>
              <w:tabs>
                <w:tab w:val="left" w:pos="2520"/>
              </w:tabs>
              <w:spacing w:line="380" w:lineRule="exact"/>
              <w:ind w:leftChars="50" w:left="105" w:rightChars="50" w:right="105"/>
            </w:pPr>
            <w:r>
              <w:rPr>
                <w:rFonts w:hint="eastAsia"/>
              </w:rPr>
              <w:t>現行所定之「職業運動表演」，易使外界誤解為非職業運動表演，得特別強調吸菸之形象，爰酌修文字；另增訂「其他表演」亦不得特別強調吸菸形象。</w:t>
            </w:r>
          </w:p>
          <w:p w:rsidR="0057472E" w:rsidRPr="0057472E" w:rsidRDefault="0057472E" w:rsidP="0057472E">
            <w:pPr>
              <w:tabs>
                <w:tab w:val="left" w:pos="2520"/>
              </w:tabs>
              <w:spacing w:line="380" w:lineRule="exact"/>
              <w:ind w:leftChars="50" w:left="105" w:rightChars="50" w:right="105"/>
              <w:rPr>
                <w:b/>
              </w:rPr>
            </w:pPr>
            <w:r w:rsidRPr="0057472E">
              <w:rPr>
                <w:rFonts w:hint="eastAsia"/>
                <w:b/>
              </w:rPr>
              <w:t>審查會：</w:t>
            </w:r>
          </w:p>
          <w:p w:rsidR="0057472E" w:rsidRPr="0057472E" w:rsidRDefault="0057472E" w:rsidP="0057472E">
            <w:pPr>
              <w:tabs>
                <w:tab w:val="left" w:pos="2520"/>
              </w:tabs>
              <w:spacing w:line="380" w:lineRule="exact"/>
              <w:ind w:leftChars="50" w:left="105" w:rightChars="50" w:right="105"/>
            </w:pPr>
            <w:r w:rsidRPr="0057472E">
              <w:rPr>
                <w:rFonts w:hint="eastAsia"/>
              </w:rPr>
              <w:t>照行政院提案通過。</w:t>
            </w:r>
          </w:p>
        </w:tc>
      </w:tr>
      <w:tr w:rsidR="00AC4CFD" w:rsidTr="00AC4CFD">
        <w:tc>
          <w:tcPr>
            <w:tcW w:w="2370" w:type="dxa"/>
          </w:tcPr>
          <w:p w:rsidR="0057472E" w:rsidRPr="0057472E" w:rsidRDefault="0057472E" w:rsidP="0057472E">
            <w:pPr>
              <w:rPr>
                <w:b/>
              </w:rPr>
            </w:pPr>
            <w:r w:rsidRPr="0057472E">
              <w:rPr>
                <w:rFonts w:hint="eastAsia"/>
                <w:b/>
              </w:rPr>
              <w:lastRenderedPageBreak/>
              <w:t>(照行政院提案通過)</w:t>
            </w:r>
          </w:p>
          <w:p w:rsidR="00AC4CFD" w:rsidRPr="0057472E" w:rsidRDefault="0057472E" w:rsidP="0057472E">
            <w:pPr>
              <w:tabs>
                <w:tab w:val="left" w:pos="2520"/>
              </w:tabs>
              <w:spacing w:line="380" w:lineRule="exact"/>
              <w:ind w:leftChars="68" w:left="945" w:rightChars="50" w:right="105" w:hangingChars="382" w:hanging="802"/>
            </w:pPr>
            <w:r>
              <w:rPr>
                <w:rFonts w:hint="eastAsia"/>
              </w:rPr>
              <w:t>第</w:t>
            </w:r>
            <w:r w:rsidRPr="0057472E">
              <w:rPr>
                <w:rFonts w:hint="eastAsia"/>
              </w:rPr>
              <w:t>七</w:t>
            </w:r>
            <w:r>
              <w:rPr>
                <w:rFonts w:hint="eastAsia"/>
              </w:rPr>
              <w:t>章　罰　則</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七</w:t>
            </w:r>
            <w:r>
              <w:rPr>
                <w:rFonts w:hint="eastAsia"/>
              </w:rPr>
              <w:t>章　罰　則</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第六章　罰　則</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七</w:t>
            </w:r>
            <w:r>
              <w:rPr>
                <w:rFonts w:hint="eastAsia"/>
              </w:rPr>
              <w:t>章　罰　則</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七</w:t>
            </w:r>
            <w:r>
              <w:rPr>
                <w:rFonts w:hint="eastAsia"/>
              </w:rPr>
              <w:t>章　罰　則</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第六章  罰則</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章次變更，章名未修正。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章次變更，章名未修正</w:t>
            </w:r>
            <w:r>
              <w:rPr>
                <w:rFonts w:hint="eastAsia"/>
              </w:rPr>
              <w:lastRenderedPageBreak/>
              <w:t>。</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105" w:rightChars="50" w:right="105"/>
            </w:pPr>
            <w:r>
              <w:rPr>
                <w:rFonts w:hint="eastAsia"/>
              </w:rPr>
              <w:t>章次變更，章名未修正。</w:t>
            </w:r>
          </w:p>
          <w:p w:rsidR="0057472E" w:rsidRPr="0057472E" w:rsidRDefault="0057472E" w:rsidP="0057472E">
            <w:pPr>
              <w:tabs>
                <w:tab w:val="left" w:pos="2520"/>
              </w:tabs>
              <w:spacing w:line="380" w:lineRule="exact"/>
              <w:ind w:leftChars="50" w:left="105" w:rightChars="50" w:right="105"/>
              <w:rPr>
                <w:b/>
              </w:rPr>
            </w:pPr>
            <w:r w:rsidRPr="0057472E">
              <w:rPr>
                <w:rFonts w:hint="eastAsia"/>
                <w:b/>
              </w:rPr>
              <w:t>審查會：</w:t>
            </w:r>
          </w:p>
          <w:p w:rsidR="0057472E" w:rsidRPr="0057472E" w:rsidRDefault="0057472E" w:rsidP="0057472E">
            <w:pPr>
              <w:tabs>
                <w:tab w:val="left" w:pos="2520"/>
              </w:tabs>
              <w:spacing w:line="380" w:lineRule="exact"/>
              <w:ind w:leftChars="50" w:left="105" w:rightChars="50" w:right="105"/>
            </w:pPr>
            <w:r w:rsidRPr="0057472E">
              <w:rPr>
                <w:rFonts w:hint="eastAsia"/>
              </w:rPr>
              <w:t>照行政院提案通過。</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第二十六條　製造或輸入業者，有下列情形之一者，處新臺幣一千萬元以上五千萬元以下罰鍰，並令其限期改善、回收、銷毀或退運；屆期未改善、回收、銷毀或退運者，按次處罰：</w:t>
            </w:r>
          </w:p>
          <w:p w:rsidR="00AC4CFD" w:rsidRDefault="00AC4CFD" w:rsidP="00AD3A52">
            <w:pPr>
              <w:tabs>
                <w:tab w:val="left" w:pos="2520"/>
              </w:tabs>
              <w:spacing w:line="380" w:lineRule="exact"/>
              <w:ind w:leftChars="150" w:left="525" w:rightChars="50" w:right="105" w:hangingChars="100" w:hanging="210"/>
            </w:pPr>
            <w:r>
              <w:rPr>
                <w:rFonts w:hint="eastAsia"/>
              </w:rPr>
              <w:t>一、違反第十五條第一項第二款規定，製造、輸入類菸品或其組合元件。</w:t>
            </w:r>
          </w:p>
          <w:p w:rsidR="00AC4CFD" w:rsidRDefault="00AC4CFD" w:rsidP="00AD3A52">
            <w:pPr>
              <w:tabs>
                <w:tab w:val="left" w:pos="2520"/>
              </w:tabs>
              <w:spacing w:line="380" w:lineRule="exact"/>
              <w:ind w:leftChars="150" w:left="525" w:rightChars="50" w:right="105" w:hangingChars="100" w:hanging="210"/>
            </w:pPr>
            <w:r>
              <w:rPr>
                <w:rFonts w:hint="eastAsia"/>
              </w:rPr>
              <w:t>二、違反第十五條第一項第三款規定，製造、輸入指定菸</w:t>
            </w:r>
            <w:r>
              <w:rPr>
                <w:rFonts w:hint="eastAsia"/>
              </w:rPr>
              <w:lastRenderedPageBreak/>
              <w:t>品或其必要之組合元件。</w:t>
            </w:r>
          </w:p>
          <w:p w:rsidR="00AC4CFD" w:rsidRDefault="00AC4CFD" w:rsidP="00AD3A52">
            <w:pPr>
              <w:tabs>
                <w:tab w:val="left" w:pos="2520"/>
              </w:tabs>
              <w:spacing w:line="380" w:lineRule="exact"/>
              <w:ind w:leftChars="150" w:left="315" w:rightChars="50" w:right="105" w:firstLineChars="200" w:firstLine="420"/>
            </w:pPr>
            <w:r>
              <w:rPr>
                <w:rFonts w:hint="eastAsia"/>
              </w:rPr>
              <w:t>製造或輸入業者以外之人，有前項各款情形之一者，處新臺幣五萬元以上五百萬元以下罰鍰，並令其限期改善、回收、銷毀或退運；屆期未改善、回收、銷毀或退運者，按次處罰。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第二十六條　製造或輸入業者，有違反第十五條第一項第二款規定者，處新臺幣一千萬元以上六千萬元以下罰鍰，並令其限期改善、回收、銷毀或退運；屆期未改善、回收、銷毀或退運者，按次處罰。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製造或輸入業者以外之人，有前項情形者，處新臺幣二十萬元以上五百萬元以</w:t>
            </w:r>
            <w:r>
              <w:rPr>
                <w:rFonts w:hint="eastAsia"/>
              </w:rPr>
              <w:lastRenderedPageBreak/>
              <w:t>下罰鍰，並令其限期改善、回收、銷毀或退運；屆期未改善、回收、銷毀或退運者，按次處罰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sidRPr="00AD3A52">
              <w:rPr>
                <w:rFonts w:hint="eastAsia"/>
                <w:u w:val="single"/>
              </w:rPr>
              <w:t>第二十六條</w:t>
            </w:r>
            <w:r>
              <w:rPr>
                <w:rFonts w:hint="eastAsia"/>
              </w:rPr>
              <w:t xml:space="preserve">　</w:t>
            </w:r>
            <w:r w:rsidRPr="00AD3A52">
              <w:rPr>
                <w:rFonts w:hint="eastAsia"/>
                <w:u w:val="single"/>
              </w:rPr>
              <w:t>菸品、吸食器製造或輸入業者違反第十五條規定，製造或輸入新型菸品或新型菸品吸食器，處新臺幣一千萬元以上五千萬元以下罰鍰。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菸品、吸食器製造或輸入業者以外之人，有前項違反情事者，處新臺幣五萬元以上五百萬元以下罰鍰。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菸品、吸食器製造或輸入業者或其以</w:t>
            </w:r>
            <w:r w:rsidRPr="00AD3A52">
              <w:rPr>
                <w:rFonts w:hint="eastAsia"/>
                <w:u w:val="single"/>
              </w:rPr>
              <w:lastRenderedPageBreak/>
              <w:t>外之人，有前兩項違反情事者，應令其限期改善、回收、銷毀或退運，屆期未改善、回收、銷毀或退運者，按次處罰。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二、配合修正條文第十五條第一項第二款及第三款規定，於第一項定明製造、輸入類菸品或未通過健康風險評估審查之指定菸品之罰責，課予高於非私菸之罰鍰額度。</w:t>
            </w:r>
          </w:p>
          <w:p w:rsidR="00AC4CFD" w:rsidRDefault="00AC4CFD" w:rsidP="00AD3A52">
            <w:pPr>
              <w:tabs>
                <w:tab w:val="left" w:pos="2520"/>
              </w:tabs>
              <w:spacing w:line="380" w:lineRule="exact"/>
              <w:ind w:leftChars="50" w:left="315" w:rightChars="50" w:right="105" w:hangingChars="100" w:hanging="210"/>
            </w:pPr>
            <w:r>
              <w:rPr>
                <w:rFonts w:hint="eastAsia"/>
              </w:rPr>
              <w:t>三、製造或輸入業者以外之人，包括非屬菸品製造及輸入之其他業者及自然人，考量此等行為人之屬性及其行為目的差異性較</w:t>
            </w:r>
            <w:r>
              <w:rPr>
                <w:rFonts w:hint="eastAsia"/>
              </w:rPr>
              <w:lastRenderedPageBreak/>
              <w:t>大，爰於第二項定明製造或輸入業者以外之人違反第一項規定者，處新臺幣五萬元以上五百萬元以下罰鍰。至其裁罰基準，將由中央主管機關訂定，俾供直轄市、縣（市）主管機關執法之參據。</w:t>
            </w:r>
          </w:p>
          <w:p w:rsidR="00AC4CFD" w:rsidRDefault="00AC4CFD" w:rsidP="00AD3A52">
            <w:pPr>
              <w:tabs>
                <w:tab w:val="left" w:pos="2520"/>
              </w:tabs>
              <w:spacing w:line="380" w:lineRule="exact"/>
              <w:ind w:leftChars="50" w:left="315" w:rightChars="50" w:right="105" w:hangingChars="100" w:hanging="210"/>
            </w:pPr>
            <w:r>
              <w:rPr>
                <w:rFonts w:hint="eastAsia"/>
              </w:rPr>
              <w:t>四、修正條文第十五條所謂「任何人」，不以製造或輸入業者為限，製造或輸入自用者亦包括在內。又所謂「業者」並不以商業登記為限，不論其是否為公司、團體或個人，只要是對外「營業」之人，均為業者，至於營業，係依其行為本質上具反覆性及繼續性之特徵，</w:t>
            </w:r>
            <w:r>
              <w:rPr>
                <w:rFonts w:hint="eastAsia"/>
              </w:rPr>
              <w:lastRenderedPageBreak/>
              <w:t>依整體客觀事實認定之，併予說明。</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二、定明製造、輸入類菸品之罰責。</w:t>
            </w:r>
          </w:p>
          <w:p w:rsidR="00AC4CFD" w:rsidRDefault="00AC4CFD" w:rsidP="00AD3A52">
            <w:pPr>
              <w:tabs>
                <w:tab w:val="left" w:pos="2520"/>
              </w:tabs>
              <w:spacing w:line="380" w:lineRule="exact"/>
              <w:ind w:leftChars="50" w:left="315" w:rightChars="50" w:right="105" w:hangingChars="100" w:hanging="210"/>
            </w:pPr>
            <w:r>
              <w:rPr>
                <w:rFonts w:hint="eastAsia"/>
              </w:rPr>
              <w:t>三、於第二項定明製造或輸入業者以外之人違反第一項規定者，處新臺幣二十萬元以上五百萬元以下罰鍰。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二、配合修正條文第十五條第一項各款規定，於第一項定明製造、輸入新興菸品之罰責，課予高於非私菸之罰鍰額度。</w:t>
            </w:r>
          </w:p>
          <w:p w:rsidR="00AC4CFD" w:rsidRDefault="00AC4CFD" w:rsidP="00AD3A52">
            <w:pPr>
              <w:tabs>
                <w:tab w:val="left" w:pos="2520"/>
              </w:tabs>
              <w:spacing w:line="380" w:lineRule="exact"/>
              <w:ind w:leftChars="50" w:left="315" w:rightChars="50" w:right="105" w:hangingChars="100" w:hanging="210"/>
            </w:pPr>
            <w:r>
              <w:rPr>
                <w:rFonts w:hint="eastAsia"/>
              </w:rPr>
              <w:t>三、製造或輸入業者以</w:t>
            </w:r>
            <w:r>
              <w:rPr>
                <w:rFonts w:hint="eastAsia"/>
              </w:rPr>
              <w:lastRenderedPageBreak/>
              <w:t>外之人，包括非屬菸品製造及輸入之其他業者及自然人，考量此等行為人之屬性及其行為目的差異性較大，爰於第二項定明製造或輸入業者以外之人違反第一項規定者，處新臺幣五萬元以上五百萬元以下罰鍰。至其裁罰基準，將由中央主管機關訂定，俾供直轄市、縣（市）主管機關執法之參據。</w:t>
            </w:r>
          </w:p>
          <w:p w:rsidR="00AC4CFD" w:rsidRDefault="00AC4CFD" w:rsidP="00DE4DAE">
            <w:pPr>
              <w:tabs>
                <w:tab w:val="left" w:pos="2520"/>
              </w:tabs>
              <w:spacing w:line="380" w:lineRule="exact"/>
              <w:ind w:leftChars="50" w:left="315" w:rightChars="50" w:right="105" w:hangingChars="100" w:hanging="210"/>
            </w:pPr>
            <w:r>
              <w:rPr>
                <w:rFonts w:hint="eastAsia"/>
              </w:rPr>
              <w:t>四、修正條文第十五條所謂「任何人」，不以製造或輸入業者為限，製造或輸入自用者亦包括在內。又所謂「業者」並不以商業登記為限，不論其是否為公司、團體或</w:t>
            </w:r>
            <w:r>
              <w:rPr>
                <w:rFonts w:hint="eastAsia"/>
              </w:rPr>
              <w:lastRenderedPageBreak/>
              <w:t>個人，只要是對外「營業」之人，均為業者，至於營業，係依其行為本質上具反覆性及繼續性之特徵，依整體客觀事實認定之，併予說明。</w:t>
            </w:r>
          </w:p>
          <w:p w:rsidR="00A31050" w:rsidRDefault="00A31050" w:rsidP="00A31050">
            <w:pPr>
              <w:tabs>
                <w:tab w:val="left" w:pos="2520"/>
              </w:tabs>
              <w:spacing w:line="380" w:lineRule="exact"/>
              <w:ind w:leftChars="50" w:left="105" w:rightChars="50" w:right="105"/>
              <w:rPr>
                <w:b/>
              </w:rPr>
            </w:pPr>
            <w:r w:rsidRPr="0057472E">
              <w:rPr>
                <w:rFonts w:hint="eastAsia"/>
                <w:b/>
              </w:rPr>
              <w:t>審查會：</w:t>
            </w:r>
          </w:p>
          <w:p w:rsidR="008625A6" w:rsidRPr="00A31050" w:rsidRDefault="00A31050" w:rsidP="00A31050">
            <w:pPr>
              <w:tabs>
                <w:tab w:val="left" w:pos="2520"/>
              </w:tabs>
              <w:spacing w:line="380" w:lineRule="exact"/>
              <w:ind w:leftChars="50" w:left="105" w:rightChars="50" w:right="105"/>
            </w:pPr>
            <w:r w:rsidRPr="00A31050">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第二十七條　製造或輸入業者，有下列情形之一者，處新臺幣一千萬元以上五千萬元以下罰鍰，並令其限期改善；屆期未改善者，按次處罰：</w:t>
            </w:r>
          </w:p>
          <w:p w:rsidR="00AC4CFD" w:rsidRDefault="00AC4CFD" w:rsidP="00AD3A52">
            <w:pPr>
              <w:tabs>
                <w:tab w:val="left" w:pos="2520"/>
              </w:tabs>
              <w:spacing w:line="380" w:lineRule="exact"/>
              <w:ind w:leftChars="150" w:left="525" w:rightChars="50" w:right="105" w:hangingChars="100" w:hanging="210"/>
            </w:pPr>
            <w:r>
              <w:rPr>
                <w:rFonts w:hint="eastAsia"/>
              </w:rPr>
              <w:t>一、違反第十五條第一項第二款規定，廣告類菸品或其組合元件。</w:t>
            </w:r>
          </w:p>
          <w:p w:rsidR="00AC4CFD" w:rsidRDefault="00AC4CFD" w:rsidP="00AD3A52">
            <w:pPr>
              <w:tabs>
                <w:tab w:val="left" w:pos="2520"/>
              </w:tabs>
              <w:spacing w:line="380" w:lineRule="exact"/>
              <w:ind w:leftChars="150" w:left="525" w:rightChars="50" w:right="105" w:hangingChars="100" w:hanging="210"/>
            </w:pPr>
            <w:r>
              <w:rPr>
                <w:rFonts w:hint="eastAsia"/>
              </w:rPr>
              <w:t>二、違反第十五條第一項第三款規定，廣告指定菸品或其</w:t>
            </w:r>
            <w:r w:rsidR="007560A4">
              <w:rPr>
                <w:b/>
                <w:noProof/>
              </w:rPr>
              <w:lastRenderedPageBreak/>
              <mc:AlternateContent>
                <mc:Choice Requires="wps">
                  <w:drawing>
                    <wp:anchor distT="0" distB="0" distL="114300" distR="114300" simplePos="0" relativeHeight="251670528" behindDoc="0" locked="0" layoutInCell="1" allowOverlap="1" wp14:anchorId="5C72179C" wp14:editId="2000B31C">
                      <wp:simplePos x="0" y="0"/>
                      <wp:positionH relativeFrom="column">
                        <wp:posOffset>-1546225</wp:posOffset>
                      </wp:positionH>
                      <wp:positionV relativeFrom="paragraph">
                        <wp:posOffset>5552349</wp:posOffset>
                      </wp:positionV>
                      <wp:extent cx="9060815" cy="0"/>
                      <wp:effectExtent l="0" t="0" r="26035" b="19050"/>
                      <wp:wrapNone/>
                      <wp:docPr id="21" name="直線接點 21"/>
                      <wp:cNvGraphicFramePr/>
                      <a:graphic xmlns:a="http://schemas.openxmlformats.org/drawingml/2006/main">
                        <a:graphicData uri="http://schemas.microsoft.com/office/word/2010/wordprocessingShape">
                          <wps:wsp>
                            <wps:cNvCnPr/>
                            <wps:spPr>
                              <a:xfrm>
                                <a:off x="0" y="0"/>
                                <a:ext cx="9060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2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21.75pt,437.2pt" to="591.7pt,4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" strokecolor="black [3200]" strokeweight=".5pt">
                      <v:stroke joinstyle="miter"/>
                    </v:line>
                  </w:pict>
                </mc:Fallback>
              </mc:AlternateContent>
            </w:r>
            <w:r>
              <w:rPr>
                <w:rFonts w:hint="eastAsia"/>
              </w:rPr>
              <w:t>必要之組合元件。</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第二十七條　製造或輸入業者，有違反第十五條第一項第二款規定者，處新臺幣一千萬元以上六千萬元以下罰鍰，並令其限期改善；屆期未改善者，按次處罰。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第二十七條　菸品、吸食器製造或輸入業者</w:t>
            </w:r>
            <w:r>
              <w:rPr>
                <w:rFonts w:hint="eastAsia"/>
              </w:rPr>
              <w:lastRenderedPageBreak/>
              <w:t>違反第十五條規定，推銷新型菸品、促進新型菸品使用、或為新型菸品製造或販賣業者宣傳之目的，提供菸品贊助或為菸品廣告，處新臺幣一千萬元以上五千萬元以下罰鍰，並令其限期改善，屆期未改善者，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二、配合修正條文第十五條第一項第二款及第三款規定禁止廣告之行為態樣，增訂製造、輸入業者違反該禁止行為之罰責，除裁處罰鍰外，並令其限期改善；屆期未改善者，按次處罰。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二、配合修正條文第十五條第一項第二款，規定禁止廣告之行為態樣，增訂製造、輸入業者違反該禁止行為之罰責，除裁處罰鍰外，並令其限期改善；屆期未改善者，按次處罰。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3F4F54">
            <w:pPr>
              <w:tabs>
                <w:tab w:val="left" w:pos="2520"/>
              </w:tabs>
              <w:spacing w:line="380" w:lineRule="exact"/>
              <w:ind w:leftChars="50" w:left="315" w:rightChars="50" w:right="105" w:hangingChars="100" w:hanging="210"/>
            </w:pPr>
            <w:r>
              <w:rPr>
                <w:rFonts w:hint="eastAsia"/>
              </w:rPr>
              <w:t>二、配合修正條文第十五條第一項各款規定禁止廣告之行為態樣，增訂製造、輸入業者違反該禁止行為之罰責，除裁處罰鍰外，並令其限期改善；屆期未改善者，按次處罰。</w:t>
            </w:r>
          </w:p>
          <w:p w:rsidR="00A31050" w:rsidRPr="00A31050" w:rsidRDefault="00A31050" w:rsidP="00A31050">
            <w:pPr>
              <w:tabs>
                <w:tab w:val="left" w:pos="2520"/>
              </w:tabs>
              <w:spacing w:line="380" w:lineRule="exact"/>
              <w:ind w:leftChars="50" w:left="315" w:rightChars="50" w:right="105" w:hangingChars="100" w:hanging="210"/>
              <w:rPr>
                <w:b/>
              </w:rPr>
            </w:pPr>
            <w:r w:rsidRPr="00A31050">
              <w:rPr>
                <w:rFonts w:hint="eastAsia"/>
                <w:b/>
              </w:rPr>
              <w:t>審查會：</w:t>
            </w:r>
          </w:p>
          <w:p w:rsidR="00A31050" w:rsidRPr="00A31050" w:rsidRDefault="00A31050" w:rsidP="00A31050">
            <w:pPr>
              <w:tabs>
                <w:tab w:val="left" w:pos="2520"/>
              </w:tabs>
              <w:spacing w:line="380" w:lineRule="exact"/>
              <w:ind w:leftChars="50" w:left="315" w:rightChars="50" w:right="105" w:hangingChars="100" w:hanging="210"/>
            </w:pPr>
            <w:r w:rsidRPr="00A31050">
              <w:rPr>
                <w:rFonts w:hint="eastAsia"/>
              </w:rPr>
              <w:t>保留，送黨團協商。</w:t>
            </w:r>
          </w:p>
        </w:tc>
      </w:tr>
      <w:tr w:rsidR="00AC4CFD" w:rsidTr="00AC4CFD">
        <w:tc>
          <w:tcPr>
            <w:tcW w:w="2370" w:type="dxa"/>
          </w:tcPr>
          <w:p w:rsidR="008625A6" w:rsidRPr="0079211D" w:rsidRDefault="0028464E" w:rsidP="008625A6">
            <w:pPr>
              <w:rPr>
                <w:b/>
              </w:rPr>
            </w:pPr>
            <w:r>
              <w:rPr>
                <w:rFonts w:hint="eastAsia"/>
                <w:b/>
                <w:noProof/>
              </w:rPr>
              <w:lastRenderedPageBreak/>
              <mc:AlternateContent>
                <mc:Choice Requires="wps">
                  <w:drawing>
                    <wp:anchor distT="0" distB="0" distL="114300" distR="114300" simplePos="0" relativeHeight="251664384" behindDoc="0" locked="0" layoutInCell="1" allowOverlap="1" wp14:anchorId="7D55CEE1" wp14:editId="5FEE8506">
                      <wp:simplePos x="0" y="0"/>
                      <wp:positionH relativeFrom="column">
                        <wp:posOffset>-6812</wp:posOffset>
                      </wp:positionH>
                      <wp:positionV relativeFrom="paragraph">
                        <wp:posOffset>-16799</wp:posOffset>
                      </wp:positionV>
                      <wp:extent cx="9012382" cy="13855"/>
                      <wp:effectExtent l="0" t="0" r="17780" b="24765"/>
                      <wp:wrapNone/>
                      <wp:docPr id="6" name="直線接點 6"/>
                      <wp:cNvGraphicFramePr/>
                      <a:graphic xmlns:a="http://schemas.openxmlformats.org/drawingml/2006/main">
                        <a:graphicData uri="http://schemas.microsoft.com/office/word/2010/wordprocessingShape">
                          <wps:wsp>
                            <wps:cNvCnPr/>
                            <wps:spPr>
                              <a:xfrm flipV="1">
                                <a:off x="0" y="0"/>
                                <a:ext cx="9012382" cy="138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線接點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5pt,-1.3pt" to="709.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" strokecolor="black [3200]" strokeweight=".5pt">
                      <v:stroke joinstyle="miter"/>
                    </v:line>
                  </w:pict>
                </mc:Fallback>
              </mc:AlternateContent>
            </w:r>
            <w:r w:rsidR="008625A6" w:rsidRPr="0079211D">
              <w:rPr>
                <w:rFonts w:hint="eastAsia"/>
                <w:b/>
              </w:rPr>
              <w:t>(保留，送黨團協商)</w:t>
            </w:r>
          </w:p>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第二十八條　菸品、吸食器製造或輸入業者，違反第九條各款規定之一者，處新臺幣一千萬元以上五千萬元以下罰鍰，並令其限期改善；屆期未改善者，按次處罰。</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DE4DAE">
            <w:pPr>
              <w:tabs>
                <w:tab w:val="left" w:pos="2520"/>
              </w:tabs>
              <w:spacing w:line="380" w:lineRule="exact"/>
              <w:ind w:leftChars="50" w:left="315" w:rightChars="50" w:right="105" w:hangingChars="100" w:hanging="210"/>
            </w:pPr>
            <w:r>
              <w:rPr>
                <w:rFonts w:hint="eastAsia"/>
              </w:rPr>
              <w:t>二、配合新增條文第九條之各款規定各類禁止販售菸品或菸品吸食器之地點，增訂業者違反該禁止行為之罰責，除裁處罰鍰外，並令其限期改善；屆期未改善者，按次處罰。</w:t>
            </w:r>
          </w:p>
          <w:p w:rsidR="00A31050" w:rsidRPr="00A31050" w:rsidRDefault="00A31050" w:rsidP="00A31050">
            <w:pPr>
              <w:tabs>
                <w:tab w:val="left" w:pos="2520"/>
              </w:tabs>
              <w:spacing w:line="380" w:lineRule="exact"/>
              <w:ind w:leftChars="50" w:left="315" w:rightChars="50" w:right="105" w:hangingChars="100" w:hanging="210"/>
              <w:rPr>
                <w:b/>
              </w:rPr>
            </w:pPr>
            <w:r w:rsidRPr="00A31050">
              <w:rPr>
                <w:rFonts w:hint="eastAsia"/>
                <w:b/>
              </w:rPr>
              <w:t>審查會：</w:t>
            </w:r>
          </w:p>
          <w:p w:rsidR="00A31050" w:rsidRPr="00A31050" w:rsidRDefault="00A31050" w:rsidP="00A31050">
            <w:pPr>
              <w:tabs>
                <w:tab w:val="left" w:pos="2520"/>
              </w:tabs>
              <w:spacing w:line="380" w:lineRule="exact"/>
              <w:ind w:leftChars="50" w:left="315" w:rightChars="50" w:right="105" w:hangingChars="100" w:hanging="210"/>
            </w:pPr>
            <w:r w:rsidRPr="00A31050">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二十八</w:t>
            </w:r>
            <w:r>
              <w:rPr>
                <w:rFonts w:hint="eastAsia"/>
              </w:rPr>
              <w:t xml:space="preserve">條　</w:t>
            </w:r>
            <w:r w:rsidRPr="00AD3A52">
              <w:rPr>
                <w:rFonts w:hint="eastAsia"/>
                <w:u w:val="single"/>
              </w:rPr>
              <w:t>菸品</w:t>
            </w:r>
            <w:r>
              <w:rPr>
                <w:rFonts w:hint="eastAsia"/>
              </w:rPr>
              <w:t>製造或輸入業者，違反第</w:t>
            </w:r>
            <w:r w:rsidRPr="00AD3A52">
              <w:rPr>
                <w:rFonts w:hint="eastAsia"/>
                <w:u w:val="single"/>
              </w:rPr>
              <w:t>十二</w:t>
            </w:r>
            <w:r>
              <w:rPr>
                <w:rFonts w:hint="eastAsia"/>
              </w:rPr>
              <w:t>條各款</w:t>
            </w:r>
            <w:r w:rsidRPr="00AD3A52">
              <w:rPr>
                <w:rFonts w:hint="eastAsia"/>
                <w:u w:val="single"/>
              </w:rPr>
              <w:t>促銷或廣告方式</w:t>
            </w:r>
            <w:r>
              <w:rPr>
                <w:rFonts w:hint="eastAsia"/>
              </w:rPr>
              <w:t>規定</w:t>
            </w:r>
            <w:r w:rsidRPr="00AD3A52">
              <w:rPr>
                <w:rFonts w:hint="eastAsia"/>
                <w:u w:val="single"/>
              </w:rPr>
              <w:t>之一</w:t>
            </w:r>
            <w:r>
              <w:rPr>
                <w:rFonts w:hint="eastAsia"/>
              </w:rPr>
              <w:t>者，處新臺幣五百萬元以上二千五百萬元以下罰鍰，並</w:t>
            </w:r>
            <w:r w:rsidRPr="00AD3A52">
              <w:rPr>
                <w:rFonts w:hint="eastAsia"/>
                <w:u w:val="single"/>
              </w:rPr>
              <w:t>令其限期改善；屆期未改善者，</w:t>
            </w:r>
            <w:r>
              <w:rPr>
                <w:rFonts w:hint="eastAsia"/>
              </w:rPr>
              <w:t>按次處罰。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五</w:t>
            </w:r>
            <w:r>
              <w:rPr>
                <w:rFonts w:hint="eastAsia"/>
              </w:rPr>
              <w:t>條　製造或輸入</w:t>
            </w:r>
            <w:r w:rsidRPr="00AD3A52">
              <w:rPr>
                <w:rFonts w:hint="eastAsia"/>
                <w:u w:val="single"/>
              </w:rPr>
              <w:t>菸品</w:t>
            </w:r>
            <w:r>
              <w:rPr>
                <w:rFonts w:hint="eastAsia"/>
              </w:rPr>
              <w:t>業者，違反第</w:t>
            </w:r>
            <w:r w:rsidRPr="00AD3A52">
              <w:rPr>
                <w:rFonts w:hint="eastAsia"/>
                <w:u w:val="single"/>
              </w:rPr>
              <w:t>十</w:t>
            </w:r>
            <w:r>
              <w:rPr>
                <w:rFonts w:hint="eastAsia"/>
              </w:rPr>
              <w:t>條各款</w:t>
            </w:r>
            <w:r w:rsidRPr="00AD3A52">
              <w:rPr>
                <w:rFonts w:hint="eastAsia"/>
                <w:u w:val="single"/>
              </w:rPr>
              <w:t>促銷或廣告</w:t>
            </w:r>
            <w:r>
              <w:rPr>
                <w:rFonts w:hint="eastAsia"/>
              </w:rPr>
              <w:t>規定，處新臺幣五百萬元以上二千五百萬元以下罰鍰。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廣告業或傳播媒</w:t>
            </w:r>
            <w:r>
              <w:rPr>
                <w:rFonts w:hint="eastAsia"/>
              </w:rPr>
              <w:lastRenderedPageBreak/>
              <w:t>體業者</w:t>
            </w:r>
            <w:r w:rsidRPr="00AD3A52">
              <w:rPr>
                <w:rFonts w:hint="eastAsia"/>
                <w:u w:val="single"/>
              </w:rPr>
              <w:t>，</w:t>
            </w:r>
            <w:r>
              <w:rPr>
                <w:rFonts w:hint="eastAsia"/>
              </w:rPr>
              <w:t>違反第</w:t>
            </w:r>
            <w:r w:rsidRPr="00AD3A52">
              <w:rPr>
                <w:rFonts w:hint="eastAsia"/>
                <w:u w:val="single"/>
              </w:rPr>
              <w:t>十</w:t>
            </w:r>
            <w:r>
              <w:rPr>
                <w:rFonts w:hint="eastAsia"/>
              </w:rPr>
              <w:t>條各款規定，製作菸品廣告或接受傳播或刊載者，處新臺幣二十萬元以上一百萬元以下罰鍰。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前二項以外之人，</w:t>
            </w:r>
            <w:r>
              <w:rPr>
                <w:rFonts w:hint="eastAsia"/>
              </w:rPr>
              <w:t>違反第</w:t>
            </w:r>
            <w:r w:rsidRPr="00AD3A52">
              <w:rPr>
                <w:rFonts w:hint="eastAsia"/>
                <w:u w:val="single"/>
              </w:rPr>
              <w:t>十</w:t>
            </w:r>
            <w:r>
              <w:rPr>
                <w:rFonts w:hint="eastAsia"/>
              </w:rPr>
              <w:t>條各款規定，處新臺幣十萬元以上五十萬元以下罰鍰。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違反前三項情事者，除罰鍰外，應限期令其改善；屆期未改善者，按次處罰。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二十八</w:t>
            </w:r>
            <w:r>
              <w:rPr>
                <w:rFonts w:hint="eastAsia"/>
              </w:rPr>
              <w:t xml:space="preserve">條　</w:t>
            </w:r>
            <w:r w:rsidRPr="00AD3A52">
              <w:rPr>
                <w:rFonts w:hint="eastAsia"/>
                <w:u w:val="single"/>
              </w:rPr>
              <w:t>菸品</w:t>
            </w:r>
            <w:r>
              <w:rPr>
                <w:rFonts w:hint="eastAsia"/>
              </w:rPr>
              <w:t>製造或輸入業者，違反第</w:t>
            </w:r>
            <w:r w:rsidRPr="00AD3A52">
              <w:rPr>
                <w:rFonts w:hint="eastAsia"/>
                <w:u w:val="single"/>
              </w:rPr>
              <w:t>十二</w:t>
            </w:r>
            <w:r>
              <w:rPr>
                <w:rFonts w:hint="eastAsia"/>
              </w:rPr>
              <w:t>條各款</w:t>
            </w:r>
            <w:r w:rsidRPr="00AD3A52">
              <w:rPr>
                <w:rFonts w:hint="eastAsia"/>
                <w:u w:val="single"/>
              </w:rPr>
              <w:t>促銷或廣告方式</w:t>
            </w:r>
            <w:r>
              <w:rPr>
                <w:rFonts w:hint="eastAsia"/>
              </w:rPr>
              <w:t>規定</w:t>
            </w:r>
            <w:r w:rsidRPr="00AD3A52">
              <w:rPr>
                <w:rFonts w:hint="eastAsia"/>
                <w:u w:val="single"/>
              </w:rPr>
              <w:t>之一</w:t>
            </w:r>
            <w:r>
              <w:rPr>
                <w:rFonts w:hint="eastAsia"/>
              </w:rPr>
              <w:t>者，處新臺幣</w:t>
            </w:r>
            <w:r w:rsidRPr="00AD3A52">
              <w:rPr>
                <w:rFonts w:hint="eastAsia"/>
                <w:u w:val="single"/>
              </w:rPr>
              <w:t>一千</w:t>
            </w:r>
            <w:r>
              <w:rPr>
                <w:rFonts w:hint="eastAsia"/>
              </w:rPr>
              <w:t>萬元以上</w:t>
            </w:r>
            <w:r w:rsidRPr="00AD3A52">
              <w:rPr>
                <w:rFonts w:hint="eastAsia"/>
                <w:u w:val="single"/>
              </w:rPr>
              <w:t>三千</w:t>
            </w:r>
            <w:r>
              <w:rPr>
                <w:rFonts w:hint="eastAsia"/>
              </w:rPr>
              <w:t>萬元以下罰鍰</w:t>
            </w:r>
            <w:r>
              <w:rPr>
                <w:rFonts w:hint="eastAsia"/>
              </w:rPr>
              <w:lastRenderedPageBreak/>
              <w:t>，並</w:t>
            </w:r>
            <w:r w:rsidRPr="00AD3A52">
              <w:rPr>
                <w:rFonts w:hint="eastAsia"/>
                <w:u w:val="single"/>
              </w:rPr>
              <w:t>令其限期改善；屆期未改善者，</w:t>
            </w:r>
            <w:r>
              <w:rPr>
                <w:rFonts w:hint="eastAsia"/>
              </w:rPr>
              <w:t>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二十九</w:t>
            </w:r>
            <w:r>
              <w:rPr>
                <w:rFonts w:hint="eastAsia"/>
              </w:rPr>
              <w:t xml:space="preserve">條　</w:t>
            </w:r>
            <w:r w:rsidRPr="00AD3A52">
              <w:rPr>
                <w:rFonts w:hint="eastAsia"/>
                <w:u w:val="single"/>
              </w:rPr>
              <w:t>菸品、吸食器</w:t>
            </w:r>
            <w:r>
              <w:rPr>
                <w:rFonts w:hint="eastAsia"/>
              </w:rPr>
              <w:t>製造或輸入業者，違反第</w:t>
            </w:r>
            <w:r w:rsidRPr="00AD3A52">
              <w:rPr>
                <w:rFonts w:hint="eastAsia"/>
                <w:u w:val="single"/>
              </w:rPr>
              <w:t>十二</w:t>
            </w:r>
            <w:r>
              <w:rPr>
                <w:rFonts w:hint="eastAsia"/>
              </w:rPr>
              <w:t>條各款</w:t>
            </w:r>
            <w:r w:rsidRPr="00AD3A52">
              <w:rPr>
                <w:rFonts w:hint="eastAsia"/>
                <w:u w:val="single"/>
              </w:rPr>
              <w:t>促銷或廣告方式</w:t>
            </w:r>
            <w:r>
              <w:rPr>
                <w:rFonts w:hint="eastAsia"/>
              </w:rPr>
              <w:t>規定</w:t>
            </w:r>
            <w:r w:rsidRPr="00AD3A52">
              <w:rPr>
                <w:rFonts w:hint="eastAsia"/>
                <w:u w:val="single"/>
              </w:rPr>
              <w:t>之一</w:t>
            </w:r>
            <w:r>
              <w:rPr>
                <w:rFonts w:hint="eastAsia"/>
              </w:rPr>
              <w:t>者，處新臺幣一千萬元以上五千萬元以下罰鍰，並</w:t>
            </w:r>
            <w:r w:rsidRPr="00AD3A52">
              <w:rPr>
                <w:rFonts w:hint="eastAsia"/>
                <w:u w:val="single"/>
              </w:rPr>
              <w:t>令其限期改善；屆期未改善者，</w:t>
            </w:r>
            <w:r>
              <w:rPr>
                <w:rFonts w:hint="eastAsia"/>
              </w:rPr>
              <w:t>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第二十六條　</w:t>
            </w:r>
            <w:r w:rsidRPr="00AD3A52">
              <w:rPr>
                <w:rFonts w:hint="eastAsia"/>
                <w:u w:val="single"/>
              </w:rPr>
              <w:t>菸品</w:t>
            </w:r>
            <w:r>
              <w:rPr>
                <w:rFonts w:hint="eastAsia"/>
              </w:rPr>
              <w:t>製造或輸入業者，違反第九條各款</w:t>
            </w:r>
            <w:r w:rsidRPr="00AD3A52">
              <w:rPr>
                <w:rFonts w:hint="eastAsia"/>
                <w:u w:val="single"/>
              </w:rPr>
              <w:t>促銷或廣告方式</w:t>
            </w:r>
            <w:r>
              <w:rPr>
                <w:rFonts w:hint="eastAsia"/>
              </w:rPr>
              <w:t>規定</w:t>
            </w:r>
            <w:r w:rsidRPr="00AD3A52">
              <w:rPr>
                <w:rFonts w:hint="eastAsia"/>
                <w:u w:val="single"/>
              </w:rPr>
              <w:t>之一</w:t>
            </w:r>
            <w:r>
              <w:rPr>
                <w:rFonts w:hint="eastAsia"/>
              </w:rPr>
              <w:t>者，處新臺幣</w:t>
            </w:r>
            <w:r w:rsidRPr="00AD3A52">
              <w:rPr>
                <w:rFonts w:hint="eastAsia"/>
                <w:u w:val="single"/>
              </w:rPr>
              <w:t>一千萬</w:t>
            </w:r>
            <w:r>
              <w:rPr>
                <w:rFonts w:hint="eastAsia"/>
              </w:rPr>
              <w:t>元以上</w:t>
            </w:r>
            <w:r w:rsidRPr="00AD3A52">
              <w:rPr>
                <w:rFonts w:hint="eastAsia"/>
                <w:u w:val="single"/>
              </w:rPr>
              <w:t>五千萬</w:t>
            </w:r>
            <w:r>
              <w:rPr>
                <w:rFonts w:hint="eastAsia"/>
              </w:rPr>
              <w:t>元以下罰鍰，並</w:t>
            </w:r>
            <w:r w:rsidRPr="00AD3A52">
              <w:rPr>
                <w:rFonts w:hint="eastAsia"/>
                <w:u w:val="single"/>
              </w:rPr>
              <w:t>令其限期改善；屆</w:t>
            </w:r>
            <w:r w:rsidRPr="00AD3A52">
              <w:rPr>
                <w:rFonts w:hint="eastAsia"/>
                <w:u w:val="single"/>
              </w:rPr>
              <w:lastRenderedPageBreak/>
              <w:t>期未改善者，</w:t>
            </w:r>
            <w:r>
              <w:rPr>
                <w:rFonts w:hint="eastAsia"/>
              </w:rPr>
              <w:t>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第二十六條　製造或輸入業者，違反第九條各款規定者，處新臺幣五百萬元以上二千五百萬元以下罰鍰，並按次連續處罰。</w:t>
            </w:r>
          </w:p>
          <w:p w:rsidR="00AC4CFD" w:rsidRDefault="00AC4CFD" w:rsidP="00AD3A52">
            <w:pPr>
              <w:tabs>
                <w:tab w:val="left" w:pos="2520"/>
              </w:tabs>
              <w:spacing w:line="380" w:lineRule="exact"/>
              <w:ind w:leftChars="150" w:left="315" w:rightChars="50" w:right="105" w:firstLineChars="200" w:firstLine="420"/>
            </w:pPr>
            <w:r>
              <w:rPr>
                <w:rFonts w:hint="eastAsia"/>
              </w:rPr>
              <w:t>廣告業或傳播媒體業者違反第九條各款規定，製作菸品廣</w:t>
            </w:r>
            <w:r>
              <w:rPr>
                <w:rFonts w:hint="eastAsia"/>
              </w:rPr>
              <w:lastRenderedPageBreak/>
              <w:t>告或接受傳播或刊載者，處新臺幣二十萬元以上一百萬元以下罰鍰，並按次處罰。</w:t>
            </w:r>
          </w:p>
          <w:p w:rsidR="00AC4CFD" w:rsidRDefault="00AC4CFD" w:rsidP="00AD3A52">
            <w:pPr>
              <w:tabs>
                <w:tab w:val="left" w:pos="2520"/>
              </w:tabs>
              <w:spacing w:line="380" w:lineRule="exact"/>
              <w:ind w:leftChars="150" w:left="315" w:rightChars="50" w:right="105" w:firstLineChars="200" w:firstLine="420"/>
            </w:pPr>
            <w:r>
              <w:rPr>
                <w:rFonts w:hint="eastAsia"/>
              </w:rPr>
              <w:t>違反第九條各款規定，除前二項另有規定者外，處新臺幣十萬元以上五十萬元以下罰鍰，並按次連續處罰。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二、現行第一項配合修正條文第十二條，修正引據之條次及酌修相關文字後列為修正條文；另對於違規者，除裁處罰鍰外並增訂令其限期改善，屆</w:t>
            </w:r>
            <w:r>
              <w:rPr>
                <w:rFonts w:hint="eastAsia"/>
              </w:rPr>
              <w:lastRenderedPageBreak/>
              <w:t>期未改善者，按次處罰之規定。</w:t>
            </w:r>
          </w:p>
          <w:p w:rsidR="00AC4CFD" w:rsidRDefault="00AC4CFD" w:rsidP="00AD3A52">
            <w:pPr>
              <w:tabs>
                <w:tab w:val="left" w:pos="2520"/>
              </w:tabs>
              <w:spacing w:line="380" w:lineRule="exact"/>
              <w:ind w:leftChars="50" w:left="315" w:rightChars="50" w:right="105" w:hangingChars="100" w:hanging="210"/>
            </w:pPr>
            <w:r>
              <w:rPr>
                <w:rFonts w:hint="eastAsia"/>
              </w:rPr>
              <w:t>三、現行第二項及第三項分別移列至修正條文第三十三條及第三十四條，爰予以刪除。</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二、第一項至第三項酌修文字。</w:t>
            </w:r>
          </w:p>
          <w:p w:rsidR="00AC4CFD" w:rsidRDefault="00AC4CFD" w:rsidP="00AD3A52">
            <w:pPr>
              <w:tabs>
                <w:tab w:val="left" w:pos="2520"/>
              </w:tabs>
              <w:spacing w:line="380" w:lineRule="exact"/>
              <w:ind w:leftChars="50" w:left="315" w:rightChars="50" w:right="105" w:hangingChars="100" w:hanging="210"/>
            </w:pPr>
            <w:r>
              <w:rPr>
                <w:rFonts w:hint="eastAsia"/>
              </w:rPr>
              <w:t>三、增設第四項，就此等違反行政法上義務之行為，除罰鍰外，應限期令其改善；屆期未改善者，按次處罰。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二、現行第一項配合修正條文第十二條，修</w:t>
            </w:r>
            <w:r>
              <w:rPr>
                <w:rFonts w:hint="eastAsia"/>
              </w:rPr>
              <w:lastRenderedPageBreak/>
              <w:t>正引據之條次及酌修相關文字後列為修正條文，提高裁處罰鍰外並增訂令其限期改善，屆期未改善者，按次處罰之規定。</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二、現行第一項配合修正條文第十二條，修正引據之條次及酌修相關文字後列為修正條文；另對於違規者，除裁處罰鍰外並增訂令其限期改善，屆期未改善者，按次處罰之規定。</w:t>
            </w:r>
          </w:p>
          <w:p w:rsidR="00AC4CFD" w:rsidRDefault="00AC4CFD" w:rsidP="00AD3A52">
            <w:pPr>
              <w:tabs>
                <w:tab w:val="left" w:pos="2520"/>
              </w:tabs>
              <w:spacing w:line="380" w:lineRule="exact"/>
              <w:ind w:leftChars="50" w:left="315" w:rightChars="50" w:right="105" w:hangingChars="100" w:hanging="210"/>
            </w:pPr>
            <w:r>
              <w:rPr>
                <w:rFonts w:hint="eastAsia"/>
              </w:rPr>
              <w:t>三、現行第二項及第三項分別移列至修正條文第三十三條及第三十四條，爰予以刪除。</w:t>
            </w:r>
          </w:p>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一、為配合行政罰法之規定刪除「連續」二字，以符法制用語，爰於本條文將「連續」二字刪除，另針對違規者，除提高裁處罰鍰外並增訂令其限期改善，屆期未改善者，按次處罰。</w:t>
            </w:r>
          </w:p>
          <w:p w:rsidR="00AC4CFD" w:rsidRDefault="00AC4CFD" w:rsidP="00DE4DAE">
            <w:pPr>
              <w:tabs>
                <w:tab w:val="left" w:pos="2520"/>
              </w:tabs>
              <w:spacing w:line="380" w:lineRule="exact"/>
              <w:ind w:leftChars="50" w:left="315" w:rightChars="50" w:right="105" w:hangingChars="100" w:hanging="210"/>
            </w:pPr>
            <w:r>
              <w:rPr>
                <w:rFonts w:hint="eastAsia"/>
              </w:rPr>
              <w:t>二、現行第二項及第三項分別移至修正條文第二十六條之一及第二十六條之二，爰予以刪除。</w:t>
            </w:r>
          </w:p>
          <w:p w:rsidR="00A31050" w:rsidRPr="00A31050" w:rsidRDefault="00A31050" w:rsidP="00A31050">
            <w:pPr>
              <w:tabs>
                <w:tab w:val="left" w:pos="2520"/>
              </w:tabs>
              <w:spacing w:line="380" w:lineRule="exact"/>
              <w:ind w:leftChars="50" w:left="315" w:rightChars="50" w:right="105" w:hangingChars="100" w:hanging="210"/>
              <w:rPr>
                <w:b/>
              </w:rPr>
            </w:pPr>
            <w:r w:rsidRPr="00A31050">
              <w:rPr>
                <w:rFonts w:hint="eastAsia"/>
                <w:b/>
              </w:rPr>
              <w:t>審查會：</w:t>
            </w:r>
          </w:p>
          <w:p w:rsidR="00A31050" w:rsidRPr="00A31050" w:rsidRDefault="00A31050" w:rsidP="00A31050">
            <w:pPr>
              <w:tabs>
                <w:tab w:val="left" w:pos="2520"/>
              </w:tabs>
              <w:spacing w:line="380" w:lineRule="exact"/>
              <w:ind w:leftChars="50" w:left="315" w:rightChars="50" w:right="105" w:hangingChars="100" w:hanging="210"/>
            </w:pPr>
            <w:r w:rsidRPr="00A31050">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二十九</w:t>
            </w:r>
            <w:r>
              <w:rPr>
                <w:rFonts w:hint="eastAsia"/>
              </w:rPr>
              <w:t xml:space="preserve">條　</w:t>
            </w:r>
            <w:r w:rsidRPr="00AD3A52">
              <w:rPr>
                <w:rFonts w:hint="eastAsia"/>
                <w:u w:val="single"/>
              </w:rPr>
              <w:t>菸品</w:t>
            </w:r>
            <w:r>
              <w:rPr>
                <w:rFonts w:hint="eastAsia"/>
              </w:rPr>
              <w:t>製造或輸入</w:t>
            </w:r>
            <w:r w:rsidRPr="00AD3A52">
              <w:rPr>
                <w:rFonts w:hint="eastAsia"/>
                <w:u w:val="single"/>
              </w:rPr>
              <w:t>業者，有下列情形之一</w:t>
            </w:r>
            <w:r>
              <w:rPr>
                <w:rFonts w:hint="eastAsia"/>
              </w:rPr>
              <w:t>者，處新臺幣一百萬元以上五百萬元以下罰鍰，並令</w:t>
            </w:r>
            <w:r w:rsidRPr="00AD3A52">
              <w:rPr>
                <w:rFonts w:hint="eastAsia"/>
                <w:u w:val="single"/>
              </w:rPr>
              <w:lastRenderedPageBreak/>
              <w:t>其</w:t>
            </w:r>
            <w:r>
              <w:rPr>
                <w:rFonts w:hint="eastAsia"/>
              </w:rPr>
              <w:t>限期回收</w:t>
            </w:r>
            <w:r w:rsidRPr="00AD3A52">
              <w:rPr>
                <w:rFonts w:hint="eastAsia"/>
                <w:u w:val="single"/>
              </w:rPr>
              <w:t>或退運</w:t>
            </w:r>
            <w:r>
              <w:rPr>
                <w:rFonts w:hint="eastAsia"/>
              </w:rPr>
              <w:t>；屆期未回收</w:t>
            </w:r>
            <w:r w:rsidRPr="00AD3A52">
              <w:rPr>
                <w:rFonts w:hint="eastAsia"/>
                <w:u w:val="single"/>
              </w:rPr>
              <w:t>或退運</w:t>
            </w:r>
            <w:r>
              <w:rPr>
                <w:rFonts w:hint="eastAsia"/>
              </w:rPr>
              <w:t>者，按次處罰，違規之菸品沒入並銷毀之</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一、未於中央主管機關依第七條第二項所定期限，回收或銷毀該指定菸品。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九</w:t>
            </w:r>
            <w:r>
              <w:rPr>
                <w:rFonts w:hint="eastAsia"/>
              </w:rPr>
              <w:t>條第一項不得使用或加註文字或標示之規定。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違反第</w:t>
            </w:r>
            <w:r w:rsidRPr="00AD3A52">
              <w:rPr>
                <w:rFonts w:hint="eastAsia"/>
                <w:u w:val="single"/>
              </w:rPr>
              <w:t>九</w:t>
            </w:r>
            <w:r>
              <w:rPr>
                <w:rFonts w:hint="eastAsia"/>
              </w:rPr>
              <w:t>條第二項</w:t>
            </w:r>
            <w:r w:rsidRPr="00AD3A52">
              <w:rPr>
                <w:rFonts w:hint="eastAsia"/>
                <w:u w:val="single"/>
              </w:rPr>
              <w:t>標示面積之規定。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四、違反依第九條第三項所定辦法中有關標示之方式、內容或位置之規定。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五、違反第十條第一項禁止使用添加物規定。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六、違反依第十條第</w:t>
            </w:r>
            <w:r w:rsidRPr="00AD3A52">
              <w:rPr>
                <w:rFonts w:hint="eastAsia"/>
                <w:u w:val="single"/>
              </w:rPr>
              <w:lastRenderedPageBreak/>
              <w:t>三項所定辦法中有關尼古丁、焦油含量標示方式之規定。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販賣之菸品有前項第一款或第五款情形，經令其限期改善，屆期未改善者，處新臺幣一萬元以上五萬元以下罰鍰。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販賣之</w:t>
            </w:r>
            <w:r w:rsidRPr="00AD3A52">
              <w:rPr>
                <w:rFonts w:hint="eastAsia"/>
                <w:u w:val="single"/>
              </w:rPr>
              <w:t>菸品有第一項第二款至第四款或第六款情形者，</w:t>
            </w:r>
            <w:r>
              <w:rPr>
                <w:rFonts w:hint="eastAsia"/>
              </w:rPr>
              <w:t>處新臺幣一萬元以上五萬元以下罰鍰。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六</w:t>
            </w:r>
            <w:r>
              <w:rPr>
                <w:rFonts w:hint="eastAsia"/>
              </w:rPr>
              <w:t>條　製造或輸入</w:t>
            </w:r>
            <w:r w:rsidRPr="00AD3A52">
              <w:rPr>
                <w:rFonts w:hint="eastAsia"/>
                <w:u w:val="single"/>
              </w:rPr>
              <w:t>菸品有下列情形之一</w:t>
            </w:r>
            <w:r>
              <w:rPr>
                <w:rFonts w:hint="eastAsia"/>
              </w:rPr>
              <w:t>者，處新臺幣一百</w:t>
            </w:r>
            <w:r>
              <w:rPr>
                <w:rFonts w:hint="eastAsia"/>
              </w:rPr>
              <w:lastRenderedPageBreak/>
              <w:t>萬元以上五百萬元以下罰鍰，並</w:t>
            </w:r>
            <w:r w:rsidRPr="00AD3A52">
              <w:rPr>
                <w:rFonts w:hint="eastAsia"/>
                <w:u w:val="single"/>
              </w:rPr>
              <w:t>限期令其</w:t>
            </w:r>
            <w:r>
              <w:rPr>
                <w:rFonts w:hint="eastAsia"/>
              </w:rPr>
              <w:t>回收；屆期未回收者，按次處罰，違規之菸品沒入並銷毀之：</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一、違反第七條第一項或第二項文字及標示規定。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二、違反依第七條第三項所定辦法有關標示規定。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三、違反第八條第一項禁止使用添加物規定。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四、違反依第八條第三項所定辦法有關尼古丁、焦油含量標示方式規定。</w:t>
            </w:r>
          </w:p>
          <w:p w:rsidR="00AC4CFD" w:rsidRDefault="00AC4CFD" w:rsidP="00AD3A52">
            <w:pPr>
              <w:tabs>
                <w:tab w:val="left" w:pos="2520"/>
              </w:tabs>
              <w:spacing w:line="380" w:lineRule="exact"/>
              <w:ind w:leftChars="150" w:left="315" w:rightChars="50" w:right="105" w:firstLineChars="200" w:firstLine="420"/>
            </w:pPr>
            <w:r>
              <w:rPr>
                <w:rFonts w:hint="eastAsia"/>
              </w:rPr>
              <w:t>販賣</w:t>
            </w:r>
            <w:r w:rsidRPr="00AD3A52">
              <w:rPr>
                <w:rFonts w:hint="eastAsia"/>
                <w:u w:val="single"/>
              </w:rPr>
              <w:t>菸品有前項各款情形之一</w:t>
            </w:r>
            <w:r>
              <w:rPr>
                <w:rFonts w:hint="eastAsia"/>
              </w:rPr>
              <w:t>者，處新臺幣一萬元以上五萬元以下罰鍰。</w:t>
            </w:r>
          </w:p>
          <w:p w:rsidR="00AC4CFD" w:rsidRDefault="00AC4CFD" w:rsidP="00AD3A52">
            <w:pPr>
              <w:tabs>
                <w:tab w:val="left" w:pos="2520"/>
              </w:tabs>
              <w:spacing w:line="380" w:lineRule="exact"/>
              <w:ind w:leftChars="50" w:left="105" w:rightChars="50" w:right="105"/>
            </w:pPr>
            <w:r w:rsidRPr="00AD3A52">
              <w:rPr>
                <w:rFonts w:hint="eastAsia"/>
                <w:b/>
              </w:rPr>
              <w:t>委員楊瓊瓔等20人提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二十九</w:t>
            </w:r>
            <w:r>
              <w:rPr>
                <w:rFonts w:hint="eastAsia"/>
              </w:rPr>
              <w:t xml:space="preserve">條　</w:t>
            </w:r>
            <w:r w:rsidRPr="00AD3A52">
              <w:rPr>
                <w:rFonts w:hint="eastAsia"/>
                <w:u w:val="single"/>
              </w:rPr>
              <w:t>菸品</w:t>
            </w:r>
            <w:r>
              <w:rPr>
                <w:rFonts w:hint="eastAsia"/>
              </w:rPr>
              <w:t>製造或輸入</w:t>
            </w:r>
            <w:r w:rsidRPr="00AD3A52">
              <w:rPr>
                <w:rFonts w:hint="eastAsia"/>
                <w:u w:val="single"/>
              </w:rPr>
              <w:t>業者，有下列情形之一</w:t>
            </w:r>
            <w:r>
              <w:rPr>
                <w:rFonts w:hint="eastAsia"/>
              </w:rPr>
              <w:t>者，處新臺幣一百萬元以上五百萬元以下罰鍰，並令</w:t>
            </w:r>
            <w:r w:rsidRPr="00AD3A52">
              <w:rPr>
                <w:rFonts w:hint="eastAsia"/>
                <w:u w:val="single"/>
              </w:rPr>
              <w:t>其</w:t>
            </w:r>
            <w:r>
              <w:rPr>
                <w:rFonts w:hint="eastAsia"/>
              </w:rPr>
              <w:t>限期回收</w:t>
            </w:r>
            <w:r w:rsidRPr="00AD3A52">
              <w:rPr>
                <w:rFonts w:hint="eastAsia"/>
                <w:u w:val="single"/>
              </w:rPr>
              <w:t>或退運</w:t>
            </w:r>
            <w:r>
              <w:rPr>
                <w:rFonts w:hint="eastAsia"/>
              </w:rPr>
              <w:t>；屆期未回收</w:t>
            </w:r>
            <w:r w:rsidRPr="00AD3A52">
              <w:rPr>
                <w:rFonts w:hint="eastAsia"/>
                <w:u w:val="single"/>
              </w:rPr>
              <w:t>或退運</w:t>
            </w:r>
            <w:r>
              <w:rPr>
                <w:rFonts w:hint="eastAsia"/>
              </w:rPr>
              <w:t>者，按次處罰，違規之菸品沒入並銷毀之</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九</w:t>
            </w:r>
            <w:r>
              <w:rPr>
                <w:rFonts w:hint="eastAsia"/>
              </w:rPr>
              <w:t>條第一項不得使用或加註文字或標示之規定。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九</w:t>
            </w:r>
            <w:r>
              <w:rPr>
                <w:rFonts w:hint="eastAsia"/>
              </w:rPr>
              <w:t>條第二項</w:t>
            </w:r>
            <w:r w:rsidRPr="00AD3A52">
              <w:rPr>
                <w:rFonts w:hint="eastAsia"/>
                <w:u w:val="single"/>
              </w:rPr>
              <w:t>標示面積之規定。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三、違反依第九條第三項所定辦法中有關標示之方式、內容或位置之規定。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四、違反第十條第一項禁止使用添加物</w:t>
            </w:r>
            <w:r w:rsidRPr="00AD3A52">
              <w:rPr>
                <w:rFonts w:hint="eastAsia"/>
                <w:u w:val="single"/>
              </w:rPr>
              <w:lastRenderedPageBreak/>
              <w:t>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五、違反依第十條第三項所定辦法中有關尼古丁、焦油含量標示方式之規定。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販賣之菸品有前項第四款情形，經令其限期改善，屆期未改善者，處新臺幣二萬元以上十萬元以下罰鍰。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販賣之</w:t>
            </w:r>
            <w:r w:rsidRPr="00AD3A52">
              <w:rPr>
                <w:rFonts w:hint="eastAsia"/>
                <w:u w:val="single"/>
              </w:rPr>
              <w:t>菸品有第一項第一款至第三款或第五款情形者，</w:t>
            </w:r>
            <w:r>
              <w:rPr>
                <w:rFonts w:hint="eastAsia"/>
              </w:rPr>
              <w:t>處新臺幣</w:t>
            </w:r>
            <w:r w:rsidRPr="00AD3A52">
              <w:rPr>
                <w:rFonts w:hint="eastAsia"/>
                <w:u w:val="single"/>
              </w:rPr>
              <w:t>二</w:t>
            </w:r>
            <w:r>
              <w:rPr>
                <w:rFonts w:hint="eastAsia"/>
              </w:rPr>
              <w:t>萬元以上</w:t>
            </w:r>
            <w:r w:rsidRPr="00AD3A52">
              <w:rPr>
                <w:rFonts w:hint="eastAsia"/>
                <w:u w:val="single"/>
              </w:rPr>
              <w:t>十</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w:t>
            </w:r>
            <w:r>
              <w:rPr>
                <w:rFonts w:hint="eastAsia"/>
              </w:rPr>
              <w:t xml:space="preserve">條　</w:t>
            </w:r>
            <w:r w:rsidRPr="00AD3A52">
              <w:rPr>
                <w:rFonts w:hint="eastAsia"/>
                <w:u w:val="single"/>
              </w:rPr>
              <w:t>菸品、吸食器</w:t>
            </w:r>
            <w:r>
              <w:rPr>
                <w:rFonts w:hint="eastAsia"/>
              </w:rPr>
              <w:t>製造或輸入</w:t>
            </w:r>
            <w:r w:rsidRPr="00AD3A52">
              <w:rPr>
                <w:rFonts w:hint="eastAsia"/>
                <w:u w:val="single"/>
              </w:rPr>
              <w:t>業者，有下列情形之一</w:t>
            </w:r>
            <w:r>
              <w:rPr>
                <w:rFonts w:hint="eastAsia"/>
              </w:rPr>
              <w:t>者，</w:t>
            </w:r>
            <w:r w:rsidRPr="00AD3A52">
              <w:rPr>
                <w:rFonts w:hint="eastAsia"/>
                <w:u w:val="single"/>
              </w:rPr>
              <w:t>處新臺幣一百萬元以</w:t>
            </w:r>
            <w:r w:rsidRPr="00AD3A52">
              <w:rPr>
                <w:rFonts w:hint="eastAsia"/>
                <w:u w:val="single"/>
              </w:rPr>
              <w:lastRenderedPageBreak/>
              <w:t>上五百萬元以下罰鍰</w:t>
            </w:r>
            <w:r>
              <w:rPr>
                <w:rFonts w:hint="eastAsia"/>
              </w:rPr>
              <w:t>，並</w:t>
            </w:r>
            <w:r w:rsidRPr="00AD3A52">
              <w:rPr>
                <w:rFonts w:hint="eastAsia"/>
                <w:u w:val="single"/>
              </w:rPr>
              <w:t>令其限期</w:t>
            </w:r>
            <w:r>
              <w:rPr>
                <w:rFonts w:hint="eastAsia"/>
              </w:rPr>
              <w:t>回收</w:t>
            </w:r>
            <w:r w:rsidRPr="00AD3A52">
              <w:rPr>
                <w:rFonts w:hint="eastAsia"/>
                <w:u w:val="single"/>
              </w:rPr>
              <w:t>或退運</w:t>
            </w:r>
            <w:r>
              <w:rPr>
                <w:rFonts w:hint="eastAsia"/>
              </w:rPr>
              <w:t>；屆期未回收</w:t>
            </w:r>
            <w:r w:rsidRPr="00AD3A52">
              <w:rPr>
                <w:rFonts w:hint="eastAsia"/>
                <w:u w:val="single"/>
              </w:rPr>
              <w:t>或退運</w:t>
            </w:r>
            <w:r>
              <w:rPr>
                <w:rFonts w:hint="eastAsia"/>
              </w:rPr>
              <w:t>者，按次處罰，違規之菸品、</w:t>
            </w:r>
            <w:r w:rsidRPr="00AD3A52">
              <w:rPr>
                <w:rFonts w:hint="eastAsia"/>
                <w:u w:val="single"/>
              </w:rPr>
              <w:t>吸食器</w:t>
            </w:r>
            <w:r>
              <w:rPr>
                <w:rFonts w:hint="eastAsia"/>
              </w:rPr>
              <w:t>沒入並銷毀之：</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一、違反第八條第一項不得使用或加註文字或標示之規定。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二、違反第八條第二項有關標示方式、內容或位置之規定。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三、違反第十條第一項禁止使用添加物規定。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四、違反依第十條第三項所定辦法有關尼古丁、焦油含量標示方式規定。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販賣之菸品、吸食器有前項第三款情</w:t>
            </w:r>
            <w:r w:rsidRPr="00AD3A52">
              <w:rPr>
                <w:rFonts w:hint="eastAsia"/>
                <w:u w:val="single"/>
              </w:rPr>
              <w:lastRenderedPageBreak/>
              <w:t>形經令其限期改善，屆期未改善者，處新臺幣一萬元以上五萬元以下罰鍰。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販賣之</w:t>
            </w:r>
            <w:r w:rsidRPr="00AD3A52">
              <w:rPr>
                <w:rFonts w:hint="eastAsia"/>
                <w:u w:val="single"/>
              </w:rPr>
              <w:t>菸品、吸食器有第一項第一款、第二款或第四款情形者處新臺幣一萬元以上五萬元以下罰鍰。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第二十四條　</w:t>
            </w:r>
            <w:r w:rsidRPr="00AD3A52">
              <w:rPr>
                <w:rFonts w:hint="eastAsia"/>
                <w:u w:val="single"/>
              </w:rPr>
              <w:t>菸品</w:t>
            </w:r>
            <w:r>
              <w:rPr>
                <w:rFonts w:hint="eastAsia"/>
              </w:rPr>
              <w:t>製造或輸入</w:t>
            </w:r>
            <w:r w:rsidRPr="00AD3A52">
              <w:rPr>
                <w:rFonts w:hint="eastAsia"/>
                <w:u w:val="single"/>
              </w:rPr>
              <w:t>業者，有下列情形之一</w:t>
            </w:r>
            <w:r>
              <w:rPr>
                <w:rFonts w:hint="eastAsia"/>
              </w:rPr>
              <w:t>者，處新臺</w:t>
            </w:r>
            <w:r>
              <w:rPr>
                <w:rFonts w:hint="eastAsia"/>
              </w:rPr>
              <w:lastRenderedPageBreak/>
              <w:t>幣</w:t>
            </w:r>
            <w:r w:rsidRPr="00AD3A52">
              <w:rPr>
                <w:rFonts w:hint="eastAsia"/>
                <w:u w:val="single"/>
              </w:rPr>
              <w:t>二</w:t>
            </w:r>
            <w:r>
              <w:rPr>
                <w:rFonts w:hint="eastAsia"/>
              </w:rPr>
              <w:t>百萬元以上</w:t>
            </w:r>
            <w:r w:rsidRPr="00AD3A52">
              <w:rPr>
                <w:rFonts w:hint="eastAsia"/>
                <w:u w:val="single"/>
              </w:rPr>
              <w:t>一千萬元</w:t>
            </w:r>
            <w:r>
              <w:rPr>
                <w:rFonts w:hint="eastAsia"/>
              </w:rPr>
              <w:t>以下罰鍰，並令</w:t>
            </w:r>
            <w:r w:rsidRPr="00AD3A52">
              <w:rPr>
                <w:rFonts w:hint="eastAsia"/>
                <w:u w:val="single"/>
              </w:rPr>
              <w:t>其</w:t>
            </w:r>
            <w:r>
              <w:rPr>
                <w:rFonts w:hint="eastAsia"/>
              </w:rPr>
              <w:t>限期回收</w:t>
            </w:r>
            <w:r w:rsidRPr="00AD3A52">
              <w:rPr>
                <w:rFonts w:hint="eastAsia"/>
                <w:u w:val="single"/>
              </w:rPr>
              <w:t>或退運</w:t>
            </w:r>
            <w:r>
              <w:rPr>
                <w:rFonts w:hint="eastAsia"/>
              </w:rPr>
              <w:t>；屆期未回收</w:t>
            </w:r>
            <w:r w:rsidRPr="00AD3A52">
              <w:rPr>
                <w:rFonts w:hint="eastAsia"/>
                <w:u w:val="single"/>
              </w:rPr>
              <w:t>或退運</w:t>
            </w:r>
            <w:r>
              <w:rPr>
                <w:rFonts w:hint="eastAsia"/>
              </w:rPr>
              <w:t>者，按次處罰，違規之菸品沒入並銷毀之</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違反第六條第一項不得使用或加註文字或標示之規定。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六</w:t>
            </w:r>
            <w:r>
              <w:rPr>
                <w:rFonts w:hint="eastAsia"/>
              </w:rPr>
              <w:t>條第二項</w:t>
            </w:r>
            <w:r w:rsidRPr="00AD3A52">
              <w:rPr>
                <w:rFonts w:hint="eastAsia"/>
                <w:u w:val="single"/>
              </w:rPr>
              <w:t>標示面積之規定。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三、違反依第六條第三項所定辦法中有關標示之方式、內容或位置之規定。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四、違反</w:t>
            </w:r>
            <w:r>
              <w:rPr>
                <w:rFonts w:hint="eastAsia"/>
              </w:rPr>
              <w:t>第七條第一項</w:t>
            </w:r>
            <w:r w:rsidRPr="00AD3A52">
              <w:rPr>
                <w:rFonts w:hint="eastAsia"/>
                <w:u w:val="single"/>
              </w:rPr>
              <w:t>禁止使用添加物規定。</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五、違反依第七條第三項所定辦法中有關尼古丁、焦油含</w:t>
            </w:r>
            <w:r w:rsidRPr="00AD3A52">
              <w:rPr>
                <w:rFonts w:hint="eastAsia"/>
                <w:u w:val="single"/>
              </w:rPr>
              <w:lastRenderedPageBreak/>
              <w:t>量標示方式之規定。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販賣之菸品有前項第四款情形，經令其限期改善，屆期未改善者，處新臺幣二萬元以上十萬元以下罰鍰。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販賣之</w:t>
            </w:r>
            <w:r w:rsidRPr="00AD3A52">
              <w:rPr>
                <w:rFonts w:hint="eastAsia"/>
                <w:u w:val="single"/>
              </w:rPr>
              <w:t>菸品有第一項第一款至第三款或第五款情形者，處新臺幣二萬元以上十萬元以下罰鍰。</w:t>
            </w:r>
          </w:p>
          <w:p w:rsidR="00AC4CFD" w:rsidRDefault="00AC4CFD" w:rsidP="00AD3A52">
            <w:pPr>
              <w:tabs>
                <w:tab w:val="left" w:pos="2520"/>
              </w:tabs>
              <w:spacing w:line="380" w:lineRule="exact"/>
              <w:ind w:leftChars="50" w:left="105" w:rightChars="50" w:right="105"/>
            </w:pPr>
            <w:r w:rsidRPr="00AD3A52">
              <w:rPr>
                <w:rFonts w:hint="eastAsia"/>
                <w:b/>
              </w:rPr>
              <w:t>委員呂玉玲等</w:t>
            </w:r>
            <w:r>
              <w:rPr>
                <w:rFonts w:hint="eastAsia"/>
                <w:b/>
              </w:rPr>
              <w:t>16</w:t>
            </w:r>
            <w:r w:rsidRPr="00AD3A52">
              <w:rPr>
                <w:rFonts w:hint="eastAsia"/>
                <w:b/>
              </w:rPr>
              <w:t>人提案：</w:t>
            </w:r>
          </w:p>
          <w:p w:rsidR="00AC4CFD" w:rsidRDefault="00AC4CFD" w:rsidP="002E68AD">
            <w:pPr>
              <w:tabs>
                <w:tab w:val="left" w:pos="2520"/>
              </w:tabs>
              <w:spacing w:line="380" w:lineRule="exact"/>
              <w:ind w:leftChars="50" w:left="315" w:rightChars="50" w:right="105" w:hangingChars="100" w:hanging="210"/>
            </w:pPr>
            <w:r>
              <w:rPr>
                <w:rFonts w:hint="eastAsia"/>
              </w:rPr>
              <w:t>第二十</w:t>
            </w:r>
            <w:r w:rsidRPr="00AD3A52">
              <w:rPr>
                <w:rFonts w:hint="eastAsia"/>
                <w:u w:val="single"/>
              </w:rPr>
              <w:t>四</w:t>
            </w:r>
            <w:r>
              <w:rPr>
                <w:rFonts w:hint="eastAsia"/>
              </w:rPr>
              <w:t>條　製造或輸入違反第六條第一項、第二項、第七條第一項或第七條之一規定之菸品者，處新臺幣一百萬元以上五百萬元以下罰鍰，並令限期回收；屆期未回</w:t>
            </w:r>
            <w:r>
              <w:rPr>
                <w:rFonts w:hint="eastAsia"/>
              </w:rPr>
              <w:lastRenderedPageBreak/>
              <w:t>收者，按次連續處罰，違規之菸品沒入並銷毀之。</w:t>
            </w:r>
          </w:p>
          <w:p w:rsidR="00AC4CFD" w:rsidRDefault="00AC4CFD" w:rsidP="002E68AD">
            <w:pPr>
              <w:tabs>
                <w:tab w:val="left" w:pos="2520"/>
              </w:tabs>
              <w:spacing w:line="380" w:lineRule="exact"/>
              <w:ind w:leftChars="150" w:left="315" w:rightChars="50" w:right="105" w:firstLineChars="200" w:firstLine="420"/>
            </w:pPr>
            <w:r>
              <w:rPr>
                <w:rFonts w:hint="eastAsia"/>
              </w:rPr>
              <w:t>販賣違反第六條第一項、第二項、第七條第一項或第七條之一規定之菸品者，處新臺幣一萬元以上五萬元以下罰鍰。</w:t>
            </w: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第二十四條　製造或輸入違反第六條第一項、第二項或第七條第一項規定之菸品者，處新臺幣一百萬元以</w:t>
            </w:r>
            <w:r>
              <w:rPr>
                <w:rFonts w:hint="eastAsia"/>
              </w:rPr>
              <w:lastRenderedPageBreak/>
              <w:t>上五百萬元以下罰鍰，並令限期回收；屆期未回收者，按次連續處罰，違規之菸品沒入並銷毀之。</w:t>
            </w:r>
          </w:p>
          <w:p w:rsidR="00AC4CFD" w:rsidRDefault="00AC4CFD" w:rsidP="00AD3A52">
            <w:pPr>
              <w:tabs>
                <w:tab w:val="left" w:pos="2520"/>
              </w:tabs>
              <w:spacing w:line="380" w:lineRule="exact"/>
              <w:ind w:leftChars="150" w:left="315" w:rightChars="50" w:right="105" w:firstLineChars="200" w:firstLine="420"/>
            </w:pPr>
            <w:r>
              <w:rPr>
                <w:rFonts w:hint="eastAsia"/>
              </w:rPr>
              <w:t>販賣違反第六條第一項、第二項或第七條第一項規定之菸品者，處新臺幣一萬元以上五萬元以下罰鍰。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二、第一項違規行為態樣分款規範。配合修正條文第七條第二項</w:t>
            </w:r>
            <w:r>
              <w:rPr>
                <w:rFonts w:hint="eastAsia"/>
              </w:rPr>
              <w:lastRenderedPageBreak/>
              <w:t>及第十條增訂第一項，並基於處罰明確性原則，將違反依第七條第二項所定期限回收、銷毀指定菸品、違反依第九條第三項、第十條第三項所定辦法中特定事項及違反第十條第一項之事由分列為第一款、第四款至第六款，另將現行第一項所定違反第六條第一項、第二項之處罰態樣列為第二款及第三款並修正援引之條次及酌修文字，以臻明確。又依行政罰法之規定，刪除第一項之「連續」二字，以符法制用語。另本法自九十八年修正施行後，尼古丁或焦油超過最高含量</w:t>
            </w:r>
            <w:r>
              <w:rPr>
                <w:rFonts w:hint="eastAsia"/>
              </w:rPr>
              <w:lastRenderedPageBreak/>
              <w:t>者，為菸酒管理法所稱劣菸，依該法第七條第一款規定：「本法所稱劣菸、劣酒，指有下列各款情形之一者：一、超過菸害防制法所定尼古丁或焦油之最高含量之菸。」，對於產製或輸入劣菸者，依該法第四十七條規定處罰；對於販賣、運輸、轉讓或意圖販賣、運輸、轉讓而陳列或貯放劣菸者，依該法第四十八條規定處罰。故本法主管機關發現有尼古丁或焦油超過最高含量之菸品時，即移送該法主管機關處理，爰未另於本法對尼古丁或焦油超過最高含量之菸品規定罰</w:t>
            </w:r>
            <w:r>
              <w:rPr>
                <w:rFonts w:hint="eastAsia"/>
              </w:rPr>
              <w:lastRenderedPageBreak/>
              <w:t>責，併予敘明。</w:t>
            </w:r>
          </w:p>
          <w:p w:rsidR="00AC4CFD" w:rsidRDefault="00AC4CFD" w:rsidP="00AD3A52">
            <w:pPr>
              <w:tabs>
                <w:tab w:val="left" w:pos="2520"/>
              </w:tabs>
              <w:spacing w:line="380" w:lineRule="exact"/>
              <w:ind w:leftChars="50" w:left="315" w:rightChars="50" w:right="105" w:hangingChars="100" w:hanging="210"/>
            </w:pPr>
            <w:r>
              <w:rPr>
                <w:rFonts w:hint="eastAsia"/>
              </w:rPr>
              <w:t>三、考量販賣業者未必知悉所販賣菸品為應回收或銷毀之指定菸品；另含有禁止使用添加物之違規菸品，販賣業者亦無從由容器外包裝得知違規情事，若因上游業者未盡回收及通知義務，致有違規販賣情事，不宜歸責於販賣業者，故規定先行限期改善，屆期未改善再行處罰，爰增訂第二項。</w:t>
            </w:r>
          </w:p>
          <w:p w:rsidR="00AC4CFD" w:rsidRDefault="00AC4CFD" w:rsidP="00AD3A52">
            <w:pPr>
              <w:tabs>
                <w:tab w:val="left" w:pos="2520"/>
              </w:tabs>
              <w:spacing w:line="380" w:lineRule="exact"/>
              <w:ind w:leftChars="50" w:left="315" w:rightChars="50" w:right="105" w:hangingChars="100" w:hanging="210"/>
            </w:pPr>
            <w:r>
              <w:rPr>
                <w:rFonts w:hint="eastAsia"/>
              </w:rPr>
              <w:t>四、配合第二項之增訂，現行第二項移列為第三項並酌修文字。</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二、基於處罰明確性原</w:t>
            </w:r>
            <w:r>
              <w:rPr>
                <w:rFonts w:hint="eastAsia"/>
              </w:rPr>
              <w:lastRenderedPageBreak/>
              <w:t>則，增訂違反依第七條第三項、第八條第三項所定辦法之處罰，並配合修正草案第八條新增第一項。</w:t>
            </w:r>
          </w:p>
          <w:p w:rsidR="00AC4CFD" w:rsidRDefault="00AC4CFD" w:rsidP="00AD3A52">
            <w:pPr>
              <w:tabs>
                <w:tab w:val="left" w:pos="2520"/>
              </w:tabs>
              <w:spacing w:line="380" w:lineRule="exact"/>
              <w:ind w:leftChars="50" w:left="315" w:rightChars="50" w:right="105" w:hangingChars="100" w:hanging="210"/>
            </w:pPr>
            <w:r>
              <w:rPr>
                <w:rFonts w:hint="eastAsia"/>
              </w:rPr>
              <w:t>三、第二項酌做文字修正。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二、增訂第二項，考量販賣業者未必知悉所販賣菸品為應回收或銷毀之指定菸品，若因上游業者未盡回收及通知義務，導致有違規販賣之情形，不宜歸責於販賣業者，故規定先行限期改善，屆期未改善再行處罰。</w:t>
            </w:r>
          </w:p>
          <w:p w:rsidR="00AC4CFD" w:rsidRDefault="00AC4CFD" w:rsidP="00AD3A52">
            <w:pPr>
              <w:tabs>
                <w:tab w:val="left" w:pos="2520"/>
              </w:tabs>
              <w:spacing w:line="380" w:lineRule="exact"/>
              <w:ind w:leftChars="50" w:left="315" w:rightChars="50" w:right="105" w:hangingChars="100" w:hanging="210"/>
            </w:pPr>
            <w:r>
              <w:rPr>
                <w:rFonts w:hint="eastAsia"/>
              </w:rPr>
              <w:t>三、配合第二項之增訂</w:t>
            </w:r>
            <w:r>
              <w:rPr>
                <w:rFonts w:hint="eastAsia"/>
              </w:rPr>
              <w:lastRenderedPageBreak/>
              <w:t>，現行第二項移列為第三項並提高罰鍰。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針對各種樣態之違規行為予以分款規範。又依行政罰法之規定，刪除第一項之「連續」二字，以符法制用語。另本法自九十八年修正施行後，尼古丁或焦油超過最高含量者，為菸酒管理法所稱劣菸，依該法第七條第一款規定：「本法所稱劣菸、劣酒，指有下列各款情形之一者：一、超過菸害防制法所定尼古丁或焦油之最高含量之菸。」，對於產製或輸入劣菸</w:t>
            </w:r>
            <w:r>
              <w:rPr>
                <w:rFonts w:hint="eastAsia"/>
              </w:rPr>
              <w:lastRenderedPageBreak/>
              <w:t>者，依該法第四十七條規定處罰；對於販賣、運輸、轉讓或意圖販賣、運輸、轉讓而陳列或貯放劣菸者，依該法第四十八條規定處罰。故本法主管機關發現有尼古丁或焦油超過最高含量之菸品時，即移送該法主管機關處理，爰未另於本法對尼古丁或焦油超過最高含量之菸品規定罰責，併予敘明。</w:t>
            </w:r>
          </w:p>
          <w:p w:rsidR="00AC4CFD" w:rsidRDefault="00AC4CFD" w:rsidP="00AD3A52">
            <w:pPr>
              <w:tabs>
                <w:tab w:val="left" w:pos="2520"/>
              </w:tabs>
              <w:spacing w:line="380" w:lineRule="exact"/>
              <w:ind w:leftChars="50" w:left="315" w:rightChars="50" w:right="105" w:hangingChars="100" w:hanging="210"/>
            </w:pPr>
            <w:r>
              <w:rPr>
                <w:rFonts w:hint="eastAsia"/>
              </w:rPr>
              <w:t>三、考量販賣業者未必知悉所販賣菸品為應回收或銷毀之指定菸品；另含有禁止使用添加物之違規菸品，販賣業者亦無從由容器外包裝得知違規情事，若因上游業者未</w:t>
            </w:r>
            <w:r>
              <w:rPr>
                <w:rFonts w:hint="eastAsia"/>
              </w:rPr>
              <w:lastRenderedPageBreak/>
              <w:t>盡回收及通知義務，致有違規販賣情事，不宜歸責於販賣業者，故規定先行限期改善，屆期未改善再行處罰，爰增訂第二項。</w:t>
            </w:r>
          </w:p>
          <w:p w:rsidR="00AC4CFD" w:rsidRDefault="00AC4CFD" w:rsidP="00AD3A52">
            <w:pPr>
              <w:tabs>
                <w:tab w:val="left" w:pos="2520"/>
              </w:tabs>
              <w:spacing w:line="380" w:lineRule="exact"/>
              <w:ind w:leftChars="50" w:left="315" w:rightChars="50" w:right="105" w:hangingChars="100" w:hanging="210"/>
            </w:pPr>
            <w:r>
              <w:rPr>
                <w:rFonts w:hint="eastAsia"/>
              </w:rPr>
              <w:t>四、配合第二項之增訂，現行第二項移列為第三項並酌修文字。</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第一項違規行為態樣分款規範。配合第七條增訂第一項，並基於處罰明確性原則，將違反依第六條第三項、第七條第三項所定辦法中特定事項及違反第七條第一項之事由分列為第三款至第五款，另將現行第一項所定違反第六</w:t>
            </w:r>
            <w:r>
              <w:rPr>
                <w:rFonts w:hint="eastAsia"/>
              </w:rPr>
              <w:lastRenderedPageBreak/>
              <w:t>條第一項、第二項之處罰態樣列為第一款及第二款並酌修文字，以臻明確。又依行政罰法之規定，刪除第一項之「連續」二字，以符法制用語。另本法自98年修正施行後，尼古丁或焦油超過最高含量者，為菸酒管理法所稱之劣菸，相關劣菸之產製或輸入者，依該法四十七條處罰；對於販賣、運輸、轉讓或意圖販賣、運輸、轉讓而陳列或貯放劣菸者，依該法第四十八條規定處罰。故本法發現有尼古丁或焦油超標之菸品時，及移送至菸酒管理法主管機關處理，爰未另於</w:t>
            </w:r>
            <w:r>
              <w:rPr>
                <w:rFonts w:hint="eastAsia"/>
              </w:rPr>
              <w:lastRenderedPageBreak/>
              <w:t>本法規定相關罰責，並予敘明。</w:t>
            </w:r>
          </w:p>
          <w:p w:rsidR="00AC4CFD" w:rsidRDefault="00AC4CFD" w:rsidP="00AD3A52">
            <w:pPr>
              <w:tabs>
                <w:tab w:val="left" w:pos="2520"/>
              </w:tabs>
              <w:spacing w:line="380" w:lineRule="exact"/>
              <w:ind w:leftChars="50" w:left="315" w:rightChars="50" w:right="105" w:hangingChars="100" w:hanging="210"/>
            </w:pPr>
            <w:r>
              <w:rPr>
                <w:rFonts w:hint="eastAsia"/>
              </w:rPr>
              <w:t>二、考量販賣業者未必知悉所販賣菸品為應回收或銷毀之指定菸品，若上游業者未盡回收及通知義務，至有違規販賣情事，不宜歸責於販賣業者，故規定先行限期改善，屆期未改善再行處罰，爰增訂第二項。</w:t>
            </w:r>
          </w:p>
          <w:p w:rsidR="00AC4CFD" w:rsidRDefault="00AC4CFD" w:rsidP="00AD3A52">
            <w:pPr>
              <w:tabs>
                <w:tab w:val="left" w:pos="2520"/>
              </w:tabs>
              <w:spacing w:line="380" w:lineRule="exact"/>
              <w:ind w:leftChars="50" w:left="315" w:rightChars="50" w:right="105" w:hangingChars="100" w:hanging="210"/>
            </w:pPr>
            <w:r>
              <w:rPr>
                <w:rFonts w:hint="eastAsia"/>
              </w:rPr>
              <w:t>三、配合第二項之增訂，現行第二項移列為第三項並酌修文字及提高罰鍰。</w:t>
            </w:r>
          </w:p>
          <w:p w:rsidR="00AC4CFD" w:rsidRDefault="00AC4CFD" w:rsidP="00AD3A52">
            <w:pPr>
              <w:tabs>
                <w:tab w:val="left" w:pos="2520"/>
              </w:tabs>
              <w:spacing w:line="380" w:lineRule="exact"/>
              <w:ind w:leftChars="50" w:left="105" w:rightChars="50" w:right="105"/>
            </w:pPr>
            <w:r w:rsidRPr="00AD3A52">
              <w:rPr>
                <w:rFonts w:hint="eastAsia"/>
                <w:b/>
              </w:rPr>
              <w:t>委員呂玉玲等</w:t>
            </w:r>
            <w:r>
              <w:rPr>
                <w:rFonts w:hint="eastAsia"/>
                <w:b/>
              </w:rPr>
              <w:t>16</w:t>
            </w:r>
            <w:r w:rsidRPr="00AD3A52">
              <w:rPr>
                <w:rFonts w:hint="eastAsia"/>
                <w:b/>
              </w:rPr>
              <w:t>人提案：</w:t>
            </w:r>
          </w:p>
          <w:p w:rsidR="00AC4CFD" w:rsidRDefault="00AC4CFD" w:rsidP="00A31050">
            <w:pPr>
              <w:tabs>
                <w:tab w:val="left" w:pos="2520"/>
              </w:tabs>
              <w:spacing w:line="380" w:lineRule="exact"/>
              <w:ind w:leftChars="49" w:left="126" w:rightChars="50" w:right="105" w:hangingChars="11" w:hanging="23"/>
            </w:pPr>
            <w:r>
              <w:rPr>
                <w:rFonts w:hint="eastAsia"/>
              </w:rPr>
              <w:t>增列違反第七條之一之罰則。</w:t>
            </w:r>
          </w:p>
          <w:p w:rsidR="00A31050" w:rsidRDefault="00A31050" w:rsidP="00A31050">
            <w:pPr>
              <w:tabs>
                <w:tab w:val="left" w:pos="2520"/>
              </w:tabs>
              <w:spacing w:line="380" w:lineRule="exact"/>
              <w:ind w:leftChars="50" w:left="105" w:rightChars="50" w:right="105"/>
              <w:rPr>
                <w:b/>
              </w:rPr>
            </w:pPr>
            <w:r w:rsidRPr="0057472E">
              <w:rPr>
                <w:rFonts w:hint="eastAsia"/>
                <w:b/>
              </w:rPr>
              <w:t>審查會：</w:t>
            </w:r>
          </w:p>
          <w:p w:rsidR="00A31050" w:rsidRPr="00A31050" w:rsidRDefault="00A31050" w:rsidP="00A31050">
            <w:pPr>
              <w:tabs>
                <w:tab w:val="left" w:pos="2520"/>
              </w:tabs>
              <w:spacing w:line="380" w:lineRule="exact"/>
              <w:ind w:leftChars="50" w:left="105" w:rightChars="50" w:right="105"/>
            </w:pPr>
            <w:r w:rsidRPr="00A31050">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第三十條　廣告業或傳</w:t>
            </w:r>
            <w:r>
              <w:rPr>
                <w:rFonts w:hint="eastAsia"/>
              </w:rPr>
              <w:lastRenderedPageBreak/>
              <w:t>播媒體業者，有下列情形之一者，處新臺幣四十萬元以上二百萬元以下罰鍰，並令其限期改善；屆期未改善者，按次處罰：</w:t>
            </w:r>
          </w:p>
          <w:p w:rsidR="00AC4CFD" w:rsidRDefault="00AC4CFD" w:rsidP="00AD3A52">
            <w:pPr>
              <w:tabs>
                <w:tab w:val="left" w:pos="2520"/>
              </w:tabs>
              <w:spacing w:line="380" w:lineRule="exact"/>
              <w:ind w:leftChars="150" w:left="525" w:rightChars="50" w:right="105" w:hangingChars="100" w:hanging="210"/>
            </w:pPr>
            <w:r>
              <w:rPr>
                <w:rFonts w:hint="eastAsia"/>
              </w:rPr>
              <w:t>一、違反第十五條第一項第二款規定，製作廣告、接受傳播或刊載類菸品或其組合元件。</w:t>
            </w:r>
          </w:p>
          <w:p w:rsidR="00AC4CFD" w:rsidRDefault="00AC4CFD" w:rsidP="00AD3A52">
            <w:pPr>
              <w:tabs>
                <w:tab w:val="left" w:pos="2520"/>
              </w:tabs>
              <w:spacing w:line="380" w:lineRule="exact"/>
              <w:ind w:leftChars="150" w:left="525" w:rightChars="50" w:right="105" w:hangingChars="100" w:hanging="210"/>
            </w:pPr>
            <w:r>
              <w:rPr>
                <w:rFonts w:hint="eastAsia"/>
              </w:rPr>
              <w:t>二、違反第十五條第一項第三款規定，製作廣告、接受傳播或刊載指定菸品或其必要之組合元件。</w:t>
            </w:r>
          </w:p>
          <w:p w:rsidR="00AC4CFD" w:rsidRDefault="00AC4CFD" w:rsidP="00AD3A52">
            <w:pPr>
              <w:tabs>
                <w:tab w:val="left" w:pos="2520"/>
              </w:tabs>
              <w:spacing w:line="380" w:lineRule="exact"/>
              <w:ind w:leftChars="150" w:left="315" w:rightChars="50" w:right="105" w:firstLineChars="200" w:firstLine="420"/>
            </w:pPr>
            <w:r>
              <w:rPr>
                <w:rFonts w:hint="eastAsia"/>
              </w:rPr>
              <w:t>委託製作、傳播或刊載前項各款廣告者，併處罰廣告委託人。</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第三十條　廣告業或傳播媒體業者，有違反第十五條第一項第二款規定者，處新臺幣五十萬元以上二百萬元以下罰鍰，並令其限期改善；屆期未改善者，按次處罰。</w:t>
            </w:r>
          </w:p>
          <w:p w:rsidR="00AC4CFD" w:rsidRDefault="00AC4CFD" w:rsidP="00AD3A52">
            <w:pPr>
              <w:tabs>
                <w:tab w:val="left" w:pos="2520"/>
              </w:tabs>
              <w:spacing w:line="380" w:lineRule="exact"/>
              <w:ind w:leftChars="150" w:left="315" w:rightChars="50" w:right="105" w:firstLineChars="200" w:firstLine="420"/>
            </w:pPr>
            <w:r>
              <w:rPr>
                <w:rFonts w:hint="eastAsia"/>
              </w:rPr>
              <w:t>委託製作、傳播或刊載前項各款廣告者，併處罰廣告委託人。</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第三十一條　廣告業或傳播媒體業者，違反第十五條第一項第二款規定，製作廣告、接受傳播或刊載新型菸品或菸品吸食器，處新臺幣四十萬元以上二百萬元以下罰緩</w:t>
            </w:r>
            <w:r>
              <w:rPr>
                <w:rFonts w:hint="eastAsia"/>
              </w:rPr>
              <w:lastRenderedPageBreak/>
              <w:t>，並令其限期改善；屆期未改善者，按次處罰。</w:t>
            </w:r>
          </w:p>
          <w:p w:rsidR="00AC4CFD" w:rsidRDefault="00AC4CFD" w:rsidP="00AD3A52">
            <w:pPr>
              <w:tabs>
                <w:tab w:val="left" w:pos="2520"/>
              </w:tabs>
              <w:spacing w:line="380" w:lineRule="exact"/>
              <w:ind w:leftChars="150" w:left="315" w:rightChars="50" w:right="105" w:firstLineChars="200" w:firstLine="420"/>
            </w:pPr>
            <w:r>
              <w:rPr>
                <w:rFonts w:hint="eastAsia"/>
              </w:rPr>
              <w:t>委託製作、傳播或刊載前項廣告者，併處罰廣告委託人。</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二、配合修正條文第十五條第一項第二款及第三款規定，於第一項定明廣告業或傳播媒體業者製作廣告、接受傳播或刊載類菸品，或未經核定通過健康風險評估審查之指定菸品之罰責。</w:t>
            </w:r>
          </w:p>
          <w:p w:rsidR="00AC4CFD" w:rsidRDefault="00AC4CFD" w:rsidP="00AD3A52">
            <w:pPr>
              <w:tabs>
                <w:tab w:val="left" w:pos="2520"/>
              </w:tabs>
              <w:spacing w:line="380" w:lineRule="exact"/>
              <w:ind w:leftChars="50" w:left="315" w:rightChars="50" w:right="105" w:hangingChars="100" w:hanging="210"/>
            </w:pPr>
            <w:r>
              <w:rPr>
                <w:rFonts w:hint="eastAsia"/>
              </w:rPr>
              <w:t>三、由於目前商業市場銷售型態日新月異，且組成複雜，有菸品業者自行廣告者，亦有僅出資製作刊登廣告但未實際從事菸品販賣者，考量委託者對受託者有決策與影響性，爰於第二項規定併處罰廣告委託人。</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二、配合修正條文第十五條第一項第二款規定，第一項定明廣告業或傳播媒體業者製作廣告、接受傳播或刊載類菸品之罰責。</w:t>
            </w:r>
          </w:p>
          <w:p w:rsidR="00AC4CFD" w:rsidRDefault="00AC4CFD" w:rsidP="00AD3A52">
            <w:pPr>
              <w:tabs>
                <w:tab w:val="left" w:pos="2520"/>
              </w:tabs>
              <w:spacing w:line="380" w:lineRule="exact"/>
              <w:ind w:leftChars="50" w:left="315" w:rightChars="50" w:right="105" w:hangingChars="100" w:hanging="210"/>
            </w:pPr>
            <w:r>
              <w:rPr>
                <w:rFonts w:hint="eastAsia"/>
              </w:rPr>
              <w:t>三、由於目前商業市場銷售型態多變，考量委託者對受託者有決策與影響性，爰於第二項規定併處罰廣告委託人。</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二、第一項定明廣告業或傳播媒體業者製作廣告、接受傳播或刊載新興菸品或菸品吸食器之罰責。</w:t>
            </w:r>
          </w:p>
          <w:p w:rsidR="00AC4CFD" w:rsidRDefault="00AC4CFD" w:rsidP="00DE4DAE">
            <w:pPr>
              <w:tabs>
                <w:tab w:val="left" w:pos="2520"/>
              </w:tabs>
              <w:spacing w:line="380" w:lineRule="exact"/>
              <w:ind w:leftChars="50" w:left="315" w:rightChars="50" w:right="105" w:hangingChars="100" w:hanging="210"/>
            </w:pPr>
            <w:r>
              <w:rPr>
                <w:rFonts w:hint="eastAsia"/>
              </w:rPr>
              <w:t>三、由於目前商業市場銷售型態日新月異，</w:t>
            </w:r>
            <w:r>
              <w:rPr>
                <w:rFonts w:hint="eastAsia"/>
              </w:rPr>
              <w:lastRenderedPageBreak/>
              <w:t>且組成複雜，有菸品業者自行廣告者，亦有僅出資製作刊登廣告但未實際從事菸品販賣者，考量委託者對受託者有決策與影響性，爰於第二項規定併處罰廣告委託人。</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第三十一條　製造業、輸入業、廣告業、傳播媒體業者或廣告委託人以外之人，有下列情形之一者，處新臺幣二十萬元以上一百萬元以下罰鍰，並令其限期改善；屆期未改善者，按次處罰：</w:t>
            </w:r>
          </w:p>
          <w:p w:rsidR="00AC4CFD" w:rsidRDefault="00AC4CFD" w:rsidP="00AD3A52">
            <w:pPr>
              <w:tabs>
                <w:tab w:val="left" w:pos="2520"/>
              </w:tabs>
              <w:spacing w:line="380" w:lineRule="exact"/>
              <w:ind w:leftChars="150" w:left="525" w:rightChars="50" w:right="105" w:hangingChars="100" w:hanging="210"/>
            </w:pPr>
            <w:r>
              <w:rPr>
                <w:rFonts w:hint="eastAsia"/>
              </w:rPr>
              <w:t>一、違反第十五條第一項第二款規定，</w:t>
            </w:r>
            <w:r>
              <w:rPr>
                <w:rFonts w:hint="eastAsia"/>
              </w:rPr>
              <w:lastRenderedPageBreak/>
              <w:t>製作廣告、接受傳播或刊載類菸品或其組合元件。</w:t>
            </w:r>
          </w:p>
          <w:p w:rsidR="00AC4CFD" w:rsidRDefault="00AC4CFD" w:rsidP="00AD3A52">
            <w:pPr>
              <w:tabs>
                <w:tab w:val="left" w:pos="2520"/>
              </w:tabs>
              <w:spacing w:line="380" w:lineRule="exact"/>
              <w:ind w:leftChars="150" w:left="525" w:rightChars="50" w:right="105" w:hangingChars="100" w:hanging="210"/>
            </w:pPr>
            <w:r>
              <w:rPr>
                <w:rFonts w:hint="eastAsia"/>
              </w:rPr>
              <w:t>二、違反第十五條第一項第三款規定，製作廣告、接受傳播或刊載指定菸品或其必要之組合元件。</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第三十一條　製造業、輸入業、廣告業、傳播媒體業者或廣告委託人以外之人，有違反第十五條第一項第二款規定者，處新臺幣二十萬元以上一百萬元以下罰鍰，並令其限期改善；屆期未改善者，按次處罰。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第三十二條　製造業、輸入業、廣告業、傳播媒體業者或廣告委託人以外之人，違反第十五條第一項第二款規定，處新臺幣二十萬元以上一百萬元以下罰鍰，並令其限期改善；屆期未改善者，按次處罰。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二、配合修正條文第十五條第一項第二款及第三款規定，明定製造業、輸入業、廣告業、傳播媒體業者或廣告委託人以外之人，製作廣告、接受傳播或刊載類菸品或未經核定通過健康風險評估審查之指定菸品</w:t>
            </w:r>
            <w:r>
              <w:rPr>
                <w:rFonts w:hint="eastAsia"/>
              </w:rPr>
              <w:lastRenderedPageBreak/>
              <w:t>之罰責。又考量該違規之類菸品及未經核定通過健康風險評估審查之指定菸品均屬非法商品，故課予高於紙菸之罰鍰額，併予敘明。</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二、明定製造業、輸入業、廣告業、傳播媒體業者或廣告委託人以外之人，製作廣告、接受傳播或刊載類菸品或未經核定通過健康風險評估審查之指定菸品之罰責。</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DE4DAE">
            <w:pPr>
              <w:tabs>
                <w:tab w:val="left" w:pos="2520"/>
              </w:tabs>
              <w:spacing w:line="380" w:lineRule="exact"/>
              <w:ind w:leftChars="50" w:left="315" w:rightChars="50" w:right="105" w:hangingChars="100" w:hanging="210"/>
            </w:pPr>
            <w:r>
              <w:rPr>
                <w:rFonts w:hint="eastAsia"/>
              </w:rPr>
              <w:t>二、配合修正條文第十五條第一項第二款規</w:t>
            </w:r>
            <w:r>
              <w:rPr>
                <w:rFonts w:hint="eastAsia"/>
              </w:rPr>
              <w:lastRenderedPageBreak/>
              <w:t>定，明定製造業、輸入業、廣告業、傳播媒體業者或廣告委託人以外之人，製作廣告、接受傳播或刊載新興菸品或菸品吸食器之罰責。又考量該違規之新興菸品屬非法商品，故課予高於紙菸之罰鍰額，併予敘明。</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第三十二條　有下列情形之一者，處新臺幣二十萬元以上一百萬元以下罰鍰，並令其限期改善、回收、銷毀或退運；屆期未改善、回收、銷毀或退運者，按次處罰：</w:t>
            </w:r>
          </w:p>
          <w:p w:rsidR="00AC4CFD" w:rsidRDefault="00AC4CFD" w:rsidP="00AD3A52">
            <w:pPr>
              <w:tabs>
                <w:tab w:val="left" w:pos="2520"/>
              </w:tabs>
              <w:spacing w:line="380" w:lineRule="exact"/>
              <w:ind w:leftChars="150" w:left="525" w:rightChars="50" w:right="105" w:hangingChars="100" w:hanging="210"/>
            </w:pPr>
            <w:r>
              <w:rPr>
                <w:rFonts w:hint="eastAsia"/>
              </w:rPr>
              <w:t>一、違反第十五條第一項第二款規定，</w:t>
            </w:r>
            <w:r>
              <w:rPr>
                <w:rFonts w:hint="eastAsia"/>
              </w:rPr>
              <w:lastRenderedPageBreak/>
              <w:t>販賣、展示類菸品或其組合元件。</w:t>
            </w:r>
          </w:p>
          <w:p w:rsidR="00AC4CFD" w:rsidRDefault="00AC4CFD" w:rsidP="00AD3A52">
            <w:pPr>
              <w:tabs>
                <w:tab w:val="left" w:pos="2520"/>
              </w:tabs>
              <w:spacing w:line="380" w:lineRule="exact"/>
              <w:ind w:leftChars="150" w:left="525" w:rightChars="50" w:right="105" w:hangingChars="100" w:hanging="210"/>
            </w:pPr>
            <w:r>
              <w:rPr>
                <w:rFonts w:hint="eastAsia"/>
              </w:rPr>
              <w:t>二、違反第十五條第一項第三款規定，販賣、展示指定菸品或其必要之組合元件。</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第三十二條　有違反第十五條第一項第二款規定者，處新臺幣二十萬元以上一百萬元以下罰鍰，並令其限期改善、回收、銷毀或退運；屆期未改善、回收、銷毀或退運</w:t>
            </w:r>
            <w:r>
              <w:rPr>
                <w:rFonts w:hint="eastAsia"/>
              </w:rPr>
              <w:lastRenderedPageBreak/>
              <w:t>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第三十三條　違反第十五條規定，販賣或展示第十五條第一項第二款者，處新臺幣二十萬元以上一百萬元以下罰鍰，並令其限期改善、回收、銷毀或退運；屆期未改善、回收、銷毀或退運者，按次處罰。</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二、配合修正條文第十五條第一項第二款、第三款禁止販賣、展示類菸品及未經核定通過健康風險評估審查之指定菸品規定，爰為本條規定。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二、配合修正條文第十五條第一項第二款，明訂販賣、展示類菸品罰則。</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DE4DAE">
            <w:pPr>
              <w:tabs>
                <w:tab w:val="left" w:pos="2520"/>
              </w:tabs>
              <w:spacing w:line="380" w:lineRule="exact"/>
              <w:ind w:leftChars="50" w:left="315" w:rightChars="50" w:right="105" w:hangingChars="100" w:hanging="210"/>
            </w:pPr>
            <w:r>
              <w:rPr>
                <w:rFonts w:hint="eastAsia"/>
              </w:rPr>
              <w:t>二、配合修正條文第十五條第一項第二款款禁止販賣、展示新興菸品及吸食器之規定，爰為本條規定。</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三十三</w:t>
            </w:r>
            <w:r>
              <w:rPr>
                <w:rFonts w:hint="eastAsia"/>
              </w:rPr>
              <w:t>條　廣告業或傳播媒體業者，違反第</w:t>
            </w:r>
            <w:r w:rsidRPr="00AD3A52">
              <w:rPr>
                <w:rFonts w:hint="eastAsia"/>
                <w:u w:val="single"/>
              </w:rPr>
              <w:t>十二</w:t>
            </w:r>
            <w:r>
              <w:rPr>
                <w:rFonts w:hint="eastAsia"/>
              </w:rPr>
              <w:t>條各款規定，製作菸品廣告或接受傳播或刊載者，處新臺幣二十萬元以上一百萬元以下罰鍰，並</w:t>
            </w:r>
            <w:r w:rsidRPr="00AD3A52">
              <w:rPr>
                <w:rFonts w:hint="eastAsia"/>
                <w:u w:val="single"/>
              </w:rPr>
              <w:lastRenderedPageBreak/>
              <w:t>令其限期改善；屆期未改善者，</w:t>
            </w:r>
            <w:r>
              <w:rPr>
                <w:rFonts w:hint="eastAsia"/>
              </w:rPr>
              <w:t>按次處罰。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委託製作、傳播或刊載前項廣告者，併處罰廣告委託人。</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三十三</w:t>
            </w:r>
            <w:r>
              <w:rPr>
                <w:rFonts w:hint="eastAsia"/>
              </w:rPr>
              <w:t>條　廣告業或傳播媒體業者，違反第</w:t>
            </w:r>
            <w:r w:rsidRPr="00AD3A52">
              <w:rPr>
                <w:rFonts w:hint="eastAsia"/>
                <w:u w:val="single"/>
              </w:rPr>
              <w:t>十二</w:t>
            </w:r>
            <w:r>
              <w:rPr>
                <w:rFonts w:hint="eastAsia"/>
              </w:rPr>
              <w:t>條各款規定，製作菸品廣告或接受傳播或刊載者，處新</w:t>
            </w:r>
            <w:r>
              <w:rPr>
                <w:rFonts w:hint="eastAsia"/>
              </w:rPr>
              <w:lastRenderedPageBreak/>
              <w:t>臺幣</w:t>
            </w:r>
            <w:r w:rsidRPr="00AD3A52">
              <w:rPr>
                <w:rFonts w:hint="eastAsia"/>
                <w:u w:val="single"/>
              </w:rPr>
              <w:t>五</w:t>
            </w:r>
            <w:r>
              <w:rPr>
                <w:rFonts w:hint="eastAsia"/>
              </w:rPr>
              <w:t>十萬元以上</w:t>
            </w:r>
            <w:r w:rsidRPr="00AD3A52">
              <w:rPr>
                <w:rFonts w:hint="eastAsia"/>
                <w:u w:val="single"/>
              </w:rPr>
              <w:t>二</w:t>
            </w:r>
            <w:r>
              <w:rPr>
                <w:rFonts w:hint="eastAsia"/>
              </w:rPr>
              <w:t>百萬元以下罰鍰，並</w:t>
            </w:r>
            <w:r w:rsidRPr="00AD3A52">
              <w:rPr>
                <w:rFonts w:hint="eastAsia"/>
                <w:u w:val="single"/>
              </w:rPr>
              <w:t>令其限期改善；屆期未改善者，</w:t>
            </w:r>
            <w:r>
              <w:rPr>
                <w:rFonts w:hint="eastAsia"/>
              </w:rPr>
              <w:t>按次處罰。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委託製作、傳播或刊載前項廣告者，併處罰廣告委託人。</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三十四</w:t>
            </w:r>
            <w:r>
              <w:rPr>
                <w:rFonts w:hint="eastAsia"/>
              </w:rPr>
              <w:t>條　廣告業或傳播媒體業者，違反第</w:t>
            </w:r>
            <w:r w:rsidRPr="00AD3A52">
              <w:rPr>
                <w:rFonts w:hint="eastAsia"/>
                <w:u w:val="single"/>
              </w:rPr>
              <w:t>十二</w:t>
            </w:r>
            <w:r>
              <w:rPr>
                <w:rFonts w:hint="eastAsia"/>
              </w:rPr>
              <w:t>條各款規定，製作菸品廣告或接受傳播或刊載者，處新臺幣二十萬元以上一百萬元以下罰鍰，並</w:t>
            </w:r>
            <w:r w:rsidRPr="00AD3A52">
              <w:rPr>
                <w:rFonts w:hint="eastAsia"/>
                <w:u w:val="single"/>
              </w:rPr>
              <w:t>令其限期改善；屆期未改善者，</w:t>
            </w:r>
            <w:r>
              <w:rPr>
                <w:rFonts w:hint="eastAsia"/>
              </w:rPr>
              <w:t>按次處罰。</w:t>
            </w:r>
          </w:p>
          <w:p w:rsidR="00AC4CFD" w:rsidRDefault="00AC4CFD" w:rsidP="002A782C">
            <w:pPr>
              <w:tabs>
                <w:tab w:val="left" w:pos="2520"/>
              </w:tabs>
              <w:spacing w:line="380" w:lineRule="exact"/>
              <w:ind w:leftChars="150" w:left="315" w:rightChars="50" w:right="105" w:firstLineChars="200" w:firstLine="420"/>
            </w:pPr>
            <w:r w:rsidRPr="00AD3A52">
              <w:rPr>
                <w:rFonts w:hint="eastAsia"/>
                <w:u w:val="single"/>
              </w:rPr>
              <w:t>委託製作、傳播或刊載前項廣告者，併處罰廣告委託人。</w:t>
            </w: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第二十六條之一　廣告業或傳播媒體業者違反第九條各款規定，製作菸品廣告或接受傳播或刊載者，處新</w:t>
            </w:r>
            <w:r>
              <w:rPr>
                <w:rFonts w:hint="eastAsia"/>
              </w:rPr>
              <w:lastRenderedPageBreak/>
              <w:t>臺幣</w:t>
            </w:r>
            <w:r w:rsidRPr="00AD3A52">
              <w:rPr>
                <w:rFonts w:hint="eastAsia"/>
                <w:u w:val="single"/>
              </w:rPr>
              <w:t>三十萬元</w:t>
            </w:r>
            <w:r>
              <w:rPr>
                <w:rFonts w:hint="eastAsia"/>
              </w:rPr>
              <w:t>以上</w:t>
            </w:r>
            <w:r w:rsidRPr="00AD3A52">
              <w:rPr>
                <w:rFonts w:hint="eastAsia"/>
                <w:u w:val="single"/>
              </w:rPr>
              <w:t>一百五十</w:t>
            </w:r>
            <w:r>
              <w:rPr>
                <w:rFonts w:hint="eastAsia"/>
              </w:rPr>
              <w:t>萬元以下罰鍰，</w:t>
            </w:r>
            <w:r w:rsidRPr="00AD3A52">
              <w:rPr>
                <w:rFonts w:hint="eastAsia"/>
                <w:u w:val="single"/>
              </w:rPr>
              <w:t>並令其限期改善；屆期未改善者，按次處罰。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委託製作、傳播或刊載前項廣告者，併處罰廣告委託人。</w:t>
            </w:r>
          </w:p>
          <w:p w:rsidR="00AC4CFD" w:rsidRDefault="00AC4CFD" w:rsidP="00AD3A52">
            <w:pPr>
              <w:tabs>
                <w:tab w:val="left" w:pos="2520"/>
              </w:tabs>
              <w:spacing w:line="380" w:lineRule="exact"/>
            </w:pPr>
          </w:p>
        </w:tc>
        <w:tc>
          <w:tcPr>
            <w:tcW w:w="2371" w:type="dxa"/>
            <w:shd w:val="clear" w:color="auto" w:fill="auto"/>
          </w:tcPr>
          <w:p w:rsidR="00AC4CFD" w:rsidRDefault="00AC4CFD" w:rsidP="008D40C2">
            <w:pPr>
              <w:tabs>
                <w:tab w:val="left" w:pos="2520"/>
              </w:tabs>
              <w:spacing w:line="380" w:lineRule="exact"/>
              <w:ind w:leftChars="50" w:left="315" w:rightChars="50" w:right="105" w:hangingChars="100" w:hanging="210"/>
            </w:pPr>
            <w:r>
              <w:rPr>
                <w:rFonts w:hint="eastAsia"/>
              </w:rPr>
              <w:lastRenderedPageBreak/>
              <w:t>第二十六條</w:t>
            </w:r>
            <w:r w:rsidRPr="008D40C2">
              <w:rPr>
                <w:rFonts w:hint="eastAsia"/>
              </w:rPr>
              <w:t>第二項　廣告業或傳播媒體業者違反第九條各款規定，製作菸品廣告或接受傳播或刊載者，處新臺幣二十萬元以上一百萬元以下罰鍰，</w:t>
            </w:r>
            <w:r w:rsidRPr="008D40C2">
              <w:rPr>
                <w:rFonts w:hint="eastAsia"/>
              </w:rPr>
              <w:lastRenderedPageBreak/>
              <w:t>並按次處罰。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一、現行第二十六條第二項移列為本條第一項，並酌作文字修正。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二、增訂第二項，理由同修正條文第三十條</w:t>
            </w:r>
            <w:r>
              <w:rPr>
                <w:rFonts w:hint="eastAsia"/>
              </w:rPr>
              <w:lastRenderedPageBreak/>
              <w:t>說明三。</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現行第二十六條第二項移列為本條第一項，並提高罰鍰。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一、現行第二十六條第二項移列為本條第一項，並酌作文字修正。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二、增訂第二項，理由同修正條文第三十條說明三。</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二、現行二十六條第二項移列為本條第一項，並酌作文字修正及調高罰鍰。</w:t>
            </w:r>
          </w:p>
          <w:p w:rsidR="00AC4CFD" w:rsidRDefault="00AC4CFD" w:rsidP="00DE4DAE">
            <w:pPr>
              <w:tabs>
                <w:tab w:val="left" w:pos="2520"/>
              </w:tabs>
              <w:spacing w:line="380" w:lineRule="exact"/>
              <w:ind w:leftChars="50" w:left="315" w:rightChars="50" w:right="105" w:hangingChars="100" w:hanging="210"/>
            </w:pPr>
            <w:r>
              <w:rPr>
                <w:rFonts w:hint="eastAsia"/>
              </w:rPr>
              <w:t>三、由於目前商業市場</w:t>
            </w:r>
            <w:r>
              <w:rPr>
                <w:rFonts w:hint="eastAsia"/>
              </w:rPr>
              <w:lastRenderedPageBreak/>
              <w:t>銷售型態日新月異，且組成複雜，除菸品業者自行廣告者，亦有僅出資製作刊登廣告但未實際從事菸品販賣者，考量委託者對受託者有決策與影響性，爰於第二項規定併處罰廣告委託人。</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三十四</w:t>
            </w:r>
            <w:r>
              <w:rPr>
                <w:rFonts w:hint="eastAsia"/>
              </w:rPr>
              <w:t xml:space="preserve">條　</w:t>
            </w:r>
            <w:r w:rsidRPr="00AD3A52">
              <w:rPr>
                <w:rFonts w:hint="eastAsia"/>
                <w:u w:val="single"/>
              </w:rPr>
              <w:t>製造業、輸入業、廣告業、傳播媒體業者或廣告委託人以外之人，</w:t>
            </w:r>
            <w:r>
              <w:rPr>
                <w:rFonts w:hint="eastAsia"/>
              </w:rPr>
              <w:t>違反第</w:t>
            </w:r>
            <w:r w:rsidRPr="00AD3A52">
              <w:rPr>
                <w:rFonts w:hint="eastAsia"/>
                <w:u w:val="single"/>
              </w:rPr>
              <w:t>十二</w:t>
            </w:r>
            <w:r>
              <w:rPr>
                <w:rFonts w:hint="eastAsia"/>
              </w:rPr>
              <w:t>條各款</w:t>
            </w:r>
            <w:r w:rsidRPr="00AD3A52">
              <w:rPr>
                <w:rFonts w:hint="eastAsia"/>
                <w:u w:val="single"/>
              </w:rPr>
              <w:t>促銷或廣告方式之</w:t>
            </w:r>
            <w:r>
              <w:rPr>
                <w:rFonts w:hint="eastAsia"/>
              </w:rPr>
              <w:t>規定</w:t>
            </w:r>
            <w:r w:rsidRPr="00AD3A52">
              <w:rPr>
                <w:rFonts w:hint="eastAsia"/>
                <w:u w:val="single"/>
              </w:rPr>
              <w:t>者</w:t>
            </w:r>
            <w:r>
              <w:rPr>
                <w:rFonts w:hint="eastAsia"/>
              </w:rPr>
              <w:t>，處新臺幣十萬元以上五十萬元以下罰鍰，並</w:t>
            </w:r>
            <w:r w:rsidRPr="00AD3A52">
              <w:rPr>
                <w:rFonts w:hint="eastAsia"/>
                <w:u w:val="single"/>
              </w:rPr>
              <w:t>令其限期改善；屆期未改善者，</w:t>
            </w:r>
            <w:r>
              <w:rPr>
                <w:rFonts w:hint="eastAsia"/>
              </w:rPr>
              <w:t>按次處</w:t>
            </w:r>
            <w:r w:rsidR="0069620D">
              <w:rPr>
                <w:noProof/>
              </w:rPr>
              <mc:AlternateContent>
                <mc:Choice Requires="wps">
                  <w:drawing>
                    <wp:anchor distT="0" distB="0" distL="114300" distR="114300" simplePos="0" relativeHeight="251659264" behindDoc="0" locked="0" layoutInCell="1" allowOverlap="1">
                      <wp:simplePos x="0" y="0"/>
                      <wp:positionH relativeFrom="column">
                        <wp:posOffset>-1535430</wp:posOffset>
                      </wp:positionH>
                      <wp:positionV relativeFrom="paragraph">
                        <wp:posOffset>5556885</wp:posOffset>
                      </wp:positionV>
                      <wp:extent cx="8942705" cy="0"/>
                      <wp:effectExtent l="12700" t="7620" r="7620" b="11430"/>
                      <wp:wrapNone/>
                      <wp:docPr id="7" name="DW2771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270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AC52703" id="DW277120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9pt,437.55pt" to="583.25pt,4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" strokeweight=".5pt"/>
                  </w:pict>
                </mc:Fallback>
              </mc:AlternateContent>
            </w:r>
            <w:r>
              <w:rPr>
                <w:rFonts w:hint="eastAsia"/>
              </w:rPr>
              <w:t>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三十四</w:t>
            </w:r>
            <w:r>
              <w:rPr>
                <w:rFonts w:hint="eastAsia"/>
              </w:rPr>
              <w:t xml:space="preserve">條　</w:t>
            </w:r>
            <w:r w:rsidRPr="00AD3A52">
              <w:rPr>
                <w:rFonts w:hint="eastAsia"/>
                <w:u w:val="single"/>
              </w:rPr>
              <w:t>製造業、輸入業、廣告業、傳播媒體業者或廣告委託人以外之人，</w:t>
            </w:r>
            <w:r>
              <w:rPr>
                <w:rFonts w:hint="eastAsia"/>
              </w:rPr>
              <w:t>違反第</w:t>
            </w:r>
            <w:r w:rsidRPr="00AD3A52">
              <w:rPr>
                <w:rFonts w:hint="eastAsia"/>
                <w:u w:val="single"/>
              </w:rPr>
              <w:t>十二</w:t>
            </w:r>
            <w:r>
              <w:rPr>
                <w:rFonts w:hint="eastAsia"/>
              </w:rPr>
              <w:t>條各款</w:t>
            </w:r>
            <w:r w:rsidRPr="00AD3A52">
              <w:rPr>
                <w:rFonts w:hint="eastAsia"/>
                <w:u w:val="single"/>
              </w:rPr>
              <w:t>促銷或廣告方式之</w:t>
            </w:r>
            <w:r>
              <w:rPr>
                <w:rFonts w:hint="eastAsia"/>
              </w:rPr>
              <w:t>規定者，處新臺幣</w:t>
            </w:r>
            <w:r w:rsidRPr="00AD3A52">
              <w:rPr>
                <w:rFonts w:hint="eastAsia"/>
                <w:u w:val="single"/>
              </w:rPr>
              <w:t>二</w:t>
            </w:r>
            <w:r>
              <w:rPr>
                <w:rFonts w:hint="eastAsia"/>
              </w:rPr>
              <w:t>十萬元以上</w:t>
            </w:r>
            <w:r w:rsidRPr="00AD3A52">
              <w:rPr>
                <w:rFonts w:hint="eastAsia"/>
                <w:u w:val="single"/>
              </w:rPr>
              <w:t>一百</w:t>
            </w:r>
            <w:r>
              <w:rPr>
                <w:rFonts w:hint="eastAsia"/>
              </w:rPr>
              <w:t>萬元以下罰鍰，並</w:t>
            </w:r>
            <w:r w:rsidRPr="00AD3A52">
              <w:rPr>
                <w:rFonts w:hint="eastAsia"/>
                <w:u w:val="single"/>
              </w:rPr>
              <w:t>令其限期改善；</w:t>
            </w:r>
            <w:r w:rsidRPr="00AD3A52">
              <w:rPr>
                <w:rFonts w:hint="eastAsia"/>
                <w:u w:val="single"/>
              </w:rPr>
              <w:lastRenderedPageBreak/>
              <w:t>屆期未改善者，</w:t>
            </w:r>
            <w:r>
              <w:rPr>
                <w:rFonts w:hint="eastAsia"/>
              </w:rPr>
              <w:t>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三十五</w:t>
            </w:r>
            <w:r>
              <w:rPr>
                <w:rFonts w:hint="eastAsia"/>
              </w:rPr>
              <w:t xml:space="preserve">條　</w:t>
            </w:r>
            <w:r w:rsidRPr="00AD3A52">
              <w:rPr>
                <w:rFonts w:hint="eastAsia"/>
                <w:u w:val="single"/>
              </w:rPr>
              <w:t>製造業、輸入業、廣告業、傳播媒體業者或廣告委託人以外之人，</w:t>
            </w:r>
            <w:r>
              <w:rPr>
                <w:rFonts w:hint="eastAsia"/>
              </w:rPr>
              <w:t>違反第</w:t>
            </w:r>
            <w:r w:rsidRPr="00AD3A52">
              <w:rPr>
                <w:rFonts w:hint="eastAsia"/>
                <w:u w:val="single"/>
              </w:rPr>
              <w:t>十二</w:t>
            </w:r>
            <w:r>
              <w:rPr>
                <w:rFonts w:hint="eastAsia"/>
              </w:rPr>
              <w:t>條各款</w:t>
            </w:r>
            <w:r w:rsidRPr="00AD3A52">
              <w:rPr>
                <w:rFonts w:hint="eastAsia"/>
                <w:u w:val="single"/>
              </w:rPr>
              <w:t>促銷或廣告方式之</w:t>
            </w:r>
            <w:r>
              <w:rPr>
                <w:rFonts w:hint="eastAsia"/>
              </w:rPr>
              <w:t>規定</w:t>
            </w:r>
            <w:r w:rsidRPr="00AD3A52">
              <w:rPr>
                <w:rFonts w:hint="eastAsia"/>
                <w:u w:val="single"/>
              </w:rPr>
              <w:t>者</w:t>
            </w:r>
            <w:r>
              <w:rPr>
                <w:rFonts w:hint="eastAsia"/>
              </w:rPr>
              <w:t>，處新臺幣十萬元以上五十萬元以下罰鍰，並</w:t>
            </w:r>
            <w:r w:rsidRPr="00AD3A52">
              <w:rPr>
                <w:rFonts w:hint="eastAsia"/>
                <w:u w:val="single"/>
              </w:rPr>
              <w:t>令其限期改善；屆期未改善者，</w:t>
            </w:r>
            <w:r>
              <w:rPr>
                <w:rFonts w:hint="eastAsia"/>
              </w:rPr>
              <w:t>按次處罰。</w:t>
            </w:r>
          </w:p>
        </w:tc>
        <w:tc>
          <w:tcPr>
            <w:tcW w:w="2371" w:type="dxa"/>
            <w:shd w:val="clear" w:color="auto" w:fill="auto"/>
          </w:tcPr>
          <w:p w:rsidR="00AC4CFD" w:rsidRDefault="00AC4CFD" w:rsidP="00AF021D">
            <w:pPr>
              <w:tabs>
                <w:tab w:val="left" w:pos="2520"/>
              </w:tabs>
              <w:spacing w:line="380" w:lineRule="exact"/>
              <w:ind w:leftChars="50" w:left="105" w:rightChars="50" w:right="105"/>
              <w:rPr>
                <w:b/>
              </w:rPr>
            </w:pPr>
            <w:r w:rsidRPr="00AF021D">
              <w:rPr>
                <w:rFonts w:hint="eastAsia"/>
                <w:b/>
              </w:rPr>
              <w:lastRenderedPageBreak/>
              <w:t>委員萬美玲等17人提案：</w:t>
            </w:r>
          </w:p>
          <w:p w:rsidR="00AC4CFD" w:rsidRDefault="00AC4CFD" w:rsidP="00AF021D">
            <w:pPr>
              <w:tabs>
                <w:tab w:val="left" w:pos="2520"/>
              </w:tabs>
              <w:spacing w:line="380" w:lineRule="exact"/>
              <w:ind w:leftChars="50" w:left="315" w:rightChars="50" w:right="105" w:hangingChars="100" w:hanging="210"/>
            </w:pPr>
            <w:r>
              <w:rPr>
                <w:rFonts w:hint="eastAsia"/>
              </w:rPr>
              <w:t xml:space="preserve">第二十六之二條　</w:t>
            </w:r>
            <w:r w:rsidRPr="00FB31A8">
              <w:rPr>
                <w:rFonts w:hint="eastAsia"/>
                <w:u w:val="single"/>
              </w:rPr>
              <w:t>製造業、輸入業、廣告業、傳播媒體業者或廣告委託人以外之人，</w:t>
            </w:r>
            <w:r>
              <w:rPr>
                <w:rFonts w:hint="eastAsia"/>
              </w:rPr>
              <w:t>違反第九條各款</w:t>
            </w:r>
            <w:r w:rsidRPr="00FB31A8">
              <w:rPr>
                <w:rFonts w:hint="eastAsia"/>
                <w:u w:val="single"/>
              </w:rPr>
              <w:t>促銷或廣告方式之</w:t>
            </w:r>
            <w:r>
              <w:rPr>
                <w:rFonts w:hint="eastAsia"/>
              </w:rPr>
              <w:t>規定者，處新臺幣十萬元以上</w:t>
            </w:r>
            <w:r w:rsidRPr="00FB31A8">
              <w:rPr>
                <w:rFonts w:hint="eastAsia"/>
                <w:u w:val="single"/>
              </w:rPr>
              <w:t>一百</w:t>
            </w:r>
            <w:r>
              <w:rPr>
                <w:rFonts w:hint="eastAsia"/>
              </w:rPr>
              <w:t>萬元以下罰鍰</w:t>
            </w:r>
            <w:r w:rsidRPr="00FB31A8">
              <w:rPr>
                <w:rFonts w:hint="eastAsia"/>
                <w:u w:val="single"/>
              </w:rPr>
              <w:t>，並令其限期改善；</w:t>
            </w:r>
            <w:r w:rsidRPr="00FB31A8">
              <w:rPr>
                <w:rFonts w:hint="eastAsia"/>
                <w:u w:val="single"/>
              </w:rPr>
              <w:lastRenderedPageBreak/>
              <w:t>屆期未改善者，按次處罰。</w:t>
            </w:r>
          </w:p>
        </w:tc>
        <w:tc>
          <w:tcPr>
            <w:tcW w:w="2371" w:type="dxa"/>
            <w:shd w:val="clear" w:color="auto" w:fill="auto"/>
          </w:tcPr>
          <w:p w:rsidR="00AC4CFD" w:rsidRDefault="00AC4CFD" w:rsidP="008D40C2">
            <w:pPr>
              <w:tabs>
                <w:tab w:val="left" w:pos="2520"/>
              </w:tabs>
              <w:spacing w:line="380" w:lineRule="exact"/>
              <w:ind w:leftChars="50" w:left="315" w:rightChars="50" w:right="105" w:hangingChars="100" w:hanging="210"/>
            </w:pPr>
            <w:r>
              <w:rPr>
                <w:rFonts w:hint="eastAsia"/>
              </w:rPr>
              <w:lastRenderedPageBreak/>
              <w:t>第二十六條第三項　違反第九條各款規定，</w:t>
            </w:r>
            <w:r w:rsidRPr="00CB38B8">
              <w:rPr>
                <w:rFonts w:hint="eastAsia"/>
                <w:u w:val="single"/>
              </w:rPr>
              <w:t>除前二項另有規定者外，</w:t>
            </w:r>
            <w:r>
              <w:rPr>
                <w:rFonts w:hint="eastAsia"/>
              </w:rPr>
              <w:t>處新臺幣十萬元以上五十萬元以下罰鍰，並按次</w:t>
            </w:r>
            <w:r w:rsidRPr="00CB38B8">
              <w:rPr>
                <w:rFonts w:hint="eastAsia"/>
                <w:u w:val="single"/>
              </w:rPr>
              <w:t>連續</w:t>
            </w:r>
            <w:r>
              <w:rPr>
                <w:rFonts w:hint="eastAsia"/>
              </w:rPr>
              <w:t>處罰。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現行第二十六條第三項移列為本條，定明規範對象，並配合行政罰法之規定刪除「連續」二字，以符法制用語。</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現行第二十六條第三項移列為本條，並提高罰鍰，另明定令其限期改</w:t>
            </w:r>
            <w:r>
              <w:rPr>
                <w:rFonts w:hint="eastAsia"/>
              </w:rPr>
              <w:lastRenderedPageBreak/>
              <w:t>善者，屆期未改善，得按次處罰。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現行第二十六條第三項移列為本條，定明規範對象，並配合行政罰法之規定刪除「連續」二字，以符法制用語。</w:t>
            </w:r>
          </w:p>
          <w:p w:rsidR="00AC4CFD" w:rsidRDefault="00AC4CFD" w:rsidP="00AD3A52">
            <w:pPr>
              <w:tabs>
                <w:tab w:val="left" w:pos="2520"/>
              </w:tabs>
              <w:spacing w:line="380" w:lineRule="exact"/>
              <w:rPr>
                <w:b/>
              </w:rPr>
            </w:pPr>
            <w:r w:rsidRPr="00AF021D">
              <w:rPr>
                <w:rFonts w:hint="eastAsia"/>
                <w:b/>
              </w:rPr>
              <w:t>委員萬美玲等17人提案：</w:t>
            </w:r>
          </w:p>
          <w:p w:rsidR="00AC4CFD" w:rsidRPr="00AF021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一、本條新增。</w:t>
            </w:r>
          </w:p>
          <w:p w:rsidR="00AC4CFD" w:rsidRDefault="00AC4CFD" w:rsidP="00AF021D">
            <w:pPr>
              <w:tabs>
                <w:tab w:val="left" w:pos="2520"/>
              </w:tabs>
              <w:spacing w:line="380" w:lineRule="exact"/>
              <w:ind w:leftChars="50" w:left="315" w:rightChars="50" w:right="105" w:hangingChars="100" w:hanging="210"/>
              <w:rPr>
                <w:rFonts w:ascii="Times New Roman" w:eastAsia="細明體"/>
                <w:noProof/>
                <w:kern w:val="2"/>
              </w:rPr>
            </w:pPr>
            <w:r w:rsidRPr="00AF021D">
              <w:rPr>
                <w:rFonts w:ascii="Times New Roman" w:eastAsia="細明體" w:hint="eastAsia"/>
                <w:noProof/>
                <w:kern w:val="2"/>
              </w:rPr>
              <w:t>二、現行第二十六條第三項移列為本條，明定規範對象，並調高罰鍰及酌作文字修正。</w:t>
            </w:r>
          </w:p>
          <w:p w:rsidR="00D41B89" w:rsidRPr="00D41B89" w:rsidRDefault="00D41B89" w:rsidP="00D41B89">
            <w:pPr>
              <w:tabs>
                <w:tab w:val="left" w:pos="2520"/>
              </w:tabs>
              <w:spacing w:line="380" w:lineRule="exact"/>
              <w:ind w:leftChars="50" w:left="315" w:rightChars="50" w:right="105" w:hangingChars="100" w:hanging="210"/>
              <w:rPr>
                <w:rFonts w:ascii="Times New Roman" w:eastAsia="細明體"/>
                <w:b/>
                <w:noProof/>
                <w:kern w:val="2"/>
              </w:rPr>
            </w:pPr>
            <w:r w:rsidRPr="00D41B89">
              <w:rPr>
                <w:rFonts w:ascii="Times New Roman" w:eastAsia="細明體" w:hint="eastAsia"/>
                <w:b/>
                <w:noProof/>
                <w:kern w:val="2"/>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ascii="Times New Roman" w:eastAsia="細明體" w:hint="eastAsia"/>
                <w:noProof/>
                <w:kern w:val="2"/>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三十五</w:t>
            </w:r>
            <w:r>
              <w:rPr>
                <w:rFonts w:hint="eastAsia"/>
              </w:rPr>
              <w:t>條　違反第</w:t>
            </w:r>
            <w:r w:rsidRPr="00AD3A52">
              <w:rPr>
                <w:rFonts w:hint="eastAsia"/>
                <w:u w:val="single"/>
              </w:rPr>
              <w:t>十一</w:t>
            </w:r>
            <w:r>
              <w:rPr>
                <w:rFonts w:hint="eastAsia"/>
              </w:rPr>
              <w:t>條第一項規定</w:t>
            </w:r>
            <w:r w:rsidRPr="00AD3A52">
              <w:rPr>
                <w:rFonts w:hint="eastAsia"/>
                <w:u w:val="single"/>
              </w:rPr>
              <w:t>未辦理申報，或違反同條第三項所定辦法中有關申報內容、時間或</w:t>
            </w:r>
            <w:r w:rsidRPr="00AD3A52">
              <w:rPr>
                <w:rFonts w:hint="eastAsia"/>
                <w:u w:val="single"/>
              </w:rPr>
              <w:lastRenderedPageBreak/>
              <w:t>程序之規定，或申報之資料虛偽不實</w:t>
            </w:r>
            <w:r>
              <w:rPr>
                <w:rFonts w:hint="eastAsia"/>
              </w:rPr>
              <w:t>者，處新臺幣十萬元以上五十萬元以下罰鍰，並令</w:t>
            </w:r>
            <w:r w:rsidRPr="00AD3A52">
              <w:rPr>
                <w:rFonts w:hint="eastAsia"/>
                <w:u w:val="single"/>
              </w:rPr>
              <w:t>其</w:t>
            </w:r>
            <w:r>
              <w:rPr>
                <w:rFonts w:hint="eastAsia"/>
              </w:rPr>
              <w:t>限期</w:t>
            </w:r>
            <w:r w:rsidRPr="00AD3A52">
              <w:rPr>
                <w:rFonts w:hint="eastAsia"/>
                <w:u w:val="single"/>
              </w:rPr>
              <w:t>改善</w:t>
            </w:r>
            <w:r>
              <w:rPr>
                <w:rFonts w:hint="eastAsia"/>
              </w:rPr>
              <w:t>；屆期未</w:t>
            </w:r>
            <w:r w:rsidRPr="00AD3A52">
              <w:rPr>
                <w:rFonts w:hint="eastAsia"/>
                <w:u w:val="single"/>
              </w:rPr>
              <w:t>改善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w:t>
            </w:r>
            <w:r w:rsidRPr="00AD3A52">
              <w:rPr>
                <w:rFonts w:hint="eastAsia"/>
                <w:u w:val="single"/>
              </w:rPr>
              <w:t>十一</w:t>
            </w:r>
            <w:r>
              <w:rPr>
                <w:rFonts w:hint="eastAsia"/>
              </w:rPr>
              <w:t>條第二項所為之取樣檢查（驗）</w:t>
            </w:r>
            <w:r w:rsidRPr="00AD3A52">
              <w:rPr>
                <w:rFonts w:hint="eastAsia"/>
                <w:u w:val="single"/>
              </w:rPr>
              <w:t>、要求提供原始檢驗紀錄或其他相關資料</w:t>
            </w:r>
            <w:r>
              <w:rPr>
                <w:rFonts w:hint="eastAsia"/>
              </w:rPr>
              <w:t>者，處新臺幣十萬元以上五十萬元以下罰鍰。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七</w:t>
            </w:r>
            <w:r>
              <w:rPr>
                <w:rFonts w:hint="eastAsia"/>
              </w:rPr>
              <w:t>條　違反第</w:t>
            </w:r>
            <w:r w:rsidRPr="00AD3A52">
              <w:rPr>
                <w:rFonts w:hint="eastAsia"/>
                <w:u w:val="single"/>
              </w:rPr>
              <w:t>九</w:t>
            </w:r>
            <w:r>
              <w:rPr>
                <w:rFonts w:hint="eastAsia"/>
              </w:rPr>
              <w:t>條第一項申報規定，</w:t>
            </w:r>
            <w:r w:rsidRPr="00AD3A52">
              <w:rPr>
                <w:rFonts w:hint="eastAsia"/>
                <w:u w:val="single"/>
              </w:rPr>
              <w:t>或違反依第九條第三</w:t>
            </w:r>
            <w:r w:rsidRPr="00AD3A52">
              <w:rPr>
                <w:rFonts w:hint="eastAsia"/>
                <w:u w:val="single"/>
              </w:rPr>
              <w:lastRenderedPageBreak/>
              <w:t>項所定辦法有關申報期限、內容或程序之規定</w:t>
            </w:r>
            <w:r>
              <w:rPr>
                <w:rFonts w:hint="eastAsia"/>
              </w:rPr>
              <w:t>者，處新臺幣十萬元以上五十萬元以下罰鍰，並</w:t>
            </w:r>
            <w:r w:rsidRPr="00AD3A52">
              <w:rPr>
                <w:rFonts w:hint="eastAsia"/>
                <w:u w:val="single"/>
              </w:rPr>
              <w:t>限期令其改善</w:t>
            </w:r>
            <w:r>
              <w:rPr>
                <w:rFonts w:hint="eastAsia"/>
              </w:rPr>
              <w:t>；屆期未</w:t>
            </w:r>
            <w:r w:rsidRPr="00AD3A52">
              <w:rPr>
                <w:rFonts w:hint="eastAsia"/>
                <w:u w:val="single"/>
              </w:rPr>
              <w:t>改善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w:t>
            </w:r>
            <w:r w:rsidRPr="00AD3A52">
              <w:rPr>
                <w:rFonts w:hint="eastAsia"/>
                <w:u w:val="single"/>
              </w:rPr>
              <w:t>九</w:t>
            </w:r>
            <w:r>
              <w:rPr>
                <w:rFonts w:hint="eastAsia"/>
              </w:rPr>
              <w:t>條第二項所為之取樣檢查（驗）</w:t>
            </w:r>
            <w:r w:rsidRPr="00AD3A52">
              <w:rPr>
                <w:rFonts w:hint="eastAsia"/>
                <w:u w:val="single"/>
              </w:rPr>
              <w:t>或要求提供原始檢驗紀錄或其他相關資料</w:t>
            </w:r>
            <w:r>
              <w:rPr>
                <w:rFonts w:hint="eastAsia"/>
              </w:rPr>
              <w:t>者，處新臺幣十萬元以上五十萬元以下罰鍰。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三十五</w:t>
            </w:r>
            <w:r>
              <w:rPr>
                <w:rFonts w:hint="eastAsia"/>
              </w:rPr>
              <w:t>條　違反第</w:t>
            </w:r>
            <w:r w:rsidRPr="00AD3A52">
              <w:rPr>
                <w:rFonts w:hint="eastAsia"/>
                <w:u w:val="single"/>
              </w:rPr>
              <w:t>十一</w:t>
            </w:r>
            <w:r>
              <w:rPr>
                <w:rFonts w:hint="eastAsia"/>
              </w:rPr>
              <w:t>條第一項規定</w:t>
            </w:r>
            <w:r w:rsidRPr="00AD3A52">
              <w:rPr>
                <w:rFonts w:hint="eastAsia"/>
                <w:u w:val="single"/>
              </w:rPr>
              <w:t>未辦理申報，或違反同條第三項所定辦法中有關申報內容、時間或程序之規定，或申報</w:t>
            </w:r>
            <w:r w:rsidRPr="00AD3A52">
              <w:rPr>
                <w:rFonts w:hint="eastAsia"/>
                <w:u w:val="single"/>
              </w:rPr>
              <w:lastRenderedPageBreak/>
              <w:t>之資料虛偽不實</w:t>
            </w:r>
            <w:r>
              <w:rPr>
                <w:rFonts w:hint="eastAsia"/>
              </w:rPr>
              <w:t>者，處新臺幣</w:t>
            </w:r>
            <w:r w:rsidRPr="00AD3A52">
              <w:rPr>
                <w:rFonts w:hint="eastAsia"/>
                <w:u w:val="single"/>
              </w:rPr>
              <w:t>二十</w:t>
            </w:r>
            <w:r>
              <w:rPr>
                <w:rFonts w:hint="eastAsia"/>
              </w:rPr>
              <w:t>萬元以上</w:t>
            </w:r>
            <w:r w:rsidRPr="00AD3A52">
              <w:rPr>
                <w:rFonts w:hint="eastAsia"/>
                <w:u w:val="single"/>
              </w:rPr>
              <w:t>一百</w:t>
            </w:r>
            <w:r>
              <w:rPr>
                <w:rFonts w:hint="eastAsia"/>
              </w:rPr>
              <w:t>萬元以下罰鍰，並令</w:t>
            </w:r>
            <w:r w:rsidRPr="00AD3A52">
              <w:rPr>
                <w:rFonts w:hint="eastAsia"/>
                <w:u w:val="single"/>
              </w:rPr>
              <w:t>其</w:t>
            </w:r>
            <w:r>
              <w:rPr>
                <w:rFonts w:hint="eastAsia"/>
              </w:rPr>
              <w:t>限期</w:t>
            </w:r>
            <w:r w:rsidRPr="00AD3A52">
              <w:rPr>
                <w:rFonts w:hint="eastAsia"/>
                <w:u w:val="single"/>
              </w:rPr>
              <w:t>改善</w:t>
            </w:r>
            <w:r>
              <w:rPr>
                <w:rFonts w:hint="eastAsia"/>
              </w:rPr>
              <w:t>；屆期未</w:t>
            </w:r>
            <w:r w:rsidRPr="00AD3A52">
              <w:rPr>
                <w:rFonts w:hint="eastAsia"/>
                <w:u w:val="single"/>
              </w:rPr>
              <w:t>改善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w:t>
            </w:r>
            <w:r w:rsidRPr="00AD3A52">
              <w:rPr>
                <w:rFonts w:hint="eastAsia"/>
                <w:u w:val="single"/>
              </w:rPr>
              <w:t>十一</w:t>
            </w:r>
            <w:r>
              <w:rPr>
                <w:rFonts w:hint="eastAsia"/>
              </w:rPr>
              <w:t>條第二項所為之取樣檢查（驗）</w:t>
            </w:r>
            <w:r w:rsidRPr="00AD3A52">
              <w:rPr>
                <w:rFonts w:hint="eastAsia"/>
                <w:u w:val="single"/>
              </w:rPr>
              <w:t>、要求提供原始檢驗紀錄或其他相關資料</w:t>
            </w:r>
            <w:r>
              <w:rPr>
                <w:rFonts w:hint="eastAsia"/>
              </w:rPr>
              <w:t>者，處新臺幣</w:t>
            </w:r>
            <w:r w:rsidRPr="00AD3A52">
              <w:rPr>
                <w:rFonts w:hint="eastAsia"/>
                <w:u w:val="single"/>
              </w:rPr>
              <w:t>二</w:t>
            </w:r>
            <w:r>
              <w:rPr>
                <w:rFonts w:hint="eastAsia"/>
              </w:rPr>
              <w:t>十萬元以上</w:t>
            </w:r>
            <w:r w:rsidRPr="00AD3A52">
              <w:rPr>
                <w:rFonts w:hint="eastAsia"/>
                <w:u w:val="single"/>
              </w:rPr>
              <w:t>一百</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三十六</w:t>
            </w:r>
            <w:r>
              <w:rPr>
                <w:rFonts w:hint="eastAsia"/>
              </w:rPr>
              <w:t>條　違反第</w:t>
            </w:r>
            <w:r w:rsidRPr="00AD3A52">
              <w:rPr>
                <w:rFonts w:hint="eastAsia"/>
                <w:u w:val="single"/>
              </w:rPr>
              <w:t>十一</w:t>
            </w:r>
            <w:r>
              <w:rPr>
                <w:rFonts w:hint="eastAsia"/>
              </w:rPr>
              <w:t>條第一項規定</w:t>
            </w:r>
            <w:r w:rsidRPr="00AD3A52">
              <w:rPr>
                <w:rFonts w:hint="eastAsia"/>
                <w:u w:val="single"/>
              </w:rPr>
              <w:t>未辦理申報，或違反同條第三項所定辦法中有關申報內容、時間或程序之規定，或申報</w:t>
            </w:r>
            <w:r w:rsidRPr="00AD3A52">
              <w:rPr>
                <w:rFonts w:hint="eastAsia"/>
                <w:u w:val="single"/>
              </w:rPr>
              <w:lastRenderedPageBreak/>
              <w:t>之資料虛偽不實</w:t>
            </w:r>
            <w:r>
              <w:rPr>
                <w:rFonts w:hint="eastAsia"/>
              </w:rPr>
              <w:t>者，處新臺幣十萬元以上五十萬元以下罰鍰，並令</w:t>
            </w:r>
            <w:r w:rsidRPr="00AD3A52">
              <w:rPr>
                <w:rFonts w:hint="eastAsia"/>
                <w:u w:val="single"/>
              </w:rPr>
              <w:t>其</w:t>
            </w:r>
            <w:r>
              <w:rPr>
                <w:rFonts w:hint="eastAsia"/>
              </w:rPr>
              <w:t>限期</w:t>
            </w:r>
            <w:r w:rsidRPr="00AD3A52">
              <w:rPr>
                <w:rFonts w:hint="eastAsia"/>
                <w:u w:val="single"/>
              </w:rPr>
              <w:t>改善</w:t>
            </w:r>
            <w:r>
              <w:rPr>
                <w:rFonts w:hint="eastAsia"/>
              </w:rPr>
              <w:t>；屆期未</w:t>
            </w:r>
            <w:r w:rsidRPr="00AD3A52">
              <w:rPr>
                <w:rFonts w:hint="eastAsia"/>
                <w:u w:val="single"/>
              </w:rPr>
              <w:t>改善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w:t>
            </w:r>
            <w:r w:rsidRPr="00AD3A52">
              <w:rPr>
                <w:rFonts w:hint="eastAsia"/>
                <w:u w:val="single"/>
              </w:rPr>
              <w:t>十一</w:t>
            </w:r>
            <w:r>
              <w:rPr>
                <w:rFonts w:hint="eastAsia"/>
              </w:rPr>
              <w:t>條第二項所為之取樣檢查（驗）</w:t>
            </w:r>
            <w:r w:rsidRPr="00AD3A52">
              <w:rPr>
                <w:rFonts w:hint="eastAsia"/>
                <w:u w:val="single"/>
              </w:rPr>
              <w:t>、要求提供原始檢驗紀錄或其他相關資料</w:t>
            </w:r>
            <w:r>
              <w:rPr>
                <w:rFonts w:hint="eastAsia"/>
              </w:rPr>
              <w:t>者，處新臺幣十萬元以上五十萬元以下罰鍰。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第二十五條　違反第八條第一項規定</w:t>
            </w:r>
            <w:r w:rsidRPr="00AD3A52">
              <w:rPr>
                <w:rFonts w:hint="eastAsia"/>
                <w:u w:val="single"/>
              </w:rPr>
              <w:t>未辦理申報，或違反同條第</w:t>
            </w:r>
            <w:r w:rsidRPr="00AD3A52">
              <w:rPr>
                <w:rFonts w:hint="eastAsia"/>
                <w:u w:val="single"/>
              </w:rPr>
              <w:lastRenderedPageBreak/>
              <w:t>三項所定辦法中有關申報內容、時間或程序之規定，或申報之資料虛偽不實</w:t>
            </w:r>
            <w:r>
              <w:rPr>
                <w:rFonts w:hint="eastAsia"/>
              </w:rPr>
              <w:t>者，處新臺幣</w:t>
            </w:r>
            <w:r w:rsidRPr="00AD3A52">
              <w:rPr>
                <w:rFonts w:hint="eastAsia"/>
                <w:u w:val="single"/>
              </w:rPr>
              <w:t>二十</w:t>
            </w:r>
            <w:r>
              <w:rPr>
                <w:rFonts w:hint="eastAsia"/>
              </w:rPr>
              <w:t>萬元以上</w:t>
            </w:r>
            <w:r w:rsidRPr="00AD3A52">
              <w:rPr>
                <w:rFonts w:hint="eastAsia"/>
                <w:u w:val="single"/>
              </w:rPr>
              <w:t>一百</w:t>
            </w:r>
            <w:r>
              <w:rPr>
                <w:rFonts w:hint="eastAsia"/>
              </w:rPr>
              <w:t>萬元以下罰鍰，並令</w:t>
            </w:r>
            <w:r w:rsidRPr="00AD3A52">
              <w:rPr>
                <w:rFonts w:hint="eastAsia"/>
                <w:u w:val="single"/>
              </w:rPr>
              <w:t>其</w:t>
            </w:r>
            <w:r>
              <w:rPr>
                <w:rFonts w:hint="eastAsia"/>
              </w:rPr>
              <w:t>限期</w:t>
            </w:r>
            <w:r w:rsidRPr="00AD3A52">
              <w:rPr>
                <w:rFonts w:hint="eastAsia"/>
                <w:u w:val="single"/>
              </w:rPr>
              <w:t>改善</w:t>
            </w:r>
            <w:r>
              <w:rPr>
                <w:rFonts w:hint="eastAsia"/>
              </w:rPr>
              <w:t>；屆期未</w:t>
            </w:r>
            <w:r w:rsidRPr="00AD3A52">
              <w:rPr>
                <w:rFonts w:hint="eastAsia"/>
                <w:u w:val="single"/>
              </w:rPr>
              <w:t>改善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規避、妨礙或拒絕中央主管機關依第八條第二項所為之取樣檢查（驗）</w:t>
            </w:r>
            <w:r w:rsidRPr="00AD3A52">
              <w:rPr>
                <w:rFonts w:hint="eastAsia"/>
                <w:u w:val="single"/>
              </w:rPr>
              <w:t>、要求提供原始檢驗紀錄或其他相關資料</w:t>
            </w:r>
            <w:r>
              <w:rPr>
                <w:rFonts w:hint="eastAsia"/>
              </w:rPr>
              <w:t>者，處新臺幣</w:t>
            </w:r>
            <w:r w:rsidRPr="00AD3A52">
              <w:rPr>
                <w:rFonts w:hint="eastAsia"/>
                <w:u w:val="single"/>
              </w:rPr>
              <w:t>二十</w:t>
            </w:r>
            <w:r>
              <w:rPr>
                <w:rFonts w:hint="eastAsia"/>
              </w:rPr>
              <w:t>萬元以上</w:t>
            </w:r>
            <w:r w:rsidRPr="00AD3A52">
              <w:rPr>
                <w:rFonts w:hint="eastAsia"/>
                <w:u w:val="single"/>
              </w:rPr>
              <w:t>一百</w:t>
            </w:r>
            <w:r>
              <w:rPr>
                <w:rFonts w:hint="eastAsia"/>
              </w:rPr>
              <w:t>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第二十五條　違反第八條第一項規定者，處新臺幣十萬元以上五十萬元以下罰鍰，並令限期申報；屆期未</w:t>
            </w:r>
            <w:r>
              <w:rPr>
                <w:rFonts w:hint="eastAsia"/>
              </w:rPr>
              <w:lastRenderedPageBreak/>
              <w:t>申報者，按次連續處罰。</w:t>
            </w:r>
          </w:p>
          <w:p w:rsidR="00AC4CFD" w:rsidRDefault="00AC4CFD" w:rsidP="00AD3A52">
            <w:pPr>
              <w:tabs>
                <w:tab w:val="left" w:pos="2520"/>
              </w:tabs>
              <w:spacing w:line="380" w:lineRule="exact"/>
              <w:ind w:leftChars="150" w:left="315" w:rightChars="50" w:right="105" w:firstLineChars="200" w:firstLine="420"/>
            </w:pPr>
            <w:r>
              <w:rPr>
                <w:rFonts w:hint="eastAsia"/>
              </w:rPr>
              <w:t>規避、妨礙或拒絕中央主管機關依第八條第二項規定所為之取樣檢查（驗）者，處新臺幣十萬元以上五十萬元以下罰鍰。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二、按菸品製造與輸入業者依修正條文第十一條第一項規定負有</w:t>
            </w:r>
            <w:r>
              <w:rPr>
                <w:rFonts w:hint="eastAsia"/>
              </w:rPr>
              <w:lastRenderedPageBreak/>
              <w:t>申報菸品成分及排放物等相關資料之作為義務，倘未辦理申報，或未依修正條文第十一條第三項所定辦法有關規定申報，或申報之資料虛偽不實者，於第一項定明處以罰鍰，並令其限期改善；另配合行政罰法之規定，刪除「連續」二字，以符法制用語。</w:t>
            </w:r>
          </w:p>
          <w:p w:rsidR="00AC4CFD" w:rsidRDefault="00AC4CFD" w:rsidP="00AD3A52">
            <w:pPr>
              <w:tabs>
                <w:tab w:val="left" w:pos="2520"/>
              </w:tabs>
              <w:spacing w:line="380" w:lineRule="exact"/>
              <w:ind w:leftChars="50" w:left="315" w:rightChars="50" w:right="105" w:hangingChars="100" w:hanging="210"/>
            </w:pPr>
            <w:r>
              <w:rPr>
                <w:rFonts w:hint="eastAsia"/>
              </w:rPr>
              <w:t>三、配合修正條文第十一條第二項增訂業者應予配合提供資料之義務，修正第二項規定。</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二、按菸品製造與輸入業者依第九條規定負</w:t>
            </w:r>
            <w:r>
              <w:rPr>
                <w:rFonts w:hint="eastAsia"/>
              </w:rPr>
              <w:lastRenderedPageBreak/>
              <w:t>有申報菸品成分及排放物等相關資料之作為義務，如未依規定內容或格式申報或未按時申報者，應與未申報等同，爰於第一項明定未依修正條文第九條第三項所定辦法申報規定者，應受處罰。</w:t>
            </w:r>
          </w:p>
          <w:p w:rsidR="00AC4CFD" w:rsidRDefault="00AC4CFD" w:rsidP="00AD3A52">
            <w:pPr>
              <w:tabs>
                <w:tab w:val="left" w:pos="2520"/>
              </w:tabs>
              <w:spacing w:line="380" w:lineRule="exact"/>
              <w:ind w:leftChars="50" w:left="315" w:rightChars="50" w:right="105" w:hangingChars="100" w:hanging="210"/>
            </w:pPr>
            <w:r>
              <w:rPr>
                <w:rFonts w:hint="eastAsia"/>
              </w:rPr>
              <w:t>三、因修正條文第九條第二項新增業者應予配合提供資料之義務，爰修正第二項規定。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二、菸品製造與輸入業者依規定負有申報菸品成分及排放物等相關資料之作為義務，倘未辦理申報，或申</w:t>
            </w:r>
            <w:r>
              <w:rPr>
                <w:rFonts w:hint="eastAsia"/>
              </w:rPr>
              <w:lastRenderedPageBreak/>
              <w:t>報之資料虛偽不實者，於第一項定明罰則，並提高罰鍰。</w:t>
            </w:r>
          </w:p>
          <w:p w:rsidR="00AC4CFD" w:rsidRDefault="00AC4CFD" w:rsidP="00AD3A52">
            <w:pPr>
              <w:tabs>
                <w:tab w:val="left" w:pos="2520"/>
              </w:tabs>
              <w:spacing w:line="380" w:lineRule="exact"/>
              <w:ind w:leftChars="50" w:left="315" w:rightChars="50" w:right="105" w:hangingChars="100" w:hanging="210"/>
            </w:pPr>
            <w:r>
              <w:rPr>
                <w:rFonts w:hint="eastAsia"/>
              </w:rPr>
              <w:t>三、配合修正條文第十一條第二項增訂業者應予配合提供資料之義務。</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按菸品製造與輸入業者依修正條文第十一條第一項規定負有申報菸品成分及排放物等相關資料之作為義務，倘未辦理申報，或未依修正條文第十一條第三項所定辦法有關規定申報，或申報之資料虛偽不實者，於第一項定明處以罰鍰，並令其限期改善；另配合行政罰</w:t>
            </w:r>
            <w:r>
              <w:rPr>
                <w:rFonts w:hint="eastAsia"/>
              </w:rPr>
              <w:lastRenderedPageBreak/>
              <w:t>法之規定，刪除「連續」二字，以符法制用語。</w:t>
            </w:r>
          </w:p>
          <w:p w:rsidR="00AC4CFD" w:rsidRDefault="00AC4CFD" w:rsidP="00AD3A52">
            <w:pPr>
              <w:tabs>
                <w:tab w:val="left" w:pos="2520"/>
              </w:tabs>
              <w:spacing w:line="380" w:lineRule="exact"/>
              <w:ind w:leftChars="50" w:left="315" w:rightChars="50" w:right="105" w:hangingChars="100" w:hanging="210"/>
            </w:pPr>
            <w:r>
              <w:rPr>
                <w:rFonts w:hint="eastAsia"/>
              </w:rPr>
              <w:t>三、配合修正條文第十一條第二項增訂業者應予配合提供資料之義務，修正第二項規定。</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若菸品製造與輸入業者違反第八條第一項規定負有申報菸品成分及排放物等相關資料之作為義務，未辦理申報，或未依第八條第三項所定辦法有關規定申報，或申報之資料虛偽不實者，於第一項定明處以罰鍰，並令其限期改善；另配合行政罰法之規定，刪除「連續</w:t>
            </w:r>
            <w:r>
              <w:rPr>
                <w:rFonts w:hint="eastAsia"/>
              </w:rPr>
              <w:lastRenderedPageBreak/>
              <w:t>」二字，以符法制用語。</w:t>
            </w:r>
          </w:p>
          <w:p w:rsidR="00AC4CFD" w:rsidRDefault="00AC4CFD" w:rsidP="00DE4DAE">
            <w:pPr>
              <w:tabs>
                <w:tab w:val="left" w:pos="2520"/>
              </w:tabs>
              <w:spacing w:line="380" w:lineRule="exact"/>
              <w:ind w:leftChars="50" w:left="315" w:rightChars="50" w:right="105" w:hangingChars="100" w:hanging="210"/>
            </w:pPr>
            <w:r>
              <w:rPr>
                <w:rFonts w:hint="eastAsia"/>
              </w:rPr>
              <w:t>二、配合第八條第二項增訂業者應予配合提供資料之義務，爰修正本條文第二項規定並提高罰鍰。</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三十六</w:t>
            </w:r>
            <w:r>
              <w:rPr>
                <w:rFonts w:hint="eastAsia"/>
              </w:rPr>
              <w:t>條　製造或輸入第</w:t>
            </w:r>
            <w:r w:rsidRPr="00AD3A52">
              <w:rPr>
                <w:rFonts w:hint="eastAsia"/>
                <w:u w:val="single"/>
              </w:rPr>
              <w:t>十五</w:t>
            </w:r>
            <w:r>
              <w:rPr>
                <w:rFonts w:hint="eastAsia"/>
              </w:rPr>
              <w:t>條</w:t>
            </w:r>
            <w:r w:rsidRPr="00AD3A52">
              <w:rPr>
                <w:rFonts w:hint="eastAsia"/>
                <w:u w:val="single"/>
              </w:rPr>
              <w:t>第一項第一款與菸品或菸品容器形狀近似之物品</w:t>
            </w:r>
            <w:r>
              <w:rPr>
                <w:rFonts w:hint="eastAsia"/>
              </w:rPr>
              <w:t>者，處新臺幣</w:t>
            </w:r>
            <w:r w:rsidRPr="00AD3A52">
              <w:rPr>
                <w:rFonts w:hint="eastAsia"/>
                <w:u w:val="single"/>
              </w:rPr>
              <w:t>五</w:t>
            </w:r>
            <w:r>
              <w:rPr>
                <w:rFonts w:hint="eastAsia"/>
              </w:rPr>
              <w:t>萬元以上</w:t>
            </w:r>
            <w:r w:rsidRPr="00AD3A52">
              <w:rPr>
                <w:rFonts w:hint="eastAsia"/>
                <w:u w:val="single"/>
              </w:rPr>
              <w:t>二十</w:t>
            </w:r>
            <w:r>
              <w:rPr>
                <w:rFonts w:hint="eastAsia"/>
              </w:rPr>
              <w:t>五萬元以下罰鍰；販賣</w:t>
            </w:r>
            <w:r w:rsidRPr="00AD3A52">
              <w:rPr>
                <w:rFonts w:hint="eastAsia"/>
                <w:u w:val="single"/>
              </w:rPr>
              <w:t>、供應、展示或廣告</w:t>
            </w:r>
            <w:r>
              <w:rPr>
                <w:rFonts w:hint="eastAsia"/>
              </w:rPr>
              <w:t>者，處新臺幣一</w:t>
            </w:r>
            <w:r w:rsidRPr="00AD3A52">
              <w:rPr>
                <w:rFonts w:hint="eastAsia"/>
                <w:u w:val="single"/>
              </w:rPr>
              <w:t>萬</w:t>
            </w:r>
            <w:r>
              <w:rPr>
                <w:rFonts w:hint="eastAsia"/>
              </w:rPr>
              <w:t>元以上五</w:t>
            </w:r>
            <w:r w:rsidRPr="00AD3A52">
              <w:rPr>
                <w:rFonts w:hint="eastAsia"/>
                <w:u w:val="single"/>
              </w:rPr>
              <w:t>萬</w:t>
            </w:r>
            <w:r>
              <w:rPr>
                <w:rFonts w:hint="eastAsia"/>
              </w:rPr>
              <w:t>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依前項規定處罰鍰者，並應令其限期改善、回收、銷毀或退運；屆期未改善、</w:t>
            </w:r>
            <w:r w:rsidRPr="00AD3A52">
              <w:rPr>
                <w:rFonts w:hint="eastAsia"/>
                <w:u w:val="single"/>
              </w:rPr>
              <w:lastRenderedPageBreak/>
              <w:t>回收、銷毀或退運者，按次處罰。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四</w:t>
            </w:r>
            <w:r>
              <w:rPr>
                <w:rFonts w:hint="eastAsia"/>
              </w:rPr>
              <w:t>條　違反第十</w:t>
            </w:r>
            <w:r w:rsidRPr="00AD3A52">
              <w:rPr>
                <w:rFonts w:hint="eastAsia"/>
                <w:u w:val="single"/>
              </w:rPr>
              <w:t>五</w:t>
            </w:r>
            <w:r>
              <w:rPr>
                <w:rFonts w:hint="eastAsia"/>
              </w:rPr>
              <w:t>條</w:t>
            </w:r>
            <w:r w:rsidRPr="00AD3A52">
              <w:rPr>
                <w:rFonts w:hint="eastAsia"/>
                <w:u w:val="single"/>
              </w:rPr>
              <w:t>第一款</w:t>
            </w:r>
            <w:r>
              <w:rPr>
                <w:rFonts w:hint="eastAsia"/>
              </w:rPr>
              <w:t>規定，</w:t>
            </w:r>
            <w:r w:rsidRPr="00AD3A52">
              <w:rPr>
                <w:rFonts w:hint="eastAsia"/>
                <w:u w:val="single"/>
              </w:rPr>
              <w:t>為近似菸品或菸品容器形狀物品之製造、輸入</w:t>
            </w:r>
            <w:r>
              <w:rPr>
                <w:rFonts w:hint="eastAsia"/>
              </w:rPr>
              <w:t>，處新臺幣</w:t>
            </w:r>
            <w:r w:rsidRPr="00AD3A52">
              <w:rPr>
                <w:rFonts w:hint="eastAsia"/>
                <w:u w:val="single"/>
              </w:rPr>
              <w:t>五</w:t>
            </w:r>
            <w:r>
              <w:rPr>
                <w:rFonts w:hint="eastAsia"/>
              </w:rPr>
              <w:t>萬元以上</w:t>
            </w:r>
            <w:r w:rsidRPr="00AD3A52">
              <w:rPr>
                <w:rFonts w:hint="eastAsia"/>
                <w:u w:val="single"/>
              </w:rPr>
              <w:t>二十</w:t>
            </w:r>
            <w:r>
              <w:rPr>
                <w:rFonts w:hint="eastAsia"/>
              </w:rPr>
              <w:t>五萬元以下罰鍰。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違反第十</w:t>
            </w:r>
            <w:r w:rsidRPr="00AD3A52">
              <w:rPr>
                <w:rFonts w:hint="eastAsia"/>
                <w:u w:val="single"/>
              </w:rPr>
              <w:t>五</w:t>
            </w:r>
            <w:r>
              <w:rPr>
                <w:rFonts w:hint="eastAsia"/>
              </w:rPr>
              <w:t>條</w:t>
            </w:r>
            <w:r w:rsidRPr="00AD3A52">
              <w:rPr>
                <w:rFonts w:hint="eastAsia"/>
                <w:u w:val="single"/>
              </w:rPr>
              <w:t>第一款</w:t>
            </w:r>
            <w:r>
              <w:rPr>
                <w:rFonts w:hint="eastAsia"/>
              </w:rPr>
              <w:t>規定，</w:t>
            </w:r>
            <w:r w:rsidRPr="00AD3A52">
              <w:rPr>
                <w:rFonts w:hint="eastAsia"/>
                <w:u w:val="single"/>
              </w:rPr>
              <w:t>為近似菸品或菸品容器形狀物品之販賣、展示或廣告者</w:t>
            </w:r>
            <w:r>
              <w:rPr>
                <w:rFonts w:hint="eastAsia"/>
              </w:rPr>
              <w:t>，處新臺幣</w:t>
            </w:r>
            <w:r w:rsidRPr="00AD3A52">
              <w:rPr>
                <w:rFonts w:hint="eastAsia"/>
                <w:u w:val="single"/>
              </w:rPr>
              <w:t>一</w:t>
            </w:r>
            <w:r>
              <w:rPr>
                <w:rFonts w:hint="eastAsia"/>
              </w:rPr>
              <w:t>萬</w:t>
            </w:r>
            <w:r>
              <w:rPr>
                <w:rFonts w:hint="eastAsia"/>
              </w:rPr>
              <w:lastRenderedPageBreak/>
              <w:t>元以上</w:t>
            </w:r>
            <w:r w:rsidRPr="00AD3A52">
              <w:rPr>
                <w:rFonts w:hint="eastAsia"/>
                <w:u w:val="single"/>
              </w:rPr>
              <w:t>五</w:t>
            </w:r>
            <w:r>
              <w:rPr>
                <w:rFonts w:hint="eastAsia"/>
              </w:rPr>
              <w:t>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違反第十五條第二款類菸品、第三款指定菸品之展示、廣告者，處罰如下：</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一、製造或輸入業者，處新臺幣一千萬元以上五千萬元以下罰鍰。</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二、廣告業或傳播媒體業，製作廣告或接受傳播或刊載，處新臺幣四十萬元以上二百萬元以下罰緩；廣告主，處新臺幣五十萬元以上二百五十萬元以下罰鍰。</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三、前二款以外之人為展示或廣告，處新臺幣二十萬元以上一百萬元以下罰</w:t>
            </w:r>
            <w:r w:rsidRPr="00AD3A52">
              <w:rPr>
                <w:rFonts w:hint="eastAsia"/>
                <w:u w:val="single"/>
              </w:rPr>
              <w:lastRenderedPageBreak/>
              <w:t>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違反第十五條第二款或第三款規定，為類菸品或指定菸品之製造、輸入者，處新臺幣一百萬元以上五百萬元以下罰鍰；販賣者，處新臺幣二十萬元以上一百萬元以下罰鍰。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有第一項、第二項及第四項違反情事者，除罰鍰外，應限期令其改善或回收、銷毀；屆期未改善或回收、銷毀者，按次處罰。有第三項違反情事者，除罰鍰外，應限期令其改善；屆期未改善者，按次處罰。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三十六</w:t>
            </w:r>
            <w:r>
              <w:rPr>
                <w:rFonts w:hint="eastAsia"/>
              </w:rPr>
              <w:t>條　製造或輸入第</w:t>
            </w:r>
            <w:r w:rsidRPr="00AD3A52">
              <w:rPr>
                <w:rFonts w:hint="eastAsia"/>
                <w:u w:val="single"/>
              </w:rPr>
              <w:t>十五</w:t>
            </w:r>
            <w:r>
              <w:rPr>
                <w:rFonts w:hint="eastAsia"/>
              </w:rPr>
              <w:t>條</w:t>
            </w:r>
            <w:r w:rsidRPr="00AD3A52">
              <w:rPr>
                <w:rFonts w:hint="eastAsia"/>
                <w:u w:val="single"/>
              </w:rPr>
              <w:t>第一項第一款與菸品或菸品容器形狀近似之物品</w:t>
            </w:r>
            <w:r>
              <w:rPr>
                <w:rFonts w:hint="eastAsia"/>
              </w:rPr>
              <w:t>者，處新臺幣</w:t>
            </w:r>
            <w:r w:rsidRPr="00AD3A52">
              <w:rPr>
                <w:rFonts w:hint="eastAsia"/>
                <w:u w:val="single"/>
              </w:rPr>
              <w:t>五</w:t>
            </w:r>
            <w:r>
              <w:rPr>
                <w:rFonts w:hint="eastAsia"/>
              </w:rPr>
              <w:t>萬元以上</w:t>
            </w:r>
            <w:r w:rsidRPr="00AD3A52">
              <w:rPr>
                <w:rFonts w:hint="eastAsia"/>
                <w:u w:val="single"/>
              </w:rPr>
              <w:t>二十</w:t>
            </w:r>
            <w:r>
              <w:rPr>
                <w:rFonts w:hint="eastAsia"/>
              </w:rPr>
              <w:t>五萬元以下罰鍰；販賣</w:t>
            </w:r>
            <w:r w:rsidRPr="00AD3A52">
              <w:rPr>
                <w:rFonts w:hint="eastAsia"/>
                <w:u w:val="single"/>
              </w:rPr>
              <w:t>、供應、展示或廣告</w:t>
            </w:r>
            <w:r>
              <w:rPr>
                <w:rFonts w:hint="eastAsia"/>
              </w:rPr>
              <w:t>者，處新臺幣一</w:t>
            </w:r>
            <w:r w:rsidRPr="00AD3A52">
              <w:rPr>
                <w:rFonts w:hint="eastAsia"/>
                <w:u w:val="single"/>
              </w:rPr>
              <w:t>萬</w:t>
            </w:r>
            <w:r>
              <w:rPr>
                <w:rFonts w:hint="eastAsia"/>
              </w:rPr>
              <w:t>元以上五</w:t>
            </w:r>
            <w:r w:rsidRPr="00AD3A52">
              <w:rPr>
                <w:rFonts w:hint="eastAsia"/>
                <w:u w:val="single"/>
              </w:rPr>
              <w:t>萬</w:t>
            </w:r>
            <w:r>
              <w:rPr>
                <w:rFonts w:hint="eastAsia"/>
              </w:rPr>
              <w:t>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依前項規定處罰鍰者，並應令其限期改善、回收、銷毀或退運；屆期未改善、回收、銷毀或退運者，按次處罰。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三十七</w:t>
            </w:r>
            <w:r>
              <w:rPr>
                <w:rFonts w:hint="eastAsia"/>
              </w:rPr>
              <w:t>條　製造或輸入第十</w:t>
            </w:r>
            <w:r w:rsidRPr="00AD3A52">
              <w:rPr>
                <w:rFonts w:hint="eastAsia"/>
                <w:u w:val="single"/>
              </w:rPr>
              <w:t>五</w:t>
            </w:r>
            <w:r>
              <w:rPr>
                <w:rFonts w:hint="eastAsia"/>
              </w:rPr>
              <w:t>條</w:t>
            </w:r>
            <w:r w:rsidRPr="00AD3A52">
              <w:rPr>
                <w:rFonts w:hint="eastAsia"/>
                <w:u w:val="single"/>
              </w:rPr>
              <w:t>菸品形狀或新型菸品、菸品吸食器形狀之糖果、點心、玩具或其他任何</w:t>
            </w:r>
            <w:r w:rsidRPr="00AD3A52">
              <w:rPr>
                <w:rFonts w:hint="eastAsia"/>
                <w:u w:val="single"/>
              </w:rPr>
              <w:lastRenderedPageBreak/>
              <w:t>物品</w:t>
            </w:r>
            <w:r>
              <w:rPr>
                <w:rFonts w:hint="eastAsia"/>
              </w:rPr>
              <w:t>者，處新臺幣</w:t>
            </w:r>
            <w:r w:rsidRPr="00AD3A52">
              <w:rPr>
                <w:rFonts w:hint="eastAsia"/>
                <w:u w:val="single"/>
              </w:rPr>
              <w:t>五</w:t>
            </w:r>
            <w:r>
              <w:rPr>
                <w:rFonts w:hint="eastAsia"/>
              </w:rPr>
              <w:t>萬元以上</w:t>
            </w:r>
            <w:r w:rsidRPr="00AD3A52">
              <w:rPr>
                <w:rFonts w:hint="eastAsia"/>
                <w:u w:val="single"/>
              </w:rPr>
              <w:t>二十</w:t>
            </w:r>
            <w:r>
              <w:rPr>
                <w:rFonts w:hint="eastAsia"/>
              </w:rPr>
              <w:t>五萬元以下罰鍰；販賣</w:t>
            </w:r>
            <w:r w:rsidRPr="00AD3A52">
              <w:rPr>
                <w:rFonts w:hint="eastAsia"/>
                <w:u w:val="single"/>
              </w:rPr>
              <w:t>、供應、展示或廣告</w:t>
            </w:r>
            <w:r>
              <w:rPr>
                <w:rFonts w:hint="eastAsia"/>
              </w:rPr>
              <w:t>者，處新臺幣一</w:t>
            </w:r>
            <w:r w:rsidRPr="00AD3A52">
              <w:rPr>
                <w:rFonts w:hint="eastAsia"/>
                <w:u w:val="single"/>
              </w:rPr>
              <w:t>萬</w:t>
            </w:r>
            <w:r>
              <w:rPr>
                <w:rFonts w:hint="eastAsia"/>
              </w:rPr>
              <w:t>元以上五</w:t>
            </w:r>
            <w:r w:rsidRPr="00AD3A52">
              <w:rPr>
                <w:rFonts w:hint="eastAsia"/>
                <w:u w:val="single"/>
              </w:rPr>
              <w:t>萬</w:t>
            </w:r>
            <w:r>
              <w:rPr>
                <w:rFonts w:hint="eastAsia"/>
              </w:rPr>
              <w:t>元以下罰鍰。</w:t>
            </w:r>
          </w:p>
          <w:p w:rsidR="00AC4CFD" w:rsidRDefault="00AC4CFD" w:rsidP="003F4F54">
            <w:pPr>
              <w:tabs>
                <w:tab w:val="left" w:pos="2520"/>
              </w:tabs>
              <w:spacing w:line="380" w:lineRule="exact"/>
              <w:ind w:leftChars="150" w:left="315" w:rightChars="50" w:right="105" w:firstLineChars="200" w:firstLine="420"/>
            </w:pPr>
            <w:r w:rsidRPr="00AD3A52">
              <w:rPr>
                <w:rFonts w:hint="eastAsia"/>
                <w:u w:val="single"/>
              </w:rPr>
              <w:t>依前項規定處罰鍰者，並應令其限期改善、回收、銷毀或退運；屆期未改善、回收、銷毀或退運者，按次處罰</w:t>
            </w:r>
            <w:r>
              <w:rPr>
                <w:rFonts w:hint="eastAsia"/>
              </w:rPr>
              <w:t>。</w:t>
            </w: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第三十條　製造或輸入業者，違反第十四條規定者，處新臺幣</w:t>
            </w:r>
            <w:r w:rsidRPr="00AD3A52">
              <w:rPr>
                <w:rFonts w:hint="eastAsia"/>
                <w:u w:val="single"/>
              </w:rPr>
              <w:t>五</w:t>
            </w:r>
            <w:r>
              <w:rPr>
                <w:rFonts w:hint="eastAsia"/>
              </w:rPr>
              <w:t>萬元以上二</w:t>
            </w:r>
            <w:r w:rsidRPr="00AD3A52">
              <w:rPr>
                <w:rFonts w:hint="eastAsia"/>
                <w:u w:val="single"/>
              </w:rPr>
              <w:t>十五</w:t>
            </w:r>
            <w:r>
              <w:rPr>
                <w:rFonts w:hint="eastAsia"/>
              </w:rPr>
              <w:t>萬元以下罰鍰；</w:t>
            </w:r>
            <w:r w:rsidRPr="00AD3A52">
              <w:rPr>
                <w:rFonts w:hint="eastAsia"/>
                <w:u w:val="single"/>
              </w:rPr>
              <w:t>販賣、供應、展示或廣告者，處新臺幣一萬元以上五萬元以下罰鍰。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依前項規定處罰鍰者，並應令其限期改善、回收、銷毀或退運；屆期未改善、</w:t>
            </w:r>
            <w:r w:rsidRPr="00AD3A52">
              <w:rPr>
                <w:rFonts w:hint="eastAsia"/>
                <w:u w:val="single"/>
              </w:rPr>
              <w:lastRenderedPageBreak/>
              <w:t>回收、銷毀或退運者，按次處罰。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第三十條　製造或輸入業者，違反第十四條規定者，處新臺幣一萬元以上五萬元以下罰鍰，並令限期回收；屆期未回收者，按次連續處罰。</w:t>
            </w:r>
          </w:p>
          <w:p w:rsidR="00AC4CFD" w:rsidRDefault="00AC4CFD" w:rsidP="00AD3A52">
            <w:pPr>
              <w:tabs>
                <w:tab w:val="left" w:pos="2520"/>
              </w:tabs>
              <w:spacing w:line="380" w:lineRule="exact"/>
              <w:ind w:leftChars="150" w:left="315" w:rightChars="50" w:right="105" w:firstLineChars="200" w:firstLine="420"/>
            </w:pPr>
            <w:r>
              <w:rPr>
                <w:rFonts w:hint="eastAsia"/>
              </w:rPr>
              <w:t>販賣業者違反第十四條規定者，處新臺幣一千元以上三千元以下罰鍰。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三十條第一項及第二項整併為第一項，除配合修正條文第十五條第一項規定酌修文字，並調高製造或輸入與菸品或菸品容器形狀近似之物品者罰鍰額度外，另就違規販賣與菸品或菸品容器形狀近似之物品者提高罰鍰額度，並增訂供應、展</w:t>
            </w:r>
            <w:r>
              <w:rPr>
                <w:rFonts w:hint="eastAsia"/>
              </w:rPr>
              <w:lastRenderedPageBreak/>
              <w:t>示或廣告行為之罰責。</w:t>
            </w:r>
          </w:p>
          <w:p w:rsidR="00AC4CFD" w:rsidRDefault="00AC4CFD" w:rsidP="00AD3A52">
            <w:pPr>
              <w:tabs>
                <w:tab w:val="left" w:pos="2520"/>
              </w:tabs>
              <w:spacing w:line="380" w:lineRule="exact"/>
              <w:ind w:leftChars="50" w:left="315" w:rightChars="50" w:right="105" w:hangingChars="100" w:hanging="210"/>
            </w:pPr>
            <w:r>
              <w:rPr>
                <w:rFonts w:hint="eastAsia"/>
              </w:rPr>
              <w:t>三、增訂第二項，就違反第一項之行為除裁處罰鍰外，並應令其限期改善、回收、銷毀或退運；屆期未改善、回收、銷毀或退運者，按次處罰。</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二、現行第一項處製造、輸入業者新臺幣一萬元以上五萬元以下罰鍰；又現行第二項對販賣業者，亦僅處以新臺幣一千元以上三千元以下罰鍰，顯然過輕，爰修正草案第一項調高裁處金額，以有效遏止違法行為。</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三、配合修正條文第十五條第一款增訂禁止展示或廣告之行為態樣，於修正草案第二項增訂罰則。</w:t>
            </w:r>
          </w:p>
          <w:p w:rsidR="00AC4CFD" w:rsidRDefault="00AC4CFD" w:rsidP="00AD3A52">
            <w:pPr>
              <w:tabs>
                <w:tab w:val="left" w:pos="2520"/>
              </w:tabs>
              <w:spacing w:line="380" w:lineRule="exact"/>
              <w:ind w:leftChars="50" w:left="315" w:rightChars="50" w:right="105" w:hangingChars="100" w:hanging="210"/>
            </w:pPr>
            <w:r>
              <w:rPr>
                <w:rFonts w:hint="eastAsia"/>
              </w:rPr>
              <w:t>四、配合修正條文第十五條第二款、第三款規定，新增第三項，增訂展示、廣告類菸品或未通過健康風險評估之指定菸品之罰則，課予高於非私菸之罰鍰額度，並分列區別不同行為主體，適不同之罰則。</w:t>
            </w:r>
          </w:p>
          <w:p w:rsidR="00AC4CFD" w:rsidRDefault="00AC4CFD" w:rsidP="00AD3A52">
            <w:pPr>
              <w:tabs>
                <w:tab w:val="left" w:pos="2520"/>
              </w:tabs>
              <w:spacing w:line="380" w:lineRule="exact"/>
              <w:ind w:leftChars="50" w:left="315" w:rightChars="50" w:right="105" w:hangingChars="100" w:hanging="210"/>
            </w:pPr>
            <w:r>
              <w:rPr>
                <w:rFonts w:hint="eastAsia"/>
              </w:rPr>
              <w:t>五、配合修正條文第十五條第二款及第三款，新增第四項，增訂類菸品及未通過健康風險評估之指定菸品之製造、輸入、販賣罰則。</w:t>
            </w:r>
          </w:p>
          <w:p w:rsidR="00AC4CFD" w:rsidRDefault="00AC4CFD" w:rsidP="00AD3A52">
            <w:pPr>
              <w:tabs>
                <w:tab w:val="left" w:pos="2520"/>
              </w:tabs>
              <w:spacing w:line="380" w:lineRule="exact"/>
              <w:ind w:leftChars="50" w:left="315" w:rightChars="50" w:right="105" w:hangingChars="100" w:hanging="210"/>
            </w:pPr>
            <w:r>
              <w:rPr>
                <w:rFonts w:hint="eastAsia"/>
              </w:rPr>
              <w:t>六、新增第五項，就有</w:t>
            </w:r>
            <w:r>
              <w:rPr>
                <w:rFonts w:hint="eastAsia"/>
              </w:rPr>
              <w:lastRenderedPageBreak/>
              <w:t>第一項、第二項及第四項之情形者，除罰鍰外，應限期令其改善或回收、銷毀；屆期未改善或回收、銷毀者，按次處罰。另有第三項之情形者，除罰鍰外，並限期令其改善；屆期未改善者，按次處罰。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二、現行第三十條第一項及第二項整併為第一項，並調高罰鍰額度。</w:t>
            </w:r>
          </w:p>
          <w:p w:rsidR="00AC4CFD" w:rsidRDefault="00AC4CFD" w:rsidP="00AD3A52">
            <w:pPr>
              <w:tabs>
                <w:tab w:val="left" w:pos="2520"/>
              </w:tabs>
              <w:spacing w:line="380" w:lineRule="exact"/>
              <w:ind w:leftChars="50" w:left="315" w:rightChars="50" w:right="105" w:hangingChars="100" w:hanging="210"/>
            </w:pPr>
            <w:r>
              <w:rPr>
                <w:rFonts w:hint="eastAsia"/>
              </w:rPr>
              <w:t>三、增訂第二項，就違反第一項之行為除裁處罰鍰外，並應令其限期改善、回收、銷毀或退運；屆期未改善、回收、銷毀或退</w:t>
            </w:r>
            <w:r>
              <w:rPr>
                <w:rFonts w:hint="eastAsia"/>
              </w:rPr>
              <w:lastRenderedPageBreak/>
              <w:t>運者，按次處罰。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第三十條第一項及第二項整併為第一項，除配合修正條文第十五條第一項規定酌修文字，並調高製造或輸入與菸品、菸品容器、菸品吸食器形狀近似之物品者罰鍰額度外，另就違規販賣與菸品、菸品容器、菸品吸食器形狀近似之物品者提高罰鍰額度，並增訂供應、展示或廣告行為之罰責。</w:t>
            </w:r>
          </w:p>
          <w:p w:rsidR="00AC4CFD" w:rsidRDefault="00AC4CFD" w:rsidP="00AD3A52">
            <w:pPr>
              <w:tabs>
                <w:tab w:val="left" w:pos="2520"/>
              </w:tabs>
              <w:spacing w:line="380" w:lineRule="exact"/>
              <w:ind w:leftChars="50" w:left="315" w:rightChars="50" w:right="105" w:hangingChars="100" w:hanging="210"/>
            </w:pPr>
            <w:r>
              <w:rPr>
                <w:rFonts w:hint="eastAsia"/>
              </w:rPr>
              <w:t>三、增訂第二項，就違反第一項之行為除裁處罰鍰外，並應令其限期改善、回收、銷</w:t>
            </w:r>
            <w:r>
              <w:rPr>
                <w:rFonts w:hint="eastAsia"/>
              </w:rPr>
              <w:lastRenderedPageBreak/>
              <w:t>毀或退運；屆期未改善、回收、銷毀或退運者，按次處罰。</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一、現行第三十條第一項及第二項整併為第一項，並提高罰鍰，另就違規販賣與者提高罰鍰額度，並增訂供應、展示或廣告行為之罰責。</w:t>
            </w:r>
          </w:p>
          <w:p w:rsidR="00AC4CFD" w:rsidRDefault="00AC4CFD" w:rsidP="00DE4DAE">
            <w:pPr>
              <w:tabs>
                <w:tab w:val="left" w:pos="2520"/>
              </w:tabs>
              <w:spacing w:line="380" w:lineRule="exact"/>
              <w:ind w:leftChars="50" w:left="315" w:rightChars="50" w:right="105" w:hangingChars="100" w:hanging="210"/>
            </w:pPr>
            <w:r>
              <w:rPr>
                <w:rFonts w:hint="eastAsia"/>
              </w:rPr>
              <w:t>二、增訂第二項，就違反第一項之行為除裁處罰鍰外，並應令其限期改善、回收、銷毀或退運；屆期未改善、回收、銷毀或退運者，按次處罰。</w:t>
            </w:r>
          </w:p>
          <w:p w:rsidR="005B5AEC" w:rsidRPr="00D41B89" w:rsidRDefault="005B5AEC" w:rsidP="005B5AEC">
            <w:pPr>
              <w:tabs>
                <w:tab w:val="left" w:pos="2520"/>
              </w:tabs>
              <w:spacing w:line="380" w:lineRule="exact"/>
              <w:ind w:leftChars="50" w:left="315" w:rightChars="50" w:right="105" w:hangingChars="100" w:hanging="210"/>
              <w:rPr>
                <w:b/>
              </w:rPr>
            </w:pPr>
            <w:r w:rsidRPr="00D41B89">
              <w:rPr>
                <w:rFonts w:hint="eastAsia"/>
                <w:b/>
              </w:rPr>
              <w:t>審查會：</w:t>
            </w:r>
          </w:p>
          <w:p w:rsidR="005B5AEC" w:rsidRDefault="005B5AEC" w:rsidP="005B5AEC">
            <w:pPr>
              <w:tabs>
                <w:tab w:val="left" w:pos="2520"/>
              </w:tabs>
              <w:spacing w:line="380" w:lineRule="exact"/>
              <w:ind w:leftChars="55" w:left="130" w:rightChars="50" w:right="105" w:hangingChars="7" w:hanging="15"/>
            </w:pPr>
            <w:r w:rsidRPr="00D41B89">
              <w:rPr>
                <w:rFonts w:hint="eastAsia"/>
              </w:rPr>
              <w:t>保留，</w:t>
            </w:r>
            <w:r w:rsidRPr="007B1380">
              <w:rPr>
                <w:rFonts w:hint="eastAsia"/>
              </w:rPr>
              <w:t>併委員</w:t>
            </w:r>
            <w:r>
              <w:rPr>
                <w:rFonts w:hint="eastAsia"/>
              </w:rPr>
              <w:t>吳玉琴</w:t>
            </w:r>
            <w:r w:rsidRPr="007B1380">
              <w:rPr>
                <w:rFonts w:hint="eastAsia"/>
              </w:rPr>
              <w:t>等3人所提修正動議，送黨團協商。</w:t>
            </w:r>
          </w:p>
          <w:p w:rsidR="00D41B89" w:rsidRDefault="005B5AEC" w:rsidP="00B64F50">
            <w:pPr>
              <w:tabs>
                <w:tab w:val="left" w:pos="2520"/>
              </w:tabs>
              <w:spacing w:line="380" w:lineRule="exact"/>
              <w:ind w:leftChars="35" w:left="115" w:rightChars="50" w:right="105" w:hangingChars="20" w:hanging="42"/>
              <w:jc w:val="left"/>
              <w:rPr>
                <w:b/>
              </w:rPr>
            </w:pPr>
            <w:r w:rsidRPr="00CC21BC">
              <w:rPr>
                <w:rFonts w:hint="eastAsia"/>
                <w:b/>
              </w:rPr>
              <w:lastRenderedPageBreak/>
              <w:t>委員吳玉琴等3人所提修正動議</w:t>
            </w:r>
            <w:r w:rsidR="001D617C" w:rsidRPr="00CC21BC">
              <w:rPr>
                <w:rFonts w:hint="eastAsia"/>
                <w:b/>
              </w:rPr>
              <w:t>：</w:t>
            </w:r>
          </w:p>
          <w:p w:rsidR="00CC21BC" w:rsidRPr="00CC21BC" w:rsidRDefault="00CC21BC" w:rsidP="00CC21BC">
            <w:pPr>
              <w:tabs>
                <w:tab w:val="left" w:pos="2520"/>
              </w:tabs>
              <w:spacing w:line="380" w:lineRule="exact"/>
              <w:ind w:leftChars="35" w:left="325" w:rightChars="50" w:right="105" w:hangingChars="120" w:hanging="252"/>
              <w:jc w:val="left"/>
            </w:pPr>
            <w:r w:rsidRPr="00CC21BC">
              <w:rPr>
                <w:rFonts w:hint="eastAsia"/>
              </w:rPr>
              <w:t>第三十六條　製造或輸入第十五條第一項第一款與菸品或菸品容器形狀近似之物品者，處新臺幣五萬元以上二十五萬元以下罰鍰；販賣、供應、展示或廣告者，處新臺幣</w:t>
            </w:r>
            <w:r w:rsidRPr="00CC21BC">
              <w:rPr>
                <w:rFonts w:hint="eastAsia"/>
                <w:u w:val="single"/>
              </w:rPr>
              <w:t>二千</w:t>
            </w:r>
            <w:r w:rsidRPr="00CC21BC">
              <w:rPr>
                <w:rFonts w:hint="eastAsia"/>
              </w:rPr>
              <w:t>元以上</w:t>
            </w:r>
            <w:r w:rsidRPr="00CC21BC">
              <w:rPr>
                <w:rFonts w:hint="eastAsia"/>
                <w:u w:val="single"/>
              </w:rPr>
              <w:t>二萬</w:t>
            </w:r>
            <w:r w:rsidRPr="00CC21BC">
              <w:rPr>
                <w:rFonts w:hint="eastAsia"/>
              </w:rPr>
              <w:t>元以下罰鍰。</w:t>
            </w:r>
          </w:p>
          <w:p w:rsidR="00CC21BC" w:rsidRPr="00CC21BC" w:rsidRDefault="00CC21BC" w:rsidP="00CC21BC">
            <w:pPr>
              <w:tabs>
                <w:tab w:val="left" w:pos="2520"/>
              </w:tabs>
              <w:spacing w:line="380" w:lineRule="exact"/>
              <w:ind w:leftChars="155" w:left="325" w:rightChars="50" w:right="105" w:firstLineChars="200" w:firstLine="420"/>
              <w:jc w:val="left"/>
              <w:rPr>
                <w:b/>
              </w:rPr>
            </w:pPr>
            <w:r w:rsidRPr="00CC21BC">
              <w:rPr>
                <w:rFonts w:hint="eastAsia"/>
              </w:rPr>
              <w:t>依前項規定處罰鍰者，並應令其限期改善、回收、銷毀或退運；屆期未改善、回收、銷毀或退運者，按次處罰。</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三十七</w:t>
            </w:r>
            <w:r>
              <w:rPr>
                <w:rFonts w:hint="eastAsia"/>
              </w:rPr>
              <w:t xml:space="preserve">條　</w:t>
            </w:r>
            <w:r w:rsidRPr="00AD3A52">
              <w:rPr>
                <w:rFonts w:hint="eastAsia"/>
                <w:u w:val="single"/>
              </w:rPr>
              <w:t>有下列情形之一</w:t>
            </w:r>
            <w:r>
              <w:rPr>
                <w:rFonts w:hint="eastAsia"/>
              </w:rPr>
              <w:t>者，處新臺幣一萬元以上</w:t>
            </w:r>
            <w:r w:rsidRPr="00AD3A52">
              <w:rPr>
                <w:rFonts w:hint="eastAsia"/>
                <w:u w:val="single"/>
              </w:rPr>
              <w:t>二十</w:t>
            </w:r>
            <w:r>
              <w:rPr>
                <w:rFonts w:hint="eastAsia"/>
              </w:rPr>
              <w:t>五萬元以下罰鍰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一、違反第十五條第</w:t>
            </w:r>
            <w:r w:rsidRPr="00AD3A52">
              <w:rPr>
                <w:rFonts w:hint="eastAsia"/>
                <w:u w:val="single"/>
              </w:rPr>
              <w:lastRenderedPageBreak/>
              <w:t>一項第二款規定，供應類菸品或其組合元件。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二、違反第十五條第一項第三款規定，供應指定菸品或其必要之組合元件。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違反第</w:t>
            </w:r>
            <w:r w:rsidRPr="00AD3A52">
              <w:rPr>
                <w:rFonts w:hint="eastAsia"/>
                <w:u w:val="single"/>
              </w:rPr>
              <w:t>十七</w:t>
            </w:r>
            <w:r>
              <w:rPr>
                <w:rFonts w:hint="eastAsia"/>
              </w:rPr>
              <w:t>條規定</w:t>
            </w:r>
            <w:r w:rsidRPr="00AD3A52">
              <w:rPr>
                <w:rFonts w:hint="eastAsia"/>
                <w:u w:val="single"/>
              </w:rPr>
              <w:t>，供應菸品予未滿二十歲之人，或以強迫、引誘或其他方式使孕婦或未滿二十歲之人吸菸。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營業場所供應菸品予未滿二十歲之人，處罰其負責人。</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八</w:t>
            </w:r>
            <w:r>
              <w:rPr>
                <w:rFonts w:hint="eastAsia"/>
              </w:rPr>
              <w:t>條　違反第十</w:t>
            </w:r>
            <w:r w:rsidRPr="00AD3A52">
              <w:rPr>
                <w:rFonts w:hint="eastAsia"/>
                <w:u w:val="single"/>
              </w:rPr>
              <w:t>四</w:t>
            </w:r>
            <w:r>
              <w:rPr>
                <w:rFonts w:hint="eastAsia"/>
              </w:rPr>
              <w:t>條規定者，處新臺幣一萬元以上</w:t>
            </w:r>
            <w:r w:rsidRPr="00AD3A52">
              <w:rPr>
                <w:rFonts w:hint="eastAsia"/>
                <w:u w:val="single"/>
              </w:rPr>
              <w:t>二十</w:t>
            </w:r>
            <w:r>
              <w:rPr>
                <w:rFonts w:hint="eastAsia"/>
              </w:rPr>
              <w:t>五</w:t>
            </w:r>
            <w:r>
              <w:rPr>
                <w:rFonts w:hint="eastAsia"/>
              </w:rPr>
              <w:lastRenderedPageBreak/>
              <w:t>萬元以下罰鍰。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三十七</w:t>
            </w:r>
            <w:r>
              <w:rPr>
                <w:rFonts w:hint="eastAsia"/>
              </w:rPr>
              <w:t xml:space="preserve">條　</w:t>
            </w:r>
            <w:r w:rsidRPr="00AD3A52">
              <w:rPr>
                <w:rFonts w:hint="eastAsia"/>
                <w:u w:val="single"/>
              </w:rPr>
              <w:t>有下列情形之一</w:t>
            </w:r>
            <w:r>
              <w:rPr>
                <w:rFonts w:hint="eastAsia"/>
              </w:rPr>
              <w:t>者，處新臺幣一萬元以上</w:t>
            </w:r>
            <w:r w:rsidRPr="00AD3A52">
              <w:rPr>
                <w:rFonts w:hint="eastAsia"/>
                <w:u w:val="single"/>
              </w:rPr>
              <w:t>二十</w:t>
            </w:r>
            <w:r>
              <w:rPr>
                <w:rFonts w:hint="eastAsia"/>
              </w:rPr>
              <w:t>五萬元以下罰鍰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一、違反第十五條第一項第二款規定，供應類菸品或其組合元件。</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十七</w:t>
            </w:r>
            <w:r>
              <w:rPr>
                <w:rFonts w:hint="eastAsia"/>
              </w:rPr>
              <w:t>條規定</w:t>
            </w:r>
            <w:r w:rsidRPr="00AD3A52">
              <w:rPr>
                <w:rFonts w:hint="eastAsia"/>
                <w:u w:val="single"/>
              </w:rPr>
              <w:t>，供應菸品予未滿二十歲之人，或以強迫、引誘或其他方式使孕婦或未滿二十歲之人吸菸。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營業場所供應菸品予未滿二十歲之人，處罰其負責人。</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w:t>
            </w:r>
            <w:r w:rsidRPr="00AD3A52">
              <w:rPr>
                <w:rFonts w:hint="eastAsia"/>
                <w:u w:val="single"/>
              </w:rPr>
              <w:t>三十八</w:t>
            </w:r>
            <w:r>
              <w:rPr>
                <w:rFonts w:hint="eastAsia"/>
              </w:rPr>
              <w:t xml:space="preserve">條　</w:t>
            </w:r>
            <w:r w:rsidRPr="00AD3A52">
              <w:rPr>
                <w:rFonts w:hint="eastAsia"/>
                <w:u w:val="single"/>
              </w:rPr>
              <w:t>有下列情形之一</w:t>
            </w:r>
            <w:r>
              <w:rPr>
                <w:rFonts w:hint="eastAsia"/>
              </w:rPr>
              <w:t>者，處新臺幣一萬元以上</w:t>
            </w:r>
            <w:r w:rsidRPr="00AD3A52">
              <w:rPr>
                <w:rFonts w:hint="eastAsia"/>
                <w:u w:val="single"/>
              </w:rPr>
              <w:t>二十五</w:t>
            </w:r>
            <w:r>
              <w:rPr>
                <w:rFonts w:hint="eastAsia"/>
              </w:rPr>
              <w:t>萬元以下罰鍰：</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一、違反第十五條第一項第二款規定，供應新型菸品。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十七</w:t>
            </w:r>
            <w:r>
              <w:rPr>
                <w:rFonts w:hint="eastAsia"/>
              </w:rPr>
              <w:t>條規定</w:t>
            </w:r>
            <w:r w:rsidRPr="00AD3A52">
              <w:rPr>
                <w:rFonts w:hint="eastAsia"/>
                <w:u w:val="single"/>
              </w:rPr>
              <w:t>，供應菸品、菸品吸食器予未滿二十歲之人，或以強迫、引誘或其他方式使孕婦或未滿二十歲之人吸菸。</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營業場所供應菸品、菸品吸食器予未滿二十歲之人，處罰其負責人。</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Pr>
                <w:rFonts w:hint="eastAsia"/>
                <w:b/>
              </w:rPr>
              <w:lastRenderedPageBreak/>
              <w:t>台灣民眾黨黨團提案(27569)</w:t>
            </w:r>
            <w:r w:rsidRPr="00AD3A52">
              <w:rPr>
                <w:rFonts w:hint="eastAsia"/>
                <w:b/>
              </w:rPr>
              <w:t>：</w:t>
            </w:r>
          </w:p>
          <w:p w:rsidR="00AC4CFD" w:rsidRDefault="00AC4CFD" w:rsidP="00AD3A52">
            <w:pPr>
              <w:tabs>
                <w:tab w:val="left" w:pos="2520"/>
              </w:tabs>
              <w:spacing w:line="380" w:lineRule="exact"/>
              <w:ind w:leftChars="50" w:left="315" w:rightChars="50" w:right="105" w:hangingChars="100" w:hanging="210"/>
            </w:pPr>
            <w:r>
              <w:rPr>
                <w:rFonts w:hint="eastAsia"/>
              </w:rPr>
              <w:t>第二十九條　違反第十三條</w:t>
            </w:r>
            <w:r w:rsidRPr="00AD3A52">
              <w:rPr>
                <w:rFonts w:hint="eastAsia"/>
                <w:u w:val="single"/>
              </w:rPr>
              <w:t>第一項</w:t>
            </w:r>
            <w:r>
              <w:rPr>
                <w:rFonts w:hint="eastAsia"/>
              </w:rPr>
              <w:t>規定者，處新臺幣一萬元以上</w:t>
            </w:r>
            <w:r>
              <w:rPr>
                <w:rFonts w:hint="eastAsia"/>
              </w:rPr>
              <w:lastRenderedPageBreak/>
              <w:t>五萬元以下罰鍰</w:t>
            </w:r>
            <w:r w:rsidRPr="00AD3A52">
              <w:rPr>
                <w:rFonts w:hint="eastAsia"/>
                <w:u w:val="single"/>
              </w:rPr>
              <w:t>；三年內再犯者，處新臺幣五萬元以上二十五萬元以下罰鍰。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違反第十三條第二項規定者，處新臺幣一萬元以上五萬元以下罰鍰。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菸品販賣場所之從業人員違反第十三條第一項規定者，除依第一項規定處罰該行為人外，並對該販售場所負責人處以第一項之罰鍰。但負責人對其從業人員之違規行為，已盡監督防止之責者，不在此限。</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第二十九條　違反第十三條規定者，處新臺</w:t>
            </w:r>
            <w:r>
              <w:rPr>
                <w:rFonts w:hint="eastAsia"/>
              </w:rPr>
              <w:lastRenderedPageBreak/>
              <w:t>幣一萬元以上</w:t>
            </w:r>
            <w:r w:rsidRPr="00AD3A52">
              <w:rPr>
                <w:rFonts w:hint="eastAsia"/>
                <w:u w:val="single"/>
              </w:rPr>
              <w:t>三十</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第二十九條　違反第十三條規定者，處新臺幣一萬元以上</w:t>
            </w:r>
            <w:r w:rsidRPr="00AD3A52">
              <w:rPr>
                <w:rFonts w:hint="eastAsia"/>
                <w:u w:val="single"/>
              </w:rPr>
              <w:t>二十</w:t>
            </w:r>
            <w:r>
              <w:rPr>
                <w:rFonts w:hint="eastAsia"/>
              </w:rPr>
              <w:t>五萬元以下罰鍰。</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第二十九條　違反第十三條規定</w:t>
            </w:r>
            <w:r w:rsidRPr="00AD3A52">
              <w:rPr>
                <w:rFonts w:hint="eastAsia"/>
                <w:u w:val="single"/>
              </w:rPr>
              <w:t>，供應菸品予未滿二十歲之人，或以強迫、引誘或其他方式使孕婦或未滿二十歲之人吸菸</w:t>
            </w:r>
            <w:r>
              <w:rPr>
                <w:rFonts w:hint="eastAsia"/>
              </w:rPr>
              <w:t>者，處新臺幣</w:t>
            </w:r>
            <w:r w:rsidRPr="00AD3A52">
              <w:rPr>
                <w:rFonts w:hint="eastAsia"/>
                <w:u w:val="single"/>
              </w:rPr>
              <w:t>二</w:t>
            </w:r>
            <w:r>
              <w:rPr>
                <w:rFonts w:hint="eastAsia"/>
              </w:rPr>
              <w:t>萬元以上</w:t>
            </w:r>
            <w:r w:rsidRPr="00AD3A52">
              <w:rPr>
                <w:rFonts w:hint="eastAsia"/>
                <w:u w:val="single"/>
              </w:rPr>
              <w:t>五十</w:t>
            </w:r>
            <w:r>
              <w:rPr>
                <w:rFonts w:hint="eastAsia"/>
              </w:rPr>
              <w:t>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營業場所供應菸品予未滿二十歲之人，處罰其負責人。</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第二十九條　違反第十三條規定者，處新臺幣一萬元以上五萬元以下罰鍰。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二、現行條文列為第一項，修正如下：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t>(一)配合修正條文</w:t>
            </w:r>
            <w:r>
              <w:rPr>
                <w:rFonts w:hint="eastAsia"/>
              </w:rPr>
              <w:lastRenderedPageBreak/>
              <w:t>第十五條第一項第二款、第三款禁止供應類菸品及未經核定通過健康風險評估審查之指定菸品之規定，增訂第一款及第二款定明其罰責。</w:t>
            </w:r>
          </w:p>
          <w:p w:rsidR="00AC4CFD" w:rsidRDefault="00AC4CFD" w:rsidP="00AD3A52">
            <w:pPr>
              <w:tabs>
                <w:tab w:val="left" w:pos="2520"/>
              </w:tabs>
              <w:spacing w:line="380" w:lineRule="exact"/>
              <w:ind w:leftChars="200" w:left="840" w:rightChars="50" w:right="105" w:hangingChars="200" w:hanging="420"/>
            </w:pPr>
            <w:r>
              <w:rPr>
                <w:rFonts w:hint="eastAsia"/>
              </w:rPr>
              <w:t>(二)配合現行第十三條條次變更為修正條文第十七條，並將違反該條規定事由列為第三款；另調高罰鍰額上限，使未滿二十歲者免於菸害之政策更收成效，由地方主管機關依違法情節予以裁罰。</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為課以販賣業者善盡保護未滿二十歲之人之社會責任，爰增訂第二項規定，於營業場所供應菸品予未滿二十歲之人時，處罰該場所負責人，俾使其加強從業人員之訓練，對供應菸品之對象是否年滿二十歲應為必要之注意及查證。</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二、為使未滿二十歲者免於菸害之政策更收成效，爰調高處罰上限之規定。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二、現行條文列為第一</w:t>
            </w:r>
            <w:r>
              <w:rPr>
                <w:rFonts w:hint="eastAsia"/>
              </w:rPr>
              <w:lastRenderedPageBreak/>
              <w:t>項，修正如下：</w:t>
            </w:r>
          </w:p>
          <w:p w:rsidR="00AC4CFD" w:rsidRDefault="00AC4CFD" w:rsidP="00AD3A52">
            <w:pPr>
              <w:tabs>
                <w:tab w:val="left" w:pos="2520"/>
              </w:tabs>
              <w:spacing w:line="380" w:lineRule="exact"/>
              <w:ind w:leftChars="200" w:left="840" w:rightChars="50" w:right="105" w:hangingChars="200" w:hanging="420"/>
            </w:pPr>
            <w:r>
              <w:rPr>
                <w:rFonts w:hint="eastAsia"/>
              </w:rPr>
              <w:t>(一)增訂第一款定明其罰責。</w:t>
            </w:r>
          </w:p>
          <w:p w:rsidR="00AC4CFD" w:rsidRDefault="00AC4CFD" w:rsidP="00AD3A52">
            <w:pPr>
              <w:tabs>
                <w:tab w:val="left" w:pos="2520"/>
              </w:tabs>
              <w:spacing w:line="380" w:lineRule="exact"/>
              <w:ind w:leftChars="200" w:left="840" w:rightChars="50" w:right="105" w:hangingChars="200" w:hanging="420"/>
            </w:pPr>
            <w:r>
              <w:rPr>
                <w:rFonts w:hint="eastAsia"/>
              </w:rPr>
              <w:t>(二)配合現行第十三條條次變更為修正條文第十七條，並將違反該條規定事由列為第二款，另提高罰鍰額上限。</w:t>
            </w:r>
          </w:p>
          <w:p w:rsidR="00AC4CFD" w:rsidRDefault="00AC4CFD" w:rsidP="00AD3A52">
            <w:pPr>
              <w:tabs>
                <w:tab w:val="left" w:pos="2520"/>
              </w:tabs>
              <w:spacing w:line="380" w:lineRule="exact"/>
              <w:ind w:leftChars="50" w:left="315" w:rightChars="50" w:right="105" w:hangingChars="100" w:hanging="210"/>
            </w:pPr>
            <w:r>
              <w:rPr>
                <w:rFonts w:hint="eastAsia"/>
              </w:rPr>
              <w:t>三、增訂第二項規定，於營業場所供應菸品予未滿二十歲之人時，處罰該場所負責人，其加強從業人員之訓練查核消費者年齡。</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二、現行條文列為第一項，修正如下：</w:t>
            </w:r>
          </w:p>
          <w:p w:rsidR="00AC4CFD" w:rsidRDefault="00AC4CFD" w:rsidP="00AD3A52">
            <w:pPr>
              <w:tabs>
                <w:tab w:val="left" w:pos="2520"/>
              </w:tabs>
              <w:spacing w:line="380" w:lineRule="exact"/>
              <w:ind w:leftChars="200" w:left="840" w:rightChars="50" w:right="105" w:hangingChars="200" w:hanging="420"/>
            </w:pPr>
            <w:r>
              <w:rPr>
                <w:rFonts w:hint="eastAsia"/>
              </w:rPr>
              <w:lastRenderedPageBreak/>
              <w:t>(一)配合修正條文第十五條第一項第二款禁止供應新興菸品之規定，增訂第一款及第二款定明其罰責。</w:t>
            </w:r>
          </w:p>
          <w:p w:rsidR="00AC4CFD" w:rsidRDefault="00AC4CFD" w:rsidP="00AD3A52">
            <w:pPr>
              <w:tabs>
                <w:tab w:val="left" w:pos="2520"/>
              </w:tabs>
              <w:spacing w:line="380" w:lineRule="exact"/>
              <w:ind w:leftChars="200" w:left="840" w:rightChars="50" w:right="105" w:hangingChars="200" w:hanging="420"/>
            </w:pPr>
            <w:r>
              <w:rPr>
                <w:rFonts w:hint="eastAsia"/>
              </w:rPr>
              <w:t>(二)配合現行第十三條條次變更為修正條文第十七條，並將違反該條規定事由列為第二款；另調高罰鍰額上限，使未滿二十歲者免於菸害之政策更收成效，由地方主管機關依違法情節予以裁罰。</w:t>
            </w:r>
          </w:p>
          <w:p w:rsidR="00AC4CFD" w:rsidRDefault="00AC4CFD" w:rsidP="00AD3A52">
            <w:pPr>
              <w:tabs>
                <w:tab w:val="left" w:pos="2520"/>
              </w:tabs>
              <w:spacing w:line="380" w:lineRule="exact"/>
              <w:ind w:leftChars="50" w:left="315" w:rightChars="50" w:right="105" w:hangingChars="100" w:hanging="210"/>
            </w:pPr>
            <w:r>
              <w:rPr>
                <w:rFonts w:hint="eastAsia"/>
              </w:rPr>
              <w:t>三、為課以販賣業者善盡保護未滿二十歲之人之社會責任，爰增</w:t>
            </w:r>
            <w:r>
              <w:rPr>
                <w:rFonts w:hint="eastAsia"/>
              </w:rPr>
              <w:lastRenderedPageBreak/>
              <w:t>訂第二項規定，於營業場所供應菸品、菸品吸食器予未滿二十歲之人時，處罰該場所負責人，俾使其加強從業人員之訓練，對供應菸品、菸品吸食器之對象是否年滿二十歲應為必要之注意及查證。</w:t>
            </w:r>
          </w:p>
          <w:p w:rsidR="00AC4CFD" w:rsidRDefault="00AC4CFD" w:rsidP="00AD3A52">
            <w:pPr>
              <w:tabs>
                <w:tab w:val="left" w:pos="2520"/>
              </w:tabs>
              <w:spacing w:line="380" w:lineRule="exact"/>
              <w:ind w:leftChars="50" w:left="105" w:rightChars="50" w:right="105"/>
            </w:pPr>
            <w:r>
              <w:rPr>
                <w:rFonts w:hint="eastAsia"/>
                <w:b/>
              </w:rPr>
              <w:t>台灣民眾黨黨團提案(27569)</w:t>
            </w:r>
            <w:r w:rsidRPr="00AD3A52">
              <w:rPr>
                <w:rFonts w:hint="eastAsia"/>
                <w:b/>
              </w:rPr>
              <w:t>：</w:t>
            </w:r>
          </w:p>
          <w:p w:rsidR="00AC4CFD" w:rsidRDefault="00AC4CFD" w:rsidP="00AD3A52">
            <w:pPr>
              <w:tabs>
                <w:tab w:val="left" w:pos="2520"/>
              </w:tabs>
              <w:spacing w:line="380" w:lineRule="exact"/>
              <w:ind w:leftChars="50" w:left="315" w:rightChars="50" w:right="105" w:hangingChars="100" w:hanging="210"/>
            </w:pPr>
            <w:r>
              <w:rPr>
                <w:rFonts w:hint="eastAsia"/>
              </w:rPr>
              <w:t>一、為減少兒童及少年取得菸品之機會，並督促菸品提供及販售者查驗菸品收受及購買者之證件，爰於第一項增訂提供菸品予未滿十八歲者，情節重大或三年內再犯，加重處罰之規定。</w:t>
            </w:r>
          </w:p>
          <w:p w:rsidR="00AC4CFD" w:rsidRDefault="00AC4CFD" w:rsidP="00AD3A52">
            <w:pPr>
              <w:tabs>
                <w:tab w:val="left" w:pos="2520"/>
              </w:tabs>
              <w:spacing w:line="380" w:lineRule="exact"/>
              <w:ind w:leftChars="50" w:left="315" w:rightChars="50" w:right="105" w:hangingChars="100" w:hanging="210"/>
            </w:pPr>
            <w:r>
              <w:rPr>
                <w:rFonts w:hint="eastAsia"/>
              </w:rPr>
              <w:t>二、違反修正條文第十三條第二項之處罰規</w:t>
            </w:r>
            <w:r>
              <w:rPr>
                <w:rFonts w:hint="eastAsia"/>
              </w:rPr>
              <w:lastRenderedPageBreak/>
              <w:t>定，由第一項移列為第二項。</w:t>
            </w:r>
          </w:p>
          <w:p w:rsidR="00AC4CFD" w:rsidRDefault="00AC4CFD" w:rsidP="00AD3A52">
            <w:pPr>
              <w:tabs>
                <w:tab w:val="left" w:pos="2520"/>
              </w:tabs>
              <w:spacing w:line="380" w:lineRule="exact"/>
              <w:ind w:leftChars="50" w:left="315" w:rightChars="50" w:right="105" w:hangingChars="100" w:hanging="210"/>
            </w:pPr>
            <w:r>
              <w:rPr>
                <w:rFonts w:hint="eastAsia"/>
              </w:rPr>
              <w:t>三、為使兒童及青少年能在無菸環境中成長，並督促菸品販售場所負責人對菸品販售從業人員進行適當之職前訓練，確保於販售菸品前查驗菸品購買者證件。若該販賣場所負責人並無進行適當之指揮監督，爰增訂第三項之規定，使其就監督之疏失，負其責任。</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105" w:rightChars="50" w:right="105"/>
            </w:pPr>
            <w:r>
              <w:rPr>
                <w:rFonts w:hint="eastAsia"/>
              </w:rPr>
              <w:t>為使未滿十八歲者免於菸害之政策更收成效，爰調高處罰上限之規定，由地方主管機關依違法情節，予以重罰。</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w:t>
            </w:r>
            <w:r w:rsidRPr="00AD3A52">
              <w:rPr>
                <w:rFonts w:hint="eastAsia"/>
                <w:b/>
              </w:rPr>
              <w:lastRenderedPageBreak/>
              <w:t>案：</w:t>
            </w:r>
          </w:p>
          <w:p w:rsidR="00AC4CFD" w:rsidRDefault="00AC4CFD" w:rsidP="00AD3A52">
            <w:pPr>
              <w:tabs>
                <w:tab w:val="left" w:pos="2520"/>
              </w:tabs>
              <w:spacing w:line="380" w:lineRule="exact"/>
              <w:ind w:leftChars="50" w:left="105" w:rightChars="50" w:right="105"/>
            </w:pPr>
            <w:r>
              <w:rPr>
                <w:rFonts w:hint="eastAsia"/>
              </w:rPr>
              <w:t>為落實菸害防制，使未滿二十歲之青少年遠離菸品，保障其身心健康，爰調高提供未滿二十歲之人菸品或強迫、引誘或以任何方式使未滿二十歲之人及孕婦吸菸之罰鍰上限。</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一、為免未滿二十歲者與孕婦受菸害之荼毒，爰提高罰鍰額度，並由地方主管機關依違法情節予以裁罰。</w:t>
            </w:r>
          </w:p>
          <w:p w:rsidR="00AC4CFD" w:rsidRDefault="00AC4CFD" w:rsidP="00DE4DAE">
            <w:pPr>
              <w:tabs>
                <w:tab w:val="left" w:pos="2520"/>
              </w:tabs>
              <w:spacing w:line="380" w:lineRule="exact"/>
              <w:ind w:leftChars="50" w:left="315" w:rightChars="50" w:right="105" w:hangingChars="100" w:hanging="210"/>
            </w:pPr>
            <w:r>
              <w:rPr>
                <w:rFonts w:hint="eastAsia"/>
              </w:rPr>
              <w:t>二、為課以販賣業者善盡保護未滿二十歲之人之社會責任，爰增訂第二項規定，若營業場所供應菸品予未滿二十歲之人時，處罰該場所負責人。</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lastRenderedPageBreak/>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三十八</w:t>
            </w:r>
            <w:r>
              <w:rPr>
                <w:rFonts w:hint="eastAsia"/>
              </w:rPr>
              <w:t xml:space="preserve">條　</w:t>
            </w:r>
            <w:r w:rsidRPr="00AD3A52">
              <w:rPr>
                <w:rFonts w:hint="eastAsia"/>
                <w:u w:val="single"/>
              </w:rPr>
              <w:t>販賣菸品或販賣菸品之場所，有下列情形之一</w:t>
            </w:r>
            <w:r>
              <w:rPr>
                <w:rFonts w:hint="eastAsia"/>
              </w:rPr>
              <w:t>者，處新臺幣一萬元以上五萬元以下罰鍰，並</w:t>
            </w:r>
            <w:r w:rsidRPr="00AD3A52">
              <w:rPr>
                <w:rFonts w:hint="eastAsia"/>
                <w:u w:val="single"/>
              </w:rPr>
              <w:t>令其限期改善；屆期未改善者，</w:t>
            </w:r>
            <w:r>
              <w:rPr>
                <w:rFonts w:hint="eastAsia"/>
              </w:rPr>
              <w:t>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八</w:t>
            </w:r>
            <w:r>
              <w:rPr>
                <w:rFonts w:hint="eastAsia"/>
              </w:rPr>
              <w:t>條</w:t>
            </w:r>
            <w:r w:rsidRPr="00AD3A52">
              <w:rPr>
                <w:rFonts w:hint="eastAsia"/>
                <w:u w:val="single"/>
              </w:rPr>
              <w:t>所定禁止之方式販賣菸品。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十三</w:t>
            </w:r>
            <w:r>
              <w:rPr>
                <w:rFonts w:hint="eastAsia"/>
              </w:rPr>
              <w:t>條第一項規定</w:t>
            </w:r>
            <w:r w:rsidRPr="00AD3A52">
              <w:rPr>
                <w:rFonts w:hint="eastAsia"/>
                <w:u w:val="single"/>
              </w:rPr>
              <w:t>，未於明顯處標示警示圖文。</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三、違反依第十三條第三項所定辦法中有關標示、展示之範圍、內容或方式之規定。</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w:t>
            </w:r>
            <w:r w:rsidRPr="00AD3A52">
              <w:rPr>
                <w:rFonts w:hint="eastAsia"/>
                <w:u w:val="single"/>
              </w:rPr>
              <w:t>九</w:t>
            </w:r>
            <w:r>
              <w:rPr>
                <w:rFonts w:hint="eastAsia"/>
              </w:rPr>
              <w:t xml:space="preserve">條　</w:t>
            </w:r>
            <w:r w:rsidRPr="00AD3A52">
              <w:rPr>
                <w:rFonts w:hint="eastAsia"/>
                <w:u w:val="single"/>
              </w:rPr>
              <w:t>販賣菸品或販賣菸品之場所，有下列情形之一者</w:t>
            </w:r>
            <w:r>
              <w:rPr>
                <w:rFonts w:hint="eastAsia"/>
              </w:rPr>
              <w:t>，處新臺幣一萬元以上五萬元以下罰鍰；並</w:t>
            </w:r>
            <w:r w:rsidRPr="00AD3A52">
              <w:rPr>
                <w:rFonts w:hint="eastAsia"/>
                <w:u w:val="single"/>
              </w:rPr>
              <w:t>限期令其改善，屆期未改善者，</w:t>
            </w:r>
            <w:r>
              <w:rPr>
                <w:rFonts w:hint="eastAsia"/>
              </w:rPr>
              <w:t>按次處罰：</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一、違反第六條規定，以不得使用之方式販賣菸品。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二、違反第十一條第一項規定，未於明顯處標示警示圖文。</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三、違反依第十一條第三項所定辦法，有關標示及展示之規定。</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三十八</w:t>
            </w:r>
            <w:r>
              <w:rPr>
                <w:rFonts w:hint="eastAsia"/>
              </w:rPr>
              <w:t xml:space="preserve">條　</w:t>
            </w:r>
            <w:r w:rsidRPr="00AD3A52">
              <w:rPr>
                <w:rFonts w:hint="eastAsia"/>
                <w:u w:val="single"/>
              </w:rPr>
              <w:t>販賣菸品或販賣菸品之場所，有下列情形之一</w:t>
            </w:r>
            <w:r>
              <w:rPr>
                <w:rFonts w:hint="eastAsia"/>
              </w:rPr>
              <w:t>者，處新臺幣一萬元以上五萬元以下罰鍰，並</w:t>
            </w:r>
            <w:r w:rsidRPr="00AD3A52">
              <w:rPr>
                <w:rFonts w:hint="eastAsia"/>
                <w:u w:val="single"/>
              </w:rPr>
              <w:t>令其限期改善；屆期未改善者，</w:t>
            </w:r>
            <w:r>
              <w:rPr>
                <w:rFonts w:hint="eastAsia"/>
              </w:rPr>
              <w:t>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八</w:t>
            </w:r>
            <w:r>
              <w:rPr>
                <w:rFonts w:hint="eastAsia"/>
              </w:rPr>
              <w:t>條</w:t>
            </w:r>
            <w:r w:rsidRPr="00AD3A52">
              <w:rPr>
                <w:rFonts w:hint="eastAsia"/>
                <w:u w:val="single"/>
              </w:rPr>
              <w:t>所定禁止之方式販賣菸品。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十三</w:t>
            </w:r>
            <w:r>
              <w:rPr>
                <w:rFonts w:hint="eastAsia"/>
              </w:rPr>
              <w:t>條第一項規定</w:t>
            </w:r>
            <w:r w:rsidRPr="00AD3A52">
              <w:rPr>
                <w:rFonts w:hint="eastAsia"/>
                <w:u w:val="single"/>
              </w:rPr>
              <w:t>，未於明顯處標示警示圖文。</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三、違反依第十三條第三項所定辦法中有關標示、展示之範圍、內容或方式之規定。</w:t>
            </w:r>
          </w:p>
          <w:p w:rsidR="00AC4CFD" w:rsidRDefault="00AC4CFD" w:rsidP="00AD3A52">
            <w:pPr>
              <w:tabs>
                <w:tab w:val="left" w:pos="2520"/>
              </w:tabs>
              <w:spacing w:line="380" w:lineRule="exact"/>
              <w:ind w:leftChars="50" w:left="105" w:rightChars="50" w:right="105"/>
            </w:pPr>
            <w:r w:rsidRPr="00AD3A52">
              <w:rPr>
                <w:rFonts w:hint="eastAsia"/>
                <w:b/>
              </w:rPr>
              <w:t>委員林奕華等16人提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三十九</w:t>
            </w:r>
            <w:r>
              <w:rPr>
                <w:rFonts w:hint="eastAsia"/>
              </w:rPr>
              <w:t xml:space="preserve">條　</w:t>
            </w:r>
            <w:r w:rsidRPr="00AD3A52">
              <w:rPr>
                <w:rFonts w:hint="eastAsia"/>
                <w:u w:val="single"/>
              </w:rPr>
              <w:t>販賣菸品、吸食器或販賣菸品、吸食器之場所，有下列情形之一</w:t>
            </w:r>
            <w:r>
              <w:rPr>
                <w:rFonts w:hint="eastAsia"/>
              </w:rPr>
              <w:t>者，處新臺幣一萬元以上五萬元以下罰鍰，並</w:t>
            </w:r>
            <w:r w:rsidRPr="00AD3A52">
              <w:rPr>
                <w:rFonts w:hint="eastAsia"/>
                <w:u w:val="single"/>
              </w:rPr>
              <w:t>令其限期改善；屆期未改善者，</w:t>
            </w:r>
            <w:r>
              <w:rPr>
                <w:rFonts w:hint="eastAsia"/>
              </w:rPr>
              <w:t>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七</w:t>
            </w:r>
            <w:r>
              <w:rPr>
                <w:rFonts w:hint="eastAsia"/>
              </w:rPr>
              <w:t>條</w:t>
            </w:r>
            <w:r w:rsidRPr="00AD3A52">
              <w:rPr>
                <w:rFonts w:hint="eastAsia"/>
                <w:u w:val="single"/>
              </w:rPr>
              <w:t>所定禁止之方式販賣菸品、吸食器。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九</w:t>
            </w:r>
            <w:r>
              <w:rPr>
                <w:rFonts w:hint="eastAsia"/>
              </w:rPr>
              <w:t>條</w:t>
            </w:r>
            <w:r w:rsidRPr="00AD3A52">
              <w:rPr>
                <w:rFonts w:hint="eastAsia"/>
                <w:u w:val="single"/>
              </w:rPr>
              <w:t>所定禁止之場所販賣菸品、吸食器。</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w:t>
            </w:r>
            <w:r>
              <w:rPr>
                <w:rFonts w:hint="eastAsia"/>
              </w:rPr>
              <w:t>違反第</w:t>
            </w:r>
            <w:r w:rsidRPr="00AD3A52">
              <w:rPr>
                <w:rFonts w:hint="eastAsia"/>
                <w:u w:val="single"/>
              </w:rPr>
              <w:t>十三</w:t>
            </w:r>
            <w:r>
              <w:rPr>
                <w:rFonts w:hint="eastAsia"/>
              </w:rPr>
              <w:t>條第一項規定</w:t>
            </w:r>
            <w:r w:rsidRPr="00AD3A52">
              <w:rPr>
                <w:rFonts w:hint="eastAsia"/>
                <w:u w:val="single"/>
              </w:rPr>
              <w:t>，未於明顯處標示警示圖文。</w:t>
            </w:r>
          </w:p>
          <w:p w:rsidR="00AC4CFD" w:rsidRDefault="00AC4CFD" w:rsidP="00DE4DAE">
            <w:pPr>
              <w:tabs>
                <w:tab w:val="left" w:pos="2520"/>
              </w:tabs>
              <w:spacing w:line="380" w:lineRule="exact"/>
              <w:ind w:leftChars="150" w:left="525" w:rightChars="50" w:right="105" w:hangingChars="100" w:hanging="210"/>
            </w:pPr>
            <w:r w:rsidRPr="00AD3A52">
              <w:rPr>
                <w:rFonts w:hint="eastAsia"/>
                <w:u w:val="single"/>
              </w:rPr>
              <w:t>四、違反依第十三條第三項所定辦法中有關標示、展示之範圍、內容或方式</w:t>
            </w:r>
            <w:r w:rsidRPr="00AD3A52">
              <w:rPr>
                <w:rFonts w:hint="eastAsia"/>
                <w:u w:val="single"/>
              </w:rPr>
              <w:lastRenderedPageBreak/>
              <w:t>之規定。</w:t>
            </w: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第二十三條　</w:t>
            </w:r>
            <w:r w:rsidRPr="00AD3A52">
              <w:rPr>
                <w:rFonts w:hint="eastAsia"/>
                <w:u w:val="single"/>
              </w:rPr>
              <w:t>販賣菸品或販賣菸品之場所，有下列情形之一</w:t>
            </w:r>
            <w:r>
              <w:rPr>
                <w:rFonts w:hint="eastAsia"/>
              </w:rPr>
              <w:t>者，處新臺幣</w:t>
            </w:r>
            <w:r w:rsidRPr="00AD3A52">
              <w:rPr>
                <w:rFonts w:hint="eastAsia"/>
                <w:u w:val="single"/>
              </w:rPr>
              <w:t>二</w:t>
            </w:r>
            <w:r>
              <w:rPr>
                <w:rFonts w:hint="eastAsia"/>
              </w:rPr>
              <w:t>萬元以上</w:t>
            </w:r>
            <w:r w:rsidRPr="00AD3A52">
              <w:rPr>
                <w:rFonts w:hint="eastAsia"/>
                <w:u w:val="single"/>
              </w:rPr>
              <w:t>十</w:t>
            </w:r>
            <w:r>
              <w:rPr>
                <w:rFonts w:hint="eastAsia"/>
              </w:rPr>
              <w:t>萬元以下罰鍰，並</w:t>
            </w:r>
            <w:r w:rsidRPr="00AD3A52">
              <w:rPr>
                <w:rFonts w:hint="eastAsia"/>
                <w:u w:val="single"/>
              </w:rPr>
              <w:t>令其限期改善；屆期未改善者，</w:t>
            </w:r>
            <w:r>
              <w:rPr>
                <w:rFonts w:hint="eastAsia"/>
              </w:rPr>
              <w:t>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違反第五條</w:t>
            </w:r>
            <w:r w:rsidRPr="00AD3A52">
              <w:rPr>
                <w:rFonts w:hint="eastAsia"/>
                <w:u w:val="single"/>
              </w:rPr>
              <w:t>所定禁止之方式販賣菸品。</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二、違反</w:t>
            </w:r>
            <w:r>
              <w:rPr>
                <w:rFonts w:hint="eastAsia"/>
              </w:rPr>
              <w:t>第十條第一項規定</w:t>
            </w:r>
            <w:r w:rsidRPr="00AD3A52">
              <w:rPr>
                <w:rFonts w:hint="eastAsia"/>
                <w:u w:val="single"/>
              </w:rPr>
              <w:t>，未於明顯處標示警示圖文。</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三、違反依第十條第三項所定辦法中有關標示、展示之範圍、內容或方式之規定。</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第二十三條　違反第五條或第十條第一項規定者，處新臺幣一萬元以上五萬元以下罰鍰，並得按次連續處罰。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符處罰明確性原則，定明本條規範販賣菸品或販賣菸品場所之違規行為，另增訂違反依修正條文第十三條第三項所定辦法之處罰，並配合援引之相關條文條次變更，將現行規定處罰態樣分列為三款，以臻明確。</w:t>
            </w:r>
          </w:p>
          <w:p w:rsidR="00AC4CFD" w:rsidRDefault="00AC4CFD" w:rsidP="00AD3A52">
            <w:pPr>
              <w:tabs>
                <w:tab w:val="left" w:pos="2520"/>
              </w:tabs>
              <w:spacing w:line="380" w:lineRule="exact"/>
              <w:ind w:leftChars="50" w:left="315" w:rightChars="50" w:right="105" w:hangingChars="100" w:hanging="210"/>
            </w:pPr>
            <w:r>
              <w:rPr>
                <w:rFonts w:hint="eastAsia"/>
              </w:rPr>
              <w:t>三、配合行政罰法之規定，刪除「連續」二字，以符法制用語。</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二、新增違反依第十一條第三項所定辦法之</w:t>
            </w:r>
            <w:r>
              <w:rPr>
                <w:rFonts w:hint="eastAsia"/>
              </w:rPr>
              <w:lastRenderedPageBreak/>
              <w:t>處罰，以符處罰明確性原則。並配合相關條文條次變更，將現行規定處罰態樣分列為三款，以臻明確。</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二、定明本條規範販賣菸品或販賣菸品場所之違規行為，另增訂處罰。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二、為符處罰明確性原則，定明本條規範販賣菸品、吸食器或販賣菸品、吸食器場所之違規行為，另增訂違反依修正條文第十三條第三項所定辦法之處罰，並配合援引</w:t>
            </w:r>
            <w:r>
              <w:rPr>
                <w:rFonts w:hint="eastAsia"/>
              </w:rPr>
              <w:lastRenderedPageBreak/>
              <w:t>之相關條文條次變更，將現行規定處罰態樣分列為四款，以臻明確。</w:t>
            </w:r>
          </w:p>
          <w:p w:rsidR="00AC4CFD" w:rsidRDefault="00AC4CFD" w:rsidP="00AD3A52">
            <w:pPr>
              <w:tabs>
                <w:tab w:val="left" w:pos="2520"/>
              </w:tabs>
              <w:spacing w:line="380" w:lineRule="exact"/>
              <w:ind w:leftChars="50" w:left="315" w:rightChars="50" w:right="105" w:hangingChars="100" w:hanging="210"/>
            </w:pPr>
            <w:r>
              <w:rPr>
                <w:rFonts w:hint="eastAsia"/>
              </w:rPr>
              <w:t>三、配合行政罰法之規定，刪除「連續」二字，以符法制用語。</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一、為符處罰明確性原則，明定本條規範販賣菸品或販賣菸品場所之違規行為，另增訂違反條文第十條第三項所訂辦法之罰責，爰將現行規定處罰樣態分列為三款並提高罰鍰，以臻明確。</w:t>
            </w:r>
          </w:p>
          <w:p w:rsidR="00AC4CFD" w:rsidRDefault="00AC4CFD" w:rsidP="00DE4DAE">
            <w:pPr>
              <w:tabs>
                <w:tab w:val="left" w:pos="2520"/>
              </w:tabs>
              <w:spacing w:line="380" w:lineRule="exact"/>
              <w:ind w:leftChars="50" w:left="315" w:rightChars="50" w:right="105" w:hangingChars="100" w:hanging="210"/>
            </w:pPr>
            <w:r>
              <w:rPr>
                <w:rFonts w:hint="eastAsia"/>
              </w:rPr>
              <w:t>二、配合行政罰法之規定，刪除「連續」二字，以符法制用語。</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Pr="00D41B89" w:rsidRDefault="00D41B89" w:rsidP="00D41B89">
            <w:pPr>
              <w:tabs>
                <w:tab w:val="left" w:pos="2520"/>
              </w:tabs>
              <w:spacing w:line="380" w:lineRule="exact"/>
              <w:ind w:leftChars="50" w:left="315" w:rightChars="50" w:right="105" w:hangingChars="100" w:hanging="210"/>
            </w:pPr>
            <w:r w:rsidRPr="00D41B89">
              <w:rPr>
                <w:rFonts w:hint="eastAsia"/>
              </w:rPr>
              <w:t>保留，送黨團協商。</w:t>
            </w:r>
          </w:p>
          <w:p w:rsidR="00D41B89" w:rsidRPr="00D41B89" w:rsidRDefault="00D41B89" w:rsidP="00DE4DAE">
            <w:pPr>
              <w:tabs>
                <w:tab w:val="left" w:pos="2520"/>
              </w:tabs>
              <w:spacing w:line="380" w:lineRule="exact"/>
              <w:ind w:leftChars="50" w:left="315" w:rightChars="50" w:right="105" w:hangingChars="100" w:hanging="210"/>
            </w:pP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三十九</w:t>
            </w:r>
            <w:r>
              <w:rPr>
                <w:rFonts w:hint="eastAsia"/>
              </w:rPr>
              <w:t xml:space="preserve">條　</w:t>
            </w:r>
            <w:r w:rsidRPr="00AD3A52">
              <w:rPr>
                <w:rFonts w:hint="eastAsia"/>
                <w:u w:val="single"/>
              </w:rPr>
              <w:t>營業場所</w:t>
            </w:r>
            <w:r>
              <w:rPr>
                <w:rFonts w:hint="eastAsia"/>
              </w:rPr>
              <w:t>違反第</w:t>
            </w:r>
            <w:r w:rsidRPr="00AD3A52">
              <w:rPr>
                <w:rFonts w:hint="eastAsia"/>
                <w:u w:val="single"/>
              </w:rPr>
              <w:t>十四</w:t>
            </w:r>
            <w:r>
              <w:rPr>
                <w:rFonts w:hint="eastAsia"/>
              </w:rPr>
              <w:t>條規定</w:t>
            </w:r>
            <w:r w:rsidRPr="00AD3A52">
              <w:rPr>
                <w:rFonts w:hint="eastAsia"/>
                <w:u w:val="single"/>
              </w:rPr>
              <w:t>免費供應菸品</w:t>
            </w:r>
            <w:r>
              <w:rPr>
                <w:rFonts w:hint="eastAsia"/>
              </w:rPr>
              <w:t>者，處新臺幣</w:t>
            </w:r>
            <w:r w:rsidRPr="00AD3A52">
              <w:rPr>
                <w:rFonts w:hint="eastAsia"/>
                <w:u w:val="single"/>
              </w:rPr>
              <w:t>一萬</w:t>
            </w:r>
            <w:r>
              <w:rPr>
                <w:rFonts w:hint="eastAsia"/>
              </w:rPr>
              <w:t>元以上</w:t>
            </w:r>
            <w:r w:rsidRPr="00AD3A52">
              <w:rPr>
                <w:rFonts w:hint="eastAsia"/>
                <w:u w:val="single"/>
              </w:rPr>
              <w:t>五</w:t>
            </w:r>
            <w:r>
              <w:rPr>
                <w:rFonts w:hint="eastAsia"/>
              </w:rPr>
              <w:t>萬元以下罰鍰。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w:t>
            </w:r>
            <w:r>
              <w:rPr>
                <w:rFonts w:hint="eastAsia"/>
              </w:rPr>
              <w:t xml:space="preserve">條　</w:t>
            </w:r>
            <w:r w:rsidRPr="00AD3A52">
              <w:rPr>
                <w:rFonts w:hint="eastAsia"/>
                <w:u w:val="single"/>
              </w:rPr>
              <w:t>營業場所違反</w:t>
            </w:r>
            <w:r>
              <w:rPr>
                <w:rFonts w:hint="eastAsia"/>
              </w:rPr>
              <w:t>第十</w:t>
            </w:r>
            <w:r w:rsidRPr="00AD3A52">
              <w:rPr>
                <w:rFonts w:hint="eastAsia"/>
                <w:u w:val="single"/>
              </w:rPr>
              <w:t>二</w:t>
            </w:r>
            <w:r>
              <w:rPr>
                <w:rFonts w:hint="eastAsia"/>
              </w:rPr>
              <w:t>條規定，</w:t>
            </w:r>
            <w:r w:rsidRPr="00AD3A52">
              <w:rPr>
                <w:rFonts w:hint="eastAsia"/>
                <w:u w:val="single"/>
              </w:rPr>
              <w:t>免費供應菸品者，</w:t>
            </w:r>
            <w:r>
              <w:rPr>
                <w:rFonts w:hint="eastAsia"/>
              </w:rPr>
              <w:t>處新臺幣</w:t>
            </w:r>
            <w:r w:rsidRPr="00AD3A52">
              <w:rPr>
                <w:rFonts w:hint="eastAsia"/>
                <w:u w:val="single"/>
              </w:rPr>
              <w:t>一萬</w:t>
            </w:r>
            <w:r>
              <w:rPr>
                <w:rFonts w:hint="eastAsia"/>
              </w:rPr>
              <w:t>元以上</w:t>
            </w:r>
            <w:r w:rsidRPr="00AD3A52">
              <w:rPr>
                <w:rFonts w:hint="eastAsia"/>
                <w:u w:val="single"/>
              </w:rPr>
              <w:t>五</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三十九</w:t>
            </w:r>
            <w:r>
              <w:rPr>
                <w:rFonts w:hint="eastAsia"/>
              </w:rPr>
              <w:t xml:space="preserve">條　</w:t>
            </w:r>
            <w:r w:rsidRPr="00AD3A52">
              <w:rPr>
                <w:rFonts w:hint="eastAsia"/>
                <w:u w:val="single"/>
              </w:rPr>
              <w:t>營業場所</w:t>
            </w:r>
            <w:r>
              <w:rPr>
                <w:rFonts w:hint="eastAsia"/>
              </w:rPr>
              <w:t>違反第</w:t>
            </w:r>
            <w:r w:rsidRPr="00AD3A52">
              <w:rPr>
                <w:rFonts w:hint="eastAsia"/>
                <w:u w:val="single"/>
              </w:rPr>
              <w:t>十四</w:t>
            </w:r>
            <w:r>
              <w:rPr>
                <w:rFonts w:hint="eastAsia"/>
              </w:rPr>
              <w:t>條規定</w:t>
            </w:r>
            <w:r w:rsidRPr="00AD3A52">
              <w:rPr>
                <w:rFonts w:hint="eastAsia"/>
                <w:u w:val="single"/>
              </w:rPr>
              <w:t>免費供應菸品</w:t>
            </w:r>
            <w:r>
              <w:rPr>
                <w:rFonts w:hint="eastAsia"/>
              </w:rPr>
              <w:t>者，處新臺幣</w:t>
            </w:r>
            <w:r w:rsidRPr="00AD3A52">
              <w:rPr>
                <w:rFonts w:hint="eastAsia"/>
                <w:u w:val="single"/>
              </w:rPr>
              <w:t>一萬</w:t>
            </w:r>
            <w:r>
              <w:rPr>
                <w:rFonts w:hint="eastAsia"/>
              </w:rPr>
              <w:t>元以上</w:t>
            </w:r>
            <w:r w:rsidRPr="00AD3A52">
              <w:rPr>
                <w:rFonts w:hint="eastAsia"/>
                <w:u w:val="single"/>
              </w:rPr>
              <w:t>五</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w:t>
            </w:r>
            <w:r>
              <w:rPr>
                <w:rFonts w:hint="eastAsia"/>
              </w:rPr>
              <w:t xml:space="preserve">條　</w:t>
            </w:r>
            <w:r w:rsidRPr="00AD3A52">
              <w:rPr>
                <w:rFonts w:hint="eastAsia"/>
                <w:u w:val="single"/>
              </w:rPr>
              <w:t>營業場所</w:t>
            </w:r>
            <w:r>
              <w:rPr>
                <w:rFonts w:hint="eastAsia"/>
              </w:rPr>
              <w:t>違反第</w:t>
            </w:r>
            <w:r w:rsidRPr="00AD3A52">
              <w:rPr>
                <w:rFonts w:hint="eastAsia"/>
                <w:u w:val="single"/>
              </w:rPr>
              <w:t>十四</w:t>
            </w:r>
            <w:r>
              <w:rPr>
                <w:rFonts w:hint="eastAsia"/>
              </w:rPr>
              <w:t>條規定</w:t>
            </w:r>
            <w:r w:rsidRPr="00AD3A52">
              <w:rPr>
                <w:rFonts w:hint="eastAsia"/>
                <w:u w:val="single"/>
              </w:rPr>
              <w:t>免費供應菸品、吸食器</w:t>
            </w:r>
            <w:r>
              <w:rPr>
                <w:rFonts w:hint="eastAsia"/>
              </w:rPr>
              <w:t>者，處新臺幣</w:t>
            </w:r>
            <w:r w:rsidRPr="00AD3A52">
              <w:rPr>
                <w:rFonts w:hint="eastAsia"/>
                <w:u w:val="single"/>
              </w:rPr>
              <w:t>一萬</w:t>
            </w:r>
            <w:r>
              <w:rPr>
                <w:rFonts w:hint="eastAsia"/>
              </w:rPr>
              <w:t>元以上</w:t>
            </w:r>
            <w:r w:rsidRPr="00AD3A52">
              <w:rPr>
                <w:rFonts w:hint="eastAsia"/>
                <w:u w:val="single"/>
              </w:rPr>
              <w:t>五</w:t>
            </w:r>
            <w:r>
              <w:rPr>
                <w:rFonts w:hint="eastAsia"/>
              </w:rPr>
              <w:t>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第二十七條　違反第十一條規定，處新臺幣</w:t>
            </w:r>
            <w:r w:rsidRPr="00AD3A52">
              <w:rPr>
                <w:rFonts w:hint="eastAsia"/>
                <w:u w:val="single"/>
              </w:rPr>
              <w:t>一萬</w:t>
            </w:r>
            <w:r>
              <w:rPr>
                <w:rFonts w:hint="eastAsia"/>
              </w:rPr>
              <w:t>元以上</w:t>
            </w:r>
            <w:r w:rsidRPr="00AD3A52">
              <w:rPr>
                <w:rFonts w:hint="eastAsia"/>
                <w:u w:val="single"/>
              </w:rPr>
              <w:t>五</w:t>
            </w:r>
            <w:r>
              <w:rPr>
                <w:rFonts w:hint="eastAsia"/>
              </w:rPr>
              <w:t>萬元以下罰鍰。</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第二十七條　</w:t>
            </w:r>
            <w:r w:rsidRPr="00AD3A52">
              <w:rPr>
                <w:rFonts w:hint="eastAsia"/>
                <w:u w:val="single"/>
              </w:rPr>
              <w:t>營業場所</w:t>
            </w:r>
            <w:r>
              <w:rPr>
                <w:rFonts w:hint="eastAsia"/>
              </w:rPr>
              <w:t>違反第十一條規定</w:t>
            </w:r>
            <w:r w:rsidRPr="00AD3A52">
              <w:rPr>
                <w:rFonts w:hint="eastAsia"/>
                <w:u w:val="single"/>
              </w:rPr>
              <w:t>免費供應菸品</w:t>
            </w:r>
            <w:r>
              <w:rPr>
                <w:rFonts w:hint="eastAsia"/>
              </w:rPr>
              <w:t>者，處新臺幣</w:t>
            </w:r>
            <w:r w:rsidRPr="00AD3A52">
              <w:rPr>
                <w:rFonts w:hint="eastAsia"/>
                <w:u w:val="single"/>
              </w:rPr>
              <w:t>一萬</w:t>
            </w:r>
            <w:r>
              <w:rPr>
                <w:rFonts w:hint="eastAsia"/>
              </w:rPr>
              <w:t>元以上</w:t>
            </w:r>
            <w:r w:rsidRPr="00AD3A52">
              <w:rPr>
                <w:rFonts w:hint="eastAsia"/>
                <w:u w:val="single"/>
              </w:rPr>
              <w:t>十</w:t>
            </w:r>
            <w:r>
              <w:rPr>
                <w:rFonts w:hint="eastAsia"/>
              </w:rPr>
              <w:t>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第二十七條　違反第十一條規定者，處新臺幣二千元以上一萬元以下罰鍰。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二、配合修正條文第十四條規定，酌修文字，另營業場所免費供應菸品，應課予供應與吸菸相關器物相同罰鍰，爰調高罰鍰額度。</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二、營業場所免費供應菸品，應課予供應與吸菸相關器物相同罰鍰，爰調高罰鍰額度。另配合修正條文第十二條規定，酌修文字。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二、配合修正條文第十四條規定，酌修文字，另調高罰鍰額度。</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二、配合修正條文第十四條規定，酌修文字，另營業場所免費供應菸品、吸食器，應課予供應與吸菸相關器物相同罰鍰，爰調高罰鍰額度。</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105" w:rightChars="50" w:right="105"/>
            </w:pPr>
            <w:r>
              <w:rPr>
                <w:rFonts w:hint="eastAsia"/>
              </w:rPr>
              <w:t>為落實菸害防制，並使青少年遠離菸品，爰提高營業場所向任何人免費供應菸品之罰鍰。</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DE4DAE">
            <w:pPr>
              <w:tabs>
                <w:tab w:val="left" w:pos="2520"/>
              </w:tabs>
              <w:spacing w:line="380" w:lineRule="exact"/>
              <w:ind w:leftChars="50" w:left="105" w:rightChars="50" w:right="105"/>
            </w:pPr>
            <w:r>
              <w:rPr>
                <w:rFonts w:hint="eastAsia"/>
              </w:rPr>
              <w:t>為免營業場所以各種目的免費供應菸品，而提</w:t>
            </w:r>
            <w:r>
              <w:rPr>
                <w:rFonts w:hint="eastAsia"/>
              </w:rPr>
              <w:lastRenderedPageBreak/>
              <w:t>高國人吸菸率，爰於本條文提高罰鍰。</w:t>
            </w:r>
          </w:p>
          <w:p w:rsidR="00D41B89" w:rsidRPr="00D41B89" w:rsidRDefault="00D41B89" w:rsidP="00D41B89">
            <w:pPr>
              <w:tabs>
                <w:tab w:val="left" w:pos="2520"/>
              </w:tabs>
              <w:spacing w:line="380" w:lineRule="exact"/>
              <w:ind w:leftChars="50" w:left="105" w:rightChars="50" w:right="105"/>
              <w:rPr>
                <w:b/>
              </w:rPr>
            </w:pPr>
            <w:r w:rsidRPr="00D41B89">
              <w:rPr>
                <w:rFonts w:hint="eastAsia"/>
                <w:b/>
              </w:rPr>
              <w:t>審查會：</w:t>
            </w:r>
          </w:p>
          <w:p w:rsidR="00D41B89" w:rsidRPr="00D41B89" w:rsidRDefault="00D41B89" w:rsidP="00D41B89">
            <w:pPr>
              <w:tabs>
                <w:tab w:val="left" w:pos="2520"/>
              </w:tabs>
              <w:spacing w:line="380" w:lineRule="exact"/>
              <w:ind w:leftChars="50" w:left="105" w:rightChars="50" w:right="105"/>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第三十一條　供應第十五條第一款之近似菸品或菸品容器形狀物品、第二款之類菸品或第三款之指定菸品者，處新臺幣一萬元以上五萬元以下罰鍰。</w:t>
            </w:r>
          </w:p>
          <w:p w:rsidR="00AC4CFD" w:rsidRDefault="00AC4CFD" w:rsidP="00DE4DAE">
            <w:pPr>
              <w:tabs>
                <w:tab w:val="left" w:pos="2520"/>
              </w:tabs>
              <w:spacing w:line="380" w:lineRule="exact"/>
              <w:ind w:leftChars="150" w:left="315" w:rightChars="50" w:right="105" w:firstLineChars="200" w:firstLine="420"/>
            </w:pPr>
            <w:r>
              <w:rPr>
                <w:rFonts w:hint="eastAsia"/>
              </w:rPr>
              <w:t>使用第十五條第一款之近似菸品或菸品容器形狀物品、第二款之類菸品或第三款之指定菸品者，處新臺幣一萬元以上五萬元以下罰鍰。</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二、配合修正條文第十五條禁止供應、使用近似菸品或菸品容器形狀物品、類菸品及未經許可之指定菸品規定，增列相關罰則。</w:t>
            </w:r>
          </w:p>
          <w:p w:rsidR="00D41B89" w:rsidRPr="00D41B89" w:rsidRDefault="00D41B89" w:rsidP="00D41B89">
            <w:pPr>
              <w:tabs>
                <w:tab w:val="left" w:pos="2520"/>
              </w:tabs>
              <w:spacing w:line="380" w:lineRule="exact"/>
              <w:ind w:firstLineChars="55" w:firstLine="116"/>
              <w:rPr>
                <w:b/>
              </w:rPr>
            </w:pPr>
            <w:r w:rsidRPr="00D41B89">
              <w:rPr>
                <w:rFonts w:hint="eastAsia"/>
                <w:b/>
              </w:rPr>
              <w:t>審查會：</w:t>
            </w:r>
          </w:p>
          <w:p w:rsidR="00D41B89" w:rsidRPr="00D41B89" w:rsidRDefault="00D41B89" w:rsidP="00D41B89">
            <w:pPr>
              <w:tabs>
                <w:tab w:val="left" w:pos="2520"/>
              </w:tabs>
              <w:spacing w:line="380" w:lineRule="exact"/>
              <w:ind w:firstLineChars="55" w:firstLine="115"/>
            </w:pPr>
            <w:r w:rsidRPr="00D41B89">
              <w:rPr>
                <w:rFonts w:hint="eastAsia"/>
              </w:rPr>
              <w:t>保留，送黨團協商。</w:t>
            </w:r>
          </w:p>
          <w:p w:rsidR="00AC4CFD" w:rsidRPr="00D41B89" w:rsidRDefault="00AC4CFD" w:rsidP="00AD3A52">
            <w:pPr>
              <w:tabs>
                <w:tab w:val="left" w:pos="2520"/>
              </w:tabs>
              <w:spacing w:line="380" w:lineRule="exact"/>
            </w:pPr>
          </w:p>
        </w:tc>
      </w:tr>
      <w:tr w:rsidR="00AC4CFD" w:rsidTr="00AC4CFD">
        <w:tc>
          <w:tcPr>
            <w:tcW w:w="2370" w:type="dxa"/>
          </w:tcPr>
          <w:p w:rsidR="008625A6" w:rsidRPr="0079211D" w:rsidRDefault="008625A6" w:rsidP="008625A6">
            <w:pPr>
              <w:rPr>
                <w:b/>
              </w:rPr>
            </w:pPr>
            <w:r w:rsidRPr="0079211D">
              <w:rPr>
                <w:rFonts w:hint="eastAsia"/>
                <w:b/>
              </w:rPr>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w:t>
            </w:r>
            <w:r>
              <w:rPr>
                <w:rFonts w:hint="eastAsia"/>
              </w:rPr>
              <w:t xml:space="preserve">條　</w:t>
            </w:r>
            <w:r w:rsidRPr="00AD3A52">
              <w:rPr>
                <w:rFonts w:hint="eastAsia"/>
                <w:u w:val="single"/>
              </w:rPr>
              <w:t>禁止吸菸場所，有下列情形之一</w:t>
            </w:r>
            <w:r w:rsidRPr="00AD3A52">
              <w:rPr>
                <w:rFonts w:hint="eastAsia"/>
                <w:u w:val="single"/>
              </w:rPr>
              <w:lastRenderedPageBreak/>
              <w:t>者，</w:t>
            </w:r>
            <w:r>
              <w:rPr>
                <w:rFonts w:hint="eastAsia"/>
              </w:rPr>
              <w:t>處</w:t>
            </w:r>
            <w:r w:rsidRPr="00AD3A52">
              <w:rPr>
                <w:rFonts w:hint="eastAsia"/>
                <w:u w:val="single"/>
              </w:rPr>
              <w:t>場所負責人</w:t>
            </w:r>
            <w:r>
              <w:rPr>
                <w:rFonts w:hint="eastAsia"/>
              </w:rPr>
              <w:t>新臺幣一萬元以上五萬元以下罰鍰，並令</w:t>
            </w:r>
            <w:r w:rsidRPr="00AD3A52">
              <w:rPr>
                <w:rFonts w:hint="eastAsia"/>
                <w:u w:val="single"/>
              </w:rPr>
              <w:t>其</w:t>
            </w:r>
            <w:r>
              <w:rPr>
                <w:rFonts w:hint="eastAsia"/>
              </w:rPr>
              <w:t>限期改</w:t>
            </w:r>
            <w:r w:rsidRPr="00AD3A52">
              <w:rPr>
                <w:rFonts w:hint="eastAsia"/>
                <w:u w:val="single"/>
              </w:rPr>
              <w:t>善</w:t>
            </w:r>
            <w:r>
              <w:rPr>
                <w:rFonts w:hint="eastAsia"/>
              </w:rPr>
              <w:t>；屆期未改</w:t>
            </w:r>
            <w:r w:rsidRPr="00AD3A52">
              <w:rPr>
                <w:rFonts w:hint="eastAsia"/>
                <w:u w:val="single"/>
              </w:rPr>
              <w:t>善</w:t>
            </w:r>
            <w:r>
              <w:rPr>
                <w:rFonts w:hint="eastAsia"/>
              </w:rPr>
              <w:t>者，按次處罰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十八</w:t>
            </w:r>
            <w:r>
              <w:rPr>
                <w:rFonts w:hint="eastAsia"/>
              </w:rPr>
              <w:t>條第二項</w:t>
            </w:r>
            <w:r w:rsidRPr="00AD3A52">
              <w:rPr>
                <w:rFonts w:hint="eastAsia"/>
                <w:u w:val="single"/>
              </w:rPr>
              <w:t>規定，未於所有入口處設置明顯禁菸標示或供應與吸菸有關之器物。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十九</w:t>
            </w:r>
            <w:r>
              <w:rPr>
                <w:rFonts w:hint="eastAsia"/>
              </w:rPr>
              <w:t>條第二項</w:t>
            </w:r>
            <w:r w:rsidRPr="00AD3A52">
              <w:rPr>
                <w:rFonts w:hint="eastAsia"/>
                <w:u w:val="single"/>
              </w:rPr>
              <w:t>規定，未於所有入口處及其他適當地點，設置明顯禁菸標示或除吸菸區外不得吸菸意旨之標示；或於吸菸區外供應與吸菸有關之器物。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三、設置吸菸區違反</w:t>
            </w:r>
            <w:r>
              <w:rPr>
                <w:rFonts w:hint="eastAsia"/>
              </w:rPr>
              <w:t>第</w:t>
            </w:r>
            <w:r w:rsidRPr="00AD3A52">
              <w:rPr>
                <w:rFonts w:hint="eastAsia"/>
                <w:u w:val="single"/>
              </w:rPr>
              <w:t>十九</w:t>
            </w:r>
            <w:r>
              <w:rPr>
                <w:rFonts w:hint="eastAsia"/>
              </w:rPr>
              <w:t>條第三項</w:t>
            </w:r>
            <w:r w:rsidRPr="00AD3A52">
              <w:rPr>
                <w:rFonts w:hint="eastAsia"/>
                <w:u w:val="single"/>
              </w:rPr>
              <w:t>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於</w:t>
            </w:r>
            <w:r>
              <w:rPr>
                <w:rFonts w:hint="eastAsia"/>
              </w:rPr>
              <w:t>第</w:t>
            </w:r>
            <w:r w:rsidRPr="00AD3A52">
              <w:rPr>
                <w:rFonts w:hint="eastAsia"/>
                <w:u w:val="single"/>
              </w:rPr>
              <w:t>十八</w:t>
            </w:r>
            <w:r>
              <w:rPr>
                <w:rFonts w:hint="eastAsia"/>
              </w:rPr>
              <w:t>條第一</w:t>
            </w:r>
            <w:r>
              <w:rPr>
                <w:rFonts w:hint="eastAsia"/>
              </w:rPr>
              <w:lastRenderedPageBreak/>
              <w:t>項</w:t>
            </w:r>
            <w:r w:rsidRPr="00AD3A52">
              <w:rPr>
                <w:rFonts w:hint="eastAsia"/>
                <w:u w:val="single"/>
              </w:rPr>
              <w:t>所定場所</w:t>
            </w:r>
            <w:r>
              <w:rPr>
                <w:rFonts w:hint="eastAsia"/>
              </w:rPr>
              <w:t>或第</w:t>
            </w:r>
            <w:r w:rsidRPr="00AD3A52">
              <w:rPr>
                <w:rFonts w:hint="eastAsia"/>
                <w:u w:val="single"/>
              </w:rPr>
              <w:t>十九</w:t>
            </w:r>
            <w:r>
              <w:rPr>
                <w:rFonts w:hint="eastAsia"/>
              </w:rPr>
              <w:t>條第一項</w:t>
            </w:r>
            <w:r w:rsidRPr="00AD3A52">
              <w:rPr>
                <w:rFonts w:hint="eastAsia"/>
                <w:u w:val="single"/>
              </w:rPr>
              <w:t>不得吸菸之場所吸菸</w:t>
            </w:r>
            <w:r>
              <w:rPr>
                <w:rFonts w:hint="eastAsia"/>
              </w:rPr>
              <w:t>者，處新臺幣二千元以上一萬元以下罰鍰。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違反第十五條第二項規定，使用類菸品或同條第一項第三款之指定菸品者，處新臺幣二千元以上一萬元以下罰鍰</w:t>
            </w:r>
            <w:r>
              <w:rPr>
                <w:rFonts w:hint="eastAsia"/>
              </w:rPr>
              <w:t>。</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第三十</w:t>
            </w:r>
            <w:r w:rsidRPr="00AD3A52">
              <w:rPr>
                <w:rFonts w:hint="eastAsia"/>
                <w:u w:val="single"/>
              </w:rPr>
              <w:t>二</w:t>
            </w:r>
            <w:r>
              <w:rPr>
                <w:rFonts w:hint="eastAsia"/>
              </w:rPr>
              <w:t>條　違反第十</w:t>
            </w:r>
            <w:r w:rsidRPr="00AD3A52">
              <w:rPr>
                <w:rFonts w:hint="eastAsia"/>
                <w:u w:val="single"/>
              </w:rPr>
              <w:t>六</w:t>
            </w:r>
            <w:r>
              <w:rPr>
                <w:rFonts w:hint="eastAsia"/>
              </w:rPr>
              <w:t>條第二項、第十</w:t>
            </w:r>
            <w:r w:rsidRPr="00AD3A52">
              <w:rPr>
                <w:rFonts w:hint="eastAsia"/>
                <w:u w:val="single"/>
              </w:rPr>
              <w:t>七</w:t>
            </w:r>
            <w:r>
              <w:rPr>
                <w:rFonts w:hint="eastAsia"/>
              </w:rPr>
              <w:t>條第二項或第三項</w:t>
            </w:r>
            <w:r w:rsidRPr="00AD3A52">
              <w:rPr>
                <w:rFonts w:hint="eastAsia"/>
                <w:u w:val="single"/>
              </w:rPr>
              <w:t>之場所</w:t>
            </w:r>
            <w:r>
              <w:rPr>
                <w:rFonts w:hint="eastAsia"/>
              </w:rPr>
              <w:t>，處</w:t>
            </w:r>
            <w:r w:rsidRPr="00AD3A52">
              <w:rPr>
                <w:rFonts w:hint="eastAsia"/>
                <w:u w:val="single"/>
              </w:rPr>
              <w:t>場所負責人</w:t>
            </w:r>
            <w:r>
              <w:rPr>
                <w:rFonts w:hint="eastAsia"/>
              </w:rPr>
              <w:t>新臺幣一萬元以上五萬元以下罰鍰，並</w:t>
            </w:r>
            <w:r w:rsidRPr="00AD3A52">
              <w:rPr>
                <w:rFonts w:hint="eastAsia"/>
                <w:u w:val="single"/>
              </w:rPr>
              <w:t>限期令其改善</w:t>
            </w:r>
            <w:r>
              <w:rPr>
                <w:rFonts w:hint="eastAsia"/>
              </w:rPr>
              <w:t>；屆期未改</w:t>
            </w:r>
            <w:r w:rsidRPr="00AD3A52">
              <w:rPr>
                <w:rFonts w:hint="eastAsia"/>
                <w:u w:val="single"/>
              </w:rPr>
              <w:t>善</w:t>
            </w:r>
            <w:r>
              <w:rPr>
                <w:rFonts w:hint="eastAsia"/>
              </w:rPr>
              <w:t>者，按次處罰。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於</w:t>
            </w:r>
            <w:r>
              <w:rPr>
                <w:rFonts w:hint="eastAsia"/>
              </w:rPr>
              <w:t>第十</w:t>
            </w:r>
            <w:r w:rsidRPr="00AD3A52">
              <w:rPr>
                <w:rFonts w:hint="eastAsia"/>
                <w:u w:val="single"/>
              </w:rPr>
              <w:t>六</w:t>
            </w:r>
            <w:r>
              <w:rPr>
                <w:rFonts w:hint="eastAsia"/>
              </w:rPr>
              <w:t>條第一項</w:t>
            </w:r>
            <w:r w:rsidRPr="00AD3A52">
              <w:rPr>
                <w:rFonts w:hint="eastAsia"/>
                <w:u w:val="single"/>
              </w:rPr>
              <w:t>所定場所</w:t>
            </w:r>
            <w:r>
              <w:rPr>
                <w:rFonts w:hint="eastAsia"/>
              </w:rPr>
              <w:t>或第十</w:t>
            </w:r>
            <w:r w:rsidRPr="00AD3A52">
              <w:rPr>
                <w:rFonts w:hint="eastAsia"/>
                <w:u w:val="single"/>
              </w:rPr>
              <w:t>七</w:t>
            </w:r>
            <w:r>
              <w:rPr>
                <w:rFonts w:hint="eastAsia"/>
              </w:rPr>
              <w:t>條第一項</w:t>
            </w:r>
            <w:r w:rsidRPr="00AD3A52">
              <w:rPr>
                <w:rFonts w:hint="eastAsia"/>
                <w:u w:val="single"/>
              </w:rPr>
              <w:t>不得吸菸之場所吸菸</w:t>
            </w:r>
            <w:r>
              <w:rPr>
                <w:rFonts w:hint="eastAsia"/>
              </w:rPr>
              <w:t>者，處新臺幣二千元以上一萬元以下罰鍰。</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w:t>
            </w:r>
            <w:r>
              <w:rPr>
                <w:rFonts w:hint="eastAsia"/>
              </w:rPr>
              <w:t xml:space="preserve">條　</w:t>
            </w:r>
            <w:r w:rsidRPr="00AD3A52">
              <w:rPr>
                <w:rFonts w:hint="eastAsia"/>
                <w:u w:val="single"/>
              </w:rPr>
              <w:t>禁止吸菸場所，有下列情形之一者，</w:t>
            </w:r>
            <w:r>
              <w:rPr>
                <w:rFonts w:hint="eastAsia"/>
              </w:rPr>
              <w:t>處</w:t>
            </w:r>
            <w:r w:rsidRPr="00AD3A52">
              <w:rPr>
                <w:rFonts w:hint="eastAsia"/>
                <w:u w:val="single"/>
              </w:rPr>
              <w:t>場所負責人</w:t>
            </w:r>
            <w:r>
              <w:rPr>
                <w:rFonts w:hint="eastAsia"/>
              </w:rPr>
              <w:t>新臺幣一萬元以上五萬元以下罰鍰，並令</w:t>
            </w:r>
            <w:r w:rsidRPr="00AD3A52">
              <w:rPr>
                <w:rFonts w:hint="eastAsia"/>
                <w:u w:val="single"/>
              </w:rPr>
              <w:t>其</w:t>
            </w:r>
            <w:r>
              <w:rPr>
                <w:rFonts w:hint="eastAsia"/>
              </w:rPr>
              <w:t>限期改</w:t>
            </w:r>
            <w:r w:rsidRPr="00AD3A52">
              <w:rPr>
                <w:rFonts w:hint="eastAsia"/>
                <w:u w:val="single"/>
              </w:rPr>
              <w:t>善</w:t>
            </w:r>
            <w:r>
              <w:rPr>
                <w:rFonts w:hint="eastAsia"/>
              </w:rPr>
              <w:t>；屆期未改</w:t>
            </w:r>
            <w:r w:rsidRPr="00AD3A52">
              <w:rPr>
                <w:rFonts w:hint="eastAsia"/>
                <w:u w:val="single"/>
              </w:rPr>
              <w:t>善</w:t>
            </w:r>
            <w:r>
              <w:rPr>
                <w:rFonts w:hint="eastAsia"/>
              </w:rPr>
              <w:t>者，按次處罰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lastRenderedPageBreak/>
              <w:t>一、</w:t>
            </w:r>
            <w:r>
              <w:rPr>
                <w:rFonts w:hint="eastAsia"/>
              </w:rPr>
              <w:t>違反第</w:t>
            </w:r>
            <w:r w:rsidRPr="00AD3A52">
              <w:rPr>
                <w:rFonts w:hint="eastAsia"/>
                <w:u w:val="single"/>
              </w:rPr>
              <w:t>十八</w:t>
            </w:r>
            <w:r>
              <w:rPr>
                <w:rFonts w:hint="eastAsia"/>
              </w:rPr>
              <w:t>條第二項</w:t>
            </w:r>
            <w:r w:rsidRPr="00AD3A52">
              <w:rPr>
                <w:rFonts w:hint="eastAsia"/>
                <w:u w:val="single"/>
              </w:rPr>
              <w:t>規定，未於所有入口處設置明顯禁菸標示或供應與吸菸有關之器物。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十九</w:t>
            </w:r>
            <w:r>
              <w:rPr>
                <w:rFonts w:hint="eastAsia"/>
              </w:rPr>
              <w:t>條第二項</w:t>
            </w:r>
            <w:r w:rsidRPr="00AD3A52">
              <w:rPr>
                <w:rFonts w:hint="eastAsia"/>
                <w:u w:val="single"/>
              </w:rPr>
              <w:t>規定，未於所有入口處及其他適當地點，設置明顯禁菸標示或除吸菸區外不得吸菸意旨之標示；或於吸菸區外供應與吸菸有關之器物。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三、設置吸菸區違反</w:t>
            </w:r>
            <w:r>
              <w:rPr>
                <w:rFonts w:hint="eastAsia"/>
              </w:rPr>
              <w:t>第</w:t>
            </w:r>
            <w:r w:rsidRPr="00AD3A52">
              <w:rPr>
                <w:rFonts w:hint="eastAsia"/>
                <w:u w:val="single"/>
              </w:rPr>
              <w:t>十九</w:t>
            </w:r>
            <w:r>
              <w:rPr>
                <w:rFonts w:hint="eastAsia"/>
              </w:rPr>
              <w:t>條第三項</w:t>
            </w:r>
            <w:r w:rsidRPr="00AD3A52">
              <w:rPr>
                <w:rFonts w:hint="eastAsia"/>
                <w:u w:val="single"/>
              </w:rPr>
              <w:t>規定。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於</w:t>
            </w:r>
            <w:r>
              <w:rPr>
                <w:rFonts w:hint="eastAsia"/>
              </w:rPr>
              <w:t>第</w:t>
            </w:r>
            <w:r w:rsidRPr="00AD3A52">
              <w:rPr>
                <w:rFonts w:hint="eastAsia"/>
                <w:u w:val="single"/>
              </w:rPr>
              <w:t>十八</w:t>
            </w:r>
            <w:r>
              <w:rPr>
                <w:rFonts w:hint="eastAsia"/>
              </w:rPr>
              <w:t>條第一項</w:t>
            </w:r>
            <w:r w:rsidRPr="00AD3A52">
              <w:rPr>
                <w:rFonts w:hint="eastAsia"/>
                <w:u w:val="single"/>
              </w:rPr>
              <w:t>所定場所</w:t>
            </w:r>
            <w:r>
              <w:rPr>
                <w:rFonts w:hint="eastAsia"/>
              </w:rPr>
              <w:t>或第</w:t>
            </w:r>
            <w:r w:rsidRPr="00AD3A52">
              <w:rPr>
                <w:rFonts w:hint="eastAsia"/>
                <w:u w:val="single"/>
              </w:rPr>
              <w:t>十九</w:t>
            </w:r>
            <w:r>
              <w:rPr>
                <w:rFonts w:hint="eastAsia"/>
              </w:rPr>
              <w:t>條第一項</w:t>
            </w:r>
            <w:r w:rsidRPr="00AD3A52">
              <w:rPr>
                <w:rFonts w:hint="eastAsia"/>
                <w:u w:val="single"/>
              </w:rPr>
              <w:t>不得吸菸之場所吸菸</w:t>
            </w:r>
            <w:r>
              <w:rPr>
                <w:rFonts w:hint="eastAsia"/>
              </w:rPr>
              <w:t>者，處新臺幣二千元以上一萬元以下罰鍰。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lastRenderedPageBreak/>
              <w:t>違反第十五條第二項規定，使用類菸品者，處新臺幣二千元以上一萬元以下罰鍰</w:t>
            </w:r>
            <w:r>
              <w:rPr>
                <w:rFonts w:hint="eastAsia"/>
              </w:rPr>
              <w:t>。</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四十一</w:t>
            </w:r>
            <w:r>
              <w:rPr>
                <w:rFonts w:hint="eastAsia"/>
              </w:rPr>
              <w:t xml:space="preserve">條　</w:t>
            </w:r>
            <w:r w:rsidRPr="00AD3A52">
              <w:rPr>
                <w:rFonts w:hint="eastAsia"/>
                <w:u w:val="single"/>
              </w:rPr>
              <w:t>禁止吸菸場所，有下列情形之一者，</w:t>
            </w:r>
            <w:r>
              <w:rPr>
                <w:rFonts w:hint="eastAsia"/>
              </w:rPr>
              <w:t>處</w:t>
            </w:r>
            <w:r w:rsidRPr="00AD3A52">
              <w:rPr>
                <w:rFonts w:hint="eastAsia"/>
                <w:u w:val="single"/>
              </w:rPr>
              <w:t>場所負責人</w:t>
            </w:r>
            <w:r>
              <w:rPr>
                <w:rFonts w:hint="eastAsia"/>
              </w:rPr>
              <w:t>新臺幣一萬元以上五萬元以下罰鍰，並令</w:t>
            </w:r>
            <w:r w:rsidRPr="00AD3A52">
              <w:rPr>
                <w:rFonts w:hint="eastAsia"/>
                <w:u w:val="single"/>
              </w:rPr>
              <w:t>其</w:t>
            </w:r>
            <w:r>
              <w:rPr>
                <w:rFonts w:hint="eastAsia"/>
              </w:rPr>
              <w:t>限期改</w:t>
            </w:r>
            <w:r w:rsidRPr="00AD3A52">
              <w:rPr>
                <w:rFonts w:hint="eastAsia"/>
                <w:u w:val="single"/>
              </w:rPr>
              <w:t>善</w:t>
            </w:r>
            <w:r>
              <w:rPr>
                <w:rFonts w:hint="eastAsia"/>
              </w:rPr>
              <w:t>；屆期未改</w:t>
            </w:r>
            <w:r w:rsidRPr="00AD3A52">
              <w:rPr>
                <w:rFonts w:hint="eastAsia"/>
                <w:u w:val="single"/>
              </w:rPr>
              <w:t>善</w:t>
            </w:r>
            <w:r>
              <w:rPr>
                <w:rFonts w:hint="eastAsia"/>
              </w:rPr>
              <w:t>者，按次處罰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十八</w:t>
            </w:r>
            <w:r>
              <w:rPr>
                <w:rFonts w:hint="eastAsia"/>
              </w:rPr>
              <w:t>條第二項</w:t>
            </w:r>
            <w:r w:rsidRPr="00AD3A52">
              <w:rPr>
                <w:rFonts w:hint="eastAsia"/>
                <w:u w:val="single"/>
              </w:rPr>
              <w:t>規定，未於所有入口處設置明顯禁菸標示或供應與吸菸有關之器物。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十九</w:t>
            </w:r>
            <w:r>
              <w:rPr>
                <w:rFonts w:hint="eastAsia"/>
              </w:rPr>
              <w:t>條第二項</w:t>
            </w:r>
            <w:r w:rsidRPr="00AD3A52">
              <w:rPr>
                <w:rFonts w:hint="eastAsia"/>
                <w:u w:val="single"/>
              </w:rPr>
              <w:t>規定，未於所有入口處及其他適當地點，設置明顯</w:t>
            </w:r>
            <w:r w:rsidRPr="00AD3A52">
              <w:rPr>
                <w:rFonts w:hint="eastAsia"/>
                <w:u w:val="single"/>
              </w:rPr>
              <w:lastRenderedPageBreak/>
              <w:t>禁菸標示或除吸菸區外不得吸菸意旨之標示；或於吸菸區外供應與吸菸有關之器物。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三、設置吸菸區違反</w:t>
            </w:r>
            <w:r>
              <w:rPr>
                <w:rFonts w:hint="eastAsia"/>
              </w:rPr>
              <w:t>第</w:t>
            </w:r>
            <w:r w:rsidRPr="00AD3A52">
              <w:rPr>
                <w:rFonts w:hint="eastAsia"/>
                <w:u w:val="single"/>
              </w:rPr>
              <w:t>十九</w:t>
            </w:r>
            <w:r>
              <w:rPr>
                <w:rFonts w:hint="eastAsia"/>
              </w:rPr>
              <w:t>條第三項規定。</w:t>
            </w:r>
          </w:p>
          <w:p w:rsidR="00AC4CFD" w:rsidRDefault="00AC4CFD" w:rsidP="00DE4DAE">
            <w:pPr>
              <w:tabs>
                <w:tab w:val="left" w:pos="2520"/>
              </w:tabs>
              <w:spacing w:line="380" w:lineRule="exact"/>
              <w:ind w:leftChars="150" w:left="315" w:rightChars="50" w:right="105" w:firstLineChars="200" w:firstLine="420"/>
            </w:pPr>
            <w:r w:rsidRPr="00AD3A52">
              <w:rPr>
                <w:rFonts w:hint="eastAsia"/>
                <w:u w:val="single"/>
              </w:rPr>
              <w:t>於</w:t>
            </w:r>
            <w:r>
              <w:rPr>
                <w:rFonts w:hint="eastAsia"/>
              </w:rPr>
              <w:t>第</w:t>
            </w:r>
            <w:r w:rsidRPr="00AD3A52">
              <w:rPr>
                <w:rFonts w:hint="eastAsia"/>
                <w:u w:val="single"/>
              </w:rPr>
              <w:t>十八</w:t>
            </w:r>
            <w:r>
              <w:rPr>
                <w:rFonts w:hint="eastAsia"/>
              </w:rPr>
              <w:t>條第一項</w:t>
            </w:r>
            <w:r w:rsidRPr="00AD3A52">
              <w:rPr>
                <w:rFonts w:hint="eastAsia"/>
                <w:u w:val="single"/>
              </w:rPr>
              <w:t>所定場所</w:t>
            </w:r>
            <w:r>
              <w:rPr>
                <w:rFonts w:hint="eastAsia"/>
              </w:rPr>
              <w:t>或第</w:t>
            </w:r>
            <w:r w:rsidRPr="00AD3A52">
              <w:rPr>
                <w:rFonts w:hint="eastAsia"/>
                <w:u w:val="single"/>
              </w:rPr>
              <w:t>十九</w:t>
            </w:r>
            <w:r>
              <w:rPr>
                <w:rFonts w:hint="eastAsia"/>
              </w:rPr>
              <w:t>條第一項</w:t>
            </w:r>
            <w:r w:rsidRPr="00AD3A52">
              <w:rPr>
                <w:rFonts w:hint="eastAsia"/>
                <w:u w:val="single"/>
              </w:rPr>
              <w:t>不得吸菸之場所吸菸</w:t>
            </w:r>
            <w:r>
              <w:rPr>
                <w:rFonts w:hint="eastAsia"/>
              </w:rPr>
              <w:t>者，處新臺幣二千元以上一萬元以下罰鍰。</w:t>
            </w: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 xml:space="preserve">第三十一條　</w:t>
            </w:r>
            <w:r w:rsidRPr="00AD3A52">
              <w:rPr>
                <w:rFonts w:hint="eastAsia"/>
                <w:u w:val="single"/>
              </w:rPr>
              <w:t>禁止吸菸場所，有下列情形之一者，</w:t>
            </w:r>
            <w:r>
              <w:rPr>
                <w:rFonts w:hint="eastAsia"/>
              </w:rPr>
              <w:t>處</w:t>
            </w:r>
            <w:r w:rsidRPr="00AD3A52">
              <w:rPr>
                <w:rFonts w:hint="eastAsia"/>
                <w:u w:val="single"/>
              </w:rPr>
              <w:t>場所負責人</w:t>
            </w:r>
            <w:r>
              <w:rPr>
                <w:rFonts w:hint="eastAsia"/>
              </w:rPr>
              <w:t>新臺幣一萬元以上五萬元以下罰鍰，並令</w:t>
            </w:r>
            <w:r w:rsidRPr="00AD3A52">
              <w:rPr>
                <w:rFonts w:hint="eastAsia"/>
                <w:u w:val="single"/>
              </w:rPr>
              <w:t>其</w:t>
            </w:r>
            <w:r>
              <w:rPr>
                <w:rFonts w:hint="eastAsia"/>
              </w:rPr>
              <w:t>限期改</w:t>
            </w:r>
            <w:r w:rsidRPr="00AD3A52">
              <w:rPr>
                <w:rFonts w:hint="eastAsia"/>
                <w:u w:val="single"/>
              </w:rPr>
              <w:t>善</w:t>
            </w:r>
            <w:r>
              <w:rPr>
                <w:rFonts w:hint="eastAsia"/>
              </w:rPr>
              <w:t>；屆期未改善者，按次處罰</w:t>
            </w:r>
            <w:r w:rsidRPr="00AD3A52">
              <w:rPr>
                <w:rFonts w:hint="eastAsia"/>
                <w:u w:val="single"/>
              </w:rPr>
              <w:t>：</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一、</w:t>
            </w:r>
            <w:r>
              <w:rPr>
                <w:rFonts w:hint="eastAsia"/>
              </w:rPr>
              <w:t>違反第</w:t>
            </w:r>
            <w:r w:rsidRPr="00AD3A52">
              <w:rPr>
                <w:rFonts w:hint="eastAsia"/>
                <w:u w:val="single"/>
              </w:rPr>
              <w:t>十五</w:t>
            </w:r>
            <w:r>
              <w:rPr>
                <w:rFonts w:hint="eastAsia"/>
              </w:rPr>
              <w:t>條第二項</w:t>
            </w:r>
            <w:r w:rsidRPr="00AD3A52">
              <w:rPr>
                <w:rFonts w:hint="eastAsia"/>
                <w:u w:val="single"/>
              </w:rPr>
              <w:t>規定，未於所有入口處設置明顯禁菸標示或供應與吸菸有關之器物。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二、</w:t>
            </w:r>
            <w:r>
              <w:rPr>
                <w:rFonts w:hint="eastAsia"/>
              </w:rPr>
              <w:t>違反第</w:t>
            </w:r>
            <w:r w:rsidRPr="00AD3A52">
              <w:rPr>
                <w:rFonts w:hint="eastAsia"/>
                <w:u w:val="single"/>
              </w:rPr>
              <w:t>十六</w:t>
            </w:r>
            <w:r>
              <w:rPr>
                <w:rFonts w:hint="eastAsia"/>
              </w:rPr>
              <w:t>條第二項</w:t>
            </w:r>
            <w:r w:rsidRPr="00AD3A52">
              <w:rPr>
                <w:rFonts w:hint="eastAsia"/>
                <w:u w:val="single"/>
              </w:rPr>
              <w:t>規定，未於所有入口處及其他適當地點，設置明顯禁菸標示或除吸菸區外不得吸菸意旨之標示；或於吸菸區外供應與吸菸有關之器物。</w:t>
            </w:r>
          </w:p>
          <w:p w:rsidR="00AC4CFD" w:rsidRDefault="00AC4CFD" w:rsidP="00AD3A52">
            <w:pPr>
              <w:tabs>
                <w:tab w:val="left" w:pos="2520"/>
              </w:tabs>
              <w:spacing w:line="380" w:lineRule="exact"/>
              <w:ind w:leftChars="150" w:left="525" w:rightChars="50" w:right="105" w:hangingChars="100" w:hanging="210"/>
            </w:pPr>
            <w:r w:rsidRPr="00AD3A52">
              <w:rPr>
                <w:rFonts w:hint="eastAsia"/>
                <w:u w:val="single"/>
              </w:rPr>
              <w:t>三、設置吸菸區違反</w:t>
            </w:r>
            <w:r>
              <w:rPr>
                <w:rFonts w:hint="eastAsia"/>
              </w:rPr>
              <w:t>第</w:t>
            </w:r>
            <w:r w:rsidRPr="00AD3A52">
              <w:rPr>
                <w:rFonts w:hint="eastAsia"/>
                <w:u w:val="single"/>
              </w:rPr>
              <w:t>十六</w:t>
            </w:r>
            <w:r>
              <w:rPr>
                <w:rFonts w:hint="eastAsia"/>
              </w:rPr>
              <w:t>條第三項</w:t>
            </w:r>
            <w:r w:rsidRPr="00AD3A52">
              <w:rPr>
                <w:rFonts w:hint="eastAsia"/>
                <w:u w:val="single"/>
              </w:rPr>
              <w:t>規</w:t>
            </w:r>
            <w:r w:rsidRPr="00AD3A52">
              <w:rPr>
                <w:rFonts w:hint="eastAsia"/>
                <w:u w:val="single"/>
              </w:rPr>
              <w:lastRenderedPageBreak/>
              <w:t>定。</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於</w:t>
            </w:r>
            <w:r>
              <w:rPr>
                <w:rFonts w:hint="eastAsia"/>
              </w:rPr>
              <w:t>第</w:t>
            </w:r>
            <w:r w:rsidRPr="00AD3A52">
              <w:rPr>
                <w:rFonts w:hint="eastAsia"/>
                <w:u w:val="single"/>
              </w:rPr>
              <w:t>十五</w:t>
            </w:r>
            <w:r>
              <w:rPr>
                <w:rFonts w:hint="eastAsia"/>
              </w:rPr>
              <w:t>條第一項</w:t>
            </w:r>
            <w:r w:rsidRPr="00AD3A52">
              <w:rPr>
                <w:rFonts w:hint="eastAsia"/>
                <w:u w:val="single"/>
              </w:rPr>
              <w:t>所定場所</w:t>
            </w:r>
            <w:r>
              <w:rPr>
                <w:rFonts w:hint="eastAsia"/>
              </w:rPr>
              <w:t>或第</w:t>
            </w:r>
            <w:r w:rsidRPr="00AD3A52">
              <w:rPr>
                <w:rFonts w:hint="eastAsia"/>
                <w:u w:val="single"/>
              </w:rPr>
              <w:t>十六</w:t>
            </w:r>
            <w:r>
              <w:rPr>
                <w:rFonts w:hint="eastAsia"/>
              </w:rPr>
              <w:t>條第一項</w:t>
            </w:r>
            <w:r w:rsidRPr="00AD3A52">
              <w:rPr>
                <w:rFonts w:hint="eastAsia"/>
                <w:u w:val="single"/>
              </w:rPr>
              <w:t>不得吸菸之場所吸菸</w:t>
            </w:r>
            <w:r>
              <w:rPr>
                <w:rFonts w:hint="eastAsia"/>
              </w:rPr>
              <w:t>者，處新臺幣二千元以上一萬元萬元以下罰鍰。</w:t>
            </w:r>
          </w:p>
          <w:p w:rsidR="00AC4CFD" w:rsidRDefault="00AC4CFD" w:rsidP="00AD3A52">
            <w:pPr>
              <w:tabs>
                <w:tab w:val="left" w:pos="2520"/>
              </w:tabs>
              <w:spacing w:line="380" w:lineRule="exact"/>
              <w:ind w:leftChars="50" w:left="105" w:rightChars="50" w:right="105"/>
            </w:pPr>
            <w:r w:rsidRPr="00AD3A52">
              <w:rPr>
                <w:rFonts w:hint="eastAsia"/>
                <w:b/>
              </w:rPr>
              <w:t>委員羅致政等19人提案：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第三十一條　違反第十五條第一項或第十六條第一項規定者，處新臺幣二千元以上一萬元以下罰鍰。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違反第十五條第二項、第十六條第二項或第三項規定者，處新臺幣一萬元以上五萬元以下罰鍰，並令限期改正；屆期未改正者，得按次連續處罰。</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違反第十七條第</w:t>
            </w:r>
            <w:r w:rsidRPr="00AD3A52">
              <w:rPr>
                <w:rFonts w:hint="eastAsia"/>
                <w:u w:val="single"/>
              </w:rPr>
              <w:lastRenderedPageBreak/>
              <w:t>三項規定者，處新臺幣二千元以上一萬元以下罰鍰。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第三十一條　違反第十五條第一項或第十六</w:t>
            </w:r>
            <w:r>
              <w:rPr>
                <w:rFonts w:hint="eastAsia"/>
              </w:rPr>
              <w:lastRenderedPageBreak/>
              <w:t>條第一項規定者，處新臺幣二千元以上一萬元以下罰鍰。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違反第十五條第二項、第十六條第二項或第三項規定者，處新臺幣一萬元以上五萬元以下罰鍰，並令限期改正；屆期未改正者，得按次連續處罰。</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二、為符罰責應先規定罰責較重者，再規定罰責較輕者之法制體制，現行第一項、第二項項次互調，修正條文第一項將違規行為態樣分款規範及酌修文字，使臻明確。又配合行政罰法之規定，刪除「連續」二字，以符法制用語；另第二項配合援引條次變更酌作文字修正。</w:t>
            </w:r>
          </w:p>
          <w:p w:rsidR="00AC4CFD" w:rsidRDefault="00AC4CFD" w:rsidP="00AD3A52">
            <w:pPr>
              <w:tabs>
                <w:tab w:val="left" w:pos="2520"/>
              </w:tabs>
              <w:spacing w:line="380" w:lineRule="exact"/>
              <w:ind w:leftChars="50" w:left="315" w:rightChars="50" w:right="105" w:hangingChars="100" w:hanging="210"/>
            </w:pPr>
            <w:r>
              <w:rPr>
                <w:rFonts w:hint="eastAsia"/>
              </w:rPr>
              <w:t>三、增訂第三項，配合修正條文第十五條第二項規定，增訂使用類菸品及第十五條第一項第三款之指定菸品者之罰責。</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條次變更，互調現行第</w:t>
            </w:r>
            <w:r>
              <w:rPr>
                <w:rFonts w:hint="eastAsia"/>
              </w:rPr>
              <w:lastRenderedPageBreak/>
              <w:t>一項與第二項，並酌修文字。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二、為符罰責應先規定罰責較重者，再規定罰責較輕者之法制體制，現行第一項、第二項項次互調。</w:t>
            </w:r>
          </w:p>
          <w:p w:rsidR="00AC4CFD" w:rsidRDefault="00AC4CFD" w:rsidP="00AD3A52">
            <w:pPr>
              <w:tabs>
                <w:tab w:val="left" w:pos="2520"/>
              </w:tabs>
              <w:spacing w:line="380" w:lineRule="exact"/>
              <w:ind w:leftChars="50" w:left="315" w:rightChars="50" w:right="105" w:hangingChars="100" w:hanging="210"/>
            </w:pPr>
            <w:r>
              <w:rPr>
                <w:rFonts w:hint="eastAsia"/>
              </w:rPr>
              <w:t>三、增訂第三項，配合修正條文第十五條規定，增訂使用類菸品者之罰責。</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二、為符罰責應先規定罰責較重者，再規定罰責較輕者之法制體制，現行第一項、第二項項次互調，修正條文第一項將違規行</w:t>
            </w:r>
            <w:r>
              <w:rPr>
                <w:rFonts w:hint="eastAsia"/>
              </w:rPr>
              <w:lastRenderedPageBreak/>
              <w:t>為態樣分款規範及酌修文字，使臻明確。又配合行政罰法之規定，刪除「連續」二字，以符法制用語；另第二項配合援引條次變更酌作文字修正。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一、為符罰責應先規定罰責較重者，再規定罰責較輕者之法制體制，現行第一項、第二項項次互調。</w:t>
            </w:r>
          </w:p>
          <w:p w:rsidR="00AC4CFD" w:rsidRDefault="00AC4CFD" w:rsidP="00AD3A52">
            <w:pPr>
              <w:tabs>
                <w:tab w:val="left" w:pos="2520"/>
              </w:tabs>
              <w:spacing w:line="380" w:lineRule="exact"/>
              <w:ind w:leftChars="50" w:left="315" w:rightChars="50" w:right="105" w:hangingChars="100" w:hanging="210"/>
            </w:pPr>
            <w:r>
              <w:rPr>
                <w:rFonts w:hint="eastAsia"/>
              </w:rPr>
              <w:t>二、修正條文第一項將違規行為態樣分款規範及提高罰鍰並酌修文字，使臻明確。</w:t>
            </w:r>
          </w:p>
          <w:p w:rsidR="00AC4CFD" w:rsidRDefault="00AC4CFD" w:rsidP="00AD3A52">
            <w:pPr>
              <w:tabs>
                <w:tab w:val="left" w:pos="2520"/>
              </w:tabs>
              <w:spacing w:line="380" w:lineRule="exact"/>
              <w:ind w:leftChars="50" w:left="315" w:rightChars="50" w:right="105" w:hangingChars="100" w:hanging="210"/>
            </w:pPr>
            <w:r>
              <w:rPr>
                <w:rFonts w:hint="eastAsia"/>
              </w:rPr>
              <w:t>三、第二項提高罰鍰並酌作文字修正。</w:t>
            </w:r>
          </w:p>
          <w:p w:rsidR="00AC4CFD" w:rsidRDefault="00AC4CFD" w:rsidP="00AD3A52">
            <w:pPr>
              <w:tabs>
                <w:tab w:val="left" w:pos="2520"/>
              </w:tabs>
              <w:spacing w:line="380" w:lineRule="exact"/>
              <w:ind w:leftChars="50" w:left="315" w:rightChars="50" w:right="105" w:hangingChars="100" w:hanging="210"/>
            </w:pPr>
            <w:r>
              <w:rPr>
                <w:rFonts w:hint="eastAsia"/>
              </w:rPr>
              <w:t>四、配合行政罰法之規定，刪除「連續」二</w:t>
            </w:r>
            <w:r>
              <w:rPr>
                <w:rFonts w:hint="eastAsia"/>
              </w:rPr>
              <w:lastRenderedPageBreak/>
              <w:t>字，以符法制用語</w:t>
            </w:r>
          </w:p>
          <w:p w:rsidR="00AC4CFD" w:rsidRDefault="00AC4CFD" w:rsidP="00AD3A52">
            <w:pPr>
              <w:tabs>
                <w:tab w:val="left" w:pos="2520"/>
              </w:tabs>
              <w:spacing w:line="380" w:lineRule="exact"/>
              <w:ind w:leftChars="50" w:left="105" w:rightChars="50" w:right="105"/>
            </w:pPr>
            <w:r w:rsidRPr="00AD3A52">
              <w:rPr>
                <w:rFonts w:hint="eastAsia"/>
                <w:b/>
              </w:rPr>
              <w:t>委員羅致政等19人提案：</w:t>
            </w:r>
          </w:p>
          <w:p w:rsidR="00AC4CFD" w:rsidRDefault="00AC4CFD" w:rsidP="00AD3A52">
            <w:pPr>
              <w:tabs>
                <w:tab w:val="left" w:pos="2520"/>
              </w:tabs>
              <w:spacing w:line="380" w:lineRule="exact"/>
              <w:ind w:leftChars="50" w:left="105" w:rightChars="50" w:right="105"/>
            </w:pPr>
            <w:r>
              <w:rPr>
                <w:rFonts w:hint="eastAsia"/>
              </w:rPr>
              <w:t>配合第十七條第三項修正規定，於第四項增訂罰責。</w:t>
            </w:r>
          </w:p>
          <w:p w:rsidR="00D41B89" w:rsidRDefault="00D41B89" w:rsidP="00D41B89">
            <w:pPr>
              <w:tabs>
                <w:tab w:val="left" w:pos="2520"/>
              </w:tabs>
              <w:spacing w:line="380" w:lineRule="exact"/>
              <w:ind w:leftChars="50" w:left="105" w:rightChars="50" w:right="105"/>
              <w:rPr>
                <w:b/>
              </w:rPr>
            </w:pPr>
            <w:r w:rsidRPr="0057472E">
              <w:rPr>
                <w:rFonts w:hint="eastAsia"/>
                <w:b/>
              </w:rPr>
              <w:t>審查會：</w:t>
            </w:r>
          </w:p>
          <w:p w:rsidR="00D41B89" w:rsidRPr="00A31050" w:rsidRDefault="00D41B89" w:rsidP="00D41B89">
            <w:pPr>
              <w:tabs>
                <w:tab w:val="left" w:pos="2520"/>
              </w:tabs>
              <w:spacing w:line="380" w:lineRule="exact"/>
              <w:ind w:leftChars="50" w:left="105" w:rightChars="50" w:right="105"/>
            </w:pPr>
            <w:r w:rsidRPr="00A31050">
              <w:rPr>
                <w:rFonts w:hint="eastAsia"/>
              </w:rPr>
              <w:t>保留，送黨團協商。</w:t>
            </w:r>
          </w:p>
          <w:p w:rsidR="00AC4CFD" w:rsidRPr="00D41B89" w:rsidRDefault="00AC4CFD" w:rsidP="00AD3A52">
            <w:pPr>
              <w:tabs>
                <w:tab w:val="left" w:pos="2520"/>
              </w:tabs>
              <w:spacing w:line="380" w:lineRule="exact"/>
            </w:pP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第四十一條　場所負責人或從業人員規避、妨礙或拒絕直轄市、縣（市）主管機關依第二十二條規定所為檢查者，處新臺幣一萬元以上五萬元以下罰鍰。</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第三十三條　場所負責人或從業人員規避、妨礙或拒絕直轄市、縣（市）政府依第二十條規定所為之檢查，處新臺幣一萬元以上五萬元以下罰鍰。</w:t>
            </w:r>
          </w:p>
          <w:p w:rsidR="00AC4CFD" w:rsidRDefault="00AC4CFD" w:rsidP="00AD3A52">
            <w:pPr>
              <w:tabs>
                <w:tab w:val="left" w:pos="2520"/>
              </w:tabs>
              <w:spacing w:line="380" w:lineRule="exact"/>
              <w:ind w:leftChars="50" w:left="105" w:rightChars="50" w:right="105"/>
            </w:pPr>
            <w:r w:rsidRPr="00AD3A52">
              <w:rPr>
                <w:rFonts w:hint="eastAsia"/>
                <w:b/>
              </w:rPr>
              <w:lastRenderedPageBreak/>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第四十一條　場所負責人或從業人員規避、妨礙或拒絕直轄市、縣（市）主管機關依第二十二條規定所為檢查者，處新臺幣二萬元以上十萬元以下罰鍰。</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第四十二條　場所負責人或從業人員規避、妨礙或拒絕直轄市、縣（市）主管機關依第二十二條規定所為檢查者，處新臺幣一萬元以上五萬元以下罰鍰。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第三十一條之一　場所負責人或從業人員規避、妨礙或拒絕直轄市、縣（市）主管機關依第十九條規定所為檢查者，處新臺幣一萬元以上五萬元以</w:t>
            </w:r>
            <w:r>
              <w:rPr>
                <w:rFonts w:hint="eastAsia"/>
              </w:rPr>
              <w:lastRenderedPageBreak/>
              <w:t>下罰鍰。</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二、實務執行上，修正條文第十八條及第十九條之場所負責人或從業人員，常有規避、妨礙或拒絕檢查情事，爰增訂處罰規定。</w:t>
            </w:r>
          </w:p>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二、修正條文第十六條及第十七條之場所負責人或從業人員，於實務執行上，常有規避、妨礙或拒絕檢查，以致難收防制菸害之效果，爰增訂處罰規定。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二、增訂場所負責人或從業人員，規避、妨礙或拒絕檢查之處罰規定。</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二、實務執行上，修正條文第十八條及第十</w:t>
            </w:r>
            <w:r>
              <w:rPr>
                <w:rFonts w:hint="eastAsia"/>
              </w:rPr>
              <w:lastRenderedPageBreak/>
              <w:t>九條之場所負責人或從業人員，常有規避、妨礙或拒絕檢查情事，爰增訂處罰規定。</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DE4DAE">
            <w:pPr>
              <w:tabs>
                <w:tab w:val="left" w:pos="2520"/>
              </w:tabs>
              <w:spacing w:line="380" w:lineRule="exact"/>
              <w:ind w:leftChars="50" w:left="315" w:rightChars="50" w:right="105" w:hangingChars="100" w:hanging="210"/>
            </w:pPr>
            <w:r>
              <w:rPr>
                <w:rFonts w:hint="eastAsia"/>
              </w:rPr>
              <w:t>二、明定第十五條及第十六條之場所負責人或從業人員規避、妨礙或拒絕檢查之罰責。</w:t>
            </w:r>
          </w:p>
          <w:p w:rsidR="00D41B89" w:rsidRPr="00D41B89" w:rsidRDefault="00D41B89" w:rsidP="00D41B89">
            <w:pPr>
              <w:tabs>
                <w:tab w:val="left" w:pos="2520"/>
              </w:tabs>
              <w:spacing w:line="380" w:lineRule="exact"/>
              <w:ind w:leftChars="50" w:left="315" w:rightChars="50" w:right="105" w:hangingChars="100" w:hanging="210"/>
              <w:rPr>
                <w:b/>
              </w:rPr>
            </w:pPr>
            <w:r w:rsidRPr="00D41B89">
              <w:rPr>
                <w:rFonts w:hint="eastAsia"/>
                <w:b/>
              </w:rPr>
              <w:t>審查會：</w:t>
            </w:r>
          </w:p>
          <w:p w:rsidR="00D41B89" w:rsidRDefault="00D41B89" w:rsidP="007B1380">
            <w:pPr>
              <w:tabs>
                <w:tab w:val="left" w:pos="2520"/>
              </w:tabs>
              <w:spacing w:line="380" w:lineRule="exact"/>
              <w:ind w:leftChars="55" w:left="130" w:rightChars="50" w:right="105" w:hangingChars="7" w:hanging="15"/>
            </w:pPr>
            <w:r w:rsidRPr="00D41B89">
              <w:rPr>
                <w:rFonts w:hint="eastAsia"/>
              </w:rPr>
              <w:t>保留，</w:t>
            </w:r>
            <w:r w:rsidR="007B1380" w:rsidRPr="007B1380">
              <w:rPr>
                <w:rFonts w:hint="eastAsia"/>
              </w:rPr>
              <w:t>併委員</w:t>
            </w:r>
            <w:r w:rsidR="007B1380">
              <w:rPr>
                <w:rFonts w:hint="eastAsia"/>
              </w:rPr>
              <w:t>賴惠員</w:t>
            </w:r>
            <w:r w:rsidR="007B1380" w:rsidRPr="007B1380">
              <w:rPr>
                <w:rFonts w:hint="eastAsia"/>
              </w:rPr>
              <w:t>等3人所提修正動議，送黨團協商。</w:t>
            </w:r>
          </w:p>
          <w:p w:rsidR="007B1380" w:rsidRDefault="007B1380" w:rsidP="007B1380">
            <w:pPr>
              <w:tabs>
                <w:tab w:val="left" w:pos="2520"/>
              </w:tabs>
              <w:spacing w:line="380" w:lineRule="exact"/>
              <w:ind w:leftChars="55" w:left="130" w:rightChars="50" w:right="105" w:hangingChars="7" w:hanging="15"/>
              <w:rPr>
                <w:b/>
              </w:rPr>
            </w:pPr>
            <w:r w:rsidRPr="007B1380">
              <w:rPr>
                <w:rFonts w:hint="eastAsia"/>
                <w:b/>
              </w:rPr>
              <w:t>委員賴惠員等3人所提修正動議：</w:t>
            </w:r>
          </w:p>
          <w:p w:rsidR="00CC21BC" w:rsidRPr="00CC21BC" w:rsidRDefault="00CC21BC" w:rsidP="00CC21BC">
            <w:pPr>
              <w:tabs>
                <w:tab w:val="left" w:pos="2520"/>
              </w:tabs>
              <w:spacing w:line="380" w:lineRule="exact"/>
              <w:ind w:leftChars="55" w:left="340" w:rightChars="50" w:right="105" w:hangingChars="107" w:hanging="225"/>
              <w:rPr>
                <w:u w:val="single"/>
              </w:rPr>
            </w:pPr>
            <w:r w:rsidRPr="00CC21BC">
              <w:rPr>
                <w:u w:val="single"/>
              </w:rPr>
              <w:t>第四十一條</w:t>
            </w:r>
            <w:r w:rsidRPr="00CC21BC">
              <w:rPr>
                <w:rFonts w:hint="eastAsia"/>
                <w:u w:val="single"/>
              </w:rPr>
              <w:t xml:space="preserve">　</w:t>
            </w:r>
            <w:r w:rsidRPr="00CC21BC">
              <w:rPr>
                <w:u w:val="single"/>
              </w:rPr>
              <w:t>場所負責人或從業人員規避、妨礙或拒絕直轄市、縣(市)主管機關依</w:t>
            </w:r>
            <w:r w:rsidRPr="00CC21BC">
              <w:rPr>
                <w:u w:val="single"/>
              </w:rPr>
              <w:lastRenderedPageBreak/>
              <w:t>第二十二條第一項規定所為檢查者，處新臺幣一萬元以上五萬元以下罰鍰。</w:t>
            </w:r>
          </w:p>
          <w:p w:rsidR="00CC21BC" w:rsidRPr="007B1380" w:rsidRDefault="00CC21BC" w:rsidP="00CC21BC">
            <w:pPr>
              <w:tabs>
                <w:tab w:val="left" w:pos="2520"/>
              </w:tabs>
              <w:spacing w:line="380" w:lineRule="exact"/>
              <w:ind w:leftChars="162" w:left="340" w:rightChars="50" w:right="105" w:firstLineChars="200" w:firstLine="420"/>
              <w:rPr>
                <w:b/>
              </w:rPr>
            </w:pPr>
            <w:r w:rsidRPr="00CC21BC">
              <w:rPr>
                <w:u w:val="single"/>
              </w:rPr>
              <w:t>違反第二十二條第二項規定，規避、妨礙或拒絕提供主管機關要求之相關文件、資料者，處新臺幣一萬元以上五萬元以下罰鍰。</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四十二</w:t>
            </w:r>
            <w:r>
              <w:rPr>
                <w:rFonts w:hint="eastAsia"/>
              </w:rPr>
              <w:t xml:space="preserve">條　</w:t>
            </w:r>
            <w:r w:rsidRPr="00AD3A52">
              <w:rPr>
                <w:rFonts w:hint="eastAsia"/>
                <w:u w:val="single"/>
              </w:rPr>
              <w:t>未滿二十歲之人</w:t>
            </w:r>
            <w:r>
              <w:rPr>
                <w:rFonts w:hint="eastAsia"/>
              </w:rPr>
              <w:t>違反第</w:t>
            </w:r>
            <w:r w:rsidRPr="00AD3A52">
              <w:rPr>
                <w:rFonts w:hint="eastAsia"/>
                <w:u w:val="single"/>
              </w:rPr>
              <w:t>十六</w:t>
            </w:r>
            <w:r>
              <w:rPr>
                <w:rFonts w:hint="eastAsia"/>
              </w:rPr>
              <w:t>條第一項規定</w:t>
            </w:r>
            <w:r w:rsidRPr="00AD3A52">
              <w:rPr>
                <w:rFonts w:hint="eastAsia"/>
                <w:u w:val="single"/>
              </w:rPr>
              <w:t>吸菸</w:t>
            </w:r>
            <w:r>
              <w:rPr>
                <w:rFonts w:hint="eastAsia"/>
              </w:rPr>
              <w:t>，</w:t>
            </w:r>
            <w:r w:rsidRPr="00AD3A52">
              <w:rPr>
                <w:rFonts w:hint="eastAsia"/>
                <w:u w:val="single"/>
              </w:rPr>
              <w:t>直轄市、縣（市）主管機關</w:t>
            </w:r>
            <w:r>
              <w:rPr>
                <w:rFonts w:hint="eastAsia"/>
              </w:rPr>
              <w:t>應</w:t>
            </w:r>
            <w:r w:rsidRPr="00AD3A52">
              <w:rPr>
                <w:rFonts w:hint="eastAsia"/>
                <w:u w:val="single"/>
              </w:rPr>
              <w:t>通知</w:t>
            </w:r>
            <w:r>
              <w:rPr>
                <w:rFonts w:hint="eastAsia"/>
              </w:rPr>
              <w:t>其</w:t>
            </w:r>
            <w:r w:rsidRPr="00AD3A52">
              <w:rPr>
                <w:rFonts w:hint="eastAsia"/>
                <w:u w:val="single"/>
              </w:rPr>
              <w:t>限期</w:t>
            </w:r>
            <w:r>
              <w:rPr>
                <w:rFonts w:hint="eastAsia"/>
              </w:rPr>
              <w:t>接受戒菸教育；</w:t>
            </w:r>
            <w:r w:rsidRPr="00AD3A52">
              <w:rPr>
                <w:rFonts w:hint="eastAsia"/>
                <w:u w:val="single"/>
              </w:rPr>
              <w:t>未婚之未成年</w:t>
            </w:r>
            <w:r>
              <w:rPr>
                <w:rFonts w:hint="eastAsia"/>
              </w:rPr>
              <w:t>者，並應令其父母或監護人使其到場。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未滿二十歲之人</w:t>
            </w:r>
            <w:r>
              <w:rPr>
                <w:rFonts w:hint="eastAsia"/>
              </w:rPr>
              <w:t>無正當理由未依前項通知接受戒菸教育者</w:t>
            </w:r>
            <w:r>
              <w:rPr>
                <w:rFonts w:hint="eastAsia"/>
              </w:rPr>
              <w:lastRenderedPageBreak/>
              <w:t>，處新臺幣二千元以上一萬元以下罰鍰，並按次處罰；行為人</w:t>
            </w:r>
            <w:r w:rsidRPr="00AD3A52">
              <w:rPr>
                <w:rFonts w:hint="eastAsia"/>
                <w:u w:val="single"/>
              </w:rPr>
              <w:t>為未婚之</w:t>
            </w:r>
            <w:r>
              <w:rPr>
                <w:rFonts w:hint="eastAsia"/>
              </w:rPr>
              <w:t>未</w:t>
            </w:r>
            <w:r w:rsidRPr="00AD3A52">
              <w:rPr>
                <w:rFonts w:hint="eastAsia"/>
                <w:u w:val="single"/>
              </w:rPr>
              <w:t>成年</w:t>
            </w:r>
            <w:r>
              <w:rPr>
                <w:rFonts w:hint="eastAsia"/>
              </w:rPr>
              <w:t>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w:t>
            </w:r>
            <w:r w:rsidRPr="00AD3A52">
              <w:rPr>
                <w:rFonts w:hint="eastAsia"/>
                <w:u w:val="single"/>
              </w:rPr>
              <w:t>四</w:t>
            </w:r>
            <w:r>
              <w:rPr>
                <w:rFonts w:hint="eastAsia"/>
              </w:rPr>
              <w:t>條　違反第十</w:t>
            </w:r>
            <w:r w:rsidRPr="00AD3A52">
              <w:rPr>
                <w:rFonts w:hint="eastAsia"/>
                <w:u w:val="single"/>
              </w:rPr>
              <w:t>三</w:t>
            </w:r>
            <w:r>
              <w:rPr>
                <w:rFonts w:hint="eastAsia"/>
              </w:rPr>
              <w:t>條第一項規定者，應令其接受戒菸教育；行為人未滿十八歲且未結婚者，並應令其父母或監護人</w:t>
            </w:r>
            <w:r w:rsidRPr="00AD3A52">
              <w:rPr>
                <w:rFonts w:hint="eastAsia"/>
                <w:u w:val="single"/>
              </w:rPr>
              <w:t>陪同</w:t>
            </w:r>
            <w:r>
              <w:rPr>
                <w:rFonts w:hint="eastAsia"/>
              </w:rPr>
              <w:t>其到場</w:t>
            </w:r>
            <w:r w:rsidRPr="00AD3A52">
              <w:rPr>
                <w:rFonts w:hint="eastAsia"/>
                <w:u w:val="single"/>
              </w:rPr>
              <w:t>共同接受戒菸教育</w:t>
            </w:r>
            <w:r>
              <w:rPr>
                <w:rFonts w:hint="eastAsia"/>
              </w:rPr>
              <w:t>。</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前項未滿二十歲之人</w:t>
            </w:r>
            <w:r>
              <w:rPr>
                <w:rFonts w:hint="eastAsia"/>
              </w:rPr>
              <w:t>無正當理由未依</w:t>
            </w:r>
            <w:r>
              <w:rPr>
                <w:rFonts w:hint="eastAsia"/>
              </w:rPr>
              <w:lastRenderedPageBreak/>
              <w:t>通知接受戒菸教育，處新臺幣二千元以上一萬元以下罰鍰，並按次處罰；行為人未滿十八歲且未結婚者，處罰其父母或監護人。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四十二</w:t>
            </w:r>
            <w:r>
              <w:rPr>
                <w:rFonts w:hint="eastAsia"/>
              </w:rPr>
              <w:t xml:space="preserve">條　</w:t>
            </w:r>
            <w:r w:rsidRPr="00AD3A52">
              <w:rPr>
                <w:rFonts w:hint="eastAsia"/>
                <w:u w:val="single"/>
              </w:rPr>
              <w:t>未滿二十歲之人</w:t>
            </w:r>
            <w:r>
              <w:rPr>
                <w:rFonts w:hint="eastAsia"/>
              </w:rPr>
              <w:t>違反第</w:t>
            </w:r>
            <w:r w:rsidRPr="00AD3A52">
              <w:rPr>
                <w:rFonts w:hint="eastAsia"/>
                <w:u w:val="single"/>
              </w:rPr>
              <w:t>十六</w:t>
            </w:r>
            <w:r>
              <w:rPr>
                <w:rFonts w:hint="eastAsia"/>
              </w:rPr>
              <w:t>條第一項規定</w:t>
            </w:r>
            <w:r w:rsidRPr="00AD3A52">
              <w:rPr>
                <w:rFonts w:hint="eastAsia"/>
                <w:u w:val="single"/>
              </w:rPr>
              <w:t>吸菸</w:t>
            </w:r>
            <w:r>
              <w:rPr>
                <w:rFonts w:hint="eastAsia"/>
              </w:rPr>
              <w:t>，</w:t>
            </w:r>
            <w:r w:rsidRPr="00AD3A52">
              <w:rPr>
                <w:rFonts w:hint="eastAsia"/>
                <w:u w:val="single"/>
              </w:rPr>
              <w:t>直轄市、縣（市）主管機關</w:t>
            </w:r>
            <w:r>
              <w:rPr>
                <w:rFonts w:hint="eastAsia"/>
              </w:rPr>
              <w:t>應</w:t>
            </w:r>
            <w:r w:rsidRPr="00AD3A52">
              <w:rPr>
                <w:rFonts w:hint="eastAsia"/>
                <w:u w:val="single"/>
              </w:rPr>
              <w:t>通知</w:t>
            </w:r>
            <w:r>
              <w:rPr>
                <w:rFonts w:hint="eastAsia"/>
              </w:rPr>
              <w:t>其</w:t>
            </w:r>
            <w:r w:rsidRPr="00AD3A52">
              <w:rPr>
                <w:rFonts w:hint="eastAsia"/>
                <w:u w:val="single"/>
              </w:rPr>
              <w:t>限期</w:t>
            </w:r>
            <w:r>
              <w:rPr>
                <w:rFonts w:hint="eastAsia"/>
              </w:rPr>
              <w:t>接受戒菸教育；</w:t>
            </w:r>
            <w:r w:rsidRPr="00AD3A52">
              <w:rPr>
                <w:rFonts w:hint="eastAsia"/>
                <w:u w:val="single"/>
              </w:rPr>
              <w:t>未婚之未成年</w:t>
            </w:r>
            <w:r>
              <w:rPr>
                <w:rFonts w:hint="eastAsia"/>
              </w:rPr>
              <w:t>者，並應令其父母或監護人使其到</w:t>
            </w:r>
            <w:r>
              <w:rPr>
                <w:rFonts w:hint="eastAsia"/>
              </w:rPr>
              <w:lastRenderedPageBreak/>
              <w:t>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未滿二十歲之人</w:t>
            </w:r>
            <w:r>
              <w:rPr>
                <w:rFonts w:hint="eastAsia"/>
              </w:rPr>
              <w:t>無正當理由未依前項通知接受戒菸教育者，處新臺幣二千元以上一萬元以下罰鍰，並按次處罰；行為人</w:t>
            </w:r>
            <w:r w:rsidRPr="00AD3A52">
              <w:rPr>
                <w:rFonts w:hint="eastAsia"/>
                <w:u w:val="single"/>
              </w:rPr>
              <w:t>為未婚之</w:t>
            </w:r>
            <w:r>
              <w:rPr>
                <w:rFonts w:hint="eastAsia"/>
              </w:rPr>
              <w:t>未</w:t>
            </w:r>
            <w:r w:rsidRPr="00AD3A52">
              <w:rPr>
                <w:rFonts w:hint="eastAsia"/>
                <w:u w:val="single"/>
              </w:rPr>
              <w:t>成年</w:t>
            </w:r>
            <w:r>
              <w:rPr>
                <w:rFonts w:hint="eastAsia"/>
              </w:rPr>
              <w:t>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四十三</w:t>
            </w:r>
            <w:r>
              <w:rPr>
                <w:rFonts w:hint="eastAsia"/>
              </w:rPr>
              <w:t xml:space="preserve">條　</w:t>
            </w:r>
            <w:r w:rsidRPr="00AD3A52">
              <w:rPr>
                <w:rFonts w:hint="eastAsia"/>
                <w:u w:val="single"/>
              </w:rPr>
              <w:t>未滿二十歲之人</w:t>
            </w:r>
            <w:r>
              <w:rPr>
                <w:rFonts w:hint="eastAsia"/>
              </w:rPr>
              <w:t>違反第</w:t>
            </w:r>
            <w:r w:rsidRPr="00AD3A52">
              <w:rPr>
                <w:rFonts w:hint="eastAsia"/>
                <w:u w:val="single"/>
              </w:rPr>
              <w:t>十六</w:t>
            </w:r>
            <w:r>
              <w:rPr>
                <w:rFonts w:hint="eastAsia"/>
              </w:rPr>
              <w:t>條第一項規定</w:t>
            </w:r>
            <w:r w:rsidRPr="00AD3A52">
              <w:rPr>
                <w:rFonts w:hint="eastAsia"/>
                <w:u w:val="single"/>
              </w:rPr>
              <w:t>吸菸或購買吸食器</w:t>
            </w:r>
            <w:r>
              <w:rPr>
                <w:rFonts w:hint="eastAsia"/>
              </w:rPr>
              <w:t>，</w:t>
            </w:r>
            <w:r w:rsidRPr="00AD3A52">
              <w:rPr>
                <w:rFonts w:hint="eastAsia"/>
                <w:u w:val="single"/>
              </w:rPr>
              <w:t>直轄市、縣（市）主管機關</w:t>
            </w:r>
            <w:r>
              <w:rPr>
                <w:rFonts w:hint="eastAsia"/>
              </w:rPr>
              <w:t>應</w:t>
            </w:r>
            <w:r w:rsidRPr="00AD3A52">
              <w:rPr>
                <w:rFonts w:hint="eastAsia"/>
                <w:u w:val="single"/>
              </w:rPr>
              <w:lastRenderedPageBreak/>
              <w:t>通知</w:t>
            </w:r>
            <w:r>
              <w:rPr>
                <w:rFonts w:hint="eastAsia"/>
              </w:rPr>
              <w:t>其</w:t>
            </w:r>
            <w:r w:rsidRPr="00AD3A52">
              <w:rPr>
                <w:rFonts w:hint="eastAsia"/>
                <w:u w:val="single"/>
              </w:rPr>
              <w:t>限期</w:t>
            </w:r>
            <w:r>
              <w:rPr>
                <w:rFonts w:hint="eastAsia"/>
              </w:rPr>
              <w:t>接受戒菸教育；</w:t>
            </w:r>
            <w:r w:rsidRPr="00AD3A52">
              <w:rPr>
                <w:rFonts w:hint="eastAsia"/>
                <w:u w:val="single"/>
              </w:rPr>
              <w:t>未婚之未成年</w:t>
            </w:r>
            <w:r>
              <w:rPr>
                <w:rFonts w:hint="eastAsia"/>
              </w:rPr>
              <w:t>者，並應令其父母或監護人使其到場。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未滿二十歲之人</w:t>
            </w:r>
            <w:r>
              <w:rPr>
                <w:rFonts w:hint="eastAsia"/>
              </w:rPr>
              <w:t>無正當理由未依前項通知接受戒菸教育者，處新臺幣二千元以上一萬元以下罰鍰，並按次處罰；行為人</w:t>
            </w:r>
            <w:r w:rsidRPr="00AD3A52">
              <w:rPr>
                <w:rFonts w:hint="eastAsia"/>
                <w:u w:val="single"/>
              </w:rPr>
              <w:t>為未婚之</w:t>
            </w:r>
            <w:r>
              <w:rPr>
                <w:rFonts w:hint="eastAsia"/>
              </w:rPr>
              <w:t>未</w:t>
            </w:r>
            <w:r w:rsidRPr="00AD3A52">
              <w:rPr>
                <w:rFonts w:hint="eastAsia"/>
                <w:u w:val="single"/>
              </w:rPr>
              <w:t>成年</w:t>
            </w:r>
            <w:r>
              <w:rPr>
                <w:rFonts w:hint="eastAsia"/>
              </w:rPr>
              <w:t>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第二十八條　違反第十二條第一項規定者，應令其接受戒菸教育；行為人未滿十八歲且未結婚者，並應令其父母或監護人使其到場</w:t>
            </w:r>
            <w:r w:rsidRPr="00AD3A52">
              <w:rPr>
                <w:rFonts w:hint="eastAsia"/>
                <w:u w:val="single"/>
              </w:rPr>
              <w:t>，且同時施以戒菸教育</w:t>
            </w:r>
            <w:r>
              <w:rPr>
                <w:rFonts w:hint="eastAsia"/>
              </w:rPr>
              <w:t>。</w:t>
            </w:r>
          </w:p>
          <w:p w:rsidR="00AC4CFD" w:rsidRDefault="00AC4CFD" w:rsidP="00AD3A52">
            <w:pPr>
              <w:tabs>
                <w:tab w:val="left" w:pos="2520"/>
              </w:tabs>
              <w:spacing w:line="380" w:lineRule="exact"/>
              <w:ind w:leftChars="150" w:left="315" w:rightChars="50" w:right="105" w:firstLineChars="200" w:firstLine="420"/>
            </w:pPr>
            <w:r>
              <w:rPr>
                <w:rFonts w:hint="eastAsia"/>
              </w:rPr>
              <w:t>無正當理由未依通知接受戒菸教育者</w:t>
            </w:r>
            <w:r>
              <w:rPr>
                <w:rFonts w:hint="eastAsia"/>
              </w:rPr>
              <w:lastRenderedPageBreak/>
              <w:t>，處新臺幣</w:t>
            </w:r>
            <w:r w:rsidRPr="00AD3A52">
              <w:rPr>
                <w:rFonts w:hint="eastAsia"/>
                <w:u w:val="single"/>
              </w:rPr>
              <w:t>五</w:t>
            </w:r>
            <w:r>
              <w:rPr>
                <w:rFonts w:hint="eastAsia"/>
              </w:rPr>
              <w:t>千元以上一萬元以下罰鍰，並按次連續處罰；行為人未滿十八歲且未結婚者，處罰其父母或監護人。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第一項戒菸教育之實施辦法，由中央主管機關定之。</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第二十八條　違反第十二條第一</w:t>
            </w:r>
            <w:r w:rsidRPr="00AD3A52">
              <w:rPr>
                <w:rFonts w:hint="eastAsia"/>
                <w:u w:val="single"/>
              </w:rPr>
              <w:t>至第三項</w:t>
            </w:r>
            <w:r>
              <w:rPr>
                <w:rFonts w:hint="eastAsia"/>
              </w:rPr>
              <w:t>規定者，應令其接受戒菸教育；行為人未滿十八歲者，並應令其父母或監護人使其到場。</w:t>
            </w:r>
          </w:p>
          <w:p w:rsidR="00AC4CFD" w:rsidRDefault="00AC4CFD" w:rsidP="00AD3A52">
            <w:pPr>
              <w:tabs>
                <w:tab w:val="left" w:pos="2520"/>
              </w:tabs>
              <w:spacing w:line="380" w:lineRule="exact"/>
              <w:ind w:leftChars="150" w:left="315" w:rightChars="50" w:right="105" w:firstLineChars="200" w:firstLine="420"/>
            </w:pPr>
            <w:r>
              <w:rPr>
                <w:rFonts w:hint="eastAsia"/>
              </w:rPr>
              <w:t>無正當理由未依通知接受戒菸教育者，處新臺幣二千元以上一萬元以下罰鍰，並按次連續處罰；行</w:t>
            </w:r>
            <w:r>
              <w:rPr>
                <w:rFonts w:hint="eastAsia"/>
              </w:rPr>
              <w:lastRenderedPageBreak/>
              <w:t>為人未滿十八歲者，處罰其父母或監護人。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第二十八條　</w:t>
            </w:r>
            <w:r w:rsidRPr="00AD3A52">
              <w:rPr>
                <w:rFonts w:hint="eastAsia"/>
                <w:u w:val="single"/>
              </w:rPr>
              <w:t>未滿二十歲之人</w:t>
            </w:r>
            <w:r>
              <w:rPr>
                <w:rFonts w:hint="eastAsia"/>
              </w:rPr>
              <w:t>違反第十二條第一項規定，</w:t>
            </w:r>
            <w:r w:rsidRPr="00AD3A52">
              <w:rPr>
                <w:rFonts w:hint="eastAsia"/>
                <w:u w:val="single"/>
              </w:rPr>
              <w:t>直轄市、縣（市）政府</w:t>
            </w:r>
            <w:r>
              <w:rPr>
                <w:rFonts w:hint="eastAsia"/>
              </w:rPr>
              <w:t>應</w:t>
            </w:r>
            <w:r w:rsidRPr="00AD3A52">
              <w:rPr>
                <w:rFonts w:hint="eastAsia"/>
                <w:u w:val="single"/>
              </w:rPr>
              <w:t>通知</w:t>
            </w:r>
            <w:r>
              <w:rPr>
                <w:rFonts w:hint="eastAsia"/>
              </w:rPr>
              <w:t>令其接受戒菸教育；未</w:t>
            </w:r>
            <w:r w:rsidRPr="00AD3A52">
              <w:rPr>
                <w:rFonts w:hint="eastAsia"/>
                <w:u w:val="single"/>
              </w:rPr>
              <w:t>成年</w:t>
            </w:r>
            <w:r>
              <w:rPr>
                <w:rFonts w:hint="eastAsia"/>
              </w:rPr>
              <w:t>且未結婚</w:t>
            </w:r>
            <w:r w:rsidRPr="00AD3A52">
              <w:rPr>
                <w:rFonts w:hint="eastAsia"/>
                <w:u w:val="single"/>
              </w:rPr>
              <w:t>之人</w:t>
            </w:r>
            <w:r>
              <w:rPr>
                <w:rFonts w:hint="eastAsia"/>
              </w:rPr>
              <w:t>，並應令其父母或監護人使其到場。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前項應受戒菸教育之人</w:t>
            </w:r>
            <w:r>
              <w:rPr>
                <w:rFonts w:hint="eastAsia"/>
              </w:rPr>
              <w:t>無正當理由未依通知接受戒菸教育者，處新臺幣二千元以上一萬元以下罰鍰，並按次處罰；</w:t>
            </w:r>
            <w:r w:rsidRPr="00AD3A52">
              <w:rPr>
                <w:rFonts w:hint="eastAsia"/>
                <w:u w:val="single"/>
              </w:rPr>
              <w:t>應受戒菸教育之人</w:t>
            </w:r>
            <w:r>
              <w:rPr>
                <w:rFonts w:hint="eastAsia"/>
              </w:rPr>
              <w:t>未</w:t>
            </w:r>
            <w:r w:rsidRPr="00AD3A52">
              <w:rPr>
                <w:rFonts w:hint="eastAsia"/>
                <w:u w:val="single"/>
              </w:rPr>
              <w:t>成年</w:t>
            </w:r>
            <w:r>
              <w:rPr>
                <w:rFonts w:hint="eastAsia"/>
              </w:rPr>
              <w:lastRenderedPageBreak/>
              <w:t>且未結婚者，處罰其父母或監護人。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方式、內容、時數及其他應遵行事項之辦法</w:t>
            </w:r>
            <w:r>
              <w:rPr>
                <w:rFonts w:hint="eastAsia"/>
              </w:rPr>
              <w:t>，由中央主管機關定之。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第二十八條　</w:t>
            </w:r>
            <w:r w:rsidRPr="00AD3A52">
              <w:rPr>
                <w:rFonts w:hint="eastAsia"/>
                <w:u w:val="single"/>
              </w:rPr>
              <w:t>未滿二十歲之人</w:t>
            </w:r>
            <w:r>
              <w:rPr>
                <w:rFonts w:hint="eastAsia"/>
              </w:rPr>
              <w:t>違反第</w:t>
            </w:r>
            <w:r w:rsidRPr="00AD3A52">
              <w:rPr>
                <w:rFonts w:hint="eastAsia"/>
                <w:u w:val="single"/>
              </w:rPr>
              <w:t>十二</w:t>
            </w:r>
            <w:r>
              <w:rPr>
                <w:rFonts w:hint="eastAsia"/>
              </w:rPr>
              <w:t>條第一項規定</w:t>
            </w:r>
            <w:r w:rsidRPr="00AD3A52">
              <w:rPr>
                <w:rFonts w:hint="eastAsia"/>
                <w:u w:val="single"/>
              </w:rPr>
              <w:t>吸菸</w:t>
            </w:r>
            <w:r>
              <w:rPr>
                <w:rFonts w:hint="eastAsia"/>
              </w:rPr>
              <w:t>，</w:t>
            </w:r>
            <w:r w:rsidRPr="00AD3A52">
              <w:rPr>
                <w:rFonts w:hint="eastAsia"/>
                <w:u w:val="single"/>
              </w:rPr>
              <w:t>直轄市、縣（市）主管機關</w:t>
            </w:r>
            <w:r>
              <w:rPr>
                <w:rFonts w:hint="eastAsia"/>
              </w:rPr>
              <w:t>應</w:t>
            </w:r>
            <w:r w:rsidRPr="00AD3A52">
              <w:rPr>
                <w:rFonts w:hint="eastAsia"/>
                <w:u w:val="single"/>
              </w:rPr>
              <w:t>通知</w:t>
            </w:r>
            <w:r>
              <w:rPr>
                <w:rFonts w:hint="eastAsia"/>
              </w:rPr>
              <w:t>其</w:t>
            </w:r>
            <w:r w:rsidRPr="00AD3A52">
              <w:rPr>
                <w:rFonts w:hint="eastAsia"/>
                <w:u w:val="single"/>
              </w:rPr>
              <w:t>限期</w:t>
            </w:r>
            <w:r>
              <w:rPr>
                <w:rFonts w:hint="eastAsia"/>
              </w:rPr>
              <w:t>接受戒菸教育；</w:t>
            </w:r>
            <w:r w:rsidRPr="00AD3A52">
              <w:rPr>
                <w:rFonts w:hint="eastAsia"/>
                <w:u w:val="single"/>
              </w:rPr>
              <w:t>未婚之未成年</w:t>
            </w:r>
            <w:r>
              <w:rPr>
                <w:rFonts w:hint="eastAsia"/>
              </w:rPr>
              <w:t>者，並應令其父母或監護人使其到場。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未滿二十歲之人</w:t>
            </w:r>
            <w:r>
              <w:rPr>
                <w:rFonts w:hint="eastAsia"/>
              </w:rPr>
              <w:t>無正當理由未依前項通知接受戒菸教育者，處新臺幣二千元以上一萬元以下罰鍰，</w:t>
            </w:r>
            <w:r>
              <w:rPr>
                <w:rFonts w:hint="eastAsia"/>
              </w:rPr>
              <w:lastRenderedPageBreak/>
              <w:t>並按次處罰；行為人</w:t>
            </w:r>
            <w:r w:rsidRPr="00AD3A52">
              <w:rPr>
                <w:rFonts w:hint="eastAsia"/>
                <w:u w:val="single"/>
              </w:rPr>
              <w:t>為未婚之未成年者</w:t>
            </w:r>
            <w:r>
              <w:rPr>
                <w:rFonts w:hint="eastAsia"/>
              </w:rPr>
              <w:t>，處罰其父母或監護人。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AD3A52">
            <w:pPr>
              <w:tabs>
                <w:tab w:val="left" w:pos="2520"/>
              </w:tabs>
              <w:spacing w:line="380" w:lineRule="exact"/>
              <w:ind w:leftChars="50" w:left="315" w:rightChars="50" w:right="105" w:hangingChars="100" w:hanging="210"/>
            </w:pPr>
            <w:r>
              <w:rPr>
                <w:rFonts w:hint="eastAsia"/>
              </w:rPr>
              <w:t xml:space="preserve">第二十八條　</w:t>
            </w:r>
            <w:r w:rsidRPr="00AD3A52">
              <w:rPr>
                <w:rFonts w:hint="eastAsia"/>
                <w:u w:val="single"/>
              </w:rPr>
              <w:t>未滿二十歲之人</w:t>
            </w:r>
            <w:r>
              <w:rPr>
                <w:rFonts w:hint="eastAsia"/>
              </w:rPr>
              <w:t>違反第</w:t>
            </w:r>
            <w:r w:rsidRPr="00AD3A52">
              <w:rPr>
                <w:rFonts w:hint="eastAsia"/>
                <w:u w:val="single"/>
              </w:rPr>
              <w:t>十二</w:t>
            </w:r>
            <w:r>
              <w:rPr>
                <w:rFonts w:hint="eastAsia"/>
              </w:rPr>
              <w:t>條第一項規定</w:t>
            </w:r>
            <w:r w:rsidRPr="00AD3A52">
              <w:rPr>
                <w:rFonts w:hint="eastAsia"/>
                <w:u w:val="single"/>
              </w:rPr>
              <w:t>吸菸</w:t>
            </w:r>
            <w:r>
              <w:rPr>
                <w:rFonts w:hint="eastAsia"/>
              </w:rPr>
              <w:t>，</w:t>
            </w:r>
            <w:r w:rsidRPr="00AD3A52">
              <w:rPr>
                <w:rFonts w:hint="eastAsia"/>
                <w:u w:val="single"/>
              </w:rPr>
              <w:t>直轄市、縣（市）主管機關</w:t>
            </w:r>
            <w:r>
              <w:rPr>
                <w:rFonts w:hint="eastAsia"/>
              </w:rPr>
              <w:t>應</w:t>
            </w:r>
            <w:r w:rsidRPr="00AD3A52">
              <w:rPr>
                <w:rFonts w:hint="eastAsia"/>
                <w:u w:val="single"/>
              </w:rPr>
              <w:t>通知</w:t>
            </w:r>
            <w:r>
              <w:rPr>
                <w:rFonts w:hint="eastAsia"/>
              </w:rPr>
              <w:t>其</w:t>
            </w:r>
            <w:r w:rsidRPr="00AD3A52">
              <w:rPr>
                <w:rFonts w:hint="eastAsia"/>
                <w:u w:val="single"/>
              </w:rPr>
              <w:t>限期</w:t>
            </w:r>
            <w:r>
              <w:rPr>
                <w:rFonts w:hint="eastAsia"/>
              </w:rPr>
              <w:t>接受戒菸教育；</w:t>
            </w:r>
            <w:r w:rsidRPr="00AD3A52">
              <w:rPr>
                <w:rFonts w:hint="eastAsia"/>
                <w:u w:val="single"/>
              </w:rPr>
              <w:t>未婚之未成年</w:t>
            </w:r>
            <w:r>
              <w:rPr>
                <w:rFonts w:hint="eastAsia"/>
              </w:rPr>
              <w:t>者，並應令其父母或監護人使其到場。</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未滿二十歲之人</w:t>
            </w:r>
            <w:r>
              <w:rPr>
                <w:rFonts w:hint="eastAsia"/>
              </w:rPr>
              <w:t>無正當理由未依前項</w:t>
            </w:r>
            <w:r>
              <w:rPr>
                <w:rFonts w:hint="eastAsia"/>
              </w:rPr>
              <w:lastRenderedPageBreak/>
              <w:t>通知接受戒菸教育者，處新臺幣二千元以上一萬元以下罰鍰，並按次處罰；行為人</w:t>
            </w:r>
            <w:r w:rsidRPr="00AD3A52">
              <w:rPr>
                <w:rFonts w:hint="eastAsia"/>
                <w:u w:val="single"/>
              </w:rPr>
              <w:t>為未婚之</w:t>
            </w:r>
            <w:r>
              <w:rPr>
                <w:rFonts w:hint="eastAsia"/>
              </w:rPr>
              <w:t>未</w:t>
            </w:r>
            <w:r w:rsidRPr="00AD3A52">
              <w:rPr>
                <w:rFonts w:hint="eastAsia"/>
                <w:u w:val="single"/>
              </w:rPr>
              <w:t>成年</w:t>
            </w:r>
            <w:r>
              <w:rPr>
                <w:rFonts w:hint="eastAsia"/>
              </w:rPr>
              <w:t>者，處罰其父母或監護人。</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違反第十三條第二項規定者，處新臺幣二千元以上一萬元以下罰鍰。</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w:t>
            </w:r>
            <w:r w:rsidRPr="00AD3A52">
              <w:rPr>
                <w:rFonts w:hint="eastAsia"/>
                <w:u w:val="single"/>
              </w:rPr>
              <w:t>方式、內容、時數、執行單位及其他應遵行事項之</w:t>
            </w:r>
            <w:r>
              <w:rPr>
                <w:rFonts w:hint="eastAsia"/>
              </w:rPr>
              <w:t>辦法，由中央主管機關定之。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第二十八條　違反第十二條第一項規定者，應令其接受戒菸教育；行為人未滿十八歲且未結婚者，並應令其父母或監護人使其到場。</w:t>
            </w:r>
          </w:p>
          <w:p w:rsidR="00AC4CFD" w:rsidRDefault="00AC4CFD" w:rsidP="00AD3A52">
            <w:pPr>
              <w:tabs>
                <w:tab w:val="left" w:pos="2520"/>
              </w:tabs>
              <w:spacing w:line="380" w:lineRule="exact"/>
              <w:ind w:leftChars="150" w:left="315" w:rightChars="50" w:right="105" w:firstLineChars="200" w:firstLine="420"/>
            </w:pPr>
            <w:r>
              <w:rPr>
                <w:rFonts w:hint="eastAsia"/>
              </w:rPr>
              <w:t>無正當理由未依通知接受戒菸教育者，處新臺幣二千元以上一萬元以下罰鍰，並按次連續處罰；行</w:t>
            </w:r>
            <w:r>
              <w:rPr>
                <w:rFonts w:hint="eastAsia"/>
              </w:rPr>
              <w:lastRenderedPageBreak/>
              <w:t>為人未滿十八歲且未結婚者，處罰其父母或監護人。</w:t>
            </w:r>
          </w:p>
          <w:p w:rsidR="00AC4CFD" w:rsidRDefault="00AC4CFD" w:rsidP="00AD3A52">
            <w:pPr>
              <w:tabs>
                <w:tab w:val="left" w:pos="2520"/>
              </w:tabs>
              <w:spacing w:line="380" w:lineRule="exact"/>
              <w:ind w:leftChars="150" w:left="315" w:rightChars="50" w:right="105" w:firstLineChars="200" w:firstLine="420"/>
            </w:pPr>
            <w:r>
              <w:rPr>
                <w:rFonts w:hint="eastAsia"/>
              </w:rPr>
              <w:t>第一項戒菸教育之實施辦法，由中央主管機關定之。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二、配合修正條文第十六條修正及實務運作，酌修第一項文字，使臻明確。考量未成年已結婚者，常未與父母同住，事實上父母或監護人難以落實使其到場接受戒菸教育之行政法上義務，故已婚之未成年者應</w:t>
            </w:r>
            <w:r>
              <w:rPr>
                <w:rFonts w:hint="eastAsia"/>
              </w:rPr>
              <w:lastRenderedPageBreak/>
              <w:t>自負其到場義務。</w:t>
            </w:r>
          </w:p>
          <w:p w:rsidR="00AC4CFD" w:rsidRDefault="00AC4CFD" w:rsidP="00AD3A52">
            <w:pPr>
              <w:tabs>
                <w:tab w:val="left" w:pos="2520"/>
              </w:tabs>
              <w:spacing w:line="380" w:lineRule="exact"/>
              <w:ind w:leftChars="50" w:left="315" w:rightChars="50" w:right="105" w:hangingChars="100" w:hanging="210"/>
            </w:pPr>
            <w:r>
              <w:rPr>
                <w:rFonts w:hint="eastAsia"/>
              </w:rPr>
              <w:t>三、第二項酌修文字，使臻明確，並配合行政罰法之規定，刪除「連續」二字，以符法制用語。</w:t>
            </w:r>
          </w:p>
          <w:p w:rsidR="00AC4CFD" w:rsidRDefault="00AC4CFD" w:rsidP="00AD3A52">
            <w:pPr>
              <w:tabs>
                <w:tab w:val="left" w:pos="2520"/>
              </w:tabs>
              <w:spacing w:line="380" w:lineRule="exact"/>
              <w:ind w:leftChars="50" w:left="315" w:rightChars="50" w:right="105" w:hangingChars="100" w:hanging="210"/>
            </w:pPr>
            <w:r>
              <w:rPr>
                <w:rFonts w:hint="eastAsia"/>
              </w:rPr>
              <w:t>四、為明確戒菸教育實施辦法之具體內容，爰酌修第三項授權事項。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二、修正草案第十三條雖將禁止吸菸年齡提高至二十歲，惟考量刑法規定滿十八歲以上即須負完全責任；少年事件處理法稱少年者，謂十二歲以上十八歲未滿之人；民法亦達社會共識將下修完全行為能力年齡</w:t>
            </w:r>
            <w:r>
              <w:rPr>
                <w:rFonts w:hint="eastAsia"/>
              </w:rPr>
              <w:lastRenderedPageBreak/>
              <w:t>至十八歲，綜上三法之年齡界定，此條第一項後段與第二項後段未隨修正草案第十三條提高年齡至二十歲，亦即年滿十八歲未滿二十歲之人如吸菸須自行前往接受戒菸教育，無正當理由未依通知接受戒菸教育者處以罰鍰，其父母或監護人無須承擔罰則。</w:t>
            </w:r>
          </w:p>
          <w:p w:rsidR="00AC4CFD" w:rsidRDefault="00AC4CFD" w:rsidP="00AD3A52">
            <w:pPr>
              <w:tabs>
                <w:tab w:val="left" w:pos="2520"/>
              </w:tabs>
              <w:spacing w:line="380" w:lineRule="exact"/>
              <w:ind w:leftChars="50" w:left="315" w:rightChars="50" w:right="105" w:hangingChars="100" w:hanging="210"/>
            </w:pPr>
            <w:r>
              <w:rPr>
                <w:rFonts w:hint="eastAsia"/>
              </w:rPr>
              <w:t>三、考量父母或監護人有義務教導未成年子女勿吸菸，爰於第一項新增其須與未成年人共同接受戒菸教育。</w:t>
            </w:r>
          </w:p>
          <w:p w:rsidR="00AC4CFD" w:rsidRDefault="00AC4CFD" w:rsidP="00AD3A52">
            <w:pPr>
              <w:tabs>
                <w:tab w:val="left" w:pos="2520"/>
              </w:tabs>
              <w:spacing w:line="380" w:lineRule="exact"/>
              <w:ind w:leftChars="50" w:left="315" w:rightChars="50" w:right="105" w:hangingChars="100" w:hanging="210"/>
            </w:pPr>
            <w:r>
              <w:rPr>
                <w:rFonts w:hint="eastAsia"/>
              </w:rPr>
              <w:t>四、為明確戒菸教育實施辦法之具體內容，爰修正第三項文字。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w:t>
            </w:r>
            <w:r w:rsidRPr="00AD3A52">
              <w:rPr>
                <w:rFonts w:hint="eastAsia"/>
                <w:b/>
              </w:rPr>
              <w:lastRenderedPageBreak/>
              <w:t>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二、配合修正條文第十六條修正及實務運作，酌修第一項文字，另考量未成年已結婚者，事實上父母或監護人難以落實使其到場接受戒菸教育之行政法上義務，故已婚之未成年者應自負其到場義務。</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二、配合修正條文第十六條修正及實務運作，酌修第一項文字，使臻明確。考量未成年已結婚者，常未與父母同住，事實上父母或監護人難以落實使其到場接受戒菸教</w:t>
            </w:r>
            <w:r>
              <w:rPr>
                <w:rFonts w:hint="eastAsia"/>
              </w:rPr>
              <w:lastRenderedPageBreak/>
              <w:t>育之行政法上義務，故已婚之未成年者應自負其到場義務。</w:t>
            </w:r>
          </w:p>
          <w:p w:rsidR="00AC4CFD" w:rsidRDefault="00AC4CFD" w:rsidP="00AD3A52">
            <w:pPr>
              <w:tabs>
                <w:tab w:val="left" w:pos="2520"/>
              </w:tabs>
              <w:spacing w:line="380" w:lineRule="exact"/>
              <w:ind w:leftChars="50" w:left="315" w:rightChars="50" w:right="105" w:hangingChars="100" w:hanging="210"/>
            </w:pPr>
            <w:r>
              <w:rPr>
                <w:rFonts w:hint="eastAsia"/>
              </w:rPr>
              <w:t>三、第二項酌修文字，使臻明確，並配合行政罰法之規定，刪除「連續」二字，以符法制用語。</w:t>
            </w:r>
          </w:p>
          <w:p w:rsidR="00AC4CFD" w:rsidRDefault="00AC4CFD" w:rsidP="00AD3A52">
            <w:pPr>
              <w:tabs>
                <w:tab w:val="left" w:pos="2520"/>
              </w:tabs>
              <w:spacing w:line="380" w:lineRule="exact"/>
              <w:ind w:leftChars="50" w:left="315" w:rightChars="50" w:right="105" w:hangingChars="100" w:hanging="210"/>
            </w:pPr>
            <w:r>
              <w:rPr>
                <w:rFonts w:hint="eastAsia"/>
              </w:rPr>
              <w:t>四、為明確戒菸教育實施辦法之具體內容，爰酌修第三項授權事項。</w:t>
            </w:r>
          </w:p>
          <w:p w:rsidR="00AC4CFD" w:rsidRDefault="00AC4CFD" w:rsidP="00AD3A52">
            <w:pPr>
              <w:tabs>
                <w:tab w:val="left" w:pos="2520"/>
              </w:tabs>
              <w:spacing w:line="380" w:lineRule="exact"/>
              <w:ind w:leftChars="50" w:left="105" w:rightChars="50" w:right="105"/>
            </w:pPr>
            <w:r w:rsidRPr="00AD3A52">
              <w:rPr>
                <w:rFonts w:hint="eastAsia"/>
                <w:b/>
              </w:rPr>
              <w:t>委員林宜瑾等19人提案：</w:t>
            </w:r>
          </w:p>
          <w:p w:rsidR="00AC4CFD" w:rsidRDefault="00AC4CFD" w:rsidP="00AD3A52">
            <w:pPr>
              <w:tabs>
                <w:tab w:val="left" w:pos="2520"/>
              </w:tabs>
              <w:spacing w:line="380" w:lineRule="exact"/>
              <w:ind w:leftChars="50" w:left="315" w:rightChars="50" w:right="105" w:hangingChars="100" w:hanging="210"/>
            </w:pPr>
            <w:r>
              <w:rPr>
                <w:rFonts w:hint="eastAsia"/>
              </w:rPr>
              <w:t>一、家庭因素是避免青少年受於菸害的關鍵，未成年吸菸者之父母或監護人，應負起明確戒菸教育實施的責任。爰修正行為人未滿十八歲且未結婚者，應施以其父母或監護人戒菸教育，以</w:t>
            </w:r>
            <w:r>
              <w:rPr>
                <w:rFonts w:hint="eastAsia"/>
              </w:rPr>
              <w:lastRenderedPageBreak/>
              <w:t>加強家庭教育之菸害防制觀念，並保護未滿十八歲之人身心健康。</w:t>
            </w:r>
          </w:p>
          <w:p w:rsidR="00AC4CFD" w:rsidRDefault="00AC4CFD" w:rsidP="00AD3A52">
            <w:pPr>
              <w:tabs>
                <w:tab w:val="left" w:pos="2520"/>
              </w:tabs>
              <w:spacing w:line="380" w:lineRule="exact"/>
              <w:ind w:leftChars="50" w:left="315" w:rightChars="50" w:right="105" w:hangingChars="100" w:hanging="210"/>
            </w:pPr>
            <w:r>
              <w:rPr>
                <w:rFonts w:hint="eastAsia"/>
              </w:rPr>
              <w:t>二、提高無正當理由未依通知接受戒菸教育者之罰鍰，以達警惕效果，爰將罰鍰提高至五千元以上。</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105" w:rightChars="50" w:right="105"/>
            </w:pPr>
            <w:r>
              <w:rPr>
                <w:rFonts w:hint="eastAsia"/>
              </w:rPr>
              <w:t>配合第十二條修正文字，以及民法第九百八十條於民國一百一十年修正，男女未滿十八歲者不得結婚，以及成年年齡下修至十八歲，修正有關未成年人監護人或父母之連帶責任。</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一、配合修正條文第十二條，酌修正第一項</w:t>
            </w:r>
            <w:r>
              <w:rPr>
                <w:rFonts w:hint="eastAsia"/>
              </w:rPr>
              <w:lastRenderedPageBreak/>
              <w:t>文字。並明定地方縣市政府需通知須接受戒菸教育之人接受戒菸教育。並考量《民法》對於成年之規定隨時代變遷可能再次修正，爰酌作文字修正，規定未成年人其父母或監護人監督使其到場之義務。</w:t>
            </w:r>
          </w:p>
          <w:p w:rsidR="00AC4CFD" w:rsidRDefault="00AC4CFD" w:rsidP="00AD3A52">
            <w:pPr>
              <w:tabs>
                <w:tab w:val="left" w:pos="2520"/>
              </w:tabs>
              <w:spacing w:line="380" w:lineRule="exact"/>
              <w:ind w:leftChars="50" w:left="315" w:rightChars="50" w:right="105" w:hangingChars="100" w:hanging="210"/>
            </w:pPr>
            <w:r>
              <w:rPr>
                <w:rFonts w:hint="eastAsia"/>
              </w:rPr>
              <w:t>二、配合第一項酌作相關文字修正。</w:t>
            </w:r>
          </w:p>
          <w:p w:rsidR="00AC4CFD" w:rsidRDefault="00AC4CFD" w:rsidP="00AD3A52">
            <w:pPr>
              <w:tabs>
                <w:tab w:val="left" w:pos="2520"/>
              </w:tabs>
              <w:spacing w:line="380" w:lineRule="exact"/>
              <w:ind w:leftChars="50" w:left="315" w:rightChars="50" w:right="105" w:hangingChars="100" w:hanging="210"/>
            </w:pPr>
            <w:r>
              <w:rPr>
                <w:rFonts w:hint="eastAsia"/>
              </w:rPr>
              <w:t>三、針對戒菸教育之施行相關辦法，酌作文字修正。</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一、配合第十二條不得吸菸年齡上修至二十歲及實務運作，酌修第一項文字，使臻明確。考量未成年已結婚者，常未與父母同</w:t>
            </w:r>
            <w:r>
              <w:rPr>
                <w:rFonts w:hint="eastAsia"/>
              </w:rPr>
              <w:lastRenderedPageBreak/>
              <w:t>住，事實上父母或監護人難以落實使其到場接受戒菸教育之行政法上義務，故已婚之未成年者應自負其到場義務。</w:t>
            </w:r>
          </w:p>
          <w:p w:rsidR="00AC4CFD" w:rsidRDefault="00AC4CFD" w:rsidP="00AD3A52">
            <w:pPr>
              <w:tabs>
                <w:tab w:val="left" w:pos="2520"/>
              </w:tabs>
              <w:spacing w:line="380" w:lineRule="exact"/>
              <w:ind w:leftChars="50" w:left="315" w:rightChars="50" w:right="105" w:hangingChars="100" w:hanging="210"/>
            </w:pPr>
            <w:r>
              <w:rPr>
                <w:rFonts w:hint="eastAsia"/>
              </w:rPr>
              <w:t>二、第二項酌修文字，使臻明確，並配合行政罰法之規定，刪除「連續」二字，以符法制用語。</w:t>
            </w:r>
          </w:p>
          <w:p w:rsidR="00AC4CFD" w:rsidRDefault="00AC4CFD" w:rsidP="00AD3A52">
            <w:pPr>
              <w:tabs>
                <w:tab w:val="left" w:pos="2520"/>
              </w:tabs>
              <w:spacing w:line="380" w:lineRule="exact"/>
              <w:ind w:leftChars="50" w:left="315" w:rightChars="50" w:right="105" w:hangingChars="100" w:hanging="210"/>
            </w:pPr>
            <w:r>
              <w:rPr>
                <w:rFonts w:hint="eastAsia"/>
              </w:rPr>
              <w:t>三、為明確戒菸教育實施辦法之具體內容，爰酌修第三項授權事項。</w:t>
            </w:r>
          </w:p>
          <w:p w:rsidR="00AC4CFD" w:rsidRDefault="00AC4CFD" w:rsidP="00AD3A52">
            <w:pPr>
              <w:tabs>
                <w:tab w:val="left" w:pos="2520"/>
              </w:tabs>
              <w:spacing w:line="380" w:lineRule="exact"/>
              <w:ind w:leftChars="50" w:left="105" w:rightChars="50" w:right="105"/>
            </w:pPr>
            <w:r w:rsidRPr="00AD3A52">
              <w:rPr>
                <w:rFonts w:hint="eastAsia"/>
                <w:b/>
              </w:rPr>
              <w:t>委員林為洲等17人提案：</w:t>
            </w:r>
          </w:p>
          <w:p w:rsidR="00AC4CFD" w:rsidRDefault="00AC4CFD" w:rsidP="00DE4DAE">
            <w:pPr>
              <w:tabs>
                <w:tab w:val="left" w:pos="2520"/>
              </w:tabs>
              <w:spacing w:line="380" w:lineRule="exact"/>
              <w:ind w:leftChars="50" w:left="105" w:rightChars="50" w:right="105"/>
            </w:pPr>
            <w:r>
              <w:rPr>
                <w:rFonts w:hint="eastAsia"/>
              </w:rPr>
              <w:t>為落實超商店家查察機制，讓業者加強對員工教育訓練，以利員工有所警覺，違反第十三條第二項規定者，處新臺幣二千元以上一萬元以</w:t>
            </w:r>
            <w:r>
              <w:rPr>
                <w:rFonts w:hint="eastAsia"/>
              </w:rPr>
              <w:lastRenderedPageBreak/>
              <w:t>下罰鍰。</w:t>
            </w:r>
          </w:p>
          <w:p w:rsidR="00D41B89" w:rsidRPr="00D41B89" w:rsidRDefault="00D41B89" w:rsidP="00D41B89">
            <w:pPr>
              <w:tabs>
                <w:tab w:val="left" w:pos="2520"/>
              </w:tabs>
              <w:spacing w:line="380" w:lineRule="exact"/>
              <w:ind w:leftChars="50" w:left="105" w:rightChars="50" w:right="105"/>
              <w:rPr>
                <w:b/>
              </w:rPr>
            </w:pPr>
            <w:r w:rsidRPr="00D41B89">
              <w:rPr>
                <w:rFonts w:hint="eastAsia"/>
                <w:b/>
              </w:rPr>
              <w:t>審查會：</w:t>
            </w:r>
          </w:p>
          <w:p w:rsidR="00D41B89" w:rsidRPr="00D41B89" w:rsidRDefault="00D41B89" w:rsidP="00D41B89">
            <w:pPr>
              <w:tabs>
                <w:tab w:val="left" w:pos="2520"/>
              </w:tabs>
              <w:spacing w:line="380" w:lineRule="exact"/>
              <w:ind w:leftChars="50" w:left="105" w:rightChars="50" w:right="105"/>
            </w:pPr>
            <w:r w:rsidRPr="00D41B89">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四十三</w:t>
            </w:r>
            <w:r>
              <w:rPr>
                <w:rFonts w:hint="eastAsia"/>
              </w:rPr>
              <w:t>條　違反本法規定，經依第二十</w:t>
            </w:r>
            <w:r w:rsidRPr="00AD3A52">
              <w:rPr>
                <w:rFonts w:hint="eastAsia"/>
                <w:u w:val="single"/>
              </w:rPr>
              <w:t>六</w:t>
            </w:r>
            <w:r>
              <w:rPr>
                <w:rFonts w:hint="eastAsia"/>
              </w:rPr>
              <w:t>條至前條規定處罰者，得併公</w:t>
            </w:r>
            <w:r w:rsidRPr="00AD3A52">
              <w:rPr>
                <w:rFonts w:hint="eastAsia"/>
                <w:u w:val="single"/>
              </w:rPr>
              <w:t>布</w:t>
            </w:r>
            <w:r>
              <w:rPr>
                <w:rFonts w:hint="eastAsia"/>
              </w:rPr>
              <w:t>被處分</w:t>
            </w:r>
            <w:r w:rsidRPr="00AD3A52">
              <w:rPr>
                <w:rFonts w:hint="eastAsia"/>
                <w:u w:val="single"/>
              </w:rPr>
              <w:t>者</w:t>
            </w:r>
            <w:r>
              <w:rPr>
                <w:rFonts w:hint="eastAsia"/>
              </w:rPr>
              <w:t>及其違法情形。</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w:t>
            </w:r>
            <w:r w:rsidRPr="00AD3A52">
              <w:rPr>
                <w:rFonts w:hint="eastAsia"/>
                <w:u w:val="single"/>
              </w:rPr>
              <w:t>五</w:t>
            </w:r>
            <w:r>
              <w:rPr>
                <w:rFonts w:hint="eastAsia"/>
              </w:rPr>
              <w:t>條　違反本法規定，經依第二十</w:t>
            </w:r>
            <w:r w:rsidRPr="00AD3A52">
              <w:rPr>
                <w:rFonts w:hint="eastAsia"/>
                <w:u w:val="single"/>
              </w:rPr>
              <w:t>四</w:t>
            </w:r>
            <w:r>
              <w:rPr>
                <w:rFonts w:hint="eastAsia"/>
              </w:rPr>
              <w:t>條至前條規定處</w:t>
            </w:r>
            <w:r w:rsidRPr="00AD3A52">
              <w:rPr>
                <w:rFonts w:hint="eastAsia"/>
                <w:u w:val="single"/>
              </w:rPr>
              <w:t>分</w:t>
            </w:r>
            <w:r>
              <w:rPr>
                <w:rFonts w:hint="eastAsia"/>
              </w:rPr>
              <w:t>者，得併公</w:t>
            </w:r>
            <w:r w:rsidRPr="00AD3A52">
              <w:rPr>
                <w:rFonts w:hint="eastAsia"/>
                <w:u w:val="single"/>
              </w:rPr>
              <w:t>布</w:t>
            </w:r>
            <w:r>
              <w:rPr>
                <w:rFonts w:hint="eastAsia"/>
              </w:rPr>
              <w:t>被處分</w:t>
            </w:r>
            <w:r w:rsidRPr="00AD3A52">
              <w:rPr>
                <w:rFonts w:hint="eastAsia"/>
                <w:u w:val="single"/>
              </w:rPr>
              <w:t>之場所</w:t>
            </w:r>
            <w:r>
              <w:rPr>
                <w:rFonts w:hint="eastAsia"/>
              </w:rPr>
              <w:t>及其違法情形。</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四十三</w:t>
            </w:r>
            <w:r>
              <w:rPr>
                <w:rFonts w:hint="eastAsia"/>
              </w:rPr>
              <w:t>條　違反本法規定，經依第二十</w:t>
            </w:r>
            <w:r w:rsidRPr="00AD3A52">
              <w:rPr>
                <w:rFonts w:hint="eastAsia"/>
                <w:u w:val="single"/>
              </w:rPr>
              <w:t>六</w:t>
            </w:r>
            <w:r>
              <w:rPr>
                <w:rFonts w:hint="eastAsia"/>
              </w:rPr>
              <w:t>條至前條規定處罰者，得併公</w:t>
            </w:r>
            <w:r w:rsidRPr="00AD3A52">
              <w:rPr>
                <w:rFonts w:hint="eastAsia"/>
                <w:u w:val="single"/>
              </w:rPr>
              <w:t>布</w:t>
            </w:r>
            <w:r>
              <w:rPr>
                <w:rFonts w:hint="eastAsia"/>
              </w:rPr>
              <w:t>被處分</w:t>
            </w:r>
            <w:r w:rsidRPr="00AD3A52">
              <w:rPr>
                <w:rFonts w:hint="eastAsia"/>
                <w:u w:val="single"/>
              </w:rPr>
              <w:t>者</w:t>
            </w:r>
            <w:r>
              <w:rPr>
                <w:rFonts w:hint="eastAsia"/>
              </w:rPr>
              <w:t>及其違法情形。</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w:t>
            </w:r>
            <w:r w:rsidRPr="00AD3A52">
              <w:rPr>
                <w:rFonts w:hint="eastAsia"/>
                <w:u w:val="single"/>
              </w:rPr>
              <w:t>四十四</w:t>
            </w:r>
            <w:r>
              <w:rPr>
                <w:rFonts w:hint="eastAsia"/>
              </w:rPr>
              <w:t>條　違反本法規定，經依第二十</w:t>
            </w:r>
            <w:r w:rsidRPr="00AD3A52">
              <w:rPr>
                <w:rFonts w:hint="eastAsia"/>
                <w:u w:val="single"/>
              </w:rPr>
              <w:t>六</w:t>
            </w:r>
            <w:r>
              <w:rPr>
                <w:rFonts w:hint="eastAsia"/>
              </w:rPr>
              <w:t>條至前條規定處罰者，得併公</w:t>
            </w:r>
            <w:r w:rsidRPr="00AD3A52">
              <w:rPr>
                <w:rFonts w:hint="eastAsia"/>
                <w:u w:val="single"/>
              </w:rPr>
              <w:t>布</w:t>
            </w:r>
            <w:r>
              <w:rPr>
                <w:rFonts w:hint="eastAsia"/>
              </w:rPr>
              <w:t>被處分</w:t>
            </w:r>
            <w:r w:rsidRPr="00AD3A52">
              <w:rPr>
                <w:rFonts w:hint="eastAsia"/>
                <w:u w:val="single"/>
              </w:rPr>
              <w:t>者</w:t>
            </w:r>
            <w:r>
              <w:rPr>
                <w:rFonts w:hint="eastAsia"/>
              </w:rPr>
              <w:lastRenderedPageBreak/>
              <w:t>及其違法情形。</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第三十二條　違反本法規定，經依第二十三條至前條規定處罰者，得併公告被處分人及其違法情形。</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二、酌修文字，將「公告」修正為「公布」，被處分「人」修正為被處分「者」。</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條次變更，並酌修部分文字。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條次變更，並酌修文字。</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二、酌修文字，將「公告」修正為「公布」，被處分「人」修正</w:t>
            </w:r>
            <w:r>
              <w:rPr>
                <w:rFonts w:hint="eastAsia"/>
              </w:rPr>
              <w:lastRenderedPageBreak/>
              <w:t>為被處分「者」。</w:t>
            </w:r>
          </w:p>
          <w:p w:rsidR="00D41B89" w:rsidRDefault="00D41B89" w:rsidP="00D41B89">
            <w:pPr>
              <w:tabs>
                <w:tab w:val="left" w:pos="2520"/>
              </w:tabs>
              <w:spacing w:line="380" w:lineRule="exact"/>
              <w:ind w:leftChars="50" w:left="105" w:rightChars="50" w:right="105"/>
              <w:rPr>
                <w:b/>
              </w:rPr>
            </w:pPr>
            <w:r w:rsidRPr="0057472E">
              <w:rPr>
                <w:rFonts w:hint="eastAsia"/>
                <w:b/>
              </w:rPr>
              <w:t>審查會：</w:t>
            </w:r>
          </w:p>
          <w:p w:rsidR="00AC4CFD" w:rsidRPr="00D41B89" w:rsidRDefault="00D41B89" w:rsidP="00D41B89">
            <w:pPr>
              <w:tabs>
                <w:tab w:val="left" w:pos="2520"/>
              </w:tabs>
              <w:spacing w:line="380" w:lineRule="exact"/>
              <w:ind w:leftChars="50" w:left="105" w:rightChars="50" w:right="105"/>
            </w:pPr>
            <w:r w:rsidRPr="00A31050">
              <w:rPr>
                <w:rFonts w:hint="eastAsia"/>
              </w:rPr>
              <w:t>保留，送黨團協商。</w:t>
            </w:r>
          </w:p>
        </w:tc>
      </w:tr>
      <w:tr w:rsidR="00AC4CFD" w:rsidTr="00AC4CFD">
        <w:tc>
          <w:tcPr>
            <w:tcW w:w="2370" w:type="dxa"/>
          </w:tcPr>
          <w:p w:rsidR="008625A6" w:rsidRPr="0079211D" w:rsidRDefault="008625A6" w:rsidP="008625A6">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四十四</w:t>
            </w:r>
            <w:r>
              <w:rPr>
                <w:rFonts w:hint="eastAsia"/>
              </w:rPr>
              <w:t>條　本法所定罰則，除第</w:t>
            </w:r>
            <w:r w:rsidRPr="00AD3A52">
              <w:rPr>
                <w:rFonts w:hint="eastAsia"/>
                <w:u w:val="single"/>
              </w:rPr>
              <w:t>三十五</w:t>
            </w:r>
            <w:r>
              <w:rPr>
                <w:rFonts w:hint="eastAsia"/>
              </w:rPr>
              <w:t>條規定由中央主管機關處罰外，由直轄市、縣（市）主管機關處罰之。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w:t>
            </w:r>
            <w:r w:rsidRPr="00AD3A52">
              <w:rPr>
                <w:rFonts w:hint="eastAsia"/>
                <w:u w:val="single"/>
              </w:rPr>
              <w:t>六</w:t>
            </w:r>
            <w:r>
              <w:rPr>
                <w:rFonts w:hint="eastAsia"/>
              </w:rPr>
              <w:t>條　本法所定罰則，除第二十</w:t>
            </w:r>
            <w:r w:rsidRPr="00AD3A52">
              <w:rPr>
                <w:rFonts w:hint="eastAsia"/>
                <w:u w:val="single"/>
              </w:rPr>
              <w:t>七</w:t>
            </w:r>
            <w:r>
              <w:rPr>
                <w:rFonts w:hint="eastAsia"/>
              </w:rPr>
              <w:t>條規定由中央主管機關處罰外，由直轄市、縣（市）</w:t>
            </w:r>
            <w:r w:rsidRPr="00AD3A52">
              <w:rPr>
                <w:rFonts w:hint="eastAsia"/>
                <w:u w:val="single"/>
              </w:rPr>
              <w:t>政府</w:t>
            </w:r>
            <w:r>
              <w:rPr>
                <w:rFonts w:hint="eastAsia"/>
              </w:rPr>
              <w:t>處罰之。</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四十四</w:t>
            </w:r>
            <w:r>
              <w:rPr>
                <w:rFonts w:hint="eastAsia"/>
              </w:rPr>
              <w:t>條　本法所定罰則，除第</w:t>
            </w:r>
            <w:r w:rsidRPr="00AD3A52">
              <w:rPr>
                <w:rFonts w:hint="eastAsia"/>
                <w:u w:val="single"/>
              </w:rPr>
              <w:t>三十五</w:t>
            </w:r>
            <w:r>
              <w:rPr>
                <w:rFonts w:hint="eastAsia"/>
              </w:rPr>
              <w:t>條規定由中央主管機關處罰外，由直轄市、縣（市）主管機關處罰之。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四十五</w:t>
            </w:r>
            <w:r>
              <w:rPr>
                <w:rFonts w:hint="eastAsia"/>
              </w:rPr>
              <w:t>條　本法所定罰則，除第</w:t>
            </w:r>
            <w:r w:rsidRPr="00AD3A52">
              <w:rPr>
                <w:rFonts w:hint="eastAsia"/>
                <w:u w:val="single"/>
              </w:rPr>
              <w:t>三十六</w:t>
            </w:r>
            <w:r>
              <w:rPr>
                <w:rFonts w:hint="eastAsia"/>
              </w:rPr>
              <w:t>條</w:t>
            </w:r>
            <w:r>
              <w:rPr>
                <w:rFonts w:hint="eastAsia"/>
              </w:rPr>
              <w:lastRenderedPageBreak/>
              <w:t>規定由中央主管機關處罰外，由直轄市、縣（市）主管機關處罰之。</w:t>
            </w: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第三十三條　本法所定罰則，除第二十五條規定由中央主管機關處罰外，由直轄市、縣（市）主管機關處罰之。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條次變更，並酌修文字。</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條次變更，並酌修部分文字。</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條次變更，並酌修文字。</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105" w:rightChars="50" w:right="105"/>
            </w:pPr>
            <w:r>
              <w:rPr>
                <w:rFonts w:hint="eastAsia"/>
              </w:rPr>
              <w:t>條次變更，並酌修文字。</w:t>
            </w:r>
          </w:p>
          <w:p w:rsidR="00D41B89" w:rsidRDefault="00D41B89" w:rsidP="00D41B89">
            <w:pPr>
              <w:tabs>
                <w:tab w:val="left" w:pos="2520"/>
              </w:tabs>
              <w:spacing w:line="380" w:lineRule="exact"/>
              <w:ind w:leftChars="50" w:left="105" w:rightChars="50" w:right="105"/>
              <w:rPr>
                <w:b/>
              </w:rPr>
            </w:pPr>
            <w:r w:rsidRPr="0057472E">
              <w:rPr>
                <w:rFonts w:hint="eastAsia"/>
                <w:b/>
              </w:rPr>
              <w:t>審查會：</w:t>
            </w:r>
          </w:p>
          <w:p w:rsidR="00D41B89" w:rsidRPr="00A31050" w:rsidRDefault="00D41B89" w:rsidP="00D41B89">
            <w:pPr>
              <w:tabs>
                <w:tab w:val="left" w:pos="2520"/>
              </w:tabs>
              <w:spacing w:line="380" w:lineRule="exact"/>
              <w:ind w:leftChars="50" w:left="105" w:rightChars="50" w:right="105"/>
            </w:pPr>
            <w:r w:rsidRPr="00A31050">
              <w:rPr>
                <w:rFonts w:hint="eastAsia"/>
              </w:rPr>
              <w:t>保留，送黨團協商。</w:t>
            </w:r>
          </w:p>
          <w:p w:rsidR="00AC4CFD" w:rsidRPr="00D41B89" w:rsidRDefault="00AC4CFD" w:rsidP="00AD3A52">
            <w:pPr>
              <w:tabs>
                <w:tab w:val="left" w:pos="2520"/>
              </w:tabs>
              <w:spacing w:line="380" w:lineRule="exact"/>
            </w:pPr>
          </w:p>
        </w:tc>
      </w:tr>
      <w:tr w:rsidR="00AC4CFD" w:rsidTr="00AC4CFD">
        <w:tc>
          <w:tcPr>
            <w:tcW w:w="2370" w:type="dxa"/>
          </w:tcPr>
          <w:p w:rsidR="00AC4CFD" w:rsidRPr="00330681" w:rsidRDefault="00330681" w:rsidP="00AD3A52">
            <w:pPr>
              <w:tabs>
                <w:tab w:val="left" w:pos="2520"/>
              </w:tabs>
              <w:spacing w:line="380" w:lineRule="exact"/>
              <w:rPr>
                <w:b/>
              </w:rPr>
            </w:pPr>
            <w:r w:rsidRPr="00330681">
              <w:rPr>
                <w:rFonts w:hint="eastAsia"/>
                <w:b/>
              </w:rPr>
              <w:lastRenderedPageBreak/>
              <w:t>(不予增訂)</w:t>
            </w:r>
          </w:p>
        </w:tc>
        <w:tc>
          <w:tcPr>
            <w:tcW w:w="2370" w:type="dxa"/>
            <w:shd w:val="clear" w:color="auto" w:fill="auto"/>
          </w:tcPr>
          <w:p w:rsidR="00AC4CFD" w:rsidRDefault="00AC4CFD" w:rsidP="00AD3A52">
            <w:pPr>
              <w:tabs>
                <w:tab w:val="left" w:pos="2520"/>
              </w:tabs>
              <w:spacing w:line="380" w:lineRule="exact"/>
            </w:pPr>
          </w:p>
        </w:tc>
        <w:tc>
          <w:tcPr>
            <w:tcW w:w="2370"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第三十三條之一　民眾得敘明事實或檢具證據資料，向直轄市、縣（市）主管機關檢舉違反本法之行為。</w:t>
            </w:r>
          </w:p>
          <w:p w:rsidR="00AC4CFD" w:rsidRDefault="00AC4CFD" w:rsidP="00AD3A52">
            <w:pPr>
              <w:tabs>
                <w:tab w:val="left" w:pos="2520"/>
              </w:tabs>
              <w:spacing w:line="380" w:lineRule="exact"/>
              <w:ind w:leftChars="150" w:left="315" w:rightChars="50" w:right="105" w:firstLineChars="200" w:firstLine="420"/>
            </w:pPr>
            <w:r>
              <w:rPr>
                <w:rFonts w:hint="eastAsia"/>
              </w:rPr>
              <w:t>直轄市、縣（市）主管機關對於檢舉人之身分應予保密；前項檢舉經查證屬實並處以罰鍰者，其罰鍰金額達一定數額時，得以實收罰鍰總金額收入之一定比率，提充獎金獎勵檢舉人。</w:t>
            </w:r>
          </w:p>
          <w:p w:rsidR="00AC4CFD" w:rsidRDefault="00AC4CFD" w:rsidP="00AD3A52">
            <w:pPr>
              <w:tabs>
                <w:tab w:val="left" w:pos="2520"/>
              </w:tabs>
              <w:spacing w:line="380" w:lineRule="exact"/>
              <w:ind w:leftChars="150" w:left="315" w:rightChars="50" w:right="105" w:firstLineChars="200" w:firstLine="420"/>
            </w:pPr>
            <w:r>
              <w:rPr>
                <w:rFonts w:hint="eastAsia"/>
              </w:rPr>
              <w:t>前項檢舉及獎勵之檢舉人資料、獎金</w:t>
            </w:r>
            <w:r>
              <w:rPr>
                <w:rFonts w:hint="eastAsia"/>
              </w:rPr>
              <w:lastRenderedPageBreak/>
              <w:t>提充比率、分配方式及其他相關事項之辦法，由直轄市、縣（市）主管機關定之。</w:t>
            </w:r>
          </w:p>
          <w:p w:rsidR="00AC4CFD" w:rsidRDefault="00AC4CFD" w:rsidP="00AD3A52">
            <w:pPr>
              <w:tabs>
                <w:tab w:val="left" w:pos="2520"/>
              </w:tabs>
              <w:spacing w:line="380" w:lineRule="exact"/>
              <w:ind w:leftChars="150" w:left="315" w:rightChars="50" w:right="105" w:firstLineChars="200" w:firstLine="420"/>
            </w:pPr>
            <w:r>
              <w:rPr>
                <w:rFonts w:hint="eastAsia"/>
              </w:rPr>
              <w:t>雇主不得因勞工向主管機關揭露違反本法之行為而予解僱、調職或其他不利之處分。</w:t>
            </w:r>
          </w:p>
          <w:p w:rsidR="00AC4CFD" w:rsidRDefault="00AC4CFD" w:rsidP="00DE4DAE">
            <w:pPr>
              <w:tabs>
                <w:tab w:val="left" w:pos="2520"/>
              </w:tabs>
              <w:spacing w:line="380" w:lineRule="exact"/>
              <w:ind w:leftChars="150" w:left="315" w:rightChars="50" w:right="105" w:firstLineChars="200" w:firstLine="420"/>
            </w:pPr>
            <w:r>
              <w:rPr>
                <w:rFonts w:hint="eastAsia"/>
              </w:rPr>
              <w:t>雇主或代表雇主行使管理權之人，為前項規定所為之解僱、降調或減薪者，無效。</w:t>
            </w: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AD3A52">
            <w:pPr>
              <w:tabs>
                <w:tab w:val="left" w:pos="2520"/>
              </w:tabs>
              <w:spacing w:line="380" w:lineRule="exact"/>
              <w:ind w:leftChars="50" w:left="315" w:rightChars="50" w:right="105" w:hangingChars="100" w:hanging="210"/>
            </w:pPr>
            <w:r>
              <w:rPr>
                <w:rFonts w:hint="eastAsia"/>
              </w:rPr>
              <w:t>二、參考廢棄物清理法第六十七條及水污染防治法第六十六條之四規定，增訂罰鍰提充檢舉獎金制度，以鼓勵民眾檢舉，爰為第一項及第二項規定。</w:t>
            </w:r>
          </w:p>
          <w:p w:rsidR="00AC4CFD" w:rsidRDefault="00AC4CFD" w:rsidP="00AD3A52">
            <w:pPr>
              <w:tabs>
                <w:tab w:val="left" w:pos="2520"/>
              </w:tabs>
              <w:spacing w:line="380" w:lineRule="exact"/>
              <w:ind w:leftChars="50" w:left="315" w:rightChars="50" w:right="105" w:hangingChars="100" w:hanging="210"/>
            </w:pPr>
            <w:r>
              <w:rPr>
                <w:rFonts w:hint="eastAsia"/>
              </w:rPr>
              <w:t>三、為明確檢舉獎金發給之作業，爰於第三項授權訂定獎勵事項之相關辦法。</w:t>
            </w:r>
          </w:p>
          <w:p w:rsidR="00AC4CFD" w:rsidRDefault="00AC4CFD" w:rsidP="00AD3A52">
            <w:pPr>
              <w:tabs>
                <w:tab w:val="left" w:pos="2520"/>
              </w:tabs>
              <w:spacing w:line="380" w:lineRule="exact"/>
              <w:ind w:leftChars="50" w:left="315" w:rightChars="50" w:right="105" w:hangingChars="100" w:hanging="210"/>
            </w:pPr>
            <w:r>
              <w:rPr>
                <w:rFonts w:hint="eastAsia"/>
              </w:rPr>
              <w:t>四、參考食品安全衛生管理法第五十條第一項及第二項規定之立法體例，爰增訂第四</w:t>
            </w:r>
            <w:r>
              <w:rPr>
                <w:rFonts w:hint="eastAsia"/>
              </w:rPr>
              <w:lastRenderedPageBreak/>
              <w:t>項及第五項規定，避免檢舉人因檢舉行為遭雇主惡意報復，以資週妥。</w:t>
            </w:r>
          </w:p>
          <w:p w:rsidR="00AC4CFD" w:rsidRDefault="00330681" w:rsidP="00330681">
            <w:pPr>
              <w:tabs>
                <w:tab w:val="left" w:pos="2520"/>
              </w:tabs>
              <w:spacing w:line="380" w:lineRule="exact"/>
              <w:ind w:firstLineChars="35" w:firstLine="74"/>
              <w:rPr>
                <w:b/>
              </w:rPr>
            </w:pPr>
            <w:r w:rsidRPr="00330681">
              <w:rPr>
                <w:rFonts w:hint="eastAsia"/>
                <w:b/>
              </w:rPr>
              <w:t>審查會：</w:t>
            </w:r>
          </w:p>
          <w:p w:rsidR="00330681" w:rsidRPr="00330681" w:rsidRDefault="00330681" w:rsidP="00330681">
            <w:pPr>
              <w:tabs>
                <w:tab w:val="left" w:pos="2520"/>
              </w:tabs>
              <w:spacing w:line="380" w:lineRule="exact"/>
              <w:ind w:firstLineChars="35" w:firstLine="73"/>
            </w:pPr>
            <w:r w:rsidRPr="00330681">
              <w:rPr>
                <w:rFonts w:hint="eastAsia"/>
              </w:rPr>
              <w:t>不予增訂。</w:t>
            </w:r>
          </w:p>
        </w:tc>
      </w:tr>
      <w:tr w:rsidR="00AC4CFD" w:rsidTr="00AC4CFD">
        <w:tc>
          <w:tcPr>
            <w:tcW w:w="2370" w:type="dxa"/>
          </w:tcPr>
          <w:p w:rsidR="008F5179" w:rsidRDefault="008F5179" w:rsidP="008F5179">
            <w:pPr>
              <w:rPr>
                <w:b/>
              </w:rPr>
            </w:pPr>
            <w:r w:rsidRPr="008870A0">
              <w:rPr>
                <w:b/>
              </w:rPr>
              <w:lastRenderedPageBreak/>
              <w:t>（</w:t>
            </w:r>
            <w:r w:rsidRPr="008870A0">
              <w:rPr>
                <w:rFonts w:hint="eastAsia"/>
                <w:b/>
              </w:rPr>
              <w:t>照行政院提案通過</w:t>
            </w:r>
            <w:r w:rsidRPr="008870A0">
              <w:rPr>
                <w:b/>
              </w:rPr>
              <w:t>）</w:t>
            </w:r>
          </w:p>
          <w:p w:rsidR="00AC4CFD" w:rsidRDefault="008F5179" w:rsidP="008F5179">
            <w:pPr>
              <w:tabs>
                <w:tab w:val="left" w:pos="2520"/>
              </w:tabs>
              <w:spacing w:line="380" w:lineRule="exact"/>
              <w:ind w:leftChars="68" w:left="945" w:rightChars="50" w:right="105" w:hangingChars="382" w:hanging="802"/>
            </w:pPr>
            <w:r w:rsidRPr="008F5179">
              <w:rPr>
                <w:rFonts w:hint="eastAsia"/>
              </w:rPr>
              <w:t>第八章　附　　則</w:t>
            </w:r>
          </w:p>
        </w:tc>
        <w:tc>
          <w:tcPr>
            <w:tcW w:w="2370"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八</w:t>
            </w:r>
            <w:r>
              <w:rPr>
                <w:rFonts w:hint="eastAsia"/>
              </w:rPr>
              <w:t>章　附　　則</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350" w:left="945" w:rightChars="50" w:right="105" w:hangingChars="100" w:hanging="210"/>
            </w:pPr>
            <w:r>
              <w:rPr>
                <w:rFonts w:hint="eastAsia"/>
              </w:rPr>
              <w:t>第七章　附　則</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八</w:t>
            </w:r>
            <w:r>
              <w:rPr>
                <w:rFonts w:hint="eastAsia"/>
              </w:rPr>
              <w:t>章　附　則</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350" w:left="945" w:rightChars="50" w:right="105" w:hangingChars="100" w:hanging="210"/>
            </w:pPr>
            <w:r>
              <w:rPr>
                <w:rFonts w:hint="eastAsia"/>
              </w:rPr>
              <w:t>第</w:t>
            </w:r>
            <w:r w:rsidRPr="00AD3A52">
              <w:rPr>
                <w:rFonts w:hint="eastAsia"/>
                <w:u w:val="single"/>
              </w:rPr>
              <w:t>八</w:t>
            </w:r>
            <w:r>
              <w:rPr>
                <w:rFonts w:hint="eastAsia"/>
              </w:rPr>
              <w:t>章　附　則</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350" w:left="945" w:rightChars="50" w:right="105" w:hangingChars="100" w:hanging="210"/>
            </w:pPr>
            <w:r>
              <w:rPr>
                <w:rFonts w:hint="eastAsia"/>
              </w:rPr>
              <w:t>第七章  附則</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105" w:rightChars="50" w:right="105"/>
            </w:pPr>
            <w:r>
              <w:rPr>
                <w:rFonts w:hint="eastAsia"/>
              </w:rPr>
              <w:t>章次變更，章名未修正。</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105" w:rightChars="50" w:right="105"/>
            </w:pPr>
            <w:r>
              <w:rPr>
                <w:rFonts w:hint="eastAsia"/>
              </w:rPr>
              <w:t>章名未修正。</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105" w:rightChars="50" w:right="105"/>
            </w:pPr>
            <w:r>
              <w:rPr>
                <w:rFonts w:hint="eastAsia"/>
              </w:rPr>
              <w:t>章次變更，章名未修正</w:t>
            </w:r>
            <w:r>
              <w:rPr>
                <w:rFonts w:hint="eastAsia"/>
              </w:rPr>
              <w:lastRenderedPageBreak/>
              <w:t>。</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DE4DAE">
            <w:pPr>
              <w:tabs>
                <w:tab w:val="left" w:pos="2520"/>
              </w:tabs>
              <w:spacing w:line="380" w:lineRule="exact"/>
              <w:ind w:leftChars="50" w:left="105" w:rightChars="50" w:right="105"/>
            </w:pPr>
            <w:r>
              <w:rPr>
                <w:rFonts w:hint="eastAsia"/>
              </w:rPr>
              <w:t>章次變更，章名未修正。</w:t>
            </w:r>
          </w:p>
          <w:p w:rsidR="008F5179" w:rsidRPr="008F5179" w:rsidRDefault="008F5179" w:rsidP="008F5179">
            <w:pPr>
              <w:tabs>
                <w:tab w:val="left" w:pos="2520"/>
              </w:tabs>
              <w:spacing w:line="380" w:lineRule="exact"/>
              <w:ind w:leftChars="50" w:left="105" w:rightChars="50" w:right="105"/>
              <w:rPr>
                <w:b/>
              </w:rPr>
            </w:pPr>
            <w:r w:rsidRPr="008F5179">
              <w:rPr>
                <w:rFonts w:hint="eastAsia"/>
                <w:b/>
              </w:rPr>
              <w:t>審查會：</w:t>
            </w:r>
          </w:p>
          <w:p w:rsidR="008F5179" w:rsidRPr="008F5179" w:rsidRDefault="008F5179" w:rsidP="008F5179">
            <w:pPr>
              <w:tabs>
                <w:tab w:val="left" w:pos="2520"/>
              </w:tabs>
              <w:spacing w:line="380" w:lineRule="exact"/>
              <w:ind w:leftChars="50" w:left="105" w:rightChars="50" w:right="105"/>
            </w:pPr>
            <w:r w:rsidRPr="008F5179">
              <w:rPr>
                <w:rFonts w:hint="eastAsia"/>
              </w:rPr>
              <w:t>照行政院提案通過。</w:t>
            </w:r>
          </w:p>
          <w:p w:rsidR="008F5179" w:rsidRPr="008F5179" w:rsidRDefault="008F5179" w:rsidP="00DE4DAE">
            <w:pPr>
              <w:tabs>
                <w:tab w:val="left" w:pos="2520"/>
              </w:tabs>
              <w:spacing w:line="380" w:lineRule="exact"/>
              <w:ind w:leftChars="50" w:left="105" w:rightChars="50" w:right="105"/>
            </w:pPr>
          </w:p>
        </w:tc>
      </w:tr>
      <w:tr w:rsidR="00AC4CFD" w:rsidTr="00AC4CFD">
        <w:tc>
          <w:tcPr>
            <w:tcW w:w="2370" w:type="dxa"/>
          </w:tcPr>
          <w:p w:rsidR="00923C79" w:rsidRDefault="00923C79" w:rsidP="00923C79">
            <w:pPr>
              <w:rPr>
                <w:b/>
              </w:rPr>
            </w:pPr>
            <w:r w:rsidRPr="008870A0">
              <w:rPr>
                <w:b/>
              </w:rPr>
              <w:lastRenderedPageBreak/>
              <w:t>（</w:t>
            </w:r>
            <w:r w:rsidRPr="008870A0">
              <w:rPr>
                <w:rFonts w:hint="eastAsia"/>
                <w:b/>
              </w:rPr>
              <w:t>照行政院提案通過</w:t>
            </w:r>
            <w:r w:rsidRPr="008870A0">
              <w:rPr>
                <w:b/>
              </w:rPr>
              <w:t>）</w:t>
            </w:r>
          </w:p>
          <w:p w:rsidR="00AC4CFD" w:rsidRDefault="00923C79" w:rsidP="00AD3A52">
            <w:pPr>
              <w:tabs>
                <w:tab w:val="left" w:pos="2520"/>
              </w:tabs>
              <w:spacing w:line="380" w:lineRule="exact"/>
              <w:ind w:leftChars="50" w:left="315" w:rightChars="50" w:right="105" w:hangingChars="100" w:hanging="210"/>
            </w:pPr>
            <w:r w:rsidRPr="00923C79">
              <w:rPr>
                <w:rFonts w:hint="eastAsia"/>
              </w:rPr>
              <w:t>第四十五條　依第四條規定徵收之菸品健康福利捐，分配用於中央與地方菸害防制及衛生保健之部分，由中央主管機關設置基金，辦理菸害防制及衛生保健相關業務。</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四十五</w:t>
            </w:r>
            <w:r>
              <w:rPr>
                <w:rFonts w:hint="eastAsia"/>
              </w:rPr>
              <w:t>條　依第四條規定徵收之菸品健康福利捐，分配用於中央與地方菸害防制及衛生保健之部分，由中央主管機關設置基金，辦理菸害防制及衛生保健相關業務。</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w:t>
            </w:r>
            <w:r w:rsidRPr="00AD3A52">
              <w:rPr>
                <w:rFonts w:hint="eastAsia"/>
                <w:u w:val="single"/>
              </w:rPr>
              <w:t>七</w:t>
            </w:r>
            <w:r>
              <w:rPr>
                <w:rFonts w:hint="eastAsia"/>
              </w:rPr>
              <w:t>條　依第四條規定徵收之菸品健康福利捐，分配用於中央與地方菸害防制及衛生保健之部分，由中央主管機關設置基金，辦理菸害防制及衛生保健相關業務。</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四十五</w:t>
            </w:r>
            <w:r>
              <w:rPr>
                <w:rFonts w:hint="eastAsia"/>
              </w:rPr>
              <w:t>條　依第四條規定徵收之菸品健康福利捐，分配用於中</w:t>
            </w:r>
            <w:r>
              <w:rPr>
                <w:rFonts w:hint="eastAsia"/>
              </w:rPr>
              <w:lastRenderedPageBreak/>
              <w:t>央與地方菸害防制及衛生保健之部分，由中央主管機關設置基金，辦理菸害防制及衛生保健相關業務。</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四十六</w:t>
            </w:r>
            <w:r>
              <w:rPr>
                <w:rFonts w:hint="eastAsia"/>
              </w:rPr>
              <w:t>條　依第四條規定徵收之菸品健康福利捐，分配用於中央與地方菸害防制及衛生保健之部分，由中央主管機關設置基金，辦理菸害防制及衛生保健相關業務。</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第三十四條　依第四條規定徵收之菸品健康福利捐，分配用於中央與地方菸害防制及衛生保健之部分，由中央主管機關設置基金，辦理菸害防制及衛生保健相關業務。</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第三十四條　依第四條規定徵收之菸品健康福利捐，分配用於中央與地方菸害防制及衛生保健之部分，由中央主管機關設置基金，辦理菸害防制及衛生保健相關業務。</w:t>
            </w:r>
          </w:p>
          <w:p w:rsidR="00AC4CFD" w:rsidRDefault="00AC4CFD" w:rsidP="00AD3A52">
            <w:pPr>
              <w:tabs>
                <w:tab w:val="left" w:pos="2520"/>
              </w:tabs>
              <w:spacing w:line="380" w:lineRule="exact"/>
              <w:ind w:leftChars="150" w:left="315" w:rightChars="50" w:right="105" w:firstLineChars="200" w:firstLine="420"/>
            </w:pPr>
            <w:r>
              <w:rPr>
                <w:rFonts w:hint="eastAsia"/>
              </w:rPr>
              <w:t>前項基金之收支、保管及運用辦法，由行政院定之。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二、第一項未修正。</w:t>
            </w:r>
          </w:p>
          <w:p w:rsidR="00AC4CFD" w:rsidRDefault="00AC4CFD" w:rsidP="00AD3A52">
            <w:pPr>
              <w:tabs>
                <w:tab w:val="left" w:pos="2520"/>
              </w:tabs>
              <w:spacing w:line="380" w:lineRule="exact"/>
              <w:ind w:leftChars="50" w:left="315" w:rightChars="50" w:right="105" w:hangingChars="100" w:hanging="210"/>
            </w:pPr>
            <w:r>
              <w:rPr>
                <w:rFonts w:hint="eastAsia"/>
              </w:rPr>
              <w:t>三、菸害防制及衛生保健基金收支保管及運用辦法之訂定依據，可回歸預算法第二十一條規定，無重複規定必要，爰刪除第二項規定。</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二、第一項未修正。</w:t>
            </w:r>
          </w:p>
          <w:p w:rsidR="00AC4CFD" w:rsidRDefault="00AC4CFD" w:rsidP="00AD3A52">
            <w:pPr>
              <w:tabs>
                <w:tab w:val="left" w:pos="2520"/>
              </w:tabs>
              <w:spacing w:line="380" w:lineRule="exact"/>
              <w:ind w:leftChars="50" w:left="315" w:rightChars="50" w:right="105" w:hangingChars="100" w:hanging="210"/>
            </w:pPr>
            <w:r>
              <w:rPr>
                <w:rFonts w:hint="eastAsia"/>
              </w:rPr>
              <w:t>三、刪除第二項規定。</w:t>
            </w:r>
            <w:r>
              <w:rPr>
                <w:rFonts w:hint="eastAsia"/>
              </w:rPr>
              <w:lastRenderedPageBreak/>
              <w:t>依「非營業特種基金收支保管及運用辦法訂定體例」規定，菸害防制及衛生保健基金收支保管及運用辦法之訂定依據，可回歸預算法第二十一條規定，應無再予規定必要。</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二、菸害防制及衛生保健基金收支保管及運用辦法之訂定依據，可回歸預算法第二十一條規定，無重複規定必要，故刪除第二項規定。</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二、第一項未修正。</w:t>
            </w:r>
          </w:p>
          <w:p w:rsidR="00AC4CFD" w:rsidRDefault="00AC4CFD" w:rsidP="00AD3A52">
            <w:pPr>
              <w:tabs>
                <w:tab w:val="left" w:pos="2520"/>
              </w:tabs>
              <w:spacing w:line="380" w:lineRule="exact"/>
              <w:ind w:leftChars="50" w:left="315" w:rightChars="50" w:right="105" w:hangingChars="100" w:hanging="210"/>
            </w:pPr>
            <w:r>
              <w:rPr>
                <w:rFonts w:hint="eastAsia"/>
              </w:rPr>
              <w:lastRenderedPageBreak/>
              <w:t>三、菸害防制及衛生保健基金收支保管及運用辦法之訂定依據，可回歸預算法第二十一條規定，無重複規定必要，爰刪除第二項規定。</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DE4DAE">
            <w:pPr>
              <w:tabs>
                <w:tab w:val="left" w:pos="2520"/>
              </w:tabs>
              <w:spacing w:line="380" w:lineRule="exact"/>
              <w:ind w:leftChars="50" w:left="105" w:rightChars="50" w:right="105"/>
            </w:pPr>
            <w:r>
              <w:rPr>
                <w:rFonts w:hint="eastAsia"/>
              </w:rPr>
              <w:t>依「非營業特種基金收支保管及運用辦法訂定體例」規定，菸害防制及衛生保健基金收支保管及運用辦法之訂定依據，可回歸預算法第二十一條規定，應無再予規定必要，爰刪除第二項規定。</w:t>
            </w:r>
          </w:p>
          <w:p w:rsidR="00923C79" w:rsidRPr="008F5179" w:rsidRDefault="00923C79" w:rsidP="00923C79">
            <w:pPr>
              <w:tabs>
                <w:tab w:val="left" w:pos="2520"/>
              </w:tabs>
              <w:spacing w:line="380" w:lineRule="exact"/>
              <w:ind w:leftChars="50" w:left="105" w:rightChars="50" w:right="105"/>
              <w:rPr>
                <w:b/>
              </w:rPr>
            </w:pPr>
            <w:r w:rsidRPr="008F5179">
              <w:rPr>
                <w:rFonts w:hint="eastAsia"/>
                <w:b/>
              </w:rPr>
              <w:t>審查會：</w:t>
            </w:r>
          </w:p>
          <w:p w:rsidR="00923C79" w:rsidRPr="00923C79" w:rsidRDefault="00923C79" w:rsidP="00923C79">
            <w:pPr>
              <w:tabs>
                <w:tab w:val="left" w:pos="2520"/>
              </w:tabs>
              <w:spacing w:line="380" w:lineRule="exact"/>
              <w:ind w:leftChars="50" w:left="105" w:rightChars="50" w:right="105"/>
            </w:pPr>
            <w:r w:rsidRPr="008F5179">
              <w:rPr>
                <w:rFonts w:hint="eastAsia"/>
              </w:rPr>
              <w:t>照行政院提案通過。</w:t>
            </w:r>
          </w:p>
        </w:tc>
      </w:tr>
      <w:tr w:rsidR="00AC4CFD" w:rsidTr="00AC4CFD">
        <w:tc>
          <w:tcPr>
            <w:tcW w:w="2370" w:type="dxa"/>
          </w:tcPr>
          <w:p w:rsidR="00923C79" w:rsidRDefault="00923C79" w:rsidP="00923C79">
            <w:pPr>
              <w:rPr>
                <w:b/>
              </w:rPr>
            </w:pPr>
            <w:r w:rsidRPr="008870A0">
              <w:rPr>
                <w:b/>
              </w:rPr>
              <w:lastRenderedPageBreak/>
              <w:t>（</w:t>
            </w:r>
            <w:r w:rsidRPr="008870A0">
              <w:rPr>
                <w:rFonts w:hint="eastAsia"/>
                <w:b/>
              </w:rPr>
              <w:t>照行政院提案通過</w:t>
            </w:r>
            <w:r w:rsidRPr="008870A0">
              <w:rPr>
                <w:b/>
              </w:rPr>
              <w:t>）</w:t>
            </w:r>
          </w:p>
          <w:p w:rsidR="00AC4CFD" w:rsidRDefault="00923C79" w:rsidP="00AD3A52">
            <w:pPr>
              <w:tabs>
                <w:tab w:val="left" w:pos="2520"/>
              </w:tabs>
              <w:spacing w:line="380" w:lineRule="exact"/>
              <w:ind w:leftChars="50" w:left="315" w:rightChars="50" w:right="105" w:hangingChars="100" w:hanging="210"/>
            </w:pPr>
            <w:r>
              <w:rPr>
                <w:rFonts w:hint="eastAsia"/>
              </w:rPr>
              <w:t>第四十六條　本法施行細則，由中央主管機</w:t>
            </w:r>
            <w:r>
              <w:rPr>
                <w:rFonts w:hint="eastAsia"/>
              </w:rPr>
              <w:lastRenderedPageBreak/>
              <w:t>關定之。</w:t>
            </w: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第四十六條　本法施行細則，由中央主管機關定之。</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第四十七條　本法施行</w:t>
            </w:r>
            <w:r>
              <w:rPr>
                <w:rFonts w:hint="eastAsia"/>
              </w:rPr>
              <w:lastRenderedPageBreak/>
              <w:t>細則，由中央主管機關定之。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w:t>
            </w:r>
            <w:r w:rsidRPr="00AD3A52">
              <w:rPr>
                <w:rFonts w:hint="eastAsia"/>
                <w:u w:val="single"/>
              </w:rPr>
              <w:t>本條新增</w:t>
            </w:r>
            <w:r>
              <w:rPr>
                <w:rFonts w:hint="eastAsia"/>
              </w:rPr>
              <w:t>。</w:t>
            </w:r>
          </w:p>
          <w:p w:rsidR="00AC4CFD" w:rsidRDefault="00AC4CFD" w:rsidP="00AD3A52">
            <w:pPr>
              <w:tabs>
                <w:tab w:val="left" w:pos="2520"/>
              </w:tabs>
              <w:spacing w:line="380" w:lineRule="exact"/>
              <w:ind w:leftChars="50" w:left="315" w:rightChars="50" w:right="105" w:hangingChars="100" w:hanging="210"/>
            </w:pPr>
            <w:r>
              <w:rPr>
                <w:rFonts w:hint="eastAsia"/>
              </w:rPr>
              <w:t>二、基於規範細節性、</w:t>
            </w:r>
            <w:r>
              <w:rPr>
                <w:rFonts w:hint="eastAsia"/>
              </w:rPr>
              <w:lastRenderedPageBreak/>
              <w:t>技術性作業事項需求，增訂本法施行細則之授權依據。</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一、本條新增。</w:t>
            </w:r>
          </w:p>
          <w:p w:rsidR="00AC4CFD" w:rsidRDefault="00AC4CFD" w:rsidP="00CC79A7">
            <w:pPr>
              <w:tabs>
                <w:tab w:val="left" w:pos="2520"/>
              </w:tabs>
              <w:spacing w:line="380" w:lineRule="exact"/>
              <w:ind w:leftChars="50" w:left="315" w:rightChars="50" w:right="105" w:hangingChars="100" w:hanging="210"/>
            </w:pPr>
            <w:r>
              <w:rPr>
                <w:rFonts w:hint="eastAsia"/>
              </w:rPr>
              <w:t>二、基於規範細節性、技術性作業事項需求，增訂本法施行細則之授權依據。</w:t>
            </w:r>
          </w:p>
          <w:p w:rsidR="00923C79" w:rsidRPr="00923C79" w:rsidRDefault="00923C79" w:rsidP="00923C79">
            <w:pPr>
              <w:tabs>
                <w:tab w:val="left" w:pos="2520"/>
              </w:tabs>
              <w:spacing w:line="380" w:lineRule="exact"/>
              <w:ind w:leftChars="50" w:left="315" w:rightChars="50" w:right="105" w:hangingChars="100" w:hanging="210"/>
              <w:rPr>
                <w:b/>
              </w:rPr>
            </w:pPr>
            <w:r w:rsidRPr="00923C79">
              <w:rPr>
                <w:rFonts w:hint="eastAsia"/>
                <w:b/>
              </w:rPr>
              <w:t>審查會：</w:t>
            </w:r>
          </w:p>
          <w:p w:rsidR="00923C79" w:rsidRPr="00923C79" w:rsidRDefault="00923C79" w:rsidP="00923C79">
            <w:pPr>
              <w:tabs>
                <w:tab w:val="left" w:pos="2520"/>
              </w:tabs>
              <w:spacing w:line="380" w:lineRule="exact"/>
              <w:ind w:leftChars="50" w:left="315" w:rightChars="50" w:right="105" w:hangingChars="100" w:hanging="210"/>
            </w:pPr>
            <w:r w:rsidRPr="00923C79">
              <w:rPr>
                <w:rFonts w:hint="eastAsia"/>
              </w:rPr>
              <w:t>照行政院提案通過。</w:t>
            </w:r>
          </w:p>
        </w:tc>
      </w:tr>
      <w:tr w:rsidR="00AC4CFD" w:rsidTr="00AC4CFD">
        <w:tc>
          <w:tcPr>
            <w:tcW w:w="2370" w:type="dxa"/>
          </w:tcPr>
          <w:p w:rsidR="00923C79" w:rsidRPr="0079211D" w:rsidRDefault="00923C79" w:rsidP="00923C79">
            <w:pPr>
              <w:rPr>
                <w:b/>
              </w:rPr>
            </w:pPr>
            <w:r w:rsidRPr="0079211D">
              <w:rPr>
                <w:rFonts w:hint="eastAsia"/>
                <w:b/>
              </w:rPr>
              <w:lastRenderedPageBreak/>
              <w:t>(保留，送黨團協商)</w:t>
            </w:r>
          </w:p>
          <w:p w:rsidR="00AC4CFD" w:rsidRDefault="00AC4CFD" w:rsidP="00AD3A52">
            <w:pPr>
              <w:tabs>
                <w:tab w:val="left" w:pos="2520"/>
              </w:tabs>
              <w:spacing w:line="380" w:lineRule="exact"/>
              <w:ind w:leftChars="50" w:left="315" w:rightChars="50" w:right="105" w:hangingChars="100" w:hanging="210"/>
            </w:pPr>
          </w:p>
        </w:tc>
        <w:tc>
          <w:tcPr>
            <w:tcW w:w="2370"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四十七</w:t>
            </w:r>
            <w:r>
              <w:rPr>
                <w:rFonts w:hint="eastAsia"/>
              </w:rPr>
              <w:t>條　本法</w:t>
            </w:r>
            <w:r w:rsidRPr="00AD3A52">
              <w:rPr>
                <w:rFonts w:hint="eastAsia"/>
                <w:u w:val="single"/>
              </w:rPr>
              <w:t>施行日期，由行政院定之</w:t>
            </w:r>
            <w:r>
              <w:rPr>
                <w:rFonts w:hint="eastAsia"/>
              </w:rPr>
              <w:t>。</w:t>
            </w:r>
          </w:p>
        </w:tc>
        <w:tc>
          <w:tcPr>
            <w:tcW w:w="2370"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第三十八條　本法除</w:t>
            </w:r>
            <w:r w:rsidRPr="00AD3A52">
              <w:rPr>
                <w:rFonts w:hint="eastAsia"/>
                <w:u w:val="single"/>
              </w:rPr>
              <w:t>第七條第二項、第八條第一項自公布後一年施行外</w:t>
            </w:r>
            <w:r>
              <w:rPr>
                <w:rFonts w:hint="eastAsia"/>
              </w:rPr>
              <w:t>，自公布</w:t>
            </w:r>
            <w:r w:rsidRPr="00AD3A52">
              <w:rPr>
                <w:rFonts w:hint="eastAsia"/>
                <w:u w:val="single"/>
              </w:rPr>
              <w:t>日</w:t>
            </w:r>
            <w:r>
              <w:rPr>
                <w:rFonts w:hint="eastAsia"/>
              </w:rPr>
              <w:t>施行。</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第四十六條　本法施行細則，由中央主管機</w:t>
            </w:r>
            <w:r>
              <w:rPr>
                <w:rFonts w:hint="eastAsia"/>
              </w:rPr>
              <w:lastRenderedPageBreak/>
              <w:t>關定之。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第</w:t>
            </w:r>
            <w:r w:rsidRPr="00AD3A52">
              <w:rPr>
                <w:rFonts w:hint="eastAsia"/>
                <w:u w:val="single"/>
              </w:rPr>
              <w:t>四十八</w:t>
            </w:r>
            <w:r>
              <w:rPr>
                <w:rFonts w:hint="eastAsia"/>
              </w:rPr>
              <w:t>條　本法</w:t>
            </w:r>
            <w:r w:rsidRPr="00AD3A52">
              <w:rPr>
                <w:rFonts w:hint="eastAsia"/>
                <w:u w:val="single"/>
              </w:rPr>
              <w:t>施行日期，由行政院定之。</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委員蘇治芬等17人提案：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第三十五條　本法自中華民國○年○月○日施行。</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Default="00AC4CFD" w:rsidP="00AD3A52">
            <w:pPr>
              <w:tabs>
                <w:tab w:val="left" w:pos="2520"/>
              </w:tabs>
              <w:spacing w:line="380" w:lineRule="exact"/>
              <w:ind w:leftChars="50" w:left="315" w:rightChars="50" w:right="105" w:hangingChars="100" w:hanging="210"/>
            </w:pPr>
            <w:r>
              <w:rPr>
                <w:rFonts w:hint="eastAsia"/>
              </w:rPr>
              <w:t>第三十五條　本法自公布後六個月施行。</w:t>
            </w:r>
          </w:p>
          <w:p w:rsidR="00AC4CFD" w:rsidRDefault="00AC4CFD" w:rsidP="00AD3A52">
            <w:pPr>
              <w:tabs>
                <w:tab w:val="left" w:pos="2520"/>
              </w:tabs>
              <w:spacing w:line="380" w:lineRule="exact"/>
              <w:ind w:leftChars="150" w:left="315" w:rightChars="50" w:right="105" w:firstLineChars="200" w:firstLine="420"/>
            </w:pPr>
            <w:r w:rsidRPr="00AD3A52">
              <w:rPr>
                <w:rFonts w:hint="eastAsia"/>
                <w:u w:val="single"/>
              </w:rPr>
              <w:t>本法中華民國○年○月○日修正條文</w:t>
            </w:r>
            <w:r w:rsidRPr="00AD3A52">
              <w:rPr>
                <w:rFonts w:hint="eastAsia"/>
                <w:u w:val="single"/>
              </w:rPr>
              <w:lastRenderedPageBreak/>
              <w:t>，除第十二條、第十三條、第十八條、第二十八條，自公布後二十四個月施行之外，其施行日期由行政院定之。</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Default="00AC4CFD" w:rsidP="00AD3A52">
            <w:pPr>
              <w:tabs>
                <w:tab w:val="left" w:pos="2520"/>
              </w:tabs>
              <w:spacing w:line="380" w:lineRule="exact"/>
              <w:ind w:leftChars="50" w:left="315" w:rightChars="50" w:right="105" w:hangingChars="100" w:hanging="210"/>
            </w:pPr>
            <w:r>
              <w:rPr>
                <w:rFonts w:hint="eastAsia"/>
              </w:rPr>
              <w:t>第三十五條　本法自公布後六個月施行。</w:t>
            </w:r>
          </w:p>
          <w:p w:rsidR="00AC4CFD" w:rsidRDefault="00AC4CFD" w:rsidP="00AD3A52">
            <w:pPr>
              <w:tabs>
                <w:tab w:val="left" w:pos="2520"/>
              </w:tabs>
              <w:spacing w:line="380" w:lineRule="exact"/>
              <w:ind w:leftChars="150" w:left="315" w:rightChars="50" w:right="105" w:firstLineChars="200" w:firstLine="420"/>
            </w:pPr>
            <w:r>
              <w:rPr>
                <w:rFonts w:hint="eastAsia"/>
              </w:rPr>
              <w:t>本法中華民國九十六年六月十五日修正條文，除第四條之施行日期，由行政院定之外，自公布後十八個月施行。</w:t>
            </w:r>
          </w:p>
          <w:p w:rsidR="00AC4CFD" w:rsidRDefault="00AC4CFD" w:rsidP="00AD3A52">
            <w:pPr>
              <w:tabs>
                <w:tab w:val="left" w:pos="2520"/>
              </w:tabs>
              <w:spacing w:line="380" w:lineRule="exact"/>
              <w:ind w:leftChars="150" w:left="315" w:rightChars="50" w:right="105" w:firstLineChars="200" w:firstLine="420"/>
            </w:pPr>
            <w:r>
              <w:rPr>
                <w:rFonts w:hint="eastAsia"/>
              </w:rPr>
              <w:t>本法中華民國九十八年一月十二日修正之第四條條文，其施行日期，由行政院定之。</w:t>
            </w:r>
          </w:p>
          <w:p w:rsidR="00AC4CFD" w:rsidRDefault="00AC4CFD" w:rsidP="00AD3A52">
            <w:pPr>
              <w:tabs>
                <w:tab w:val="left" w:pos="2520"/>
              </w:tabs>
              <w:spacing w:line="380" w:lineRule="exact"/>
              <w:ind w:leftChars="150" w:left="315" w:rightChars="50" w:right="105" w:firstLineChars="200" w:firstLine="420"/>
            </w:pPr>
            <w:r>
              <w:rPr>
                <w:rFonts w:hint="eastAsia"/>
              </w:rPr>
              <w:t>本法中華民國○年○月○日修正條文</w:t>
            </w:r>
            <w:r>
              <w:rPr>
                <w:rFonts w:hint="eastAsia"/>
              </w:rPr>
              <w:lastRenderedPageBreak/>
              <w:t>，自公布日施行。</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AD3A52">
            <w:pPr>
              <w:tabs>
                <w:tab w:val="left" w:pos="2520"/>
              </w:tabs>
              <w:spacing w:line="380" w:lineRule="exact"/>
              <w:ind w:leftChars="50" w:left="315" w:rightChars="50" w:right="105" w:hangingChars="100" w:hanging="210"/>
            </w:pPr>
            <w:r>
              <w:rPr>
                <w:rFonts w:hint="eastAsia"/>
              </w:rPr>
              <w:t>第三十五條　本法</w:t>
            </w:r>
            <w:r w:rsidRPr="00AD3A52">
              <w:rPr>
                <w:rFonts w:hint="eastAsia"/>
                <w:u w:val="single"/>
              </w:rPr>
              <w:t>施行日期，由行政院定之</w:t>
            </w:r>
            <w:r>
              <w:rPr>
                <w:rFonts w:hint="eastAsia"/>
              </w:rPr>
              <w:t>。</w:t>
            </w:r>
          </w:p>
          <w:p w:rsidR="00AC4CFD" w:rsidRDefault="00AC4CFD" w:rsidP="00AD3A52">
            <w:pPr>
              <w:tabs>
                <w:tab w:val="left" w:pos="2520"/>
              </w:tabs>
              <w:spacing w:line="380" w:lineRule="exact"/>
            </w:pPr>
          </w:p>
        </w:tc>
        <w:tc>
          <w:tcPr>
            <w:tcW w:w="2371" w:type="dxa"/>
            <w:shd w:val="clear" w:color="auto" w:fill="auto"/>
          </w:tcPr>
          <w:p w:rsidR="00AC4CFD" w:rsidRDefault="00AC4CFD" w:rsidP="00AD3A52">
            <w:pPr>
              <w:tabs>
                <w:tab w:val="left" w:pos="2520"/>
              </w:tabs>
              <w:spacing w:line="380" w:lineRule="exact"/>
              <w:ind w:leftChars="50" w:left="315" w:rightChars="50" w:right="105" w:hangingChars="100" w:hanging="210"/>
            </w:pPr>
            <w:r>
              <w:rPr>
                <w:rFonts w:hint="eastAsia"/>
              </w:rPr>
              <w:lastRenderedPageBreak/>
              <w:t>第三十五條　本法自公布後六個月施行。</w:t>
            </w:r>
          </w:p>
          <w:p w:rsidR="00AC4CFD" w:rsidRDefault="00AC4CFD" w:rsidP="00AD3A52">
            <w:pPr>
              <w:tabs>
                <w:tab w:val="left" w:pos="2520"/>
              </w:tabs>
              <w:spacing w:line="380" w:lineRule="exact"/>
              <w:ind w:leftChars="150" w:left="315" w:rightChars="50" w:right="105" w:firstLineChars="200" w:firstLine="420"/>
            </w:pPr>
            <w:r>
              <w:rPr>
                <w:rFonts w:hint="eastAsia"/>
              </w:rPr>
              <w:t>本法中華民國九十六年六月十五日修正條文，除第四條之施行日期，由行政院定之外，自公布後十八個月施行。</w:t>
            </w:r>
          </w:p>
          <w:p w:rsidR="00AC4CFD" w:rsidRDefault="00AC4CFD" w:rsidP="00AD3A52">
            <w:pPr>
              <w:tabs>
                <w:tab w:val="left" w:pos="2520"/>
              </w:tabs>
              <w:spacing w:line="380" w:lineRule="exact"/>
              <w:ind w:leftChars="150" w:left="315" w:rightChars="50" w:right="105" w:firstLineChars="200" w:firstLine="420"/>
            </w:pPr>
            <w:r>
              <w:rPr>
                <w:rFonts w:hint="eastAsia"/>
              </w:rPr>
              <w:t>本法中華民國九十八年一月十二日修正之第四條條文，其</w:t>
            </w:r>
            <w:r>
              <w:rPr>
                <w:rFonts w:hint="eastAsia"/>
              </w:rPr>
              <w:lastRenderedPageBreak/>
              <w:t>施行日期，由行政院定之。</w:t>
            </w:r>
          </w:p>
          <w:p w:rsidR="00AC4CFD" w:rsidRDefault="00AC4CFD" w:rsidP="00AD3A52">
            <w:pPr>
              <w:tabs>
                <w:tab w:val="left" w:pos="2520"/>
              </w:tabs>
              <w:spacing w:line="380" w:lineRule="exact"/>
            </w:pPr>
          </w:p>
        </w:tc>
        <w:tc>
          <w:tcPr>
            <w:tcW w:w="2377" w:type="dxa"/>
            <w:gridSpan w:val="2"/>
            <w:shd w:val="clear" w:color="auto" w:fill="auto"/>
          </w:tcPr>
          <w:p w:rsidR="00AC4CFD" w:rsidRDefault="00AC4CFD" w:rsidP="00AD3A52">
            <w:pPr>
              <w:tabs>
                <w:tab w:val="left" w:pos="2520"/>
              </w:tabs>
              <w:spacing w:line="380" w:lineRule="exact"/>
              <w:ind w:leftChars="50" w:left="105" w:rightChars="50" w:right="105"/>
            </w:pPr>
            <w:r w:rsidRPr="00AD3A52">
              <w:rPr>
                <w:rFonts w:hint="eastAsia"/>
                <w:b/>
              </w:rPr>
              <w:lastRenderedPageBreak/>
              <w:t>行政院提案：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二、本次為全文修正，明定本法施行日期由行政院定之，說明如下：</w:t>
            </w:r>
          </w:p>
          <w:p w:rsidR="00AC4CFD" w:rsidRDefault="00AC4CFD" w:rsidP="00AD3A52">
            <w:pPr>
              <w:tabs>
                <w:tab w:val="left" w:pos="2520"/>
              </w:tabs>
              <w:spacing w:line="380" w:lineRule="exact"/>
              <w:ind w:leftChars="200" w:left="840" w:rightChars="50" w:right="105" w:hangingChars="200" w:hanging="420"/>
            </w:pPr>
            <w:r>
              <w:rPr>
                <w:rFonts w:hint="eastAsia"/>
              </w:rPr>
              <w:t>(一)考量修正條文第四條第一項第四款所定其他菸品之健康福利捐徵收之</w:t>
            </w:r>
            <w:r>
              <w:rPr>
                <w:rFonts w:hint="eastAsia"/>
              </w:rPr>
              <w:lastRenderedPageBreak/>
              <w:t>計量單位之改變，相關徵收行政作業須有所準備，俟準備作業完備後，另定施行日期。</w:t>
            </w:r>
          </w:p>
          <w:p w:rsidR="00AC4CFD" w:rsidRDefault="00AC4CFD" w:rsidP="00AD3A52">
            <w:pPr>
              <w:tabs>
                <w:tab w:val="left" w:pos="2520"/>
              </w:tabs>
              <w:spacing w:line="380" w:lineRule="exact"/>
              <w:ind w:leftChars="200" w:left="840" w:rightChars="50" w:right="105" w:hangingChars="200" w:hanging="420"/>
            </w:pPr>
            <w:r>
              <w:rPr>
                <w:rFonts w:hint="eastAsia"/>
              </w:rPr>
              <w:t>(二)修正條文第八條第三款所定每一菸品販賣單位之包裝限制，第九條第二項所定警示圖文標示面積比例及第十條第一項所定禁止菸品使用之口味或添加物等事項及其相應罰責，相關業者須有一定之調整因應期間，預定自本法公布後一年施行。</w:t>
            </w:r>
          </w:p>
          <w:p w:rsidR="00AC4CFD" w:rsidRDefault="00AC4CFD" w:rsidP="00AD3A52">
            <w:pPr>
              <w:tabs>
                <w:tab w:val="left" w:pos="2520"/>
              </w:tabs>
              <w:spacing w:line="380" w:lineRule="exact"/>
              <w:ind w:leftChars="200" w:left="840" w:rightChars="50" w:right="105" w:hangingChars="200" w:hanging="420"/>
            </w:pPr>
            <w:r>
              <w:rPr>
                <w:rFonts w:hint="eastAsia"/>
              </w:rPr>
              <w:lastRenderedPageBreak/>
              <w:t>(三)為能及時禁止類菸品、未經健康風險評估審查核定通過之指定菸品之製造、輸入、販賣、供應、展示、廣告與使用及其他配套作為，本法其餘條文，預定自本法公布後一個月內施行。</w:t>
            </w:r>
          </w:p>
          <w:p w:rsidR="00AC4CFD" w:rsidRDefault="00AC4CFD" w:rsidP="00AD3A52">
            <w:pPr>
              <w:tabs>
                <w:tab w:val="left" w:pos="2520"/>
              </w:tabs>
              <w:spacing w:line="380" w:lineRule="exact"/>
              <w:ind w:leftChars="50" w:left="105" w:rightChars="50" w:right="105"/>
            </w:pPr>
            <w:r w:rsidRPr="00AD3A52">
              <w:rPr>
                <w:rFonts w:hint="eastAsia"/>
                <w:b/>
              </w:rPr>
              <w:t>委員呂玉玲等19人提案：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二、本次修正為全案修正，且鑒於修正條文第七條第二項有關菸品容器擴大健康警示圖文標示面積及第八條第一項禁止菸品使用花香、果香、巧克</w:t>
            </w:r>
            <w:r>
              <w:rPr>
                <w:rFonts w:hint="eastAsia"/>
              </w:rPr>
              <w:lastRenderedPageBreak/>
              <w:t>力及薄荷口味等規定，與現況變動甚多，考量業者之配合調整作業及主管機關宣導均需時日，爰為本條規定。</w:t>
            </w:r>
          </w:p>
          <w:p w:rsidR="00AC4CFD" w:rsidRDefault="00AC4CFD" w:rsidP="00AD3A52">
            <w:pPr>
              <w:tabs>
                <w:tab w:val="left" w:pos="2520"/>
              </w:tabs>
              <w:spacing w:line="380" w:lineRule="exact"/>
              <w:ind w:leftChars="50" w:left="105" w:rightChars="50" w:right="105"/>
            </w:pPr>
            <w:r w:rsidRPr="00AD3A52">
              <w:rPr>
                <w:rFonts w:hint="eastAsia"/>
                <w:b/>
              </w:rPr>
              <w:t>委員楊瓊瓔等20人提案：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Pr="00CC79A7" w:rsidRDefault="00AC4CFD" w:rsidP="00AD3A52">
            <w:pPr>
              <w:tabs>
                <w:tab w:val="left" w:pos="2520"/>
              </w:tabs>
              <w:spacing w:line="380" w:lineRule="exact"/>
              <w:ind w:leftChars="50" w:left="315" w:rightChars="50" w:right="105" w:hangingChars="100" w:hanging="210"/>
              <w:rPr>
                <w:spacing w:val="-4"/>
              </w:rPr>
            </w:pPr>
            <w:r>
              <w:rPr>
                <w:rFonts w:hint="eastAsia"/>
              </w:rPr>
              <w:t>二、</w:t>
            </w:r>
            <w:r w:rsidRPr="00CC79A7">
              <w:rPr>
                <w:rFonts w:hint="eastAsia"/>
                <w:spacing w:val="-4"/>
              </w:rPr>
              <w:t>明定本法施行日期由行政院定之。</w:t>
            </w:r>
          </w:p>
          <w:p w:rsidR="00AC4CFD" w:rsidRDefault="00AC4CFD" w:rsidP="00AD3A52">
            <w:pPr>
              <w:tabs>
                <w:tab w:val="left" w:pos="2520"/>
              </w:tabs>
              <w:spacing w:line="380" w:lineRule="exact"/>
              <w:ind w:leftChars="50" w:left="105" w:rightChars="50" w:right="105"/>
            </w:pPr>
            <w:r w:rsidRPr="00AD3A52">
              <w:rPr>
                <w:rFonts w:hint="eastAsia"/>
                <w:b/>
              </w:rPr>
              <w:t>委員林奕華等16人提案：</w:t>
            </w:r>
          </w:p>
          <w:p w:rsidR="00AC4CFD" w:rsidRDefault="00AC4CFD" w:rsidP="00AD3A52">
            <w:pPr>
              <w:tabs>
                <w:tab w:val="left" w:pos="2520"/>
              </w:tabs>
              <w:spacing w:line="380" w:lineRule="exact"/>
              <w:ind w:leftChars="50" w:left="315" w:rightChars="50" w:right="105" w:hangingChars="100" w:hanging="210"/>
            </w:pPr>
            <w:r>
              <w:rPr>
                <w:rFonts w:hint="eastAsia"/>
              </w:rPr>
              <w:t>一、條次變更。</w:t>
            </w:r>
          </w:p>
          <w:p w:rsidR="00AC4CFD" w:rsidRDefault="00AC4CFD" w:rsidP="00AD3A52">
            <w:pPr>
              <w:tabs>
                <w:tab w:val="left" w:pos="2520"/>
              </w:tabs>
              <w:spacing w:line="380" w:lineRule="exact"/>
              <w:ind w:leftChars="50" w:left="315" w:rightChars="50" w:right="105" w:hangingChars="100" w:hanging="210"/>
            </w:pPr>
            <w:r>
              <w:rPr>
                <w:rFonts w:hint="eastAsia"/>
              </w:rPr>
              <w:t>二、本次為全文修正，明定本法施行日期由行政院定之，說明如下：</w:t>
            </w:r>
          </w:p>
          <w:p w:rsidR="00AC4CFD" w:rsidRDefault="00AC4CFD" w:rsidP="00AD3A52">
            <w:pPr>
              <w:tabs>
                <w:tab w:val="left" w:pos="2520"/>
              </w:tabs>
              <w:spacing w:line="380" w:lineRule="exact"/>
              <w:ind w:leftChars="200" w:left="840" w:rightChars="50" w:right="105" w:hangingChars="200" w:hanging="420"/>
            </w:pPr>
            <w:r>
              <w:rPr>
                <w:rFonts w:hint="eastAsia"/>
              </w:rPr>
              <w:t>(一)考量修正條文第四條第一項第四款所定其他菸品之健康福利捐徵收之</w:t>
            </w:r>
            <w:r>
              <w:rPr>
                <w:rFonts w:hint="eastAsia"/>
              </w:rPr>
              <w:lastRenderedPageBreak/>
              <w:t>計量單位之改變，相關徵收行政作業須有所準備，俟準備作業完備後，另定施行日期。</w:t>
            </w:r>
          </w:p>
          <w:p w:rsidR="00AC4CFD" w:rsidRDefault="00AC4CFD" w:rsidP="00AD3A52">
            <w:pPr>
              <w:tabs>
                <w:tab w:val="left" w:pos="2520"/>
              </w:tabs>
              <w:spacing w:line="380" w:lineRule="exact"/>
              <w:ind w:leftChars="200" w:left="840" w:rightChars="50" w:right="105" w:hangingChars="200" w:hanging="420"/>
            </w:pPr>
            <w:r>
              <w:rPr>
                <w:rFonts w:hint="eastAsia"/>
              </w:rPr>
              <w:t>(二)修正條文第七條第三款所定</w:t>
            </w:r>
            <w:r w:rsidRPr="00CC79A7">
              <w:rPr>
                <w:rFonts w:hint="eastAsia"/>
                <w:spacing w:val="-4"/>
              </w:rPr>
              <w:t>每一菸品販賣單位之包裝限制，第八條第二項所定警示圖文標示面積比例，第九條之陳售地點及第十條第一項所定禁止菸品使用之口味或添加物等事項及其相應罰責，相關業者須有一定之調整因應期間，預定自本法</w:t>
            </w:r>
            <w:r w:rsidRPr="00CC79A7">
              <w:rPr>
                <w:rFonts w:hint="eastAsia"/>
                <w:spacing w:val="-4"/>
              </w:rPr>
              <w:lastRenderedPageBreak/>
              <w:t>公布後一年施行。</w:t>
            </w:r>
          </w:p>
          <w:p w:rsidR="00AC4CFD" w:rsidRDefault="00AC4CFD" w:rsidP="00AD3A52">
            <w:pPr>
              <w:tabs>
                <w:tab w:val="left" w:pos="2520"/>
              </w:tabs>
              <w:spacing w:line="380" w:lineRule="exact"/>
              <w:ind w:leftChars="200" w:left="840" w:rightChars="50" w:right="105" w:hangingChars="200" w:hanging="420"/>
            </w:pPr>
            <w:r>
              <w:rPr>
                <w:rFonts w:hint="eastAsia"/>
              </w:rPr>
              <w:t>(三)本法其餘條文，預定自本法公布後施行。</w:t>
            </w:r>
          </w:p>
          <w:p w:rsidR="00AC4CFD" w:rsidRDefault="00AC4CFD" w:rsidP="00AD3A52">
            <w:pPr>
              <w:tabs>
                <w:tab w:val="left" w:pos="2520"/>
              </w:tabs>
              <w:spacing w:line="380" w:lineRule="exact"/>
              <w:ind w:leftChars="50" w:left="105" w:rightChars="50" w:right="105"/>
            </w:pPr>
            <w:r w:rsidRPr="00AD3A52">
              <w:rPr>
                <w:rFonts w:hint="eastAsia"/>
                <w:b/>
              </w:rPr>
              <w:t>委員蘇治芬等17人提案：</w:t>
            </w:r>
          </w:p>
          <w:p w:rsidR="00AC4CFD" w:rsidRDefault="00AC4CFD" w:rsidP="00AD3A52">
            <w:pPr>
              <w:tabs>
                <w:tab w:val="left" w:pos="2520"/>
              </w:tabs>
              <w:spacing w:line="380" w:lineRule="exact"/>
              <w:ind w:leftChars="50" w:left="105" w:rightChars="50" w:right="105"/>
            </w:pPr>
            <w:r>
              <w:rPr>
                <w:rFonts w:hint="eastAsia"/>
              </w:rPr>
              <w:t>本法涉及層面廣泛，影響深遠，同時須配合本法通盤調整相關政策及法制，凡此均有預為整備、循序穩進之必要，爰授權行政院定施行日期，以符實需。</w:t>
            </w:r>
          </w:p>
          <w:p w:rsidR="00AC4CFD" w:rsidRDefault="00AC4CFD" w:rsidP="00AD3A52">
            <w:pPr>
              <w:tabs>
                <w:tab w:val="left" w:pos="2520"/>
              </w:tabs>
              <w:spacing w:line="380" w:lineRule="exact"/>
              <w:ind w:leftChars="50" w:left="105" w:rightChars="50" w:right="105"/>
            </w:pPr>
            <w:r>
              <w:rPr>
                <w:rFonts w:hint="eastAsia"/>
                <w:b/>
              </w:rPr>
              <w:t>台灣民眾黨</w:t>
            </w:r>
            <w:r w:rsidRPr="00AD3A52">
              <w:rPr>
                <w:rFonts w:hint="eastAsia"/>
                <w:b/>
              </w:rPr>
              <w:t>黨團提案(28074)：</w:t>
            </w:r>
          </w:p>
          <w:p w:rsidR="00AC4CFD" w:rsidRPr="00EE5B1A" w:rsidRDefault="00AC4CFD" w:rsidP="00AD3A52">
            <w:pPr>
              <w:tabs>
                <w:tab w:val="left" w:pos="2520"/>
              </w:tabs>
              <w:spacing w:line="380" w:lineRule="exact"/>
              <w:ind w:leftChars="50" w:left="105" w:rightChars="50" w:right="105"/>
              <w:rPr>
                <w:spacing w:val="-10"/>
              </w:rPr>
            </w:pPr>
            <w:r w:rsidRPr="00EE5B1A">
              <w:rPr>
                <w:rFonts w:hint="eastAsia"/>
                <w:spacing w:val="-10"/>
              </w:rPr>
              <w:t>配合禁止吸菸年齡上修至二十歲，相關條文應於本次修正後兩年後施行，其餘修正條文之施行日期授權行政院定之。</w:t>
            </w:r>
          </w:p>
          <w:p w:rsidR="00AC4CFD" w:rsidRDefault="00AC4CFD" w:rsidP="00AD3A52">
            <w:pPr>
              <w:tabs>
                <w:tab w:val="left" w:pos="2520"/>
              </w:tabs>
              <w:spacing w:line="380" w:lineRule="exact"/>
              <w:ind w:leftChars="50" w:left="105" w:rightChars="50" w:right="105"/>
            </w:pPr>
            <w:r w:rsidRPr="00AD3A52">
              <w:rPr>
                <w:rFonts w:hint="eastAsia"/>
                <w:b/>
              </w:rPr>
              <w:t>委員陳秀</w:t>
            </w:r>
            <w:r w:rsidRPr="00AD3A52">
              <w:rPr>
                <w:rFonts w:ascii="微軟正黑體" w:eastAsia="微軟正黑體" w:hAnsi="微軟正黑體" w:cs="微軟正黑體" w:hint="eastAsia"/>
                <w:b/>
              </w:rPr>
              <w:t>寳</w:t>
            </w:r>
            <w:r w:rsidRPr="00AD3A52">
              <w:rPr>
                <w:rFonts w:hAnsi="華康細明體" w:cs="華康細明體" w:hint="eastAsia"/>
                <w:b/>
              </w:rPr>
              <w:t>等</w:t>
            </w:r>
            <w:r w:rsidRPr="00AD3A52">
              <w:rPr>
                <w:rFonts w:hint="eastAsia"/>
                <w:b/>
              </w:rPr>
              <w:t>19人提案：</w:t>
            </w:r>
          </w:p>
          <w:p w:rsidR="00AC4CFD" w:rsidRPr="006F131D" w:rsidRDefault="00AC4CFD" w:rsidP="00AD3A52">
            <w:pPr>
              <w:tabs>
                <w:tab w:val="left" w:pos="2520"/>
              </w:tabs>
              <w:spacing w:line="380" w:lineRule="exact"/>
              <w:ind w:leftChars="50" w:left="105" w:rightChars="50" w:right="105"/>
            </w:pPr>
            <w:r w:rsidRPr="006F131D">
              <w:rPr>
                <w:rFonts w:hint="eastAsia"/>
              </w:rPr>
              <w:lastRenderedPageBreak/>
              <w:t>新增第四項，明訂本次修正條文之施行日。</w:t>
            </w:r>
          </w:p>
          <w:p w:rsidR="00AC4CFD" w:rsidRDefault="00AC4CFD" w:rsidP="00AD3A52">
            <w:pPr>
              <w:tabs>
                <w:tab w:val="left" w:pos="2520"/>
              </w:tabs>
              <w:spacing w:line="380" w:lineRule="exact"/>
              <w:ind w:leftChars="50" w:left="105" w:rightChars="50" w:right="105"/>
            </w:pPr>
            <w:r w:rsidRPr="00AD3A52">
              <w:rPr>
                <w:rFonts w:hint="eastAsia"/>
                <w:b/>
              </w:rPr>
              <w:t>委員萬美玲等17人提案：</w:t>
            </w:r>
          </w:p>
          <w:p w:rsidR="00AC4CFD" w:rsidRDefault="00AC4CFD" w:rsidP="00DE4DAE">
            <w:pPr>
              <w:tabs>
                <w:tab w:val="left" w:pos="2520"/>
              </w:tabs>
              <w:spacing w:line="380" w:lineRule="exact"/>
              <w:ind w:leftChars="50" w:left="105" w:rightChars="50" w:right="105"/>
            </w:pPr>
            <w:r>
              <w:rPr>
                <w:rFonts w:hint="eastAsia"/>
              </w:rPr>
              <w:t>本次為部分條文修正，明定本法施行日期由行政院定之。</w:t>
            </w:r>
          </w:p>
          <w:p w:rsidR="00B64F50" w:rsidRPr="00D41B89" w:rsidRDefault="00B64F50" w:rsidP="00B64F50">
            <w:pPr>
              <w:tabs>
                <w:tab w:val="left" w:pos="2520"/>
              </w:tabs>
              <w:spacing w:line="380" w:lineRule="exact"/>
              <w:ind w:leftChars="50" w:left="315" w:rightChars="50" w:right="105" w:hangingChars="100" w:hanging="210"/>
              <w:rPr>
                <w:b/>
              </w:rPr>
            </w:pPr>
            <w:r w:rsidRPr="00D41B89">
              <w:rPr>
                <w:rFonts w:hint="eastAsia"/>
                <w:b/>
              </w:rPr>
              <w:t>審查會：</w:t>
            </w:r>
          </w:p>
          <w:p w:rsidR="00B64F50" w:rsidRDefault="00B64F50" w:rsidP="00B64F50">
            <w:pPr>
              <w:tabs>
                <w:tab w:val="left" w:pos="2520"/>
              </w:tabs>
              <w:spacing w:line="380" w:lineRule="exact"/>
              <w:ind w:leftChars="55" w:left="130" w:rightChars="50" w:right="105" w:hangingChars="7" w:hanging="15"/>
            </w:pPr>
            <w:r w:rsidRPr="00D41B89">
              <w:rPr>
                <w:rFonts w:hint="eastAsia"/>
              </w:rPr>
              <w:t>保留，</w:t>
            </w:r>
            <w:r w:rsidRPr="007B1380">
              <w:rPr>
                <w:rFonts w:hint="eastAsia"/>
              </w:rPr>
              <w:t>併委員</w:t>
            </w:r>
            <w:r>
              <w:rPr>
                <w:rFonts w:hint="eastAsia"/>
              </w:rPr>
              <w:t>吳玉琴</w:t>
            </w:r>
            <w:r w:rsidRPr="007B1380">
              <w:rPr>
                <w:rFonts w:hint="eastAsia"/>
              </w:rPr>
              <w:t>等3人所提修正動議，送黨團協商。</w:t>
            </w:r>
          </w:p>
          <w:p w:rsidR="00B64F50" w:rsidRPr="00CC21BC" w:rsidRDefault="00B64F50" w:rsidP="00B64F50">
            <w:pPr>
              <w:tabs>
                <w:tab w:val="left" w:pos="2520"/>
              </w:tabs>
              <w:spacing w:line="380" w:lineRule="exact"/>
              <w:ind w:leftChars="50" w:left="105" w:rightChars="50" w:right="105"/>
              <w:rPr>
                <w:b/>
              </w:rPr>
            </w:pPr>
            <w:r w:rsidRPr="00CC21BC">
              <w:rPr>
                <w:rFonts w:hint="eastAsia"/>
                <w:b/>
              </w:rPr>
              <w:t>委員吳玉琴等3人所提修正動議：</w:t>
            </w:r>
            <w:r w:rsidRPr="00CC21BC">
              <w:rPr>
                <w:b/>
              </w:rPr>
              <w:t xml:space="preserve"> </w:t>
            </w:r>
          </w:p>
          <w:p w:rsidR="00923C79" w:rsidRDefault="00CC21BC" w:rsidP="00DE4DAE">
            <w:pPr>
              <w:tabs>
                <w:tab w:val="left" w:pos="2520"/>
              </w:tabs>
              <w:spacing w:line="380" w:lineRule="exact"/>
              <w:ind w:leftChars="50" w:left="105" w:rightChars="50" w:right="105"/>
            </w:pPr>
            <w:r w:rsidRPr="00CC21BC">
              <w:rPr>
                <w:rFonts w:hint="eastAsia"/>
              </w:rPr>
              <w:t>第</w:t>
            </w:r>
            <w:r w:rsidRPr="00CC21BC">
              <w:rPr>
                <w:rFonts w:hint="eastAsia"/>
                <w:u w:val="single"/>
              </w:rPr>
              <w:t>四十七</w:t>
            </w:r>
            <w:r w:rsidRPr="00CC21BC">
              <w:rPr>
                <w:rFonts w:hint="eastAsia"/>
              </w:rPr>
              <w:t>條　本法</w:t>
            </w:r>
            <w:r w:rsidRPr="00CC21BC">
              <w:rPr>
                <w:rFonts w:hint="eastAsia"/>
                <w:u w:val="single"/>
              </w:rPr>
              <w:t>除第九條第二項、第十條第一項自公布後一年施行外，自公布日</w:t>
            </w:r>
            <w:r w:rsidRPr="00CC21BC">
              <w:rPr>
                <w:rFonts w:hint="eastAsia"/>
              </w:rPr>
              <w:t>施行。</w:t>
            </w:r>
          </w:p>
          <w:p w:rsidR="00E819CD" w:rsidRDefault="00E819CD" w:rsidP="00DE4DAE">
            <w:pPr>
              <w:tabs>
                <w:tab w:val="left" w:pos="2520"/>
              </w:tabs>
              <w:spacing w:line="380" w:lineRule="exact"/>
              <w:ind w:leftChars="50" w:left="105" w:rightChars="50" w:right="105"/>
            </w:pPr>
          </w:p>
          <w:p w:rsidR="00E819CD" w:rsidRDefault="00E819CD" w:rsidP="00DE4DAE">
            <w:pPr>
              <w:tabs>
                <w:tab w:val="left" w:pos="2520"/>
              </w:tabs>
              <w:spacing w:line="380" w:lineRule="exact"/>
              <w:ind w:leftChars="50" w:left="105" w:rightChars="50" w:right="105"/>
            </w:pPr>
          </w:p>
          <w:p w:rsidR="00E819CD" w:rsidRDefault="00E819CD" w:rsidP="00DE4DAE">
            <w:pPr>
              <w:tabs>
                <w:tab w:val="left" w:pos="2520"/>
              </w:tabs>
              <w:spacing w:line="380" w:lineRule="exact"/>
              <w:ind w:leftChars="50" w:left="105" w:rightChars="50" w:right="105"/>
            </w:pPr>
          </w:p>
          <w:p w:rsidR="00E819CD" w:rsidRDefault="00E819CD" w:rsidP="00DE4DAE">
            <w:pPr>
              <w:tabs>
                <w:tab w:val="left" w:pos="2520"/>
              </w:tabs>
              <w:spacing w:line="380" w:lineRule="exact"/>
              <w:ind w:leftChars="50" w:left="105" w:rightChars="50" w:right="105"/>
            </w:pPr>
          </w:p>
          <w:p w:rsidR="00E819CD" w:rsidRPr="00CC21BC" w:rsidRDefault="00E819CD" w:rsidP="00DE4DAE">
            <w:pPr>
              <w:tabs>
                <w:tab w:val="left" w:pos="2520"/>
              </w:tabs>
              <w:spacing w:line="380" w:lineRule="exact"/>
              <w:ind w:leftChars="50" w:left="105" w:rightChars="50" w:right="105"/>
            </w:pPr>
          </w:p>
        </w:tc>
      </w:tr>
    </w:tbl>
    <w:p w:rsidR="00F928DE" w:rsidRPr="00CC79A7" w:rsidRDefault="00CC21BC" w:rsidP="00CC79A7">
      <w:pPr>
        <w:jc w:val="right"/>
      </w:pPr>
      <w:r w:rsidRPr="00923C79">
        <w:rPr>
          <w:b/>
          <w:noProof/>
        </w:rPr>
        <w:lastRenderedPageBreak/>
        <mc:AlternateContent>
          <mc:Choice Requires="wps">
            <w:drawing>
              <wp:anchor distT="0" distB="0" distL="114300" distR="114300" simplePos="0" relativeHeight="251660288" behindDoc="0" locked="0" layoutInCell="1" allowOverlap="1" wp14:anchorId="2F52B452" wp14:editId="12DC7127">
                <wp:simplePos x="0" y="0"/>
                <wp:positionH relativeFrom="column">
                  <wp:posOffset>-32385</wp:posOffset>
                </wp:positionH>
                <wp:positionV relativeFrom="paragraph">
                  <wp:posOffset>-635</wp:posOffset>
                </wp:positionV>
                <wp:extent cx="9036000" cy="0"/>
                <wp:effectExtent l="0" t="0" r="13335" b="19050"/>
                <wp:wrapNone/>
                <wp:docPr id="5" name="DW3174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36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317453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05pt" to="708.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" strokeweight="1.5pt"/>
            </w:pict>
          </mc:Fallback>
        </mc:AlternateContent>
      </w:r>
      <w:bookmarkStart w:id="2" w:name="_GoBack"/>
      <w:bookmarkEnd w:id="2"/>
    </w:p>
    <w:sectPr w:rsidR="00F928DE" w:rsidRPr="00CC79A7" w:rsidSect="004E422E">
      <w:headerReference w:type="even" r:id="rId9"/>
      <w:headerReference w:type="default" r:id="rId10"/>
      <w:footerReference w:type="even" r:id="rId11"/>
      <w:footerReference w:type="default" r:id="rId12"/>
      <w:type w:val="continuous"/>
      <w:pgSz w:w="16838" w:h="11906" w:orient="landscape" w:code="9"/>
      <w:pgMar w:top="1134" w:right="1247" w:bottom="1134" w:left="1418" w:header="1418" w:footer="851" w:gutter="0"/>
      <w:pgNumType w:start="104"/>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75E" w:rsidRDefault="00AD575E">
      <w:pPr>
        <w:spacing w:line="240" w:lineRule="auto"/>
      </w:pPr>
      <w:r>
        <w:separator/>
      </w:r>
    </w:p>
  </w:endnote>
  <w:endnote w:type="continuationSeparator" w:id="0">
    <w:p w:rsidR="00AD575E" w:rsidRDefault="00AD5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2E" w:rsidRDefault="004E422E">
    <w:pPr>
      <w:pStyle w:val="aa"/>
    </w:pP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422E" w:rsidRPr="004E422E" w:rsidRDefault="004E422E" w:rsidP="004E422E">
                          <w:pPr>
                            <w:spacing w:line="210" w:lineRule="exact"/>
                            <w:jc w:val="center"/>
                          </w:pPr>
                          <w:r>
                            <w:fldChar w:fldCharType="begin"/>
                          </w:r>
                          <w:r>
                            <w:instrText xml:space="preserve"> PAGE  \* MERGEFORMAT </w:instrText>
                          </w:r>
                          <w:r>
                            <w:fldChar w:fldCharType="separate"/>
                          </w:r>
                          <w:r w:rsidR="00A96D3B">
                            <w:rPr>
                              <w:noProof/>
                            </w:rPr>
                            <w:t>482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8"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&#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DDQ+yoEAwAAXQYAAA4AAAAAAAAAAAAAAAAALgIAAGRycy9lMm9Eb2MueG1s&#10;UEsBAi0AFAAGAAgAAAAhAIeFKiTfAAAACwEAAA8AAAAAAAAAAAAAAAAAXgUAAGRycy9kb3ducmV2&#10;LnhtbFBLBQYAAAAABAAEAPMAAABqBgAAAAA=&#10;" filled="f" stroked="f" strokeweight=".5pt">
              <v:textbox style="layout-flow:vertical">
                <w:txbxContent>
                  <w:p w:rsidR="004E422E" w:rsidRPr="004E422E" w:rsidRDefault="004E422E" w:rsidP="004E422E">
                    <w:pPr>
                      <w:spacing w:line="210" w:lineRule="exact"/>
                      <w:jc w:val="center"/>
                    </w:pPr>
                    <w:r>
                      <w:fldChar w:fldCharType="begin"/>
                    </w:r>
                    <w:r>
                      <w:instrText xml:space="preserve"> PAGE  \* MERGEFORMAT </w:instrText>
                    </w:r>
                    <w:r>
                      <w:fldChar w:fldCharType="separate"/>
                    </w:r>
                    <w:r w:rsidR="00A96D3B">
                      <w:rPr>
                        <w:noProof/>
                      </w:rPr>
                      <w:t>482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2E" w:rsidRDefault="004E422E">
    <w:pPr>
      <w:pStyle w:val="aa"/>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422E" w:rsidRPr="004E422E" w:rsidRDefault="004E422E" w:rsidP="004E422E">
                          <w:pPr>
                            <w:spacing w:line="210" w:lineRule="exact"/>
                            <w:jc w:val="center"/>
                          </w:pPr>
                          <w:r>
                            <w:fldChar w:fldCharType="begin"/>
                          </w:r>
                          <w:r>
                            <w:instrText xml:space="preserve"> PAGE  \* MERGEFORMAT </w:instrText>
                          </w:r>
                          <w:r>
                            <w:fldChar w:fldCharType="separate"/>
                          </w:r>
                          <w:r w:rsidR="00A96D3B">
                            <w:rPr>
                              <w:noProof/>
                            </w:rPr>
                            <w:t>483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" filled="f" stroked="f" strokeweight=".5pt">
              <v:textbox style="layout-flow:vertical">
                <w:txbxContent>
                  <w:p w:rsidR="004E422E" w:rsidRPr="004E422E" w:rsidRDefault="004E422E" w:rsidP="004E422E">
                    <w:pPr>
                      <w:spacing w:line="210" w:lineRule="exact"/>
                      <w:jc w:val="center"/>
                    </w:pPr>
                    <w:r>
                      <w:fldChar w:fldCharType="begin"/>
                    </w:r>
                    <w:r>
                      <w:instrText xml:space="preserve"> PAGE  \* MERGEFORMAT </w:instrText>
                    </w:r>
                    <w:r>
                      <w:fldChar w:fldCharType="separate"/>
                    </w:r>
                    <w:r w:rsidR="00A96D3B">
                      <w:rPr>
                        <w:noProof/>
                      </w:rPr>
                      <w:t>483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75E" w:rsidRDefault="00AD575E">
      <w:pPr>
        <w:spacing w:line="240" w:lineRule="auto"/>
      </w:pPr>
      <w:r>
        <w:separator/>
      </w:r>
    </w:p>
  </w:footnote>
  <w:footnote w:type="continuationSeparator" w:id="0">
    <w:p w:rsidR="00AD575E" w:rsidRDefault="00AD575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2E" w:rsidRDefault="004E422E">
    <w:pPr>
      <w:pStyle w:val="a8"/>
    </w:pPr>
    <w:r>
      <w:rPr>
        <w:noProof/>
      </w:rPr>
      <mc:AlternateContent>
        <mc:Choice Requires="wps">
          <w:drawing>
            <wp:anchor distT="0" distB="0" distL="114300" distR="114300" simplePos="0" relativeHeight="251660288" behindDoc="0" locked="0" layoutInCell="1" allowOverlap="1">
              <wp:simplePos x="0" y="0"/>
              <wp:positionH relativeFrom="column">
                <wp:posOffset>9027795</wp:posOffset>
              </wp:positionH>
              <wp:positionV relativeFrom="paragraph">
                <wp:posOffset>0</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422E" w:rsidRPr="004E422E" w:rsidRDefault="004E422E" w:rsidP="004E422E">
                          <w:pPr>
                            <w:spacing w:line="294" w:lineRule="exact"/>
                            <w:jc w:val="left"/>
                          </w:pPr>
                          <w:r>
                            <w:rPr>
                              <w:rFonts w:hint="eastAsia"/>
                            </w:rPr>
                            <w:t>立法院公報　第112卷　第14期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710.85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LHJAQ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" filled="f" stroked="f" strokeweight=".5pt">
              <v:fill o:detectmouseclick="t"/>
              <v:textbox style="layout-flow:vertical">
                <w:txbxContent>
                  <w:p w:rsidR="004E422E" w:rsidRPr="004E422E" w:rsidRDefault="004E422E" w:rsidP="004E422E">
                    <w:pPr>
                      <w:spacing w:line="294" w:lineRule="exact"/>
                      <w:jc w:val="left"/>
                    </w:pPr>
                    <w:r>
                      <w:rPr>
                        <w:rFonts w:hint="eastAsia"/>
                      </w:rPr>
                      <w:t>立法院公報　第112卷　第14期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22E" w:rsidRDefault="004E422E">
    <w:pPr>
      <w:pStyle w:val="a8"/>
    </w:pPr>
    <w:r>
      <w:rPr>
        <w:noProof/>
      </w:rPr>
      <mc:AlternateContent>
        <mc:Choice Requires="wps">
          <w:drawing>
            <wp:anchor distT="0" distB="0" distL="114300" distR="114300" simplePos="0" relativeHeight="251662336" behindDoc="0" locked="0" layoutInCell="1" allowOverlap="1">
              <wp:simplePos x="0" y="0"/>
              <wp:positionH relativeFrom="column">
                <wp:posOffset>9024983</wp:posOffset>
              </wp:positionH>
              <wp:positionV relativeFrom="paragraph">
                <wp:posOffset>0</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422E" w:rsidRPr="004E422E" w:rsidRDefault="004E422E" w:rsidP="004E422E">
                          <w:pPr>
                            <w:spacing w:line="294" w:lineRule="exact"/>
                            <w:jc w:val="right"/>
                          </w:pPr>
                          <w:r>
                            <w:rPr>
                              <w:rFonts w:hint="eastAsia"/>
                            </w:rPr>
                            <w:t>立法院公報　第112卷　第14期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710.6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42d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" filled="f" stroked="f" strokeweight=".5pt">
              <v:fill o:detectmouseclick="t"/>
              <v:textbox style="layout-flow:vertical">
                <w:txbxContent>
                  <w:p w:rsidR="004E422E" w:rsidRPr="004E422E" w:rsidRDefault="004E422E" w:rsidP="004E422E">
                    <w:pPr>
                      <w:spacing w:line="294" w:lineRule="exact"/>
                      <w:jc w:val="right"/>
                    </w:pPr>
                    <w:r>
                      <w:rPr>
                        <w:rFonts w:hint="eastAsia"/>
                      </w:rPr>
                      <w:t>立法院公報　第112卷　第14期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81A98"/>
    <w:multiLevelType w:val="multilevel"/>
    <w:tmpl w:val="295E67D6"/>
    <w:lvl w:ilvl="0">
      <w:start w:val="1"/>
      <w:numFmt w:val="taiwaneseCountingThousand"/>
      <w:suff w:val="nothing"/>
      <w:lvlText w:val="(%1)"/>
      <w:lvlJc w:val="left"/>
      <w:pPr>
        <w:ind w:left="624" w:hanging="340"/>
      </w:pPr>
      <w:rPr>
        <w:rFonts w:hint="default"/>
        <w:strike w:val="0"/>
        <w:color w:val="auto"/>
        <w:u w:val="none"/>
      </w:rPr>
    </w:lvl>
    <w:lvl w:ilvl="1">
      <w:start w:val="1"/>
      <w:numFmt w:val="decimal"/>
      <w:suff w:val="nothing"/>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hideSpellingErrors/>
  <w:hideGrammatical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9"/>
    <w:rsid w:val="00003664"/>
    <w:rsid w:val="00025A05"/>
    <w:rsid w:val="00043962"/>
    <w:rsid w:val="00066559"/>
    <w:rsid w:val="000A2934"/>
    <w:rsid w:val="000A624D"/>
    <w:rsid w:val="000A634A"/>
    <w:rsid w:val="000D47FD"/>
    <w:rsid w:val="000E2B66"/>
    <w:rsid w:val="000F5FD5"/>
    <w:rsid w:val="000F7AEF"/>
    <w:rsid w:val="0016491B"/>
    <w:rsid w:val="00175BBA"/>
    <w:rsid w:val="001824B2"/>
    <w:rsid w:val="001B021E"/>
    <w:rsid w:val="001C2F0D"/>
    <w:rsid w:val="001D617C"/>
    <w:rsid w:val="001E0C72"/>
    <w:rsid w:val="001E40D5"/>
    <w:rsid w:val="001E5718"/>
    <w:rsid w:val="00216118"/>
    <w:rsid w:val="00245627"/>
    <w:rsid w:val="0026412F"/>
    <w:rsid w:val="00281F48"/>
    <w:rsid w:val="0028464E"/>
    <w:rsid w:val="002A782C"/>
    <w:rsid w:val="002D2FFB"/>
    <w:rsid w:val="002E68AD"/>
    <w:rsid w:val="002F0ADA"/>
    <w:rsid w:val="00324D4C"/>
    <w:rsid w:val="00325763"/>
    <w:rsid w:val="00330681"/>
    <w:rsid w:val="00341722"/>
    <w:rsid w:val="00354506"/>
    <w:rsid w:val="0035473A"/>
    <w:rsid w:val="00380356"/>
    <w:rsid w:val="003D0539"/>
    <w:rsid w:val="003D7344"/>
    <w:rsid w:val="003F4F54"/>
    <w:rsid w:val="00401603"/>
    <w:rsid w:val="00401D34"/>
    <w:rsid w:val="004054C6"/>
    <w:rsid w:val="00410D64"/>
    <w:rsid w:val="004E422E"/>
    <w:rsid w:val="004E6CBC"/>
    <w:rsid w:val="004F7179"/>
    <w:rsid w:val="00502F4F"/>
    <w:rsid w:val="005112DA"/>
    <w:rsid w:val="005264C7"/>
    <w:rsid w:val="005422C4"/>
    <w:rsid w:val="005434FD"/>
    <w:rsid w:val="0057472E"/>
    <w:rsid w:val="00577A5C"/>
    <w:rsid w:val="0058386A"/>
    <w:rsid w:val="00586483"/>
    <w:rsid w:val="005900CD"/>
    <w:rsid w:val="005A4848"/>
    <w:rsid w:val="005B414E"/>
    <w:rsid w:val="005B5AEC"/>
    <w:rsid w:val="005C04CB"/>
    <w:rsid w:val="005F451A"/>
    <w:rsid w:val="00602D11"/>
    <w:rsid w:val="006131C1"/>
    <w:rsid w:val="00684E82"/>
    <w:rsid w:val="0069620D"/>
    <w:rsid w:val="006A27EB"/>
    <w:rsid w:val="006D051A"/>
    <w:rsid w:val="006F131D"/>
    <w:rsid w:val="006F35D2"/>
    <w:rsid w:val="00713BD8"/>
    <w:rsid w:val="0072329E"/>
    <w:rsid w:val="00742AD2"/>
    <w:rsid w:val="007513C9"/>
    <w:rsid w:val="0075458F"/>
    <w:rsid w:val="007560A4"/>
    <w:rsid w:val="00766588"/>
    <w:rsid w:val="007A5E82"/>
    <w:rsid w:val="007B1380"/>
    <w:rsid w:val="007B4855"/>
    <w:rsid w:val="007C452A"/>
    <w:rsid w:val="007D051D"/>
    <w:rsid w:val="007E036D"/>
    <w:rsid w:val="007E4283"/>
    <w:rsid w:val="008034E1"/>
    <w:rsid w:val="00810691"/>
    <w:rsid w:val="00823916"/>
    <w:rsid w:val="00823FB1"/>
    <w:rsid w:val="00832BA7"/>
    <w:rsid w:val="00837C7F"/>
    <w:rsid w:val="008406BE"/>
    <w:rsid w:val="008625A6"/>
    <w:rsid w:val="0086352B"/>
    <w:rsid w:val="008870A0"/>
    <w:rsid w:val="00897BA0"/>
    <w:rsid w:val="008D40C2"/>
    <w:rsid w:val="008F18CE"/>
    <w:rsid w:val="008F5179"/>
    <w:rsid w:val="00923C79"/>
    <w:rsid w:val="009413F7"/>
    <w:rsid w:val="00963973"/>
    <w:rsid w:val="00976841"/>
    <w:rsid w:val="00982210"/>
    <w:rsid w:val="00997395"/>
    <w:rsid w:val="009B4783"/>
    <w:rsid w:val="009D32B3"/>
    <w:rsid w:val="009D68B8"/>
    <w:rsid w:val="009E2A2A"/>
    <w:rsid w:val="009F3140"/>
    <w:rsid w:val="00A069C0"/>
    <w:rsid w:val="00A15CF2"/>
    <w:rsid w:val="00A31050"/>
    <w:rsid w:val="00A364F7"/>
    <w:rsid w:val="00A64EB2"/>
    <w:rsid w:val="00A75C3B"/>
    <w:rsid w:val="00A81982"/>
    <w:rsid w:val="00A96D3B"/>
    <w:rsid w:val="00AC4CFD"/>
    <w:rsid w:val="00AC6682"/>
    <w:rsid w:val="00AD3A52"/>
    <w:rsid w:val="00AD575E"/>
    <w:rsid w:val="00AE4A06"/>
    <w:rsid w:val="00AF021D"/>
    <w:rsid w:val="00B05A5B"/>
    <w:rsid w:val="00B06DC1"/>
    <w:rsid w:val="00B144D6"/>
    <w:rsid w:val="00B355FF"/>
    <w:rsid w:val="00B60D87"/>
    <w:rsid w:val="00B64F50"/>
    <w:rsid w:val="00BA7188"/>
    <w:rsid w:val="00BB5CA5"/>
    <w:rsid w:val="00BD2F05"/>
    <w:rsid w:val="00BE7A5A"/>
    <w:rsid w:val="00BF2493"/>
    <w:rsid w:val="00BF5717"/>
    <w:rsid w:val="00BF7D80"/>
    <w:rsid w:val="00C104BD"/>
    <w:rsid w:val="00C142CD"/>
    <w:rsid w:val="00C43577"/>
    <w:rsid w:val="00C46527"/>
    <w:rsid w:val="00C5084D"/>
    <w:rsid w:val="00C64F9F"/>
    <w:rsid w:val="00C70A91"/>
    <w:rsid w:val="00C75378"/>
    <w:rsid w:val="00C87A6B"/>
    <w:rsid w:val="00CA071D"/>
    <w:rsid w:val="00CA5A4D"/>
    <w:rsid w:val="00CB6B1C"/>
    <w:rsid w:val="00CC21BC"/>
    <w:rsid w:val="00CC36F4"/>
    <w:rsid w:val="00CC3905"/>
    <w:rsid w:val="00CC79A7"/>
    <w:rsid w:val="00CD49AC"/>
    <w:rsid w:val="00CE1BE5"/>
    <w:rsid w:val="00D16DCF"/>
    <w:rsid w:val="00D34C95"/>
    <w:rsid w:val="00D41B89"/>
    <w:rsid w:val="00D63A17"/>
    <w:rsid w:val="00D90127"/>
    <w:rsid w:val="00DB3435"/>
    <w:rsid w:val="00DB6872"/>
    <w:rsid w:val="00DE4DAE"/>
    <w:rsid w:val="00DF25C2"/>
    <w:rsid w:val="00E12A9A"/>
    <w:rsid w:val="00E21DD2"/>
    <w:rsid w:val="00E27278"/>
    <w:rsid w:val="00E31A62"/>
    <w:rsid w:val="00E32764"/>
    <w:rsid w:val="00E62FCA"/>
    <w:rsid w:val="00E76C3F"/>
    <w:rsid w:val="00E819CD"/>
    <w:rsid w:val="00E903DB"/>
    <w:rsid w:val="00EC630C"/>
    <w:rsid w:val="00ED6A20"/>
    <w:rsid w:val="00EE5B1A"/>
    <w:rsid w:val="00F46B10"/>
    <w:rsid w:val="00F80408"/>
    <w:rsid w:val="00F928DE"/>
    <w:rsid w:val="00FA5BDF"/>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51D"/>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0665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586483"/>
    <w:pPr>
      <w:spacing w:line="240" w:lineRule="auto"/>
    </w:pPr>
    <w:rPr>
      <w:rFonts w:ascii="Calibri Light" w:eastAsia="新細明體" w:hAnsi="Calibri Light"/>
      <w:sz w:val="18"/>
      <w:szCs w:val="18"/>
    </w:rPr>
  </w:style>
  <w:style w:type="character" w:customStyle="1" w:styleId="ae">
    <w:name w:val="註解方塊文字 字元"/>
    <w:link w:val="ad"/>
    <w:uiPriority w:val="99"/>
    <w:semiHidden/>
    <w:rsid w:val="00586483"/>
    <w:rPr>
      <w:rFonts w:ascii="Calibri Light" w:eastAsia="新細明體" w:hAnsi="Calibri Light"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51D"/>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0665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586483"/>
    <w:pPr>
      <w:spacing w:line="240" w:lineRule="auto"/>
    </w:pPr>
    <w:rPr>
      <w:rFonts w:ascii="Calibri Light" w:eastAsia="新細明體" w:hAnsi="Calibri Light"/>
      <w:sz w:val="18"/>
      <w:szCs w:val="18"/>
    </w:rPr>
  </w:style>
  <w:style w:type="character" w:customStyle="1" w:styleId="ae">
    <w:name w:val="註解方塊文字 字元"/>
    <w:link w:val="ad"/>
    <w:uiPriority w:val="99"/>
    <w:semiHidden/>
    <w:rsid w:val="00586483"/>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1E7DA-0128-4D83-8FB7-374ECACFE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Template>
  <TotalTime>0</TotalTime>
  <Pages>380</Pages>
  <Words>19320</Words>
  <Characters>110126</Characters>
  <Application>Microsoft Office Word</Application>
  <DocSecurity>0</DocSecurity>
  <Lines>917</Lines>
  <Paragraphs>258</Paragraphs>
  <ScaleCrop>false</ScaleCrop>
  <Company/>
  <LinksUpToDate>false</LinksUpToDate>
  <CharactersWithSpaces>129188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對照表 菸害 20220428_1110428_20688</cp:keywords>
  <dc:description>菸害防制法111.4.28_1110428_20688</dc:description>
  <cp:lastModifiedBy>user</cp:lastModifiedBy>
  <cp:revision>2</cp:revision>
  <cp:lastPrinted>2023-01-18T06:23:00Z</cp:lastPrinted>
  <dcterms:created xsi:type="dcterms:W3CDTF">2023-02-03T02:36:00Z</dcterms:created>
  <dcterms:modified xsi:type="dcterms:W3CDTF">2023-02-03T02:36:00Z</dcterms:modified>
</cp:coreProperties>
</file>