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5E11" w:rsidRDefault="00CA5E11" w:rsidP="00CA5E11">
      <w:pPr>
        <w:pStyle w:val="affe"/>
        <w:ind w:left="323"/>
      </w:pPr>
      <w:r>
        <w:rPr>
          <w:rFonts w:hint="eastAsia"/>
        </w:rPr>
        <w:t>乙、本院委員質詢部分</w:t>
      </w:r>
    </w:p>
    <w:p w:rsidR="00CA5E11" w:rsidRPr="00370498" w:rsidRDefault="00CA5E11" w:rsidP="00672A89">
      <w:pPr>
        <w:pStyle w:val="afb"/>
        <w:spacing w:beforeLines="100" w:before="335" w:line="440" w:lineRule="exact"/>
        <w:ind w:leftChars="0" w:left="855" w:hanging="855"/>
      </w:pPr>
      <w:r>
        <w:rPr>
          <w:rFonts w:hint="eastAsia"/>
        </w:rPr>
        <w:t>（一）</w:t>
      </w:r>
      <w:r w:rsidRPr="00370498">
        <w:rPr>
          <w:rFonts w:hint="eastAsia"/>
        </w:rPr>
        <w:t>本院溫委員玉霞，為全國患有呼吸中止病者有</w:t>
      </w:r>
      <w:r w:rsidRPr="00370498">
        <w:rPr>
          <w:rFonts w:hint="eastAsia"/>
        </w:rPr>
        <w:t>145</w:t>
      </w:r>
      <w:r w:rsidRPr="00370498">
        <w:rPr>
          <w:rFonts w:hint="eastAsia"/>
        </w:rPr>
        <w:t>萬人，除了以手術治療外，多數必須每天終生配帶呼吸機睡覺，所需費用不小，政府應予健保給付或適額補助，以減輕患病者負擔，特向行政院提出質詢。</w:t>
      </w:r>
    </w:p>
    <w:p w:rsidR="00CA5E11" w:rsidRPr="00F00170" w:rsidRDefault="00CA5E11" w:rsidP="00CA5E11">
      <w:pPr>
        <w:pStyle w:val="a4"/>
        <w:spacing w:line="240" w:lineRule="auto"/>
        <w:ind w:left="633" w:hanging="633"/>
      </w:pPr>
    </w:p>
    <w:p w:rsidR="00CA5E11" w:rsidRDefault="00CA5E11" w:rsidP="000761B1">
      <w:pPr>
        <w:pStyle w:val="a4"/>
        <w:ind w:left="633" w:hanging="633"/>
      </w:pPr>
      <w:r>
        <w:rPr>
          <w:rFonts w:hint="eastAsia"/>
        </w:rPr>
        <w:t>說明：</w:t>
      </w:r>
    </w:p>
    <w:p w:rsidR="00CA5E11" w:rsidRDefault="00CA5E11" w:rsidP="00672A89">
      <w:pPr>
        <w:pStyle w:val="afffff0"/>
        <w:ind w:left="633" w:hanging="422"/>
      </w:pPr>
      <w:r>
        <w:rPr>
          <w:rFonts w:hint="eastAsia"/>
        </w:rPr>
        <w:t>一、依銓釋，呼吸中止症是人在睡覺時上呼吸道發生反覆性塌陷，因而堵住呼吸道，造成呼吸變淺、費力，更嚴重者會造成氣道完全堵塞，吸不到空氣而窒息（死亡）。</w:t>
      </w:r>
    </w:p>
    <w:p w:rsidR="00CA5E11" w:rsidRDefault="00CA5E11" w:rsidP="00672A89">
      <w:pPr>
        <w:pStyle w:val="afffff0"/>
        <w:ind w:left="633" w:hanging="422"/>
      </w:pPr>
      <w:r>
        <w:rPr>
          <w:rFonts w:hint="eastAsia"/>
        </w:rPr>
        <w:t>二、據專業報導，由於睡眠呼吸中止症，因而睡眠品質不良造成下列危險：</w:t>
      </w:r>
      <w:r w:rsidRPr="00531D51">
        <w:rPr>
          <w:rFonts w:ascii="細明體" w:hint="eastAsia"/>
        </w:rPr>
        <w:t>(</w:t>
      </w:r>
      <w:r>
        <w:rPr>
          <w:rFonts w:hint="eastAsia"/>
        </w:rPr>
        <w:t>一</w:t>
      </w:r>
      <w:r w:rsidRPr="00531D51">
        <w:rPr>
          <w:rFonts w:ascii="細明體" w:hint="eastAsia"/>
        </w:rPr>
        <w:t>)</w:t>
      </w:r>
      <w:r>
        <w:rPr>
          <w:rFonts w:hint="eastAsia"/>
        </w:rPr>
        <w:t>白天嗜睡，注意力不能集中，工作效率低弱，開車時注意力不集中，易生車禍。</w:t>
      </w:r>
      <w:r w:rsidRPr="00531D51">
        <w:rPr>
          <w:rFonts w:ascii="細明體" w:hint="eastAsia"/>
        </w:rPr>
        <w:t>(</w:t>
      </w:r>
      <w:r>
        <w:rPr>
          <w:rFonts w:hint="eastAsia"/>
        </w:rPr>
        <w:t>二</w:t>
      </w:r>
      <w:r w:rsidRPr="00531D51">
        <w:rPr>
          <w:rFonts w:ascii="細明體" w:hint="eastAsia"/>
        </w:rPr>
        <w:t>)</w:t>
      </w:r>
      <w:r>
        <w:rPr>
          <w:rFonts w:hint="eastAsia"/>
        </w:rPr>
        <w:t>於睡眠時發生心絞痛、心肌梗塞或腦中風，甚至猝死。</w:t>
      </w:r>
      <w:r w:rsidRPr="00531D51">
        <w:rPr>
          <w:rFonts w:ascii="細明體" w:hint="eastAsia"/>
        </w:rPr>
        <w:t>(</w:t>
      </w:r>
      <w:r>
        <w:rPr>
          <w:rFonts w:hint="eastAsia"/>
        </w:rPr>
        <w:t>三</w:t>
      </w:r>
      <w:r w:rsidRPr="00531D51">
        <w:rPr>
          <w:rFonts w:ascii="細明體" w:hint="eastAsia"/>
        </w:rPr>
        <w:t>)</w:t>
      </w:r>
      <w:r>
        <w:rPr>
          <w:rFonts w:hint="eastAsia"/>
        </w:rPr>
        <w:t>年輕就易生糖尿病、高血壓、心律不整或心藏衰竭。</w:t>
      </w:r>
      <w:r w:rsidRPr="00531D51">
        <w:rPr>
          <w:rFonts w:ascii="細明體" w:hint="eastAsia"/>
        </w:rPr>
        <w:t>(</w:t>
      </w:r>
      <w:r>
        <w:rPr>
          <w:rFonts w:hint="eastAsia"/>
        </w:rPr>
        <w:t>四</w:t>
      </w:r>
      <w:r w:rsidRPr="00531D51">
        <w:rPr>
          <w:rFonts w:ascii="細明體" w:hint="eastAsia"/>
        </w:rPr>
        <w:t>)</w:t>
      </w:r>
      <w:r>
        <w:rPr>
          <w:rFonts w:hint="eastAsia"/>
        </w:rPr>
        <w:t>記憶力減退，易生失智症。</w:t>
      </w:r>
      <w:r w:rsidRPr="00531D51">
        <w:rPr>
          <w:rFonts w:ascii="細明體" w:hint="eastAsia"/>
        </w:rPr>
        <w:t>(</w:t>
      </w:r>
      <w:r>
        <w:rPr>
          <w:rFonts w:hint="eastAsia"/>
        </w:rPr>
        <w:t>五</w:t>
      </w:r>
      <w:r w:rsidRPr="00531D51">
        <w:rPr>
          <w:rFonts w:ascii="細明體" w:hint="eastAsia"/>
        </w:rPr>
        <w:t>)</w:t>
      </w:r>
      <w:r>
        <w:rPr>
          <w:rFonts w:hint="eastAsia"/>
        </w:rPr>
        <w:t>容易焦慮、暴燥。</w:t>
      </w:r>
    </w:p>
    <w:p w:rsidR="00CA5E11" w:rsidRDefault="00CA5E11" w:rsidP="00672A89">
      <w:pPr>
        <w:pStyle w:val="afffff0"/>
        <w:ind w:left="633" w:hanging="422"/>
      </w:pPr>
      <w:r>
        <w:rPr>
          <w:rFonts w:hint="eastAsia"/>
        </w:rPr>
        <w:t>三、據統計，全國有呼吸終止症的人數有</w:t>
      </w:r>
      <w:r>
        <w:rPr>
          <w:rFonts w:hint="eastAsia"/>
        </w:rPr>
        <w:t>45</w:t>
      </w:r>
      <w:r>
        <w:rPr>
          <w:rFonts w:hint="eastAsia"/>
        </w:rPr>
        <w:t>萬人（潛在者有</w:t>
      </w:r>
      <w:r>
        <w:rPr>
          <w:rFonts w:hint="eastAsia"/>
        </w:rPr>
        <w:t>100</w:t>
      </w:r>
      <w:r>
        <w:rPr>
          <w:rFonts w:hint="eastAsia"/>
        </w:rPr>
        <w:t>萬人）。治療呼吸終止症的方式，除了開刀（手術）外，最普遍的就是睡覺時配帶呼吸機，但查呼吸機每台售價為</w:t>
      </w:r>
      <w:r>
        <w:rPr>
          <w:rFonts w:hint="eastAsia"/>
        </w:rPr>
        <w:t>7</w:t>
      </w:r>
      <w:r>
        <w:rPr>
          <w:rFonts w:hint="eastAsia"/>
        </w:rPr>
        <w:t>萬至</w:t>
      </w:r>
      <w:r>
        <w:rPr>
          <w:rFonts w:hint="eastAsia"/>
        </w:rPr>
        <w:t>13</w:t>
      </w:r>
      <w:r>
        <w:rPr>
          <w:rFonts w:hint="eastAsia"/>
        </w:rPr>
        <w:t>萬，使用壽命約</w:t>
      </w:r>
      <w:r>
        <w:rPr>
          <w:rFonts w:hint="eastAsia"/>
        </w:rPr>
        <w:t>5</w:t>
      </w:r>
      <w:r>
        <w:rPr>
          <w:rFonts w:hint="eastAsia"/>
        </w:rPr>
        <w:t>年，每年零件費用約</w:t>
      </w:r>
      <w:r>
        <w:rPr>
          <w:rFonts w:hint="eastAsia"/>
        </w:rPr>
        <w:t>1</w:t>
      </w:r>
      <w:r>
        <w:rPr>
          <w:rFonts w:hint="eastAsia"/>
        </w:rPr>
        <w:t>萬元，所費不少外，而健保完全不支付。</w:t>
      </w:r>
    </w:p>
    <w:p w:rsidR="00CA5E11" w:rsidRDefault="00CA5E11" w:rsidP="00672A89">
      <w:pPr>
        <w:pStyle w:val="afffff0"/>
        <w:ind w:left="633" w:hanging="422"/>
      </w:pPr>
      <w:r>
        <w:rPr>
          <w:rFonts w:hint="eastAsia"/>
        </w:rPr>
        <w:t>四、呼吸中止症是一種病，只是治療這種病的方式不是吃藥打針，而是物理式的治療，每天長期甚至終生的治療，因此，健保應視為治療，而給予給付或多少一定額度的補助，以減輕吸呼中止病者（病人）的負擔。</w:t>
      </w:r>
    </w:p>
    <w:p w:rsidR="00CA5E11" w:rsidRDefault="00CA5E11" w:rsidP="00672A89">
      <w:pPr>
        <w:pStyle w:val="afffff0"/>
        <w:ind w:left="633" w:hanging="422"/>
      </w:pPr>
      <w:r>
        <w:rPr>
          <w:rFonts w:hint="eastAsia"/>
        </w:rPr>
        <w:t>五、請行政院責由衛福部專案研定之。</w:t>
      </w:r>
    </w:p>
    <w:p w:rsidR="00CA5E11" w:rsidRPr="00370498" w:rsidRDefault="00CA5E11" w:rsidP="00672A89">
      <w:pPr>
        <w:pStyle w:val="afb"/>
        <w:spacing w:beforeLines="100" w:before="335" w:line="440" w:lineRule="exact"/>
        <w:ind w:leftChars="0" w:left="855" w:hanging="855"/>
      </w:pPr>
      <w:r>
        <w:rPr>
          <w:rFonts w:hint="eastAsia"/>
        </w:rPr>
        <w:t>（二）</w:t>
      </w:r>
      <w:r w:rsidRPr="00370498">
        <w:rPr>
          <w:rFonts w:hint="eastAsia"/>
        </w:rPr>
        <w:t>本院溫委員玉霞，護理節到來前，請政府正視及重視護理專科應屆畢業生不願進入護理職場，已進入護理職場者不想留任的問題，改善護理人員工作環境，提高護理人員薪資，特向行政院提出質詢。</w:t>
      </w:r>
    </w:p>
    <w:p w:rsidR="00CA5E11" w:rsidRPr="00531D51" w:rsidRDefault="00CA5E11" w:rsidP="00CA5E11">
      <w:pPr>
        <w:pStyle w:val="a4"/>
        <w:spacing w:line="240" w:lineRule="auto"/>
        <w:ind w:left="633" w:hanging="633"/>
      </w:pPr>
    </w:p>
    <w:p w:rsidR="00CA5E11" w:rsidRDefault="00CA5E11" w:rsidP="00672A89">
      <w:pPr>
        <w:pStyle w:val="a4"/>
        <w:ind w:left="633" w:hanging="633"/>
      </w:pPr>
      <w:r>
        <w:rPr>
          <w:rFonts w:hint="eastAsia"/>
        </w:rPr>
        <w:t>說明：</w:t>
      </w:r>
    </w:p>
    <w:p w:rsidR="00CA5E11" w:rsidRDefault="00CA5E11" w:rsidP="00672A89">
      <w:pPr>
        <w:pStyle w:val="afffff0"/>
        <w:ind w:left="633" w:hanging="422"/>
      </w:pPr>
      <w:r>
        <w:rPr>
          <w:rFonts w:hint="eastAsia"/>
        </w:rPr>
        <w:t>一、據</w:t>
      </w:r>
      <w:r>
        <w:rPr>
          <w:rFonts w:hint="eastAsia"/>
        </w:rPr>
        <w:t>2023</w:t>
      </w:r>
      <w:r>
        <w:rPr>
          <w:rFonts w:hint="eastAsia"/>
        </w:rPr>
        <w:t>年</w:t>
      </w:r>
      <w:r>
        <w:rPr>
          <w:rFonts w:hint="eastAsia"/>
        </w:rPr>
        <w:t>4</w:t>
      </w:r>
      <w:r>
        <w:rPr>
          <w:rFonts w:hint="eastAsia"/>
        </w:rPr>
        <w:t>月的統計，全國護理人員領證人數為</w:t>
      </w:r>
      <w:r>
        <w:rPr>
          <w:rFonts w:hint="eastAsia"/>
        </w:rPr>
        <w:t>31</w:t>
      </w:r>
      <w:r>
        <w:rPr>
          <w:rFonts w:hint="eastAsia"/>
        </w:rPr>
        <w:t>萬</w:t>
      </w:r>
      <w:r>
        <w:rPr>
          <w:rFonts w:hint="eastAsia"/>
        </w:rPr>
        <w:t>7,591</w:t>
      </w:r>
      <w:r>
        <w:rPr>
          <w:rFonts w:hint="eastAsia"/>
        </w:rPr>
        <w:t>人，而執登人數僅有</w:t>
      </w:r>
      <w:r>
        <w:rPr>
          <w:rFonts w:hint="eastAsia"/>
        </w:rPr>
        <w:t>18</w:t>
      </w:r>
      <w:r>
        <w:rPr>
          <w:rFonts w:hint="eastAsia"/>
        </w:rPr>
        <w:t>萬</w:t>
      </w:r>
      <w:r>
        <w:rPr>
          <w:rFonts w:hint="eastAsia"/>
        </w:rPr>
        <w:t>6,167</w:t>
      </w:r>
      <w:r>
        <w:rPr>
          <w:rFonts w:hint="eastAsia"/>
        </w:rPr>
        <w:t>人，執業率為</w:t>
      </w:r>
      <w:r>
        <w:rPr>
          <w:rFonts w:hint="eastAsia"/>
        </w:rPr>
        <w:t>58.6%</w:t>
      </w:r>
      <w:r>
        <w:rPr>
          <w:rFonts w:hint="eastAsia"/>
        </w:rPr>
        <w:t>。護理人員是救治病人、照護全民健康不可或缺的人員。但是，護理人員逐漸不足，因為就讀護理學校畢業的應屆畢業生有的不願進入護理職場，已進入護理職場的不想留任，這是很嚴重的問題，政府應當正視及重視。</w:t>
      </w:r>
    </w:p>
    <w:p w:rsidR="00CA5E11" w:rsidRDefault="00CA5E11" w:rsidP="00026C95">
      <w:pPr>
        <w:pStyle w:val="afffff0"/>
        <w:spacing w:line="400" w:lineRule="exact"/>
        <w:ind w:left="633" w:hanging="422"/>
      </w:pPr>
      <w:r>
        <w:rPr>
          <w:rFonts w:hint="eastAsia"/>
        </w:rPr>
        <w:lastRenderedPageBreak/>
        <w:t>二、據衛生福利部</w:t>
      </w:r>
      <w:r>
        <w:rPr>
          <w:rFonts w:hint="eastAsia"/>
        </w:rPr>
        <w:t>2021</w:t>
      </w:r>
      <w:r>
        <w:rPr>
          <w:rFonts w:hint="eastAsia"/>
        </w:rPr>
        <w:t>年醫院護理服務員調查結果，護理人員不想留任護理工作的前十大原因是：</w:t>
      </w:r>
      <w:r w:rsidRPr="00531D51">
        <w:rPr>
          <w:rFonts w:ascii="細明體" w:hint="eastAsia"/>
        </w:rPr>
        <w:t>(</w:t>
      </w:r>
      <w:r>
        <w:rPr>
          <w:rFonts w:hint="eastAsia"/>
        </w:rPr>
        <w:t>一</w:t>
      </w:r>
      <w:r w:rsidRPr="00531D51">
        <w:rPr>
          <w:rFonts w:ascii="細明體" w:hint="eastAsia"/>
        </w:rPr>
        <w:t>)</w:t>
      </w:r>
      <w:r>
        <w:rPr>
          <w:rFonts w:hint="eastAsia"/>
        </w:rPr>
        <w:t>薪資與工作負荷不成比例，</w:t>
      </w:r>
      <w:r w:rsidRPr="00531D51">
        <w:rPr>
          <w:rFonts w:ascii="細明體" w:hint="eastAsia"/>
        </w:rPr>
        <w:t>(</w:t>
      </w:r>
      <w:r>
        <w:rPr>
          <w:rFonts w:hint="eastAsia"/>
        </w:rPr>
        <w:t>二</w:t>
      </w:r>
      <w:r w:rsidRPr="00531D51">
        <w:rPr>
          <w:rFonts w:ascii="細明體" w:hint="eastAsia"/>
        </w:rPr>
        <w:t>)</w:t>
      </w:r>
      <w:r>
        <w:rPr>
          <w:rFonts w:hint="eastAsia"/>
        </w:rPr>
        <w:t>醫院評鑑和各項訪查工作繁雜壓力大，</w:t>
      </w:r>
      <w:r w:rsidRPr="00531D51">
        <w:rPr>
          <w:rFonts w:ascii="細明體" w:hint="eastAsia"/>
        </w:rPr>
        <w:t>(</w:t>
      </w:r>
      <w:r>
        <w:rPr>
          <w:rFonts w:hint="eastAsia"/>
        </w:rPr>
        <w:t>三</w:t>
      </w:r>
      <w:r w:rsidRPr="00531D51">
        <w:rPr>
          <w:rFonts w:ascii="細明體" w:hint="eastAsia"/>
        </w:rPr>
        <w:t>)</w:t>
      </w:r>
      <w:r>
        <w:rPr>
          <w:rFonts w:hint="eastAsia"/>
        </w:rPr>
        <w:t>休假安排困難，</w:t>
      </w:r>
      <w:r w:rsidRPr="00531D51">
        <w:rPr>
          <w:rFonts w:ascii="細明體" w:hint="eastAsia"/>
        </w:rPr>
        <w:t>(</w:t>
      </w:r>
      <w:r>
        <w:rPr>
          <w:rFonts w:hint="eastAsia"/>
        </w:rPr>
        <w:t>四</w:t>
      </w:r>
      <w:r w:rsidRPr="00531D51">
        <w:rPr>
          <w:rFonts w:ascii="細明體" w:hint="eastAsia"/>
        </w:rPr>
        <w:t>)</w:t>
      </w:r>
      <w:r>
        <w:rPr>
          <w:rFonts w:hint="eastAsia"/>
        </w:rPr>
        <w:t>三班及假日輪班無法兼顧家庭，</w:t>
      </w:r>
      <w:r w:rsidRPr="00531D51">
        <w:rPr>
          <w:rFonts w:ascii="細明體" w:hint="eastAsia"/>
        </w:rPr>
        <w:t>(</w:t>
      </w:r>
      <w:r>
        <w:rPr>
          <w:rFonts w:hint="eastAsia"/>
        </w:rPr>
        <w:t>五</w:t>
      </w:r>
      <w:r w:rsidRPr="00531D51">
        <w:rPr>
          <w:rFonts w:ascii="細明體" w:hint="eastAsia"/>
        </w:rPr>
        <w:t>)</w:t>
      </w:r>
      <w:r>
        <w:rPr>
          <w:rFonts w:hint="eastAsia"/>
        </w:rPr>
        <w:t>工作超時未給予合理加班費，</w:t>
      </w:r>
      <w:r w:rsidRPr="00531D51">
        <w:rPr>
          <w:rFonts w:ascii="細明體" w:hint="eastAsia"/>
        </w:rPr>
        <w:t>(</w:t>
      </w:r>
      <w:r>
        <w:rPr>
          <w:rFonts w:hint="eastAsia"/>
        </w:rPr>
        <w:t>六</w:t>
      </w:r>
      <w:r w:rsidRPr="00531D51">
        <w:rPr>
          <w:rFonts w:ascii="細明體" w:hint="eastAsia"/>
        </w:rPr>
        <w:t>)</w:t>
      </w:r>
      <w:r>
        <w:rPr>
          <w:rFonts w:hint="eastAsia"/>
        </w:rPr>
        <w:t>工作負荷過重，</w:t>
      </w:r>
      <w:r w:rsidRPr="00531D51">
        <w:rPr>
          <w:rFonts w:ascii="細明體" w:hint="eastAsia"/>
        </w:rPr>
        <w:t>(</w:t>
      </w:r>
      <w:r>
        <w:rPr>
          <w:rFonts w:hint="eastAsia"/>
        </w:rPr>
        <w:t>七</w:t>
      </w:r>
      <w:r w:rsidRPr="00531D51">
        <w:rPr>
          <w:rFonts w:ascii="細明體" w:hint="eastAsia"/>
        </w:rPr>
        <w:t>)</w:t>
      </w:r>
      <w:r>
        <w:rPr>
          <w:rFonts w:hint="eastAsia"/>
        </w:rPr>
        <w:t>經常延遲下班，</w:t>
      </w:r>
      <w:r w:rsidRPr="00531D51">
        <w:rPr>
          <w:rFonts w:ascii="細明體" w:hint="eastAsia"/>
        </w:rPr>
        <w:t>(</w:t>
      </w:r>
      <w:r>
        <w:rPr>
          <w:rFonts w:hint="eastAsia"/>
        </w:rPr>
        <w:t>八</w:t>
      </w:r>
      <w:r w:rsidRPr="00531D51">
        <w:rPr>
          <w:rFonts w:ascii="細明體" w:hint="eastAsia"/>
        </w:rPr>
        <w:t>)</w:t>
      </w:r>
      <w:r>
        <w:rPr>
          <w:rFonts w:hint="eastAsia"/>
        </w:rPr>
        <w:t>工作性質有影響健康的風險，</w:t>
      </w:r>
      <w:r w:rsidRPr="00531D51">
        <w:rPr>
          <w:rFonts w:ascii="細明體" w:hint="eastAsia"/>
        </w:rPr>
        <w:t>(</w:t>
      </w:r>
      <w:r>
        <w:rPr>
          <w:rFonts w:hint="eastAsia"/>
        </w:rPr>
        <w:t>九</w:t>
      </w:r>
      <w:r w:rsidRPr="00531D51">
        <w:rPr>
          <w:rFonts w:ascii="細明體" w:hint="eastAsia"/>
        </w:rPr>
        <w:t>)</w:t>
      </w:r>
      <w:r>
        <w:rPr>
          <w:rFonts w:hint="eastAsia"/>
        </w:rPr>
        <w:t>家庭需求、照顧家人，</w:t>
      </w:r>
      <w:r w:rsidRPr="00531D51">
        <w:rPr>
          <w:rFonts w:ascii="細明體" w:hint="eastAsia"/>
        </w:rPr>
        <w:t>(</w:t>
      </w:r>
      <w:r>
        <w:rPr>
          <w:rFonts w:hint="eastAsia"/>
        </w:rPr>
        <w:t>十</w:t>
      </w:r>
      <w:r w:rsidRPr="00531D51">
        <w:rPr>
          <w:rFonts w:ascii="細明體" w:hint="eastAsia"/>
        </w:rPr>
        <w:t>)</w:t>
      </w:r>
      <w:r>
        <w:rPr>
          <w:rFonts w:hint="eastAsia"/>
        </w:rPr>
        <w:t>病人照護外的工作要求太多。</w:t>
      </w:r>
    </w:p>
    <w:p w:rsidR="00CA5E11" w:rsidRDefault="00CA5E11" w:rsidP="00026C95">
      <w:pPr>
        <w:pStyle w:val="afffff0"/>
        <w:spacing w:line="400" w:lineRule="exact"/>
        <w:ind w:left="633" w:hanging="422"/>
      </w:pPr>
      <w:r>
        <w:rPr>
          <w:rFonts w:hint="eastAsia"/>
        </w:rPr>
        <w:t>三、現任護理人員不想留任及應屆畢業生不想從事護理工作的第一原因是：薪資與工作負荷不成比例，就是薪資太低，根據</w:t>
      </w:r>
      <w:r>
        <w:rPr>
          <w:rFonts w:hint="eastAsia"/>
        </w:rPr>
        <w:t>2021</w:t>
      </w:r>
      <w:r>
        <w:rPr>
          <w:rFonts w:hint="eastAsia"/>
        </w:rPr>
        <w:t>年的調查，護理人員的薪資為：</w:t>
      </w:r>
      <w:r w:rsidRPr="00531D51">
        <w:rPr>
          <w:rFonts w:ascii="細明體" w:hint="eastAsia"/>
        </w:rPr>
        <w:t>(</w:t>
      </w:r>
      <w:r>
        <w:rPr>
          <w:rFonts w:hint="eastAsia"/>
        </w:rPr>
        <w:t>一</w:t>
      </w:r>
      <w:r w:rsidRPr="00531D51">
        <w:rPr>
          <w:rFonts w:ascii="細明體" w:hint="eastAsia"/>
        </w:rPr>
        <w:t>)</w:t>
      </w:r>
      <w:r>
        <w:rPr>
          <w:rFonts w:hint="eastAsia"/>
        </w:rPr>
        <w:t>月薪：經常性薪資（本薪</w:t>
      </w:r>
      <w:r>
        <w:rPr>
          <w:rFonts w:hint="eastAsia"/>
        </w:rPr>
        <w:t>+</w:t>
      </w:r>
      <w:r>
        <w:rPr>
          <w:rFonts w:hint="eastAsia"/>
        </w:rPr>
        <w:t>固定津貼</w:t>
      </w:r>
      <w:r>
        <w:rPr>
          <w:rFonts w:hint="eastAsia"/>
        </w:rPr>
        <w:t>+</w:t>
      </w:r>
      <w:r>
        <w:rPr>
          <w:rFonts w:hint="eastAsia"/>
        </w:rPr>
        <w:t>獎金）</w:t>
      </w:r>
      <w:r>
        <w:rPr>
          <w:rFonts w:hint="eastAsia"/>
        </w:rPr>
        <w:t>4</w:t>
      </w:r>
      <w:r>
        <w:rPr>
          <w:rFonts w:hint="eastAsia"/>
        </w:rPr>
        <w:t>萬</w:t>
      </w:r>
      <w:r>
        <w:rPr>
          <w:rFonts w:hint="eastAsia"/>
        </w:rPr>
        <w:t>5,207</w:t>
      </w:r>
      <w:r>
        <w:rPr>
          <w:rFonts w:hint="eastAsia"/>
        </w:rPr>
        <w:t>元</w:t>
      </w:r>
      <w:r>
        <w:rPr>
          <w:rFonts w:hint="eastAsia"/>
        </w:rPr>
        <w:t>+</w:t>
      </w:r>
      <w:r>
        <w:rPr>
          <w:rFonts w:hint="eastAsia"/>
        </w:rPr>
        <w:t>非經常性薪資（加班者</w:t>
      </w:r>
      <w:r>
        <w:rPr>
          <w:rFonts w:hint="eastAsia"/>
        </w:rPr>
        <w:t>+</w:t>
      </w:r>
      <w:r>
        <w:rPr>
          <w:rFonts w:hint="eastAsia"/>
        </w:rPr>
        <w:t>紅利）</w:t>
      </w:r>
      <w:r>
        <w:rPr>
          <w:rFonts w:hint="eastAsia"/>
        </w:rPr>
        <w:t>4,002</w:t>
      </w:r>
      <w:r>
        <w:rPr>
          <w:rFonts w:hint="eastAsia"/>
        </w:rPr>
        <w:t>元，合計</w:t>
      </w:r>
      <w:r>
        <w:rPr>
          <w:rFonts w:hint="eastAsia"/>
        </w:rPr>
        <w:t>4</w:t>
      </w:r>
      <w:r>
        <w:rPr>
          <w:rFonts w:hint="eastAsia"/>
        </w:rPr>
        <w:t>萬</w:t>
      </w:r>
      <w:r>
        <w:rPr>
          <w:rFonts w:hint="eastAsia"/>
        </w:rPr>
        <w:t>9,702</w:t>
      </w:r>
      <w:r>
        <w:rPr>
          <w:rFonts w:hint="eastAsia"/>
        </w:rPr>
        <w:t>元。</w:t>
      </w:r>
      <w:r w:rsidRPr="00531D51">
        <w:rPr>
          <w:rFonts w:ascii="細明體" w:hint="eastAsia"/>
        </w:rPr>
        <w:t>(</w:t>
      </w:r>
      <w:r>
        <w:rPr>
          <w:rFonts w:hint="eastAsia"/>
        </w:rPr>
        <w:t>二</w:t>
      </w:r>
      <w:r w:rsidRPr="00531D51">
        <w:rPr>
          <w:rFonts w:ascii="細明體" w:hint="eastAsia"/>
        </w:rPr>
        <w:t>)</w:t>
      </w:r>
      <w:r>
        <w:rPr>
          <w:rFonts w:hint="eastAsia"/>
        </w:rPr>
        <w:t>年薪：護理師</w:t>
      </w:r>
      <w:r>
        <w:rPr>
          <w:rFonts w:hint="eastAsia"/>
        </w:rPr>
        <w:t>67</w:t>
      </w:r>
      <w:r>
        <w:rPr>
          <w:rFonts w:hint="eastAsia"/>
        </w:rPr>
        <w:t>萬</w:t>
      </w:r>
      <w:r>
        <w:rPr>
          <w:rFonts w:hint="eastAsia"/>
        </w:rPr>
        <w:t>6,909</w:t>
      </w:r>
      <w:r>
        <w:rPr>
          <w:rFonts w:hint="eastAsia"/>
        </w:rPr>
        <w:t>元，護士</w:t>
      </w:r>
      <w:r>
        <w:rPr>
          <w:rFonts w:hint="eastAsia"/>
        </w:rPr>
        <w:t>62</w:t>
      </w:r>
      <w:r>
        <w:rPr>
          <w:rFonts w:hint="eastAsia"/>
        </w:rPr>
        <w:t>萬</w:t>
      </w:r>
      <w:r>
        <w:rPr>
          <w:rFonts w:hint="eastAsia"/>
        </w:rPr>
        <w:t>5,109</w:t>
      </w:r>
      <w:r>
        <w:rPr>
          <w:rFonts w:hint="eastAsia"/>
        </w:rPr>
        <w:t>元。顯然這樣的薪資，與護理人員的工作負荷，非常不成比例。</w:t>
      </w:r>
    </w:p>
    <w:p w:rsidR="00CA5E11" w:rsidRDefault="00CA5E11" w:rsidP="00026C95">
      <w:pPr>
        <w:pStyle w:val="afffff0"/>
        <w:spacing w:line="400" w:lineRule="exact"/>
        <w:ind w:left="633" w:hanging="422"/>
      </w:pPr>
      <w:r>
        <w:rPr>
          <w:rFonts w:hint="eastAsia"/>
        </w:rPr>
        <w:t>四、國家不應這樣虧待護理人員，本席嚴肅要求行政院應即檢討，大幅提高護理人員的薪資，為護理人員的薪資建立合理長久的制度，以及改善護理人員的工作環境，不能再繼續讓護理人員當廉價辛苦的勞工。</w:t>
      </w:r>
    </w:p>
    <w:p w:rsidR="00CA5E11" w:rsidRPr="00370498" w:rsidRDefault="00CA5E11" w:rsidP="00CA5E11">
      <w:pPr>
        <w:pStyle w:val="afb"/>
        <w:spacing w:beforeLines="100" w:before="335" w:line="420" w:lineRule="exact"/>
        <w:ind w:leftChars="0" w:left="855" w:hanging="855"/>
      </w:pPr>
      <w:r>
        <w:rPr>
          <w:rFonts w:hint="eastAsia"/>
        </w:rPr>
        <w:t>（三）</w:t>
      </w:r>
      <w:r w:rsidRPr="00370498">
        <w:rPr>
          <w:rFonts w:hint="eastAsia"/>
        </w:rPr>
        <w:t>本院溫委員玉霞，為政府應全面建構一套</w:t>
      </w:r>
      <w:r w:rsidRPr="00370498">
        <w:rPr>
          <w:rFonts w:hint="eastAsia"/>
        </w:rPr>
        <w:t>0</w:t>
      </w:r>
      <w:r w:rsidRPr="00370498">
        <w:rPr>
          <w:rFonts w:hint="eastAsia"/>
        </w:rPr>
        <w:t>歲到</w:t>
      </w:r>
      <w:r w:rsidRPr="00370498">
        <w:rPr>
          <w:rFonts w:hint="eastAsia"/>
        </w:rPr>
        <w:t>6</w:t>
      </w:r>
      <w:r w:rsidRPr="00370498">
        <w:rPr>
          <w:rFonts w:hint="eastAsia"/>
        </w:rPr>
        <w:t>歲的托育體系，以澈底解決生育養育的問題，特向行政院提出質詢。</w:t>
      </w:r>
    </w:p>
    <w:p w:rsidR="00CA5E11" w:rsidRPr="008C5634" w:rsidRDefault="00CA5E11" w:rsidP="00CA5E11">
      <w:pPr>
        <w:pStyle w:val="a4"/>
        <w:spacing w:line="240" w:lineRule="auto"/>
        <w:ind w:left="633" w:hanging="633"/>
      </w:pPr>
    </w:p>
    <w:p w:rsidR="00CA5E11" w:rsidRDefault="00CA5E11" w:rsidP="00026C95">
      <w:pPr>
        <w:pStyle w:val="a4"/>
        <w:spacing w:line="380" w:lineRule="exact"/>
        <w:ind w:left="633" w:hanging="633"/>
      </w:pPr>
      <w:r>
        <w:rPr>
          <w:rFonts w:hint="eastAsia"/>
        </w:rPr>
        <w:t>說明：</w:t>
      </w:r>
    </w:p>
    <w:p w:rsidR="00CA5E11" w:rsidRDefault="00CA5E11" w:rsidP="00026C95">
      <w:pPr>
        <w:pStyle w:val="afffff0"/>
        <w:spacing w:line="380" w:lineRule="exact"/>
        <w:ind w:left="633" w:hanging="422"/>
      </w:pPr>
      <w:r>
        <w:rPr>
          <w:rFonts w:hint="eastAsia"/>
        </w:rPr>
        <w:t>一、台灣</w:t>
      </w:r>
      <w:r>
        <w:rPr>
          <w:rFonts w:hint="eastAsia"/>
        </w:rPr>
        <w:t>111</w:t>
      </w:r>
      <w:r>
        <w:rPr>
          <w:rFonts w:hint="eastAsia"/>
        </w:rPr>
        <w:t>年的出生人口為</w:t>
      </w:r>
      <w:r>
        <w:rPr>
          <w:rFonts w:hint="eastAsia"/>
        </w:rPr>
        <w:t>13</w:t>
      </w:r>
      <w:r>
        <w:rPr>
          <w:rFonts w:hint="eastAsia"/>
        </w:rPr>
        <w:t>萬</w:t>
      </w:r>
      <w:r>
        <w:rPr>
          <w:rFonts w:hint="eastAsia"/>
        </w:rPr>
        <w:t>8,986</w:t>
      </w:r>
      <w:r>
        <w:rPr>
          <w:rFonts w:hint="eastAsia"/>
        </w:rPr>
        <w:t>人，死亡人口為</w:t>
      </w:r>
      <w:r>
        <w:rPr>
          <w:rFonts w:hint="eastAsia"/>
        </w:rPr>
        <w:t>20</w:t>
      </w:r>
      <w:r>
        <w:rPr>
          <w:rFonts w:hint="eastAsia"/>
        </w:rPr>
        <w:t>萬</w:t>
      </w:r>
      <w:r>
        <w:rPr>
          <w:rFonts w:hint="eastAsia"/>
        </w:rPr>
        <w:t>7,230</w:t>
      </w:r>
      <w:r>
        <w:rPr>
          <w:rFonts w:hint="eastAsia"/>
        </w:rPr>
        <w:t>人，減少</w:t>
      </w:r>
      <w:r>
        <w:rPr>
          <w:rFonts w:hint="eastAsia"/>
        </w:rPr>
        <w:t>6</w:t>
      </w:r>
      <w:r>
        <w:rPr>
          <w:rFonts w:hint="eastAsia"/>
        </w:rPr>
        <w:t>萬</w:t>
      </w:r>
      <w:r>
        <w:rPr>
          <w:rFonts w:hint="eastAsia"/>
        </w:rPr>
        <w:t>8,244</w:t>
      </w:r>
      <w:r>
        <w:rPr>
          <w:rFonts w:hint="eastAsia"/>
        </w:rPr>
        <w:t>人，人口加速負成長，國家有嚴重的人口危機。</w:t>
      </w:r>
    </w:p>
    <w:p w:rsidR="00CA5E11" w:rsidRDefault="00CA5E11" w:rsidP="00026C95">
      <w:pPr>
        <w:pStyle w:val="afffff0"/>
        <w:spacing w:line="380" w:lineRule="exact"/>
        <w:ind w:left="633" w:hanging="422"/>
      </w:pPr>
      <w:r>
        <w:rPr>
          <w:rFonts w:hint="eastAsia"/>
        </w:rPr>
        <w:t>二、造成少子化的原因很多，但主要應該是現代雙薪家庭，無法養育子女，以致不敢生、不願生。根據彭婉如基金會的統計，國內零歲到二歲的幼兒送托率只有</w:t>
      </w:r>
      <w:r>
        <w:rPr>
          <w:rFonts w:hint="eastAsia"/>
        </w:rPr>
        <w:t>23%</w:t>
      </w:r>
      <w:r>
        <w:rPr>
          <w:rFonts w:hint="eastAsia"/>
        </w:rPr>
        <w:t>，亦即有</w:t>
      </w:r>
      <w:r>
        <w:rPr>
          <w:rFonts w:hint="eastAsia"/>
        </w:rPr>
        <w:t>77%</w:t>
      </w:r>
      <w:r>
        <w:rPr>
          <w:rFonts w:hint="eastAsia"/>
        </w:rPr>
        <w:t>的新生幼兒是在家裡由家人照顧。</w:t>
      </w:r>
    </w:p>
    <w:p w:rsidR="00CA5E11" w:rsidRDefault="00CA5E11" w:rsidP="00026C95">
      <w:pPr>
        <w:pStyle w:val="afffff0"/>
        <w:spacing w:line="380" w:lineRule="exact"/>
        <w:ind w:left="633" w:hanging="422"/>
      </w:pPr>
      <w:r>
        <w:rPr>
          <w:rFonts w:hint="eastAsia"/>
        </w:rPr>
        <w:t>三、為什麼有</w:t>
      </w:r>
      <w:r>
        <w:rPr>
          <w:rFonts w:hint="eastAsia"/>
        </w:rPr>
        <w:t>77%</w:t>
      </w:r>
      <w:r>
        <w:rPr>
          <w:rFonts w:hint="eastAsia"/>
        </w:rPr>
        <w:t>的</w:t>
      </w:r>
      <w:r>
        <w:rPr>
          <w:rFonts w:hint="eastAsia"/>
        </w:rPr>
        <w:t>0</w:t>
      </w:r>
      <w:r>
        <w:rPr>
          <w:rFonts w:hint="eastAsia"/>
        </w:rPr>
        <w:t>歲到</w:t>
      </w:r>
      <w:r>
        <w:rPr>
          <w:rFonts w:hint="eastAsia"/>
        </w:rPr>
        <w:t>2</w:t>
      </w:r>
      <w:r>
        <w:rPr>
          <w:rFonts w:hint="eastAsia"/>
        </w:rPr>
        <w:t>歲幼兒必須自家照顧，原因是個人保母不足、公私立托嬰機構太少，據查全台個人保母只有</w:t>
      </w:r>
      <w:r>
        <w:rPr>
          <w:rFonts w:hint="eastAsia"/>
        </w:rPr>
        <w:t>2</w:t>
      </w:r>
      <w:r>
        <w:rPr>
          <w:rFonts w:hint="eastAsia"/>
        </w:rPr>
        <w:t>萬</w:t>
      </w:r>
      <w:r>
        <w:rPr>
          <w:rFonts w:hint="eastAsia"/>
        </w:rPr>
        <w:t>6,000</w:t>
      </w:r>
      <w:r>
        <w:rPr>
          <w:rFonts w:hint="eastAsia"/>
        </w:rPr>
        <w:t>多人，而且大多數是</w:t>
      </w:r>
      <w:r>
        <w:rPr>
          <w:rFonts w:hint="eastAsia"/>
        </w:rPr>
        <w:t>50</w:t>
      </w:r>
      <w:r>
        <w:rPr>
          <w:rFonts w:hint="eastAsia"/>
        </w:rPr>
        <w:t>歲以上，年輕人不願投入個人保母工作。全國公共及準公共托嬰人數，以</w:t>
      </w:r>
      <w:r>
        <w:rPr>
          <w:rFonts w:hint="eastAsia"/>
        </w:rPr>
        <w:t>109</w:t>
      </w:r>
      <w:r>
        <w:rPr>
          <w:rFonts w:hint="eastAsia"/>
        </w:rPr>
        <w:t>年計為</w:t>
      </w:r>
      <w:r>
        <w:rPr>
          <w:rFonts w:hint="eastAsia"/>
        </w:rPr>
        <w:t>6</w:t>
      </w:r>
      <w:r>
        <w:rPr>
          <w:rFonts w:hint="eastAsia"/>
        </w:rPr>
        <w:t>萬</w:t>
      </w:r>
      <w:r>
        <w:rPr>
          <w:rFonts w:hint="eastAsia"/>
        </w:rPr>
        <w:t>5,672</w:t>
      </w:r>
      <w:r>
        <w:rPr>
          <w:rFonts w:hint="eastAsia"/>
        </w:rPr>
        <w:t>人，可見托嬰容量明顯不足。</w:t>
      </w:r>
    </w:p>
    <w:p w:rsidR="00CA5E11" w:rsidRDefault="00CA5E11" w:rsidP="00026C95">
      <w:pPr>
        <w:pStyle w:val="afffff0"/>
        <w:spacing w:line="380" w:lineRule="exact"/>
        <w:ind w:left="633" w:hanging="422"/>
      </w:pPr>
      <w:r>
        <w:rPr>
          <w:rFonts w:hint="eastAsia"/>
        </w:rPr>
        <w:t>四、為澈底解決</w:t>
      </w:r>
      <w:r>
        <w:rPr>
          <w:rFonts w:hint="eastAsia"/>
        </w:rPr>
        <w:t>0</w:t>
      </w:r>
      <w:r>
        <w:rPr>
          <w:rFonts w:hint="eastAsia"/>
        </w:rPr>
        <w:t>歲前</w:t>
      </w:r>
      <w:r>
        <w:rPr>
          <w:rFonts w:hint="eastAsia"/>
        </w:rPr>
        <w:t>6</w:t>
      </w:r>
      <w:r>
        <w:rPr>
          <w:rFonts w:hint="eastAsia"/>
        </w:rPr>
        <w:t>歲托育，建議政府建構全面性的托育制度，從</w:t>
      </w:r>
      <w:r>
        <w:rPr>
          <w:rFonts w:hint="eastAsia"/>
        </w:rPr>
        <w:t>0</w:t>
      </w:r>
      <w:r>
        <w:rPr>
          <w:rFonts w:hint="eastAsia"/>
        </w:rPr>
        <w:t>歲到</w:t>
      </w:r>
      <w:r>
        <w:rPr>
          <w:rFonts w:hint="eastAsia"/>
        </w:rPr>
        <w:t>6</w:t>
      </w:r>
      <w:r>
        <w:rPr>
          <w:rFonts w:hint="eastAsia"/>
        </w:rPr>
        <w:t>歲都能納入托育體係。如此，才能解決現代家庭無法生育、養育幼兒的問題，解決少子化問題，為國家建構永續的穩定的人口。</w:t>
      </w:r>
    </w:p>
    <w:p w:rsidR="00CA5E11" w:rsidRPr="00370498" w:rsidRDefault="00CA5E11" w:rsidP="00CA5E11">
      <w:pPr>
        <w:pStyle w:val="afb"/>
        <w:spacing w:beforeLines="100" w:before="335" w:line="420" w:lineRule="exact"/>
        <w:ind w:leftChars="0" w:left="855" w:hanging="855"/>
      </w:pPr>
      <w:r>
        <w:rPr>
          <w:rFonts w:hint="eastAsia"/>
        </w:rPr>
        <w:t>（四）</w:t>
      </w:r>
      <w:r w:rsidRPr="00370498">
        <w:rPr>
          <w:rFonts w:hint="eastAsia"/>
        </w:rPr>
        <w:t>本院溫委員玉霞，為行政院應有正確方向的能源政策外，為保護國土，應即廢除在大地上種植光電，以維國土的永續生機，特向行政院提出質詢。</w:t>
      </w:r>
    </w:p>
    <w:p w:rsidR="00CA5E11" w:rsidRPr="00D60F7D" w:rsidRDefault="00CA5E11" w:rsidP="00CA5E11">
      <w:pPr>
        <w:pStyle w:val="a4"/>
        <w:spacing w:line="240" w:lineRule="auto"/>
        <w:ind w:left="633" w:hanging="633"/>
      </w:pPr>
    </w:p>
    <w:p w:rsidR="00CA5E11" w:rsidRDefault="00CA5E11" w:rsidP="00844AD1">
      <w:pPr>
        <w:pStyle w:val="a4"/>
        <w:spacing w:line="400" w:lineRule="exact"/>
        <w:ind w:left="633" w:hanging="633"/>
      </w:pPr>
      <w:r>
        <w:rPr>
          <w:rFonts w:hint="eastAsia"/>
        </w:rPr>
        <w:t>說明：</w:t>
      </w:r>
    </w:p>
    <w:p w:rsidR="00CA5E11" w:rsidRDefault="00CA5E11" w:rsidP="00844AD1">
      <w:pPr>
        <w:pStyle w:val="afffff0"/>
        <w:spacing w:line="400" w:lineRule="exact"/>
        <w:ind w:left="633" w:hanging="422"/>
      </w:pPr>
      <w:r>
        <w:rPr>
          <w:rFonts w:hint="eastAsia"/>
        </w:rPr>
        <w:t>一、經濟部已經公告自</w:t>
      </w:r>
      <w:r>
        <w:rPr>
          <w:rFonts w:hint="eastAsia"/>
        </w:rPr>
        <w:t>112</w:t>
      </w:r>
      <w:r>
        <w:rPr>
          <w:rFonts w:hint="eastAsia"/>
        </w:rPr>
        <w:t>年</w:t>
      </w:r>
      <w:r>
        <w:rPr>
          <w:rFonts w:hint="eastAsia"/>
        </w:rPr>
        <w:t>4</w:t>
      </w:r>
      <w:r>
        <w:rPr>
          <w:rFonts w:hint="eastAsia"/>
        </w:rPr>
        <w:t>月</w:t>
      </w:r>
      <w:r>
        <w:rPr>
          <w:rFonts w:hint="eastAsia"/>
        </w:rPr>
        <w:t>1</w:t>
      </w:r>
      <w:r>
        <w:rPr>
          <w:rFonts w:hint="eastAsia"/>
        </w:rPr>
        <w:t>日起調漲電價，雖然一般用電在</w:t>
      </w:r>
      <w:r>
        <w:rPr>
          <w:rFonts w:hint="eastAsia"/>
        </w:rPr>
        <w:t>700</w:t>
      </w:r>
      <w:r>
        <w:rPr>
          <w:rFonts w:hint="eastAsia"/>
        </w:rPr>
        <w:t>度以下有不調漲，但是</w:t>
      </w:r>
      <w:r>
        <w:rPr>
          <w:rFonts w:hint="eastAsia"/>
        </w:rPr>
        <w:t>700</w:t>
      </w:r>
      <w:r>
        <w:rPr>
          <w:rFonts w:hint="eastAsia"/>
        </w:rPr>
        <w:t>度以上的用戶及產業用電大漲</w:t>
      </w:r>
      <w:r>
        <w:rPr>
          <w:rFonts w:hint="eastAsia"/>
        </w:rPr>
        <w:t>17%</w:t>
      </w:r>
      <w:r>
        <w:rPr>
          <w:rFonts w:hint="eastAsia"/>
        </w:rPr>
        <w:t>。目的就是要填補台電每年約</w:t>
      </w:r>
      <w:r>
        <w:rPr>
          <w:rFonts w:hint="eastAsia"/>
        </w:rPr>
        <w:t>2,500</w:t>
      </w:r>
      <w:r>
        <w:rPr>
          <w:rFonts w:hint="eastAsia"/>
        </w:rPr>
        <w:t>億的虧損。而不管如何調漲，都反映在物價上，終歸由消費者（人民）承擔。</w:t>
      </w:r>
    </w:p>
    <w:p w:rsidR="00CA5E11" w:rsidRDefault="00CA5E11" w:rsidP="00844AD1">
      <w:pPr>
        <w:pStyle w:val="afffff0"/>
        <w:spacing w:line="400" w:lineRule="exact"/>
        <w:ind w:left="633" w:hanging="422"/>
      </w:pPr>
      <w:r>
        <w:rPr>
          <w:rFonts w:hint="eastAsia"/>
        </w:rPr>
        <w:t>二、電價要漲是因發電供電成本提高，主要成本當然是燃料成本，另一原因是電量供應不足，希望以價制量。無論是發電成本增加，還是供電量不足，而造成電價一再上漲，這次大漲</w:t>
      </w:r>
      <w:r>
        <w:rPr>
          <w:rFonts w:hint="eastAsia"/>
        </w:rPr>
        <w:t>17%</w:t>
      </w:r>
      <w:r>
        <w:rPr>
          <w:rFonts w:hint="eastAsia"/>
        </w:rPr>
        <w:t>，主要原因就是能源政策錯誤，主要是：</w:t>
      </w:r>
    </w:p>
    <w:p w:rsidR="00CA5E11" w:rsidRDefault="00CA5E11" w:rsidP="00844AD1">
      <w:pPr>
        <w:pStyle w:val="affffd"/>
        <w:spacing w:line="400" w:lineRule="exact"/>
        <w:ind w:leftChars="300" w:left="1055" w:hangingChars="200" w:hanging="422"/>
      </w:pPr>
      <w:r w:rsidRPr="008C5634">
        <w:rPr>
          <w:rFonts w:ascii="細明體" w:hint="eastAsia"/>
        </w:rPr>
        <w:t>(</w:t>
      </w:r>
      <w:r>
        <w:rPr>
          <w:rFonts w:hint="eastAsia"/>
        </w:rPr>
        <w:t>一</w:t>
      </w:r>
      <w:r w:rsidRPr="008C5634">
        <w:rPr>
          <w:rFonts w:ascii="細明體" w:hint="eastAsia"/>
        </w:rPr>
        <w:t>)</w:t>
      </w:r>
      <w:r>
        <w:rPr>
          <w:rFonts w:hint="eastAsia"/>
        </w:rPr>
        <w:t>在沒有穩定（包括價格）的替代能源，就冒然廢止核能發電，核能發電成本穩定，而且相對便宜許多，先進國家都不敢廢核電，台灣冒然廢核能，被批評是以意識型態在決定能源政策，造成今天電力成本大增，不得不大幅漲價。</w:t>
      </w:r>
    </w:p>
    <w:p w:rsidR="00CA5E11" w:rsidRDefault="00CA5E11" w:rsidP="00844AD1">
      <w:pPr>
        <w:pStyle w:val="affffd"/>
        <w:spacing w:line="400" w:lineRule="exact"/>
        <w:ind w:leftChars="300" w:left="1055" w:hangingChars="200" w:hanging="422"/>
      </w:pPr>
      <w:r w:rsidRPr="008C5634">
        <w:rPr>
          <w:rFonts w:ascii="細明體" w:hint="eastAsia"/>
        </w:rPr>
        <w:t>(</w:t>
      </w:r>
      <w:r>
        <w:rPr>
          <w:rFonts w:hint="eastAsia"/>
        </w:rPr>
        <w:t>二</w:t>
      </w:r>
      <w:r w:rsidRPr="008C5634">
        <w:rPr>
          <w:rFonts w:ascii="細明體" w:hint="eastAsia"/>
        </w:rPr>
        <w:t>)</w:t>
      </w:r>
      <w:r>
        <w:rPr>
          <w:rFonts w:hint="eastAsia"/>
        </w:rPr>
        <w:t>替代核能的發電政策也錯誤：</w:t>
      </w:r>
      <w:r>
        <w:rPr>
          <w:rFonts w:hint="eastAsia"/>
        </w:rPr>
        <w:t>1</w:t>
      </w:r>
      <w:r>
        <w:rPr>
          <w:rFonts w:hint="eastAsia"/>
        </w:rPr>
        <w:t>、增加燃煤發電，增加污染、煤碳成本不穩定。</w:t>
      </w:r>
      <w:r>
        <w:rPr>
          <w:rFonts w:hint="eastAsia"/>
        </w:rPr>
        <w:t>2</w:t>
      </w:r>
      <w:r>
        <w:rPr>
          <w:rFonts w:hint="eastAsia"/>
        </w:rPr>
        <w:t>、增加瓦斯發電，成本不穩，而且無法儲存。</w:t>
      </w:r>
      <w:r>
        <w:rPr>
          <w:rFonts w:hint="eastAsia"/>
        </w:rPr>
        <w:t>3</w:t>
      </w:r>
      <w:r>
        <w:rPr>
          <w:rFonts w:hint="eastAsia"/>
        </w:rPr>
        <w:t>、投資風力發電，成本太高、發電量非常微少，且台灣約</w:t>
      </w:r>
      <w:r>
        <w:rPr>
          <w:rFonts w:hint="eastAsia"/>
        </w:rPr>
        <w:t>8</w:t>
      </w:r>
      <w:r>
        <w:rPr>
          <w:rFonts w:hint="eastAsia"/>
        </w:rPr>
        <w:t>個月無風力，冬天有風力但冬天用電較少，根本是錯誤的選項。</w:t>
      </w:r>
    </w:p>
    <w:p w:rsidR="00CA5E11" w:rsidRDefault="00CA5E11" w:rsidP="00844AD1">
      <w:pPr>
        <w:pStyle w:val="afffff0"/>
        <w:spacing w:line="400" w:lineRule="exact"/>
        <w:ind w:left="633" w:hanging="422"/>
      </w:pPr>
      <w:r>
        <w:rPr>
          <w:rFonts w:hint="eastAsia"/>
        </w:rPr>
        <w:t>三、特別是發展光電措施錯誤：包括</w:t>
      </w:r>
      <w:r w:rsidRPr="008C5634">
        <w:rPr>
          <w:rFonts w:ascii="細明體"/>
        </w:rPr>
        <w:t>(1)</w:t>
      </w:r>
      <w:r>
        <w:rPr>
          <w:rFonts w:hint="eastAsia"/>
        </w:rPr>
        <w:t>絕對不應該砍樹種電，砍掉森林改種光電，破壞生態，造成旱災，破壞國土，禍害無窮；</w:t>
      </w:r>
      <w:r w:rsidRPr="008C5634">
        <w:rPr>
          <w:rFonts w:ascii="細明體"/>
        </w:rPr>
        <w:t>(2)</w:t>
      </w:r>
      <w:r>
        <w:rPr>
          <w:rFonts w:hint="eastAsia"/>
        </w:rPr>
        <w:t>絕不該在生態沼澤地種電（例如在台南北門、將軍、七股大片種植光電），也是破壞生態及國土。</w:t>
      </w:r>
    </w:p>
    <w:p w:rsidR="00CA5E11" w:rsidRDefault="00CA5E11" w:rsidP="00844AD1">
      <w:pPr>
        <w:pStyle w:val="afffff0"/>
        <w:spacing w:line="400" w:lineRule="exact"/>
        <w:ind w:left="633" w:hanging="422"/>
      </w:pPr>
      <w:r>
        <w:rPr>
          <w:rFonts w:hint="eastAsia"/>
        </w:rPr>
        <w:t>四、因此，疾呼行政院，除了趕快調整能源政策，找出正確方向外，也應即停止在大地上種植光電，已在大地種植的光電要廢除，為國土留下永續生機。</w:t>
      </w:r>
    </w:p>
    <w:p w:rsidR="00CA5E11" w:rsidRPr="00370498" w:rsidRDefault="00CA5E11" w:rsidP="00CA5E11">
      <w:pPr>
        <w:pStyle w:val="afb"/>
        <w:spacing w:beforeLines="100" w:before="335" w:line="420" w:lineRule="exact"/>
        <w:ind w:leftChars="0" w:left="855" w:hanging="855"/>
      </w:pPr>
      <w:r>
        <w:rPr>
          <w:rFonts w:hint="eastAsia"/>
        </w:rPr>
        <w:t>（五）</w:t>
      </w:r>
      <w:r w:rsidRPr="00370498">
        <w:rPr>
          <w:rFonts w:hint="eastAsia"/>
        </w:rPr>
        <w:t>本院溫委員玉霞，為政府應嚴肅面對缺水、缺電、缺地、缺工、缺人才等五缺問題，以及立即解決缺蛋、缺藥問題，特向行政院提出質詢。</w:t>
      </w:r>
    </w:p>
    <w:p w:rsidR="00CA5E11" w:rsidRPr="004C525D" w:rsidRDefault="00CA5E11" w:rsidP="00CA5E11">
      <w:pPr>
        <w:pStyle w:val="a4"/>
        <w:spacing w:line="240" w:lineRule="auto"/>
        <w:ind w:left="633" w:hanging="633"/>
      </w:pPr>
    </w:p>
    <w:p w:rsidR="00CA5E11" w:rsidRDefault="00CA5E11" w:rsidP="000761B1">
      <w:pPr>
        <w:pStyle w:val="a4"/>
        <w:spacing w:line="380" w:lineRule="exact"/>
        <w:ind w:left="633" w:hanging="633"/>
      </w:pPr>
      <w:r>
        <w:rPr>
          <w:rFonts w:hint="eastAsia"/>
        </w:rPr>
        <w:t>說明：</w:t>
      </w:r>
    </w:p>
    <w:p w:rsidR="00CA5E11" w:rsidRDefault="00CA5E11" w:rsidP="00EE74C0">
      <w:pPr>
        <w:pStyle w:val="afffff0"/>
        <w:spacing w:line="380" w:lineRule="exact"/>
        <w:ind w:left="633" w:hanging="422"/>
      </w:pPr>
      <w:r>
        <w:rPr>
          <w:rFonts w:hint="eastAsia"/>
        </w:rPr>
        <w:t>一、台灣有五缺現：缺水、缺電、缺地、缺工、缺人才，這也是工商界對台灣投資環境缺乏信心的原因，再不解決，台灣的投資不前，或被迫向外投資。台灣有五缺現象，存在已久，而近二年來竟然出現「缺蛋」、「缺藥」，蛋的供應量每天不足</w:t>
      </w:r>
      <w:r>
        <w:rPr>
          <w:rFonts w:hint="eastAsia"/>
        </w:rPr>
        <w:t>80</w:t>
      </w:r>
      <w:r>
        <w:rPr>
          <w:rFonts w:hint="eastAsia"/>
        </w:rPr>
        <w:t>萬個，造成蛋價大漲，人民苦不堪言！而缺藥更是離譜。</w:t>
      </w:r>
    </w:p>
    <w:p w:rsidR="00CA5E11" w:rsidRDefault="00CA5E11" w:rsidP="00EE74C0">
      <w:pPr>
        <w:pStyle w:val="afffff0"/>
        <w:spacing w:line="380" w:lineRule="exact"/>
        <w:ind w:left="633" w:hanging="422"/>
      </w:pPr>
      <w:r>
        <w:rPr>
          <w:rFonts w:hint="eastAsia"/>
        </w:rPr>
        <w:t>二、七缺的原因：缺水問題，在儲水能量不足，漏水太多、節水措施不備，以及抗旱尚無良方；缺電問題主要在能源政策不當，在沒有接替方案前停掉核能，還有節約用電措施不足；缺地的原因，在有地的不設廠，要設廠的沒地，工業區土地應當只租不售，避免圈地養地；缺工現象在人找不到工作，有職缺找不到人，有工作沒人做，依靠外勞也不足；缺人才則是人才外流比例太高，當然學用未能合一也是原因。至於「缺蛋」、「缺藥」則是政府</w:t>
      </w:r>
      <w:r>
        <w:rPr>
          <w:rFonts w:hint="eastAsia"/>
        </w:rPr>
        <w:lastRenderedPageBreak/>
        <w:t>失能了。</w:t>
      </w:r>
    </w:p>
    <w:p w:rsidR="00CA5E11" w:rsidRDefault="00CA5E11" w:rsidP="00EE74C0">
      <w:pPr>
        <w:pStyle w:val="afffff0"/>
        <w:spacing w:line="380" w:lineRule="exact"/>
        <w:ind w:left="633" w:hanging="422"/>
      </w:pPr>
      <w:r>
        <w:rPr>
          <w:rFonts w:hint="eastAsia"/>
        </w:rPr>
        <w:t>三、以上七缺問題，本席不擬具體建議，但要嚴肅請行政院，立即解決缺蛋、缺藥問題。另徹底檢討，具體擬定解決缺水、缺電、缺地、缺工及缺人才的國家大事大政，我們國家未來才有希望。</w:t>
      </w:r>
    </w:p>
    <w:p w:rsidR="00CA5E11" w:rsidRPr="00370498" w:rsidRDefault="00CA5E11" w:rsidP="00CA5E11">
      <w:pPr>
        <w:pStyle w:val="afb"/>
        <w:spacing w:beforeLines="100" w:before="335" w:line="420" w:lineRule="exact"/>
        <w:ind w:leftChars="0" w:left="855" w:hanging="855"/>
      </w:pPr>
      <w:r>
        <w:rPr>
          <w:rFonts w:hint="eastAsia"/>
        </w:rPr>
        <w:t>（六）</w:t>
      </w:r>
      <w:r w:rsidRPr="00370498">
        <w:rPr>
          <w:rFonts w:hint="eastAsia"/>
        </w:rPr>
        <w:t>本院溫委員玉霞，為台灣人口預估到</w:t>
      </w:r>
      <w:r w:rsidRPr="00370498">
        <w:rPr>
          <w:rFonts w:hint="eastAsia"/>
        </w:rPr>
        <w:t>2050</w:t>
      </w:r>
      <w:r w:rsidRPr="00370498">
        <w:rPr>
          <w:rFonts w:hint="eastAsia"/>
        </w:rPr>
        <w:t>年只剩</w:t>
      </w:r>
      <w:r w:rsidRPr="00370498">
        <w:rPr>
          <w:rFonts w:hint="eastAsia"/>
        </w:rPr>
        <w:t>1,500</w:t>
      </w:r>
      <w:r w:rsidRPr="00370498">
        <w:rPr>
          <w:rFonts w:hint="eastAsia"/>
        </w:rPr>
        <w:t>萬人，人口急速負成長，而且年輕人比例逐年降低，顯示人口危機更形嚴峻，政府不能再無視，特向行政院提出質詢。</w:t>
      </w:r>
    </w:p>
    <w:p w:rsidR="00CA5E11" w:rsidRPr="004C525D" w:rsidRDefault="00CA5E11" w:rsidP="00CA5E11">
      <w:pPr>
        <w:pStyle w:val="a4"/>
        <w:spacing w:line="240" w:lineRule="auto"/>
        <w:ind w:left="633" w:hanging="633"/>
      </w:pPr>
    </w:p>
    <w:p w:rsidR="00CA5E11" w:rsidRDefault="00CA5E11" w:rsidP="005833D9">
      <w:pPr>
        <w:pStyle w:val="a4"/>
        <w:spacing w:line="400" w:lineRule="exact"/>
        <w:ind w:left="633" w:hanging="633"/>
      </w:pPr>
      <w:r>
        <w:rPr>
          <w:rFonts w:hint="eastAsia"/>
        </w:rPr>
        <w:t>說明：</w:t>
      </w:r>
    </w:p>
    <w:p w:rsidR="00CA5E11" w:rsidRDefault="00CA5E11" w:rsidP="005833D9">
      <w:pPr>
        <w:pStyle w:val="afffff0"/>
        <w:spacing w:line="400" w:lineRule="exact"/>
        <w:ind w:left="633" w:hanging="422"/>
      </w:pPr>
      <w:r>
        <w:rPr>
          <w:rFonts w:hint="eastAsia"/>
        </w:rPr>
        <w:t>一、本席對少子化危機一再質詢，但未見政府應有正視，而且顯見政府根本無視，任由少子化現象繼續惡化，因此本席再度質詢。</w:t>
      </w:r>
    </w:p>
    <w:p w:rsidR="00CA5E11" w:rsidRDefault="00CA5E11" w:rsidP="005833D9">
      <w:pPr>
        <w:pStyle w:val="afffff0"/>
        <w:spacing w:line="400" w:lineRule="exact"/>
        <w:ind w:left="633" w:hanging="422"/>
      </w:pPr>
      <w:r>
        <w:rPr>
          <w:rFonts w:hint="eastAsia"/>
        </w:rPr>
        <w:t>二、台灣少子化現象已有十幾二十年，人口負成長已有三至四年，</w:t>
      </w:r>
      <w:r>
        <w:rPr>
          <w:rFonts w:hint="eastAsia"/>
        </w:rPr>
        <w:t>2022</w:t>
      </w:r>
      <w:r>
        <w:rPr>
          <w:rFonts w:hint="eastAsia"/>
        </w:rPr>
        <w:t>年出生人口只有</w:t>
      </w:r>
      <w:r>
        <w:rPr>
          <w:rFonts w:hint="eastAsia"/>
        </w:rPr>
        <w:t>13</w:t>
      </w:r>
      <w:r>
        <w:rPr>
          <w:rFonts w:hint="eastAsia"/>
        </w:rPr>
        <w:t>萬</w:t>
      </w:r>
      <w:r>
        <w:rPr>
          <w:rFonts w:hint="eastAsia"/>
        </w:rPr>
        <w:t>8,986</w:t>
      </w:r>
      <w:r>
        <w:rPr>
          <w:rFonts w:hint="eastAsia"/>
        </w:rPr>
        <w:t>人，生育率是世界最低。長此以往，有人預估到本世紀中，台灣剩下</w:t>
      </w:r>
      <w:r>
        <w:rPr>
          <w:rFonts w:hint="eastAsia"/>
        </w:rPr>
        <w:t>1,500</w:t>
      </w:r>
      <w:r>
        <w:rPr>
          <w:rFonts w:hint="eastAsia"/>
        </w:rPr>
        <w:t>萬人左右，而且老人占總人口的比例在四分之一以上，年輕人的人口比例逐年降低，生產力也逐年降低，人口危機非常嚴峻！</w:t>
      </w:r>
    </w:p>
    <w:p w:rsidR="00CA5E11" w:rsidRDefault="00CA5E11" w:rsidP="005833D9">
      <w:pPr>
        <w:pStyle w:val="afffff0"/>
        <w:spacing w:line="400" w:lineRule="exact"/>
        <w:ind w:left="633" w:hanging="422"/>
      </w:pPr>
      <w:r>
        <w:rPr>
          <w:rFonts w:hint="eastAsia"/>
        </w:rPr>
        <w:t>三、台灣少子化現象幾乎人人知道，為政者當然知道，但為政者不是視若無睹，就是不敢正視，束手無策。</w:t>
      </w:r>
    </w:p>
    <w:p w:rsidR="00CA5E11" w:rsidRDefault="00CA5E11" w:rsidP="005833D9">
      <w:pPr>
        <w:pStyle w:val="afffff0"/>
        <w:spacing w:line="400" w:lineRule="exact"/>
        <w:ind w:left="633" w:hanging="422"/>
      </w:pPr>
      <w:r>
        <w:rPr>
          <w:rFonts w:hint="eastAsia"/>
        </w:rPr>
        <w:t>四、本席對少子化問題，曾經多次提出政策質詢，建議包括：生育補助、青年安家及零歲到</w:t>
      </w:r>
      <w:r>
        <w:rPr>
          <w:rFonts w:hint="eastAsia"/>
        </w:rPr>
        <w:t>6</w:t>
      </w:r>
      <w:r>
        <w:rPr>
          <w:rFonts w:hint="eastAsia"/>
        </w:rPr>
        <w:t>歲由國家助養等。於此再特別提出二個方向建議：</w:t>
      </w:r>
    </w:p>
    <w:p w:rsidR="00CA5E11" w:rsidRDefault="00CA5E11" w:rsidP="005833D9">
      <w:pPr>
        <w:pStyle w:val="affffd"/>
        <w:spacing w:line="400" w:lineRule="exact"/>
        <w:ind w:leftChars="300" w:left="1055" w:hangingChars="200" w:hanging="422"/>
      </w:pPr>
      <w:r w:rsidRPr="004C525D">
        <w:rPr>
          <w:rFonts w:ascii="細明體" w:hint="eastAsia"/>
        </w:rPr>
        <w:t>(</w:t>
      </w:r>
      <w:r>
        <w:rPr>
          <w:rFonts w:hint="eastAsia"/>
        </w:rPr>
        <w:t>一</w:t>
      </w:r>
      <w:r w:rsidRPr="004C525D">
        <w:rPr>
          <w:rFonts w:ascii="細明體" w:hint="eastAsia"/>
        </w:rPr>
        <w:t>)</w:t>
      </w:r>
      <w:r>
        <w:rPr>
          <w:rFonts w:hint="eastAsia"/>
        </w:rPr>
        <w:t>訂定「協助青年華僑回國就學就業的具體措施」，以鼓勵青年華僑回國安居。</w:t>
      </w:r>
    </w:p>
    <w:p w:rsidR="00CA5E11" w:rsidRDefault="00CA5E11" w:rsidP="005833D9">
      <w:pPr>
        <w:pStyle w:val="affffd"/>
        <w:spacing w:line="400" w:lineRule="exact"/>
        <w:ind w:leftChars="300" w:left="1055" w:hangingChars="200" w:hanging="422"/>
      </w:pPr>
      <w:r w:rsidRPr="004C525D">
        <w:rPr>
          <w:rFonts w:ascii="細明體" w:hint="eastAsia"/>
        </w:rPr>
        <w:t>(</w:t>
      </w:r>
      <w:r>
        <w:rPr>
          <w:rFonts w:hint="eastAsia"/>
        </w:rPr>
        <w:t>二</w:t>
      </w:r>
      <w:r w:rsidRPr="004C525D">
        <w:rPr>
          <w:rFonts w:ascii="細明體" w:hint="eastAsia"/>
        </w:rPr>
        <w:t>)</w:t>
      </w:r>
      <w:r>
        <w:rPr>
          <w:rFonts w:hint="eastAsia"/>
        </w:rPr>
        <w:t>訂定「具體的新移民政策及措施」。台灣的移入人民來自外籍配偶（至</w:t>
      </w:r>
      <w:r>
        <w:rPr>
          <w:rFonts w:hint="eastAsia"/>
        </w:rPr>
        <w:t>108</w:t>
      </w:r>
      <w:r>
        <w:rPr>
          <w:rFonts w:hint="eastAsia"/>
        </w:rPr>
        <w:t>年</w:t>
      </w:r>
      <w:r>
        <w:rPr>
          <w:rFonts w:hint="eastAsia"/>
        </w:rPr>
        <w:t>6</w:t>
      </w:r>
      <w:r>
        <w:rPr>
          <w:rFonts w:hint="eastAsia"/>
        </w:rPr>
        <w:t>月有</w:t>
      </w:r>
      <w:r>
        <w:rPr>
          <w:rFonts w:hint="eastAsia"/>
        </w:rPr>
        <w:t>55</w:t>
      </w:r>
      <w:r>
        <w:rPr>
          <w:rFonts w:hint="eastAsia"/>
        </w:rPr>
        <w:t>萬人），絕對多數是女性，造成人口結構失衡，宜考量男性移民，以增加人口及勞動力，平衡人口發展。</w:t>
      </w:r>
    </w:p>
    <w:p w:rsidR="00CA5E11" w:rsidRDefault="00CA5E11" w:rsidP="00CA5E11">
      <w:pPr>
        <w:spacing w:line="380" w:lineRule="exact"/>
      </w:pPr>
    </w:p>
    <w:p w:rsidR="00CA5E11" w:rsidRPr="00441B24" w:rsidRDefault="00CA5E11" w:rsidP="00CA5E11">
      <w:pPr>
        <w:spacing w:line="380" w:lineRule="exact"/>
      </w:pPr>
    </w:p>
    <w:p w:rsidR="00E62520" w:rsidRDefault="00E62520">
      <w:pPr>
        <w:widowControl/>
        <w:kinsoku/>
        <w:overflowPunct/>
        <w:jc w:val="left"/>
        <w:textAlignment w:val="auto"/>
        <w:rPr>
          <w:kern w:val="0"/>
        </w:rPr>
      </w:pPr>
      <w:r>
        <w:br w:type="page"/>
      </w:r>
    </w:p>
    <w:p w:rsidR="00CA5E11" w:rsidRPr="00441B24" w:rsidRDefault="00CA5E11" w:rsidP="00CA5E11">
      <w:pPr>
        <w:pStyle w:val="afffff0"/>
        <w:spacing w:line="380" w:lineRule="exact"/>
        <w:ind w:left="633" w:hanging="422"/>
      </w:pPr>
      <w:bookmarkStart w:id="0" w:name="_GoBack"/>
      <w:bookmarkEnd w:id="0"/>
    </w:p>
    <w:sectPr w:rsidR="00CA5E11" w:rsidRPr="00441B24" w:rsidSect="00D60F7D">
      <w:headerReference w:type="even" r:id="rId9"/>
      <w:headerReference w:type="default" r:id="rId10"/>
      <w:footerReference w:type="even" r:id="rId11"/>
      <w:footerReference w:type="default" r:id="rId12"/>
      <w:type w:val="continuous"/>
      <w:pgSz w:w="11906" w:h="16838" w:code="9"/>
      <w:pgMar w:top="1984" w:right="1417" w:bottom="1417" w:left="1417" w:header="1417" w:footer="850" w:gutter="0"/>
      <w:pgNumType w:start="506"/>
      <w:cols w:space="720"/>
      <w:docGrid w:type="linesAndChars" w:linePitch="335"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0B94" w:rsidRDefault="002C0B94">
      <w:r>
        <w:separator/>
      </w:r>
    </w:p>
  </w:endnote>
  <w:endnote w:type="continuationSeparator" w:id="0">
    <w:p w:rsidR="002C0B94" w:rsidRDefault="002C0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方正新書宋">
    <w:altName w:val="標楷體"/>
    <w:charset w:val="88"/>
    <w:family w:val="script"/>
    <w:pitch w:val="fixed"/>
    <w:sig w:usb0="00000001" w:usb1="080E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F7D" w:rsidRDefault="00D60F7D">
    <w:pPr>
      <w:pStyle w:val="afff9"/>
    </w:pPr>
    <w:r>
      <mc:AlternateContent>
        <mc:Choice Requires="wps">
          <w:drawing>
            <wp:anchor distT="0" distB="0" distL="114300" distR="114300" simplePos="0" relativeHeight="251659264"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5" name="文字方塊 5"/>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D60F7D" w:rsidRPr="00D60F7D" w:rsidRDefault="00D60F7D" w:rsidP="00D60F7D">
                          <w:pPr>
                            <w:spacing w:line="210" w:lineRule="exact"/>
                            <w:jc w:val="center"/>
                          </w:pPr>
                          <w:r>
                            <w:fldChar w:fldCharType="begin"/>
                          </w:r>
                          <w:r>
                            <w:instrText xml:space="preserve"> PAGE  \* MERGEFORMAT </w:instrText>
                          </w:r>
                          <w:r>
                            <w:fldChar w:fldCharType="separate"/>
                          </w:r>
                          <w:r w:rsidR="000761B1">
                            <w:t>510</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5" o:spid="_x0000_s1028" type="#_x0000_t202" style="position:absolute;left:0;text-align:left;margin-left:.05pt;margin-top:-10.9pt;width:453.6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QtV1GQMDAABdBgAADgAAAAAAAAAAAAAAAAAuAgAAZHJzL2Uyb0RvYy54bWxQ&#10;SwECLQAUAAYACAAAACEAG7Ayo98AAAAHAQAADwAAAAAAAAAAAAAAAABdBQAAZHJzL2Rvd25yZXYu&#10;eG1sUEsFBgAAAAAEAAQA8wAAAGkGAAAAAA==&#10;" filled="f" stroked="f" strokeweight=".5pt">
              <v:textbox>
                <w:txbxContent>
                  <w:p w:rsidR="00D60F7D" w:rsidRPr="00D60F7D" w:rsidRDefault="00D60F7D" w:rsidP="00D60F7D">
                    <w:pPr>
                      <w:spacing w:line="210" w:lineRule="exact"/>
                      <w:jc w:val="center"/>
                    </w:pPr>
                    <w:r>
                      <w:fldChar w:fldCharType="begin"/>
                    </w:r>
                    <w:r>
                      <w:instrText xml:space="preserve"> PAGE  \* MERGEFORMAT </w:instrText>
                    </w:r>
                    <w:r>
                      <w:fldChar w:fldCharType="separate"/>
                    </w:r>
                    <w:r w:rsidR="000761B1">
                      <w:t>510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F7D" w:rsidRDefault="00D60F7D">
    <w:pPr>
      <w:pStyle w:val="afff9"/>
    </w:pPr>
    <w:r>
      <mc:AlternateContent>
        <mc:Choice Requires="wps">
          <w:drawing>
            <wp:anchor distT="0" distB="0" distL="114300" distR="114300" simplePos="0" relativeHeight="251661312"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7" name="文字方塊 7"/>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D60F7D" w:rsidRPr="00D60F7D" w:rsidRDefault="00D60F7D" w:rsidP="00D60F7D">
                          <w:pPr>
                            <w:spacing w:line="210" w:lineRule="exact"/>
                            <w:jc w:val="center"/>
                          </w:pPr>
                          <w:r>
                            <w:fldChar w:fldCharType="begin"/>
                          </w:r>
                          <w:r>
                            <w:instrText xml:space="preserve"> PAGE  \* MERGEFORMAT </w:instrText>
                          </w:r>
                          <w:r>
                            <w:fldChar w:fldCharType="separate"/>
                          </w:r>
                          <w:r w:rsidR="000761B1">
                            <w:t>509</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7" o:spid="_x0000_s1029" type="#_x0000_t202" style="position:absolute;left:0;text-align:left;margin-left:.05pt;margin-top:-10.9pt;width:453.6pt;height:3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XpPJcQMDAABdBgAADgAAAAAAAAAAAAAAAAAuAgAAZHJzL2Uyb0RvYy54bWxQ&#10;SwECLQAUAAYACAAAACEAG7Ayo98AAAAHAQAADwAAAAAAAAAAAAAAAABdBQAAZHJzL2Rvd25yZXYu&#10;eG1sUEsFBgAAAAAEAAQA8wAAAGkGAAAAAA==&#10;" filled="f" stroked="f" strokeweight=".5pt">
              <v:textbox>
                <w:txbxContent>
                  <w:p w:rsidR="00D60F7D" w:rsidRPr="00D60F7D" w:rsidRDefault="00D60F7D" w:rsidP="00D60F7D">
                    <w:pPr>
                      <w:spacing w:line="210" w:lineRule="exact"/>
                      <w:jc w:val="center"/>
                    </w:pPr>
                    <w:r>
                      <w:fldChar w:fldCharType="begin"/>
                    </w:r>
                    <w:r>
                      <w:instrText xml:space="preserve"> PAGE  \* MERGEFORMAT </w:instrText>
                    </w:r>
                    <w:r>
                      <w:fldChar w:fldCharType="separate"/>
                    </w:r>
                    <w:r w:rsidR="000761B1">
                      <w:t>509</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0B94" w:rsidRDefault="002C0B94">
      <w:r>
        <w:separator/>
      </w:r>
    </w:p>
  </w:footnote>
  <w:footnote w:type="continuationSeparator" w:id="0">
    <w:p w:rsidR="002C0B94" w:rsidRDefault="002C0B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F7D" w:rsidRDefault="00D60F7D">
    <w:pPr>
      <w:pStyle w:val="afffa"/>
    </w:pPr>
    <w:r>
      <mc:AlternateContent>
        <mc:Choice Requires="wps">
          <w:drawing>
            <wp:anchor distT="0" distB="0" distL="114300" distR="114300" simplePos="0" relativeHeight="251660288"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6" name="文字方塊 6"/>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D60F7D" w:rsidRPr="00D60F7D" w:rsidRDefault="00D60F7D" w:rsidP="00D60F7D">
                          <w:pPr>
                            <w:spacing w:line="294" w:lineRule="exact"/>
                            <w:jc w:val="left"/>
                          </w:pPr>
                          <w:r>
                            <w:rPr>
                              <w:rFonts w:hint="eastAsia"/>
                            </w:rPr>
                            <w:t>立法院公報　第</w:t>
                          </w:r>
                          <w:r>
                            <w:rPr>
                              <w:rFonts w:hint="eastAsia"/>
                            </w:rPr>
                            <w:t>112</w:t>
                          </w:r>
                          <w:r>
                            <w:rPr>
                              <w:rFonts w:hint="eastAsia"/>
                            </w:rPr>
                            <w:t>卷　第</w:t>
                          </w:r>
                          <w:r>
                            <w:rPr>
                              <w:rFonts w:hint="eastAsia"/>
                            </w:rPr>
                            <w:t>43</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6" o:spid="_x0000_s1026" type="#_x0000_t202" style="position:absolute;left:0;text-align:left;margin-left:.05pt;margin-top:-10.85pt;width:453.6pt;height:30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" filled="f" stroked="f" strokeweight=".5pt">
              <v:fill o:detectmouseclick="t"/>
              <v:textbox>
                <w:txbxContent>
                  <w:p w:rsidR="00D60F7D" w:rsidRPr="00D60F7D" w:rsidRDefault="00D60F7D" w:rsidP="00D60F7D">
                    <w:pPr>
                      <w:spacing w:line="294" w:lineRule="exact"/>
                      <w:jc w:val="left"/>
                    </w:pPr>
                    <w:r>
                      <w:rPr>
                        <w:rFonts w:hint="eastAsia"/>
                      </w:rPr>
                      <w:t>立法院公報　第</w:t>
                    </w:r>
                    <w:r>
                      <w:rPr>
                        <w:rFonts w:hint="eastAsia"/>
                      </w:rPr>
                      <w:t>112</w:t>
                    </w:r>
                    <w:r>
                      <w:rPr>
                        <w:rFonts w:hint="eastAsia"/>
                      </w:rPr>
                      <w:t>卷　第</w:t>
                    </w:r>
                    <w:r>
                      <w:rPr>
                        <w:rFonts w:hint="eastAsia"/>
                      </w:rPr>
                      <w:t>43</w:t>
                    </w:r>
                    <w:r>
                      <w:rPr>
                        <w:rFonts w:hint="eastAsia"/>
                      </w:rPr>
                      <w:t>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0F7D" w:rsidRDefault="00D60F7D">
    <w:pPr>
      <w:pStyle w:val="afffa"/>
    </w:pPr>
    <w:r>
      <mc:AlternateContent>
        <mc:Choice Requires="wps">
          <w:drawing>
            <wp:anchor distT="0" distB="0" distL="114300" distR="114300" simplePos="0" relativeHeight="251662336"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8" name="文字方塊 8"/>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D60F7D" w:rsidRPr="00D60F7D" w:rsidRDefault="00D60F7D" w:rsidP="00D60F7D">
                          <w:pPr>
                            <w:spacing w:line="294" w:lineRule="exact"/>
                            <w:jc w:val="right"/>
                          </w:pPr>
                          <w:r>
                            <w:rPr>
                              <w:rFonts w:hint="eastAsia"/>
                            </w:rPr>
                            <w:t>立法院公報　第</w:t>
                          </w:r>
                          <w:r>
                            <w:rPr>
                              <w:rFonts w:hint="eastAsia"/>
                            </w:rPr>
                            <w:t>112</w:t>
                          </w:r>
                          <w:r>
                            <w:rPr>
                              <w:rFonts w:hint="eastAsia"/>
                            </w:rPr>
                            <w:t>卷　第</w:t>
                          </w:r>
                          <w:r>
                            <w:rPr>
                              <w:rFonts w:hint="eastAsia"/>
                            </w:rPr>
                            <w:t>43</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8" o:spid="_x0000_s1027" type="#_x0000_t202" style="position:absolute;left:0;text-align:left;margin-left:.05pt;margin-top:-10.85pt;width:453.6pt;height:30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" filled="f" stroked="f" strokeweight=".5pt">
              <v:fill o:detectmouseclick="t"/>
              <v:textbox>
                <w:txbxContent>
                  <w:p w:rsidR="00D60F7D" w:rsidRPr="00D60F7D" w:rsidRDefault="00D60F7D" w:rsidP="00D60F7D">
                    <w:pPr>
                      <w:spacing w:line="294" w:lineRule="exact"/>
                      <w:jc w:val="right"/>
                    </w:pPr>
                    <w:r>
                      <w:rPr>
                        <w:rFonts w:hint="eastAsia"/>
                      </w:rPr>
                      <w:t>立法院公報　第</w:t>
                    </w:r>
                    <w:r>
                      <w:rPr>
                        <w:rFonts w:hint="eastAsia"/>
                      </w:rPr>
                      <w:t>112</w:t>
                    </w:r>
                    <w:r>
                      <w:rPr>
                        <w:rFonts w:hint="eastAsia"/>
                      </w:rPr>
                      <w:t>卷　第</w:t>
                    </w:r>
                    <w:r>
                      <w:rPr>
                        <w:rFonts w:hint="eastAsia"/>
                      </w:rPr>
                      <w:t>43</w:t>
                    </w:r>
                    <w:r>
                      <w:rPr>
                        <w:rFonts w:hint="eastAsia"/>
                      </w:rPr>
                      <w:t>期　院會紀錄</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061F2"/>
    <w:multiLevelType w:val="hybridMultilevel"/>
    <w:tmpl w:val="B310128E"/>
    <w:lvl w:ilvl="0" w:tplc="596864FC">
      <w:start w:val="1"/>
      <w:numFmt w:val="taiwaneseCountingThousand"/>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efaultTabStop w:val="480"/>
  <w:autoHyphenation/>
  <w:hyphenationZone w:val="142"/>
  <w:evenAndOddHeaders/>
  <w:drawingGridHorizontalSpacing w:val="211"/>
  <w:drawingGridVerticalSpacing w:val="335"/>
  <w:displayHorizontalDrawingGridEvery w:val="0"/>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1C9A"/>
    <w:rsid w:val="00021974"/>
    <w:rsid w:val="00026C95"/>
    <w:rsid w:val="000322E4"/>
    <w:rsid w:val="00034179"/>
    <w:rsid w:val="0006260D"/>
    <w:rsid w:val="0007483B"/>
    <w:rsid w:val="000761B1"/>
    <w:rsid w:val="00092EFA"/>
    <w:rsid w:val="000B190B"/>
    <w:rsid w:val="000C6344"/>
    <w:rsid w:val="000D2076"/>
    <w:rsid w:val="000E3372"/>
    <w:rsid w:val="000F48AA"/>
    <w:rsid w:val="001132D3"/>
    <w:rsid w:val="001166AB"/>
    <w:rsid w:val="00123301"/>
    <w:rsid w:val="00130626"/>
    <w:rsid w:val="001346DF"/>
    <w:rsid w:val="00152E55"/>
    <w:rsid w:val="00174DC3"/>
    <w:rsid w:val="001776A7"/>
    <w:rsid w:val="00192966"/>
    <w:rsid w:val="001A0A32"/>
    <w:rsid w:val="001A5138"/>
    <w:rsid w:val="001A7C69"/>
    <w:rsid w:val="001E1A19"/>
    <w:rsid w:val="001E385A"/>
    <w:rsid w:val="00235073"/>
    <w:rsid w:val="00235BD9"/>
    <w:rsid w:val="00240FA3"/>
    <w:rsid w:val="0024333A"/>
    <w:rsid w:val="00243679"/>
    <w:rsid w:val="00252A12"/>
    <w:rsid w:val="00272FBC"/>
    <w:rsid w:val="00293B0A"/>
    <w:rsid w:val="002A04DC"/>
    <w:rsid w:val="002A509E"/>
    <w:rsid w:val="002C0B94"/>
    <w:rsid w:val="002C335B"/>
    <w:rsid w:val="003303E9"/>
    <w:rsid w:val="00355CB3"/>
    <w:rsid w:val="00360394"/>
    <w:rsid w:val="00362E94"/>
    <w:rsid w:val="00372E8D"/>
    <w:rsid w:val="00387860"/>
    <w:rsid w:val="003A00D7"/>
    <w:rsid w:val="003B341B"/>
    <w:rsid w:val="004034F0"/>
    <w:rsid w:val="004047CB"/>
    <w:rsid w:val="004126B4"/>
    <w:rsid w:val="0042704C"/>
    <w:rsid w:val="0044045C"/>
    <w:rsid w:val="00441B24"/>
    <w:rsid w:val="00453F8A"/>
    <w:rsid w:val="00461C9A"/>
    <w:rsid w:val="00473B4E"/>
    <w:rsid w:val="00485C17"/>
    <w:rsid w:val="004D78BA"/>
    <w:rsid w:val="004E74DF"/>
    <w:rsid w:val="00542984"/>
    <w:rsid w:val="00552448"/>
    <w:rsid w:val="005833D9"/>
    <w:rsid w:val="005B1DB0"/>
    <w:rsid w:val="005D2154"/>
    <w:rsid w:val="0063094D"/>
    <w:rsid w:val="00632430"/>
    <w:rsid w:val="00655703"/>
    <w:rsid w:val="00672A89"/>
    <w:rsid w:val="006873C4"/>
    <w:rsid w:val="006B2CB0"/>
    <w:rsid w:val="006C7F9F"/>
    <w:rsid w:val="006D0BE8"/>
    <w:rsid w:val="006D7D23"/>
    <w:rsid w:val="006E2402"/>
    <w:rsid w:val="006E3C20"/>
    <w:rsid w:val="006F10CF"/>
    <w:rsid w:val="006F5861"/>
    <w:rsid w:val="00722A05"/>
    <w:rsid w:val="00732BD2"/>
    <w:rsid w:val="00735FD8"/>
    <w:rsid w:val="007776A4"/>
    <w:rsid w:val="00781901"/>
    <w:rsid w:val="007908D5"/>
    <w:rsid w:val="00794FA3"/>
    <w:rsid w:val="007A1C27"/>
    <w:rsid w:val="007A4599"/>
    <w:rsid w:val="007C4084"/>
    <w:rsid w:val="007D04A0"/>
    <w:rsid w:val="007E74DC"/>
    <w:rsid w:val="007F7A16"/>
    <w:rsid w:val="00844AD1"/>
    <w:rsid w:val="00855A4D"/>
    <w:rsid w:val="00861B21"/>
    <w:rsid w:val="00863C32"/>
    <w:rsid w:val="00864C67"/>
    <w:rsid w:val="00883D74"/>
    <w:rsid w:val="008A0C5D"/>
    <w:rsid w:val="008B4209"/>
    <w:rsid w:val="008E5D88"/>
    <w:rsid w:val="0090241A"/>
    <w:rsid w:val="00926F56"/>
    <w:rsid w:val="00963798"/>
    <w:rsid w:val="00992003"/>
    <w:rsid w:val="009C16B2"/>
    <w:rsid w:val="009C3904"/>
    <w:rsid w:val="009D3F34"/>
    <w:rsid w:val="009E10F6"/>
    <w:rsid w:val="00A05B7F"/>
    <w:rsid w:val="00A0600A"/>
    <w:rsid w:val="00A13259"/>
    <w:rsid w:val="00A32A9C"/>
    <w:rsid w:val="00A678DC"/>
    <w:rsid w:val="00A80A44"/>
    <w:rsid w:val="00A83297"/>
    <w:rsid w:val="00A86BD4"/>
    <w:rsid w:val="00A876DC"/>
    <w:rsid w:val="00AA2ADF"/>
    <w:rsid w:val="00AC692A"/>
    <w:rsid w:val="00AC6A09"/>
    <w:rsid w:val="00AC7C3B"/>
    <w:rsid w:val="00AD6810"/>
    <w:rsid w:val="00B15BB5"/>
    <w:rsid w:val="00B278AB"/>
    <w:rsid w:val="00B40364"/>
    <w:rsid w:val="00BA71D7"/>
    <w:rsid w:val="00BB5684"/>
    <w:rsid w:val="00BB5F79"/>
    <w:rsid w:val="00BE0A55"/>
    <w:rsid w:val="00BF63AF"/>
    <w:rsid w:val="00C201E0"/>
    <w:rsid w:val="00C216C6"/>
    <w:rsid w:val="00C50091"/>
    <w:rsid w:val="00C84B2E"/>
    <w:rsid w:val="00C9556F"/>
    <w:rsid w:val="00C9653B"/>
    <w:rsid w:val="00CA5E11"/>
    <w:rsid w:val="00CD541C"/>
    <w:rsid w:val="00CE016C"/>
    <w:rsid w:val="00CF12AE"/>
    <w:rsid w:val="00CF6866"/>
    <w:rsid w:val="00D03570"/>
    <w:rsid w:val="00D05F85"/>
    <w:rsid w:val="00D07EA1"/>
    <w:rsid w:val="00D22A25"/>
    <w:rsid w:val="00D32121"/>
    <w:rsid w:val="00D542A5"/>
    <w:rsid w:val="00D60F7D"/>
    <w:rsid w:val="00D65F9F"/>
    <w:rsid w:val="00D84D2B"/>
    <w:rsid w:val="00D922B6"/>
    <w:rsid w:val="00DA65B7"/>
    <w:rsid w:val="00DA6A2B"/>
    <w:rsid w:val="00DA7D72"/>
    <w:rsid w:val="00DC2697"/>
    <w:rsid w:val="00DE0D1A"/>
    <w:rsid w:val="00DF37C2"/>
    <w:rsid w:val="00DF389A"/>
    <w:rsid w:val="00E049FB"/>
    <w:rsid w:val="00E10D3F"/>
    <w:rsid w:val="00E174AB"/>
    <w:rsid w:val="00E20354"/>
    <w:rsid w:val="00E21EEE"/>
    <w:rsid w:val="00E42982"/>
    <w:rsid w:val="00E51C63"/>
    <w:rsid w:val="00E62000"/>
    <w:rsid w:val="00E62520"/>
    <w:rsid w:val="00E72EE7"/>
    <w:rsid w:val="00EA02A7"/>
    <w:rsid w:val="00EC145C"/>
    <w:rsid w:val="00ED580D"/>
    <w:rsid w:val="00ED5C0E"/>
    <w:rsid w:val="00ED5E9D"/>
    <w:rsid w:val="00EE74C0"/>
    <w:rsid w:val="00F1464A"/>
    <w:rsid w:val="00F30B58"/>
    <w:rsid w:val="00F474B2"/>
    <w:rsid w:val="00F61EC1"/>
    <w:rsid w:val="00F71E07"/>
    <w:rsid w:val="00F82284"/>
    <w:rsid w:val="00F85C4D"/>
    <w:rsid w:val="00F92C63"/>
    <w:rsid w:val="00FA2348"/>
    <w:rsid w:val="00FD50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6344"/>
    <w:pPr>
      <w:widowControl w:val="0"/>
      <w:kinsoku w:val="0"/>
      <w:overflowPunct w:val="0"/>
      <w:jc w:val="both"/>
      <w:textAlignment w:val="center"/>
    </w:pPr>
    <w:rPr>
      <w:rFonts w:eastAsia="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paragraph" w:styleId="2">
    <w:name w:val="heading 2"/>
    <w:basedOn w:val="a"/>
    <w:next w:val="a"/>
    <w:link w:val="20"/>
    <w:uiPriority w:val="9"/>
    <w:semiHidden/>
    <w:unhideWhenUsed/>
    <w:qFormat/>
    <w:rsid w:val="0042704C"/>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rsid w:val="00E20354"/>
    <w:pPr>
      <w:snapToGrid w:val="0"/>
      <w:ind w:leftChars="400" w:left="400"/>
    </w:pPr>
    <w:rPr>
      <w:rFonts w:eastAsia="標楷體"/>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sid w:val="000F48AA"/>
    <w:rPr>
      <w:rFonts w:eastAsia="標楷體"/>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rsid w:val="00E20354"/>
    <w:pPr>
      <w:spacing w:line="480" w:lineRule="exact"/>
      <w:ind w:leftChars="250" w:left="550" w:hangingChars="300" w:hanging="300"/>
    </w:pPr>
    <w:rPr>
      <w:rFonts w:eastAsia="標楷體"/>
      <w:spacing w:val="2"/>
      <w:kern w:val="0"/>
      <w:sz w:val="28"/>
    </w:rPr>
  </w:style>
  <w:style w:type="paragraph" w:customStyle="1" w:styleId="afc">
    <w:name w:val="委員會提案"/>
    <w:basedOn w:val="afb"/>
    <w:rsid w:val="00E20354"/>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sid w:val="00E20354"/>
    <w:rPr>
      <w:rFonts w:eastAsia="微軟正黑體"/>
      <w:b/>
    </w:rPr>
  </w:style>
  <w:style w:type="paragraph" w:customStyle="1" w:styleId="affc">
    <w:name w:val="表格說明(提案說明)"/>
    <w:basedOn w:val="affb"/>
    <w:next w:val="a"/>
    <w:rsid w:val="00E20354"/>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rsid w:val="00E20354"/>
    <w:pPr>
      <w:spacing w:line="420" w:lineRule="exact"/>
    </w:pPr>
    <w:rPr>
      <w:rFonts w:eastAsia="微軟正黑體"/>
      <w:b/>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rsid w:val="00E20354"/>
    <w:pPr>
      <w:snapToGrid w:val="0"/>
      <w:spacing w:beforeLines="70" w:before="70" w:afterLines="50" w:after="50"/>
      <w:jc w:val="left"/>
    </w:pPr>
    <w:rPr>
      <w:rFonts w:eastAsia="標楷體"/>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rsid w:val="00E20354"/>
    <w:pPr>
      <w:spacing w:afterLines="50" w:after="50"/>
      <w:ind w:leftChars="400" w:left="400"/>
    </w:pPr>
    <w:rPr>
      <w:rFonts w:eastAsia="標楷體"/>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rsid w:val="00E20354"/>
    <w:pPr>
      <w:spacing w:line="420" w:lineRule="exact"/>
    </w:pPr>
    <w:rPr>
      <w:rFonts w:eastAsia="標楷體"/>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4">
    <w:name w:val="提案連署人(黨團)"/>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5">
    <w:name w:val="提案號"/>
    <w:basedOn w:val="a"/>
    <w:rsid w:val="00E20354"/>
    <w:pPr>
      <w:spacing w:line="420" w:lineRule="exact"/>
    </w:pPr>
    <w:rPr>
      <w:rFonts w:eastAsia="標楷體"/>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sid w:val="00E20354"/>
    <w:rPr>
      <w:rFonts w:eastAsia="微軟正黑體"/>
      <w:b/>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rsid w:val="00E20354"/>
    <w:pPr>
      <w:spacing w:line="420" w:lineRule="exact"/>
      <w:ind w:leftChars="900" w:left="900"/>
      <w:jc w:val="left"/>
    </w:pPr>
    <w:rPr>
      <w:rFonts w:eastAsia="標楷體"/>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rsid w:val="00BF63AF"/>
    <w:pPr>
      <w:spacing w:line="420" w:lineRule="exact"/>
    </w:pPr>
    <w:rPr>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rsid w:val="00E20354"/>
    <w:pPr>
      <w:spacing w:afterLines="50" w:after="50"/>
      <w:ind w:leftChars="500" w:left="600" w:hangingChars="100" w:hanging="100"/>
    </w:pPr>
    <w:rPr>
      <w:rFonts w:eastAsia="標楷體"/>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1">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rsid w:val="000F48AA"/>
    <w:pPr>
      <w:spacing w:afterLines="50" w:after="50"/>
      <w:ind w:leftChars="550" w:left="550"/>
    </w:pPr>
    <w:rPr>
      <w:rFonts w:eastAsia="標楷體"/>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rsid w:val="0042704C"/>
    <w:pPr>
      <w:spacing w:line="420" w:lineRule="exact"/>
      <w:ind w:leftChars="1100" w:left="1100" w:firstLineChars="0" w:firstLine="0"/>
    </w:pPr>
    <w:rPr>
      <w:rFonts w:eastAsia="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 w:type="character" w:customStyle="1" w:styleId="20">
    <w:name w:val="標題 2 字元"/>
    <w:link w:val="2"/>
    <w:uiPriority w:val="9"/>
    <w:semiHidden/>
    <w:rsid w:val="0042704C"/>
    <w:rPr>
      <w:rFonts w:ascii="Calibri Light" w:eastAsia="細明體" w:hAnsi="Calibri Light" w:cs="Times New Roman"/>
      <w:b/>
      <w:bCs/>
      <w:noProof/>
      <w:kern w:val="2"/>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6344"/>
    <w:pPr>
      <w:widowControl w:val="0"/>
      <w:kinsoku w:val="0"/>
      <w:overflowPunct w:val="0"/>
      <w:jc w:val="both"/>
      <w:textAlignment w:val="center"/>
    </w:pPr>
    <w:rPr>
      <w:rFonts w:eastAsia="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paragraph" w:styleId="2">
    <w:name w:val="heading 2"/>
    <w:basedOn w:val="a"/>
    <w:next w:val="a"/>
    <w:link w:val="20"/>
    <w:uiPriority w:val="9"/>
    <w:semiHidden/>
    <w:unhideWhenUsed/>
    <w:qFormat/>
    <w:rsid w:val="0042704C"/>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rsid w:val="00E20354"/>
    <w:pPr>
      <w:snapToGrid w:val="0"/>
      <w:ind w:leftChars="400" w:left="400"/>
    </w:pPr>
    <w:rPr>
      <w:rFonts w:eastAsia="標楷體"/>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sid w:val="000F48AA"/>
    <w:rPr>
      <w:rFonts w:eastAsia="標楷體"/>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rsid w:val="00E20354"/>
    <w:pPr>
      <w:spacing w:line="480" w:lineRule="exact"/>
      <w:ind w:leftChars="250" w:left="550" w:hangingChars="300" w:hanging="300"/>
    </w:pPr>
    <w:rPr>
      <w:rFonts w:eastAsia="標楷體"/>
      <w:spacing w:val="2"/>
      <w:kern w:val="0"/>
      <w:sz w:val="28"/>
    </w:rPr>
  </w:style>
  <w:style w:type="paragraph" w:customStyle="1" w:styleId="afc">
    <w:name w:val="委員會提案"/>
    <w:basedOn w:val="afb"/>
    <w:rsid w:val="00E20354"/>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sid w:val="00E20354"/>
    <w:rPr>
      <w:rFonts w:eastAsia="微軟正黑體"/>
      <w:b/>
    </w:rPr>
  </w:style>
  <w:style w:type="paragraph" w:customStyle="1" w:styleId="affc">
    <w:name w:val="表格說明(提案說明)"/>
    <w:basedOn w:val="affb"/>
    <w:next w:val="a"/>
    <w:rsid w:val="00E20354"/>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rsid w:val="00E20354"/>
    <w:pPr>
      <w:spacing w:line="420" w:lineRule="exact"/>
    </w:pPr>
    <w:rPr>
      <w:rFonts w:eastAsia="微軟正黑體"/>
      <w:b/>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rsid w:val="00E20354"/>
    <w:pPr>
      <w:snapToGrid w:val="0"/>
      <w:spacing w:beforeLines="70" w:before="70" w:afterLines="50" w:after="50"/>
      <w:jc w:val="left"/>
    </w:pPr>
    <w:rPr>
      <w:rFonts w:eastAsia="標楷體"/>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rsid w:val="00E20354"/>
    <w:pPr>
      <w:spacing w:afterLines="50" w:after="50"/>
      <w:ind w:leftChars="400" w:left="400"/>
    </w:pPr>
    <w:rPr>
      <w:rFonts w:eastAsia="標楷體"/>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rsid w:val="00E20354"/>
    <w:pPr>
      <w:spacing w:line="420" w:lineRule="exact"/>
    </w:pPr>
    <w:rPr>
      <w:rFonts w:eastAsia="標楷體"/>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4">
    <w:name w:val="提案連署人(黨團)"/>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5">
    <w:name w:val="提案號"/>
    <w:basedOn w:val="a"/>
    <w:rsid w:val="00E20354"/>
    <w:pPr>
      <w:spacing w:line="420" w:lineRule="exact"/>
    </w:pPr>
    <w:rPr>
      <w:rFonts w:eastAsia="標楷體"/>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sid w:val="00E20354"/>
    <w:rPr>
      <w:rFonts w:eastAsia="微軟正黑體"/>
      <w:b/>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rsid w:val="00E20354"/>
    <w:pPr>
      <w:spacing w:line="420" w:lineRule="exact"/>
      <w:ind w:leftChars="900" w:left="900"/>
      <w:jc w:val="left"/>
    </w:pPr>
    <w:rPr>
      <w:rFonts w:eastAsia="標楷體"/>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rsid w:val="00BF63AF"/>
    <w:pPr>
      <w:spacing w:line="420" w:lineRule="exact"/>
    </w:pPr>
    <w:rPr>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rsid w:val="00E20354"/>
    <w:pPr>
      <w:spacing w:afterLines="50" w:after="50"/>
      <w:ind w:leftChars="500" w:left="600" w:hangingChars="100" w:hanging="100"/>
    </w:pPr>
    <w:rPr>
      <w:rFonts w:eastAsia="標楷體"/>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1">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rsid w:val="000F48AA"/>
    <w:pPr>
      <w:spacing w:afterLines="50" w:after="50"/>
      <w:ind w:leftChars="550" w:left="550"/>
    </w:pPr>
    <w:rPr>
      <w:rFonts w:eastAsia="標楷體"/>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rsid w:val="0042704C"/>
    <w:pPr>
      <w:spacing w:line="420" w:lineRule="exact"/>
      <w:ind w:leftChars="1100" w:left="1100" w:firstLineChars="0" w:firstLine="0"/>
    </w:pPr>
    <w:rPr>
      <w:rFonts w:eastAsia="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 w:type="character" w:customStyle="1" w:styleId="20">
    <w:name w:val="標題 2 字元"/>
    <w:link w:val="2"/>
    <w:uiPriority w:val="9"/>
    <w:semiHidden/>
    <w:rsid w:val="0042704C"/>
    <w:rPr>
      <w:rFonts w:ascii="Calibri Light" w:eastAsia="細明體" w:hAnsi="Calibri Light" w:cs="Times New Roman"/>
      <w:b/>
      <w:bCs/>
      <w:noProof/>
      <w:kern w:val="2"/>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999DEB-E792-4EE9-8BE9-D457C8533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LCEWA01</Template>
  <TotalTime>0</TotalTime>
  <Pages>5</Pages>
  <Words>516</Words>
  <Characters>2944</Characters>
  <Application>Microsoft Office Word</Application>
  <DocSecurity>0</DocSecurity>
  <Lines>24</Lines>
  <Paragraphs>6</Paragraphs>
  <ScaleCrop>false</ScaleCrop>
  <Company/>
  <LinksUpToDate>false</LinksUpToDate>
  <CharactersWithSpaces>3454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cp:keywords>
  <dc:description>506;510;5;;</dc:description>
  <cp:lastModifiedBy>user</cp:lastModifiedBy>
  <cp:revision>2</cp:revision>
  <cp:lastPrinted>2004-10-07T02:24:00Z</cp:lastPrinted>
  <dcterms:created xsi:type="dcterms:W3CDTF">2023-05-11T23:24:00Z</dcterms:created>
  <dcterms:modified xsi:type="dcterms:W3CDTF">2023-05-11T23:24:00Z</dcterms:modified>
</cp:coreProperties>
</file>