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15027" w:type="dxa"/>
        <w:tblInd w:w="-426" w:type="dxa"/>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504"/>
        <w:gridCol w:w="2505"/>
        <w:gridCol w:w="2504"/>
        <w:gridCol w:w="2505"/>
        <w:gridCol w:w="2504"/>
        <w:gridCol w:w="2221"/>
        <w:gridCol w:w="284"/>
      </w:tblGrid>
      <w:tr w:rsidR="00426FB1" w14:paraId="36B62D0C" w14:textId="77777777" w:rsidTr="00426FB1">
        <w:trPr>
          <w:gridAfter w:val="1"/>
          <w:wAfter w:w="284" w:type="dxa"/>
        </w:trPr>
        <w:tc>
          <w:tcPr>
            <w:tcW w:w="14743" w:type="dxa"/>
            <w:gridSpan w:val="6"/>
            <w:tcBorders>
              <w:top w:val="nil"/>
              <w:left w:val="nil"/>
              <w:bottom w:val="nil"/>
              <w:right w:val="nil"/>
            </w:tcBorders>
          </w:tcPr>
          <w:p w14:paraId="16BB9E57" w14:textId="0783FDD6" w:rsidR="00426FB1" w:rsidRPr="00426FB1" w:rsidRDefault="00426FB1" w:rsidP="00426FB1">
            <w:pPr>
              <w:tabs>
                <w:tab w:val="left" w:pos="2520"/>
              </w:tabs>
              <w:kinsoku/>
              <w:overflowPunct/>
              <w:autoSpaceDE/>
              <w:snapToGrid w:val="0"/>
              <w:spacing w:beforeLines="50" w:before="167" w:afterLines="50" w:after="167" w:line="240" w:lineRule="auto"/>
              <w:ind w:leftChars="188" w:left="395"/>
              <w:jc w:val="left"/>
              <w:textAlignment w:val="auto"/>
              <w:rPr>
                <w:rFonts w:ascii="華康楷書體W5" w:eastAsia="華康楷書體W5"/>
                <w:sz w:val="28"/>
                <w:szCs w:val="22"/>
              </w:rPr>
            </w:pPr>
            <w:r>
              <w:rPr>
                <w:rFonts w:hint="eastAsia"/>
                <w:noProof/>
              </w:rPr>
              <mc:AlternateContent>
                <mc:Choice Requires="wps">
                  <w:drawing>
                    <wp:anchor distT="0" distB="0" distL="114300" distR="114300" simplePos="0" relativeHeight="251711488" behindDoc="0" locked="0" layoutInCell="1" allowOverlap="1" wp14:anchorId="293567B0" wp14:editId="5F698CC1">
                      <wp:simplePos x="0" y="0"/>
                      <wp:positionH relativeFrom="column">
                        <wp:posOffset>-29845</wp:posOffset>
                      </wp:positionH>
                      <wp:positionV relativeFrom="paragraph">
                        <wp:posOffset>3296285</wp:posOffset>
                      </wp:positionV>
                      <wp:extent cx="9555480" cy="0"/>
                      <wp:effectExtent l="0" t="0" r="26670" b="19050"/>
                      <wp:wrapNone/>
                      <wp:docPr id="8" name="DW8412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54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355C79F" id="DW8412289"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259.55pt" to="750.05pt,25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" strokeweight="1.5pt"/>
                  </w:pict>
                </mc:Fallback>
              </mc:AlternateContent>
            </w:r>
            <w:r>
              <w:rPr>
                <w:rFonts w:ascii="華康楷書體W5" w:eastAsia="華康楷書體W5"/>
                <w:sz w:val="28"/>
                <w:szCs w:val="22"/>
              </w:rPr>
              <w:fldChar w:fldCharType="begin"/>
            </w:r>
            <w:r>
              <w:rPr>
                <w:rFonts w:ascii="華康楷書體W5" w:eastAsia="華康楷書體W5"/>
                <w:sz w:val="28"/>
                <w:szCs w:val="22"/>
              </w:rPr>
              <w:instrText xml:space="preserve"> eq \o\ad(\s\up112(審查會通過條文),\s\up98(台灣民眾黨黨團擬具「立法院職權行使法部分條文修正草案」),\s\up84(委員楊瓊瓔等20人擬具「立法院職權行使法部分條文修正草案」),\s\up70(委員傅崐萁等52人擬具「立法院職權行使法部分條文修正草案」),\s\up56(委員傅崐萁等52人擬具「立法院職權行使法部分條文修正草案」),\s\up42(委員翁曉玲等16人擬具「立法院職權行使法第十五條、第二十九條及第四十四條條文修正草案」),\s\up28(委員傅崐萁等52人擬具「立法院職權行使法第十五條之一、第十五條之二及第十五條之四條文修正草案」),\s\up14(委員翁曉玲等16人擬具「立法院職權行使法第十五條之一、第十五條之二及第十五條之四條文修正草案」),委員吳宗憲等16人擬具「立法院職權行使法部分條文修正草案」,\s\do14(委員吳宗憲等17人擬具「立法院職權行使法第十七條條文修正草案」),\s\do28(委員吳宗憲等17人擬具「立法院職權行使法部分條文修正草案」),\s\do42(委員吳宗憲等16人擬具「立法院職權行使法第十五條之一、第十五條之二及第十五條之四條文修正草案」),\s\do56(委員賴瑞隆等17人擬具「立法院職權行使法第十五條之二條文修正草案」),\s\do70(委員賴士葆等20人擬具「立法院職權行使法增訂部分條文草案」),\s\do84(委員吳宗憲等18人擬具「立法院職權行使法第二十五條及第二十六條條文修正草案」),\s\do98(委員翁曉玲等18人擬具「立法院職權行使法第二十五條條文修正草案」),\s\do112(現行條文))</w:instrText>
            </w:r>
            <w:r>
              <w:rPr>
                <w:rFonts w:ascii="華康楷書體W5" w:eastAsia="華康楷書體W5"/>
                <w:sz w:val="28"/>
                <w:szCs w:val="22"/>
              </w:rPr>
              <w:fldChar w:fldCharType="end"/>
            </w:r>
            <w:r>
              <w:rPr>
                <w:rFonts w:ascii="華康楷書體W5" w:eastAsia="華康楷書體W5" w:hint="eastAsia"/>
                <w:sz w:val="28"/>
                <w:szCs w:val="22"/>
              </w:rPr>
              <w:t>條文對照表</w:t>
            </w:r>
          </w:p>
        </w:tc>
      </w:tr>
      <w:tr w:rsidR="00426FB1" w14:paraId="751FC198" w14:textId="77777777" w:rsidTr="00426FB1">
        <w:tc>
          <w:tcPr>
            <w:tcW w:w="2504" w:type="dxa"/>
            <w:tcBorders>
              <w:top w:val="nil"/>
            </w:tcBorders>
          </w:tcPr>
          <w:p w14:paraId="5C5B0B5A" w14:textId="6522AC3A" w:rsidR="00426FB1" w:rsidRDefault="00426FB1" w:rsidP="00070B2C">
            <w:pPr>
              <w:pStyle w:val="a5"/>
              <w:rPr>
                <w:noProof/>
              </w:rPr>
            </w:pPr>
            <w:r>
              <w:rPr>
                <w:rFonts w:hint="eastAsia"/>
                <w:noProof/>
              </w:rPr>
              <w:t>審查會通過條文</w:t>
            </w:r>
          </w:p>
        </w:tc>
        <w:tc>
          <w:tcPr>
            <w:tcW w:w="2505" w:type="dxa"/>
            <w:tcBorders>
              <w:top w:val="nil"/>
            </w:tcBorders>
            <w:shd w:val="clear" w:color="auto" w:fill="auto"/>
          </w:tcPr>
          <w:p w14:paraId="05EAFD1B" w14:textId="5809B57A" w:rsidR="00426FB1" w:rsidRDefault="00426FB1" w:rsidP="00070B2C">
            <w:pPr>
              <w:pStyle w:val="a5"/>
            </w:pPr>
            <w:r>
              <w:rPr>
                <w:rFonts w:hint="eastAsia"/>
              </w:rPr>
              <w:t>台灣民眾黨黨團提案</w:t>
            </w:r>
          </w:p>
        </w:tc>
        <w:tc>
          <w:tcPr>
            <w:tcW w:w="2504" w:type="dxa"/>
            <w:tcBorders>
              <w:top w:val="nil"/>
            </w:tcBorders>
            <w:shd w:val="clear" w:color="auto" w:fill="auto"/>
          </w:tcPr>
          <w:p w14:paraId="22FC9CD3" w14:textId="08A3A47E" w:rsidR="00426FB1" w:rsidRDefault="00426FB1" w:rsidP="00070B2C">
            <w:pPr>
              <w:pStyle w:val="a5"/>
            </w:pPr>
            <w:r>
              <w:rPr>
                <w:rFonts w:hint="eastAsia"/>
              </w:rPr>
              <w:t>委員傅</w:t>
            </w:r>
            <w:r>
              <w:rPr>
                <w:rFonts w:ascii="微軟正黑體" w:eastAsia="微軟正黑體" w:hAnsi="微軟正黑體" w:cs="微軟正黑體" w:hint="eastAsia"/>
              </w:rPr>
              <w:t>崐</w:t>
            </w:r>
            <w:r>
              <w:rPr>
                <w:rFonts w:hAnsi="華康細明體" w:cs="華康細明體" w:hint="eastAsia"/>
              </w:rPr>
              <w:t>萁等</w:t>
            </w:r>
            <w:r>
              <w:rPr>
                <w:rFonts w:hint="eastAsia"/>
              </w:rPr>
              <w:t>52人提案</w:t>
            </w:r>
          </w:p>
          <w:p w14:paraId="5018FDFA" w14:textId="77777777" w:rsidR="00426FB1" w:rsidRDefault="00426FB1" w:rsidP="00070B2C">
            <w:pPr>
              <w:pStyle w:val="a5"/>
            </w:pPr>
            <w:r>
              <w:rPr>
                <w:rFonts w:hint="eastAsia"/>
              </w:rPr>
              <w:t>(第11001056號)</w:t>
            </w:r>
          </w:p>
          <w:p w14:paraId="69D449EB" w14:textId="77777777" w:rsidR="00426FB1" w:rsidRDefault="00426FB1" w:rsidP="00070B2C">
            <w:pPr>
              <w:pStyle w:val="a5"/>
            </w:pPr>
            <w:r>
              <w:rPr>
                <w:rFonts w:hint="eastAsia"/>
              </w:rPr>
              <w:t>委員傅</w:t>
            </w:r>
            <w:r>
              <w:rPr>
                <w:rFonts w:ascii="微軟正黑體" w:eastAsia="微軟正黑體" w:hAnsi="微軟正黑體" w:cs="微軟正黑體" w:hint="eastAsia"/>
              </w:rPr>
              <w:t>崐</w:t>
            </w:r>
            <w:r>
              <w:rPr>
                <w:rFonts w:hAnsi="華康細明體" w:cs="華康細明體" w:hint="eastAsia"/>
              </w:rPr>
              <w:t>萁等</w:t>
            </w:r>
            <w:r>
              <w:rPr>
                <w:rFonts w:hint="eastAsia"/>
              </w:rPr>
              <w:t>52人提案</w:t>
            </w:r>
          </w:p>
          <w:p w14:paraId="10249E02" w14:textId="77777777" w:rsidR="00426FB1" w:rsidRDefault="00426FB1" w:rsidP="00070B2C">
            <w:pPr>
              <w:pStyle w:val="a5"/>
            </w:pPr>
            <w:r>
              <w:rPr>
                <w:rFonts w:hint="eastAsia"/>
              </w:rPr>
              <w:t>(第11001057號)</w:t>
            </w:r>
          </w:p>
          <w:p w14:paraId="67CE59D6" w14:textId="77777777" w:rsidR="00426FB1" w:rsidRDefault="00426FB1" w:rsidP="00070B2C">
            <w:pPr>
              <w:pStyle w:val="a5"/>
            </w:pPr>
            <w:r>
              <w:rPr>
                <w:rFonts w:hint="eastAsia"/>
              </w:rPr>
              <w:t>委員傅</w:t>
            </w:r>
            <w:r>
              <w:rPr>
                <w:rFonts w:ascii="微軟正黑體" w:eastAsia="微軟正黑體" w:hAnsi="微軟正黑體" w:cs="微軟正黑體" w:hint="eastAsia"/>
              </w:rPr>
              <w:t>崐</w:t>
            </w:r>
            <w:r>
              <w:rPr>
                <w:rFonts w:hAnsi="華康細明體" w:cs="華康細明體" w:hint="eastAsia"/>
              </w:rPr>
              <w:t>萁等</w:t>
            </w:r>
            <w:r>
              <w:rPr>
                <w:rFonts w:hint="eastAsia"/>
              </w:rPr>
              <w:t>52人提案</w:t>
            </w:r>
          </w:p>
          <w:p w14:paraId="72595FE6" w14:textId="77777777" w:rsidR="00426FB1" w:rsidRDefault="00426FB1" w:rsidP="00070B2C">
            <w:pPr>
              <w:pStyle w:val="a5"/>
            </w:pPr>
            <w:r>
              <w:rPr>
                <w:rFonts w:hint="eastAsia"/>
              </w:rPr>
              <w:t>(第11001058號)</w:t>
            </w:r>
          </w:p>
          <w:p w14:paraId="69C0EFBE" w14:textId="77777777" w:rsidR="00426FB1" w:rsidRDefault="00426FB1" w:rsidP="00070B2C">
            <w:pPr>
              <w:pStyle w:val="a5"/>
            </w:pPr>
            <w:r>
              <w:rPr>
                <w:rFonts w:hint="eastAsia"/>
              </w:rPr>
              <w:t>委員楊瓊瓔等20人提案</w:t>
            </w:r>
          </w:p>
          <w:p w14:paraId="29BA2929" w14:textId="77777777" w:rsidR="00426FB1" w:rsidRDefault="00426FB1" w:rsidP="00070B2C">
            <w:pPr>
              <w:pStyle w:val="a5"/>
            </w:pPr>
            <w:r>
              <w:rPr>
                <w:rFonts w:hint="eastAsia"/>
              </w:rPr>
              <w:t>委員翁曉玲等16人提案</w:t>
            </w:r>
          </w:p>
          <w:p w14:paraId="65C9DB44" w14:textId="77777777" w:rsidR="00426FB1" w:rsidRDefault="00426FB1" w:rsidP="00070B2C">
            <w:pPr>
              <w:pStyle w:val="a5"/>
            </w:pPr>
            <w:r>
              <w:rPr>
                <w:rFonts w:hint="eastAsia"/>
              </w:rPr>
              <w:t>(第11001054號)</w:t>
            </w:r>
          </w:p>
          <w:p w14:paraId="0BEDA396" w14:textId="77777777" w:rsidR="00426FB1" w:rsidRDefault="00426FB1" w:rsidP="00070B2C">
            <w:pPr>
              <w:pStyle w:val="a5"/>
            </w:pPr>
            <w:r>
              <w:rPr>
                <w:rFonts w:hint="eastAsia"/>
              </w:rPr>
              <w:t>委員翁曉玲等16人提案</w:t>
            </w:r>
          </w:p>
          <w:p w14:paraId="36A969D7" w14:textId="77777777" w:rsidR="00426FB1" w:rsidRDefault="00426FB1" w:rsidP="00070B2C">
            <w:pPr>
              <w:pStyle w:val="a5"/>
            </w:pPr>
            <w:r>
              <w:rPr>
                <w:rFonts w:hint="eastAsia"/>
              </w:rPr>
              <w:t>(第11001055號)</w:t>
            </w:r>
          </w:p>
          <w:p w14:paraId="1C4E275D" w14:textId="77777777" w:rsidR="00426FB1" w:rsidRDefault="00426FB1" w:rsidP="00070B2C">
            <w:pPr>
              <w:pStyle w:val="a5"/>
            </w:pPr>
            <w:r>
              <w:rPr>
                <w:rFonts w:hint="eastAsia"/>
              </w:rPr>
              <w:lastRenderedPageBreak/>
              <w:t>委員賴瑞隆等17人提案</w:t>
            </w:r>
          </w:p>
          <w:p w14:paraId="7D48CE7B" w14:textId="77777777" w:rsidR="00426FB1" w:rsidRDefault="00426FB1" w:rsidP="00070B2C">
            <w:pPr>
              <w:pStyle w:val="a5"/>
            </w:pPr>
            <w:r>
              <w:rPr>
                <w:rFonts w:hint="eastAsia"/>
              </w:rPr>
              <w:t>委員賴士葆等20人提案</w:t>
            </w:r>
          </w:p>
          <w:p w14:paraId="6D26519F" w14:textId="77777777" w:rsidR="00426FB1" w:rsidRDefault="00426FB1" w:rsidP="00070B2C">
            <w:pPr>
              <w:pStyle w:val="a5"/>
            </w:pPr>
            <w:r>
              <w:rPr>
                <w:rFonts w:hint="eastAsia"/>
              </w:rPr>
              <w:t>委員翁曉玲等18人提案</w:t>
            </w:r>
          </w:p>
        </w:tc>
        <w:tc>
          <w:tcPr>
            <w:tcW w:w="2505" w:type="dxa"/>
            <w:tcBorders>
              <w:top w:val="nil"/>
            </w:tcBorders>
            <w:shd w:val="clear" w:color="auto" w:fill="auto"/>
          </w:tcPr>
          <w:p w14:paraId="72163439" w14:textId="77777777" w:rsidR="00426FB1" w:rsidRDefault="00426FB1" w:rsidP="00070B2C">
            <w:pPr>
              <w:pStyle w:val="a5"/>
            </w:pPr>
            <w:r>
              <w:rPr>
                <w:rFonts w:hint="eastAsia"/>
              </w:rPr>
              <w:lastRenderedPageBreak/>
              <w:t>委員吳宗憲等16人提案</w:t>
            </w:r>
          </w:p>
          <w:p w14:paraId="58DE6B76" w14:textId="77777777" w:rsidR="00426FB1" w:rsidRDefault="00426FB1" w:rsidP="00070B2C">
            <w:pPr>
              <w:pStyle w:val="a5"/>
            </w:pPr>
            <w:r>
              <w:rPr>
                <w:rFonts w:hint="eastAsia"/>
              </w:rPr>
              <w:t>(第11001699號)</w:t>
            </w:r>
          </w:p>
          <w:p w14:paraId="67CD7857" w14:textId="77777777" w:rsidR="00426FB1" w:rsidRDefault="00426FB1" w:rsidP="00070B2C">
            <w:pPr>
              <w:pStyle w:val="a5"/>
            </w:pPr>
            <w:r>
              <w:rPr>
                <w:rFonts w:hint="eastAsia"/>
              </w:rPr>
              <w:t>委員吳宗憲等17人提案</w:t>
            </w:r>
          </w:p>
          <w:p w14:paraId="508E7FB7" w14:textId="77777777" w:rsidR="00426FB1" w:rsidRDefault="00426FB1" w:rsidP="00070B2C">
            <w:pPr>
              <w:pStyle w:val="a5"/>
            </w:pPr>
            <w:r>
              <w:rPr>
                <w:rFonts w:hint="eastAsia"/>
              </w:rPr>
              <w:t>(第11001701號)</w:t>
            </w:r>
          </w:p>
          <w:p w14:paraId="05C66EB8" w14:textId="77777777" w:rsidR="00426FB1" w:rsidRDefault="00426FB1" w:rsidP="00070B2C">
            <w:pPr>
              <w:pStyle w:val="a5"/>
            </w:pPr>
            <w:r>
              <w:rPr>
                <w:rFonts w:hint="eastAsia"/>
              </w:rPr>
              <w:t>委員吳宗憲等17人提案</w:t>
            </w:r>
          </w:p>
          <w:p w14:paraId="28923727" w14:textId="77777777" w:rsidR="00426FB1" w:rsidRDefault="00426FB1" w:rsidP="00070B2C">
            <w:pPr>
              <w:pStyle w:val="a5"/>
            </w:pPr>
            <w:r>
              <w:rPr>
                <w:rFonts w:hint="eastAsia"/>
              </w:rPr>
              <w:t>(第11001689號)</w:t>
            </w:r>
          </w:p>
          <w:p w14:paraId="0C5A9063" w14:textId="77777777" w:rsidR="00426FB1" w:rsidRDefault="00426FB1" w:rsidP="00070B2C">
            <w:pPr>
              <w:pStyle w:val="a5"/>
            </w:pPr>
            <w:r>
              <w:rPr>
                <w:rFonts w:hint="eastAsia"/>
              </w:rPr>
              <w:t>委員吳宗憲等16人提案</w:t>
            </w:r>
          </w:p>
          <w:p w14:paraId="0961E8CE" w14:textId="77777777" w:rsidR="00426FB1" w:rsidRDefault="00426FB1" w:rsidP="00070B2C">
            <w:pPr>
              <w:pStyle w:val="a5"/>
            </w:pPr>
            <w:r>
              <w:rPr>
                <w:rFonts w:hint="eastAsia"/>
              </w:rPr>
              <w:t>(第11001688號)</w:t>
            </w:r>
          </w:p>
          <w:p w14:paraId="0C2CDB37" w14:textId="77777777" w:rsidR="00426FB1" w:rsidRDefault="00426FB1" w:rsidP="00070B2C">
            <w:pPr>
              <w:pStyle w:val="a5"/>
            </w:pPr>
            <w:r>
              <w:rPr>
                <w:rFonts w:hint="eastAsia"/>
              </w:rPr>
              <w:t>委員吳宗憲等18人提案</w:t>
            </w:r>
          </w:p>
        </w:tc>
        <w:tc>
          <w:tcPr>
            <w:tcW w:w="2504" w:type="dxa"/>
            <w:tcBorders>
              <w:top w:val="nil"/>
            </w:tcBorders>
            <w:shd w:val="clear" w:color="auto" w:fill="auto"/>
          </w:tcPr>
          <w:p w14:paraId="2FE27F2F" w14:textId="77777777" w:rsidR="00426FB1" w:rsidRDefault="00426FB1" w:rsidP="00070B2C">
            <w:pPr>
              <w:pStyle w:val="a5"/>
            </w:pPr>
            <w:r>
              <w:rPr>
                <w:rFonts w:hint="eastAsia"/>
              </w:rPr>
              <w:t>現行條文</w:t>
            </w:r>
          </w:p>
        </w:tc>
        <w:tc>
          <w:tcPr>
            <w:tcW w:w="2505" w:type="dxa"/>
            <w:gridSpan w:val="2"/>
            <w:tcBorders>
              <w:top w:val="nil"/>
            </w:tcBorders>
            <w:shd w:val="clear" w:color="auto" w:fill="auto"/>
          </w:tcPr>
          <w:p w14:paraId="1F35FC60" w14:textId="77777777" w:rsidR="00426FB1" w:rsidRDefault="00426FB1" w:rsidP="00070B2C">
            <w:pPr>
              <w:pStyle w:val="a5"/>
            </w:pPr>
            <w:r>
              <w:rPr>
                <w:rFonts w:hint="eastAsia"/>
              </w:rPr>
              <w:t>說明</w:t>
            </w:r>
          </w:p>
        </w:tc>
      </w:tr>
      <w:tr w:rsidR="00426FB1" w14:paraId="0CB637D3" w14:textId="77777777" w:rsidTr="00670823">
        <w:tc>
          <w:tcPr>
            <w:tcW w:w="2504" w:type="dxa"/>
          </w:tcPr>
          <w:p w14:paraId="1889ECB7"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4ECBBB04"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3CDF9FF0" w14:textId="77777777" w:rsidR="00C06F7F" w:rsidRDefault="00C06F7F" w:rsidP="00C06F7F">
            <w:pPr>
              <w:tabs>
                <w:tab w:val="left" w:pos="2520"/>
              </w:tabs>
              <w:spacing w:line="380" w:lineRule="exact"/>
              <w:ind w:leftChars="50" w:left="105" w:rightChars="50" w:right="105"/>
            </w:pPr>
            <w:r w:rsidRPr="00070B2C">
              <w:rPr>
                <w:rFonts w:ascii="華康中黑體" w:eastAsia="華康中黑體" w:hint="eastAsia"/>
              </w:rPr>
              <w:t>台灣民眾黨黨團提案：</w:t>
            </w:r>
          </w:p>
          <w:p w14:paraId="5E52D270" w14:textId="2BCF67BE" w:rsidR="00426FB1" w:rsidRDefault="00426FB1" w:rsidP="00070B2C">
            <w:pPr>
              <w:tabs>
                <w:tab w:val="left" w:pos="2520"/>
              </w:tabs>
              <w:spacing w:line="380" w:lineRule="exact"/>
              <w:ind w:leftChars="50" w:left="315" w:rightChars="50" w:right="105" w:hangingChars="100" w:hanging="210"/>
            </w:pPr>
            <w:r>
              <w:rPr>
                <w:rFonts w:hint="eastAsia"/>
              </w:rPr>
              <w:t>第二條　立法委員應分別於每年二月一日及九月一日起報到，開議日由各黨團協商決定之。但經總統解散時，由新任委員於選舉結果公告後第三日起報到，第十日開議。</w:t>
            </w:r>
          </w:p>
          <w:p w14:paraId="2A5FF405" w14:textId="77777777" w:rsidR="00426FB1" w:rsidRDefault="00426FB1" w:rsidP="00070B2C">
            <w:pPr>
              <w:tabs>
                <w:tab w:val="left" w:pos="2520"/>
              </w:tabs>
              <w:spacing w:line="380" w:lineRule="exact"/>
              <w:ind w:leftChars="150" w:left="315" w:rightChars="50" w:right="105" w:firstLineChars="200" w:firstLine="420"/>
            </w:pPr>
            <w:r>
              <w:rPr>
                <w:rFonts w:hint="eastAsia"/>
              </w:rPr>
              <w:t>前項報到及出席會議，應由委員親自為之。</w:t>
            </w:r>
          </w:p>
          <w:p w14:paraId="3E213BC8"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第一項開議日，黨團協商無法達成共識時，應即由院長召開全院委員談話會，依各黨團所提之議程草案表決定之。</w:t>
            </w:r>
          </w:p>
        </w:tc>
        <w:tc>
          <w:tcPr>
            <w:tcW w:w="2504" w:type="dxa"/>
            <w:shd w:val="clear" w:color="auto" w:fill="auto"/>
          </w:tcPr>
          <w:p w14:paraId="1BFF4AF0" w14:textId="77777777" w:rsidR="00426FB1" w:rsidRDefault="00426FB1" w:rsidP="00070B2C">
            <w:pPr>
              <w:tabs>
                <w:tab w:val="left" w:pos="2520"/>
              </w:tabs>
              <w:spacing w:line="380" w:lineRule="exact"/>
            </w:pPr>
          </w:p>
        </w:tc>
        <w:tc>
          <w:tcPr>
            <w:tcW w:w="2505" w:type="dxa"/>
            <w:shd w:val="clear" w:color="auto" w:fill="auto"/>
          </w:tcPr>
          <w:p w14:paraId="2BEAA684" w14:textId="77777777" w:rsidR="00426FB1" w:rsidRDefault="00426FB1" w:rsidP="00070B2C">
            <w:pPr>
              <w:tabs>
                <w:tab w:val="left" w:pos="2520"/>
              </w:tabs>
              <w:spacing w:line="380" w:lineRule="exact"/>
            </w:pPr>
          </w:p>
        </w:tc>
        <w:tc>
          <w:tcPr>
            <w:tcW w:w="2504" w:type="dxa"/>
            <w:shd w:val="clear" w:color="auto" w:fill="auto"/>
          </w:tcPr>
          <w:p w14:paraId="30198602" w14:textId="77777777" w:rsidR="00254E52" w:rsidRDefault="00254E52" w:rsidP="00070B2C">
            <w:pPr>
              <w:tabs>
                <w:tab w:val="left" w:pos="2520"/>
              </w:tabs>
              <w:spacing w:line="380" w:lineRule="exact"/>
              <w:ind w:leftChars="50" w:left="315" w:rightChars="50" w:right="105" w:hangingChars="100" w:hanging="210"/>
            </w:pPr>
          </w:p>
          <w:p w14:paraId="6402DACF" w14:textId="464A6BE2" w:rsidR="00426FB1" w:rsidRDefault="00426FB1" w:rsidP="00070B2C">
            <w:pPr>
              <w:tabs>
                <w:tab w:val="left" w:pos="2520"/>
              </w:tabs>
              <w:spacing w:line="380" w:lineRule="exact"/>
              <w:ind w:leftChars="50" w:left="315" w:rightChars="50" w:right="105" w:hangingChars="100" w:hanging="210"/>
            </w:pPr>
            <w:r>
              <w:rPr>
                <w:rFonts w:hint="eastAsia"/>
              </w:rPr>
              <w:t>第二條　立法委員應分別於每年二月一日及九月一日起報到，開議日由各黨團協商決定之。但經總統解散時，由新任委員於選舉結果公告後第三日起報到，第十日開議。</w:t>
            </w:r>
          </w:p>
          <w:p w14:paraId="5C9134A1" w14:textId="77777777" w:rsidR="00426FB1" w:rsidRDefault="00426FB1" w:rsidP="00070B2C">
            <w:pPr>
              <w:tabs>
                <w:tab w:val="left" w:pos="2520"/>
              </w:tabs>
              <w:spacing w:line="380" w:lineRule="exact"/>
              <w:ind w:leftChars="150" w:left="315" w:rightChars="50" w:right="105" w:firstLineChars="200" w:firstLine="420"/>
            </w:pPr>
            <w:r>
              <w:rPr>
                <w:rFonts w:hint="eastAsia"/>
              </w:rPr>
              <w:t>前項報到及出席會議，應由委員親自為之。</w:t>
            </w:r>
          </w:p>
        </w:tc>
        <w:tc>
          <w:tcPr>
            <w:tcW w:w="2505" w:type="dxa"/>
            <w:gridSpan w:val="2"/>
            <w:shd w:val="clear" w:color="auto" w:fill="auto"/>
          </w:tcPr>
          <w:p w14:paraId="499CE0E0"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226BC9CB" w14:textId="77777777" w:rsidR="00426FB1" w:rsidRDefault="00426FB1" w:rsidP="00070B2C">
            <w:pPr>
              <w:tabs>
                <w:tab w:val="left" w:pos="2520"/>
              </w:tabs>
              <w:spacing w:line="380" w:lineRule="exact"/>
              <w:ind w:leftChars="50" w:left="315" w:rightChars="50" w:right="105" w:hangingChars="100" w:hanging="210"/>
            </w:pPr>
            <w:r>
              <w:rPr>
                <w:rFonts w:hint="eastAsia"/>
              </w:rPr>
              <w:t>一、新增本條第三項。</w:t>
            </w:r>
          </w:p>
          <w:p w14:paraId="1C29311D" w14:textId="77777777" w:rsidR="00426FB1" w:rsidRDefault="00426FB1" w:rsidP="00070B2C">
            <w:pPr>
              <w:tabs>
                <w:tab w:val="left" w:pos="2520"/>
              </w:tabs>
              <w:spacing w:line="380" w:lineRule="exact"/>
              <w:ind w:leftChars="50" w:left="315" w:rightChars="50" w:right="105" w:hangingChars="100" w:hanging="210"/>
            </w:pPr>
            <w:r>
              <w:rPr>
                <w:rFonts w:hint="eastAsia"/>
              </w:rPr>
              <w:t>二、有鑑於現行法對黨團協商無法就開議日達成共識時，未明文規定處理程序，爰新增第三項，明定應即由院長召開全院委員談話會，依各黨團所提之議程草案表決定之。</w:t>
            </w:r>
          </w:p>
          <w:p w14:paraId="764D3F73"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0C8815B1" w14:textId="77777777" w:rsidR="00C06F7F" w:rsidRDefault="00C06F7F" w:rsidP="00C06F7F">
            <w:pPr>
              <w:tabs>
                <w:tab w:val="left" w:pos="2520"/>
              </w:tabs>
              <w:spacing w:line="380" w:lineRule="exact"/>
              <w:ind w:leftChars="50" w:left="315" w:rightChars="50" w:right="105" w:hangingChars="100" w:hanging="210"/>
            </w:pPr>
            <w:r>
              <w:rPr>
                <w:rFonts w:hint="eastAsia"/>
              </w:rPr>
              <w:t>保留，送院會處理。</w:t>
            </w:r>
          </w:p>
          <w:p w14:paraId="734DDA22" w14:textId="77777777" w:rsidR="00426FB1" w:rsidRPr="00C06F7F" w:rsidRDefault="00426FB1" w:rsidP="00070B2C">
            <w:pPr>
              <w:tabs>
                <w:tab w:val="left" w:pos="2520"/>
              </w:tabs>
              <w:spacing w:line="380" w:lineRule="exact"/>
            </w:pPr>
          </w:p>
        </w:tc>
      </w:tr>
      <w:tr w:rsidR="00426FB1" w14:paraId="6C032427" w14:textId="77777777" w:rsidTr="00C06F7F">
        <w:tc>
          <w:tcPr>
            <w:tcW w:w="2504" w:type="dxa"/>
          </w:tcPr>
          <w:p w14:paraId="6A3FA649" w14:textId="77777777" w:rsidR="00C06F7F" w:rsidRDefault="00C06F7F" w:rsidP="00C06F7F">
            <w:pPr>
              <w:tabs>
                <w:tab w:val="left" w:pos="2520"/>
              </w:tabs>
              <w:spacing w:line="380" w:lineRule="exact"/>
              <w:ind w:leftChars="50" w:left="315" w:rightChars="50" w:right="105" w:hangingChars="100" w:hanging="210"/>
            </w:pPr>
            <w:r>
              <w:rPr>
                <w:rFonts w:hint="eastAsia"/>
              </w:rPr>
              <w:t>(保留，送院會處理)</w:t>
            </w:r>
          </w:p>
          <w:p w14:paraId="3968108D" w14:textId="77777777" w:rsidR="00426FB1" w:rsidRDefault="00426FB1" w:rsidP="00070B2C">
            <w:pPr>
              <w:tabs>
                <w:tab w:val="left" w:pos="2520"/>
              </w:tabs>
              <w:spacing w:line="380" w:lineRule="exact"/>
            </w:pPr>
          </w:p>
        </w:tc>
        <w:tc>
          <w:tcPr>
            <w:tcW w:w="2505" w:type="dxa"/>
            <w:shd w:val="clear" w:color="auto" w:fill="auto"/>
          </w:tcPr>
          <w:p w14:paraId="45885BAA" w14:textId="78D25DDE" w:rsidR="00426FB1" w:rsidRDefault="00426FB1" w:rsidP="00070B2C">
            <w:pPr>
              <w:tabs>
                <w:tab w:val="left" w:pos="2520"/>
              </w:tabs>
              <w:spacing w:line="380" w:lineRule="exact"/>
            </w:pPr>
          </w:p>
        </w:tc>
        <w:tc>
          <w:tcPr>
            <w:tcW w:w="2504" w:type="dxa"/>
            <w:shd w:val="clear" w:color="auto" w:fill="auto"/>
          </w:tcPr>
          <w:p w14:paraId="1B316393"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50C5B792" w14:textId="77777777" w:rsidR="00426FB1" w:rsidRDefault="00426FB1" w:rsidP="00070B2C">
            <w:pPr>
              <w:tabs>
                <w:tab w:val="left" w:pos="2520"/>
              </w:tabs>
              <w:spacing w:line="380" w:lineRule="exact"/>
              <w:ind w:leftChars="50" w:left="105" w:rightChars="50" w:right="105"/>
            </w:pPr>
            <w:r w:rsidRPr="00070B2C">
              <w:rPr>
                <w:rFonts w:hint="eastAsia"/>
                <w:b/>
              </w:rPr>
              <w:t>(第11001054號)：</w:t>
            </w:r>
          </w:p>
          <w:p w14:paraId="4C204C95"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第十五條　總統依憲法增修條文第二條第三項之規定發布緊急命令，提交立法院追認時，不經討論，交全院委員會審查；審查後提出院會以記名投票表決。未獲同意者，該緊急命令立即失效。</w:t>
            </w:r>
          </w:p>
          <w:p w14:paraId="0E26C33A" w14:textId="77777777" w:rsidR="00426FB1" w:rsidRDefault="00426FB1" w:rsidP="00070B2C">
            <w:pPr>
              <w:tabs>
                <w:tab w:val="left" w:pos="2520"/>
              </w:tabs>
              <w:spacing w:line="380" w:lineRule="exact"/>
              <w:ind w:leftChars="150" w:left="315" w:rightChars="50" w:right="105" w:firstLineChars="200" w:firstLine="420"/>
            </w:pPr>
            <w:r>
              <w:rPr>
                <w:rFonts w:hint="eastAsia"/>
              </w:rPr>
              <w:t>總統於立法院休會期間發布緊急命令提交追認時，立法院應即召開臨時會，依前項規定處理。</w:t>
            </w:r>
          </w:p>
          <w:p w14:paraId="58ABFE6F" w14:textId="6D6A642B" w:rsidR="00426FB1" w:rsidRDefault="00426FB1" w:rsidP="00254E52">
            <w:pPr>
              <w:tabs>
                <w:tab w:val="left" w:pos="2520"/>
              </w:tabs>
              <w:spacing w:line="380" w:lineRule="exact"/>
              <w:ind w:leftChars="150" w:left="315" w:rightChars="50" w:right="105" w:firstLineChars="200" w:firstLine="420"/>
            </w:pPr>
            <w:r>
              <w:rPr>
                <w:rFonts w:hint="eastAsia"/>
              </w:rPr>
              <w:t>總統於立法院解散後發布緊急命令，提交立法院追認時，立法院應於三日內召開臨時會，並於開議七日內議決，如未獲同意，該緊急命令立即失效。但於新任立法委員選舉投票日後發布者，由新</w:t>
            </w:r>
            <w:r>
              <w:rPr>
                <w:rFonts w:hint="eastAsia"/>
              </w:rPr>
              <w:lastRenderedPageBreak/>
              <w:t>任立法委員於就職後依第一項規定處理。</w:t>
            </w:r>
          </w:p>
        </w:tc>
        <w:tc>
          <w:tcPr>
            <w:tcW w:w="2505" w:type="dxa"/>
            <w:shd w:val="clear" w:color="auto" w:fill="auto"/>
          </w:tcPr>
          <w:p w14:paraId="594CBB32" w14:textId="77777777" w:rsidR="00426FB1" w:rsidRDefault="00426FB1" w:rsidP="00070B2C">
            <w:pPr>
              <w:tabs>
                <w:tab w:val="left" w:pos="2520"/>
              </w:tabs>
              <w:spacing w:line="380" w:lineRule="exact"/>
            </w:pPr>
          </w:p>
        </w:tc>
        <w:tc>
          <w:tcPr>
            <w:tcW w:w="2504" w:type="dxa"/>
            <w:shd w:val="clear" w:color="auto" w:fill="auto"/>
          </w:tcPr>
          <w:p w14:paraId="6190C89F" w14:textId="77777777" w:rsidR="00254E52" w:rsidRDefault="00254E52" w:rsidP="00070B2C">
            <w:pPr>
              <w:tabs>
                <w:tab w:val="left" w:pos="2520"/>
              </w:tabs>
              <w:spacing w:line="380" w:lineRule="exact"/>
              <w:ind w:leftChars="50" w:left="315" w:rightChars="50" w:right="105" w:hangingChars="100" w:hanging="210"/>
            </w:pPr>
          </w:p>
          <w:p w14:paraId="49E2DD91" w14:textId="77777777" w:rsidR="00254E52" w:rsidRDefault="00254E52" w:rsidP="00070B2C">
            <w:pPr>
              <w:tabs>
                <w:tab w:val="left" w:pos="2520"/>
              </w:tabs>
              <w:spacing w:line="380" w:lineRule="exact"/>
              <w:ind w:leftChars="50" w:left="315" w:rightChars="50" w:right="105" w:hangingChars="100" w:hanging="210"/>
            </w:pPr>
          </w:p>
          <w:p w14:paraId="6FB65157" w14:textId="48B10392" w:rsidR="00426FB1" w:rsidRDefault="00426FB1" w:rsidP="00070B2C">
            <w:pPr>
              <w:tabs>
                <w:tab w:val="left" w:pos="2520"/>
              </w:tabs>
              <w:spacing w:line="380" w:lineRule="exact"/>
              <w:ind w:leftChars="50" w:left="315" w:rightChars="50" w:right="105" w:hangingChars="100" w:hanging="210"/>
            </w:pPr>
            <w:r>
              <w:rPr>
                <w:rFonts w:hint="eastAsia"/>
              </w:rPr>
              <w:lastRenderedPageBreak/>
              <w:t>第十五條　總統依憲法增修條文第二條第三項之規定發布緊急命令，提交立法院追認時，不經討論，交全院委員會審查；審查後提出院會以</w:t>
            </w:r>
            <w:r w:rsidRPr="00103D16">
              <w:rPr>
                <w:rFonts w:hint="eastAsia"/>
                <w:u w:val="single"/>
              </w:rPr>
              <w:t>無</w:t>
            </w:r>
            <w:r>
              <w:rPr>
                <w:rFonts w:hint="eastAsia"/>
              </w:rPr>
              <w:t>記名投票表決。未獲同意者，該緊急命令立即失效。</w:t>
            </w:r>
          </w:p>
          <w:p w14:paraId="405B7130" w14:textId="77777777" w:rsidR="00426FB1" w:rsidRDefault="00426FB1" w:rsidP="00070B2C">
            <w:pPr>
              <w:tabs>
                <w:tab w:val="left" w:pos="2520"/>
              </w:tabs>
              <w:spacing w:line="380" w:lineRule="exact"/>
              <w:ind w:leftChars="150" w:left="315" w:rightChars="50" w:right="105" w:firstLineChars="200" w:firstLine="420"/>
            </w:pPr>
            <w:r>
              <w:rPr>
                <w:rFonts w:hint="eastAsia"/>
              </w:rPr>
              <w:t>總統於立法院休會期間發布緊急命令提交追認時，立法院應即召開臨時會，依前項規定處理。</w:t>
            </w:r>
          </w:p>
          <w:p w14:paraId="0F121E93" w14:textId="77777777" w:rsidR="00426FB1" w:rsidRDefault="00426FB1" w:rsidP="00070B2C">
            <w:pPr>
              <w:tabs>
                <w:tab w:val="left" w:pos="2520"/>
              </w:tabs>
              <w:spacing w:line="380" w:lineRule="exact"/>
              <w:ind w:leftChars="150" w:left="315" w:rightChars="50" w:right="105" w:firstLineChars="200" w:firstLine="420"/>
            </w:pPr>
            <w:r>
              <w:rPr>
                <w:rFonts w:hint="eastAsia"/>
              </w:rPr>
              <w:t>總統於立法院解散後發布緊急命令，提交立法院追認時，立法院應於三日內召開臨時會，並於開議七日內議決，如未獲同意，該緊急命令立即失效。但於新任立法委員選舉投票日後發布者，由新</w:t>
            </w:r>
            <w:r>
              <w:rPr>
                <w:rFonts w:hint="eastAsia"/>
              </w:rPr>
              <w:lastRenderedPageBreak/>
              <w:t>任立法委員於就職後依第一項規定處理。</w:t>
            </w:r>
          </w:p>
        </w:tc>
        <w:tc>
          <w:tcPr>
            <w:tcW w:w="2505" w:type="dxa"/>
            <w:gridSpan w:val="2"/>
            <w:shd w:val="clear" w:color="auto" w:fill="auto"/>
          </w:tcPr>
          <w:p w14:paraId="452BA29A"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委員翁曉玲等16人提案</w:t>
            </w:r>
          </w:p>
          <w:p w14:paraId="3609C670" w14:textId="77777777" w:rsidR="00426FB1" w:rsidRDefault="00426FB1" w:rsidP="00070B2C">
            <w:pPr>
              <w:tabs>
                <w:tab w:val="left" w:pos="2520"/>
              </w:tabs>
              <w:spacing w:line="380" w:lineRule="exact"/>
              <w:ind w:leftChars="50" w:left="105" w:rightChars="50" w:right="105"/>
            </w:pPr>
            <w:r w:rsidRPr="00070B2C">
              <w:rPr>
                <w:rFonts w:hint="eastAsia"/>
                <w:b/>
              </w:rPr>
              <w:t>(第11001054號)：</w:t>
            </w:r>
          </w:p>
          <w:p w14:paraId="300E7E05"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一、立法院為國家最高立法民意機關，立法委員為人民選舉出之代議士，行使職權應供全民檢視，其投票行為須向人民與所屬政黨負政治責任，與民眾依據「公職人員選舉罷免法」之秘密投票行使選舉權，本質上並不相同，實為責任政治之一環。</w:t>
            </w:r>
          </w:p>
          <w:p w14:paraId="37055CA9" w14:textId="77777777" w:rsidR="00426FB1" w:rsidRDefault="00426FB1" w:rsidP="00070B2C">
            <w:pPr>
              <w:tabs>
                <w:tab w:val="left" w:pos="2520"/>
              </w:tabs>
              <w:spacing w:line="380" w:lineRule="exact"/>
              <w:ind w:leftChars="50" w:left="315" w:rightChars="50" w:right="105" w:hangingChars="100" w:hanging="210"/>
            </w:pPr>
            <w:r>
              <w:rPr>
                <w:rFonts w:hint="eastAsia"/>
              </w:rPr>
              <w:t>二、立法院為最高民意機關，復彰顯國會自主與落實民意政治精神，是以各項表決應以記名投票行使，以守護民主價值，落實責任政治。</w:t>
            </w:r>
          </w:p>
          <w:p w14:paraId="5FBCC95C"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6885A94F" w14:textId="77777777" w:rsidR="00C06F7F" w:rsidRDefault="00C06F7F" w:rsidP="00C06F7F">
            <w:pPr>
              <w:tabs>
                <w:tab w:val="left" w:pos="2520"/>
              </w:tabs>
              <w:spacing w:line="380" w:lineRule="exact"/>
              <w:ind w:leftChars="50" w:left="315" w:rightChars="50" w:right="105" w:hangingChars="100" w:hanging="210"/>
            </w:pPr>
            <w:r>
              <w:rPr>
                <w:rFonts w:hint="eastAsia"/>
              </w:rPr>
              <w:t>保留，送院會處理。</w:t>
            </w:r>
          </w:p>
          <w:p w14:paraId="63C086E0" w14:textId="77777777" w:rsidR="00426FB1" w:rsidRPr="00C06F7F" w:rsidRDefault="00426FB1" w:rsidP="00070B2C">
            <w:pPr>
              <w:tabs>
                <w:tab w:val="left" w:pos="2520"/>
              </w:tabs>
              <w:spacing w:line="380" w:lineRule="exact"/>
            </w:pPr>
          </w:p>
        </w:tc>
      </w:tr>
      <w:tr w:rsidR="00426FB1" w14:paraId="33D9614F" w14:textId="77777777" w:rsidTr="00C06F7F">
        <w:tc>
          <w:tcPr>
            <w:tcW w:w="2504" w:type="dxa"/>
          </w:tcPr>
          <w:p w14:paraId="47DC316E"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545122F9" w14:textId="77777777" w:rsidR="00426FB1" w:rsidRDefault="00426FB1" w:rsidP="00070B2C">
            <w:pPr>
              <w:tabs>
                <w:tab w:val="left" w:pos="2520"/>
              </w:tabs>
              <w:spacing w:line="380" w:lineRule="exact"/>
            </w:pPr>
          </w:p>
        </w:tc>
        <w:tc>
          <w:tcPr>
            <w:tcW w:w="2505" w:type="dxa"/>
            <w:shd w:val="clear" w:color="auto" w:fill="auto"/>
          </w:tcPr>
          <w:p w14:paraId="4F8ED1C5" w14:textId="684FB149" w:rsidR="00426FB1" w:rsidRDefault="00426FB1" w:rsidP="00070B2C">
            <w:pPr>
              <w:tabs>
                <w:tab w:val="left" w:pos="2520"/>
              </w:tabs>
              <w:spacing w:line="380" w:lineRule="exact"/>
            </w:pPr>
          </w:p>
        </w:tc>
        <w:tc>
          <w:tcPr>
            <w:tcW w:w="2504" w:type="dxa"/>
            <w:shd w:val="clear" w:color="auto" w:fill="auto"/>
          </w:tcPr>
          <w:p w14:paraId="35125818" w14:textId="77777777" w:rsidR="00426FB1" w:rsidRPr="00532B7D"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1BCA6F48" w14:textId="77777777" w:rsidR="00426FB1" w:rsidRDefault="00426FB1" w:rsidP="00070B2C">
            <w:pPr>
              <w:tabs>
                <w:tab w:val="left" w:pos="2520"/>
              </w:tabs>
              <w:spacing w:line="380" w:lineRule="exact"/>
            </w:pPr>
            <w:r w:rsidRPr="00532B7D">
              <w:rPr>
                <w:rFonts w:hint="eastAsia"/>
                <w:b/>
              </w:rPr>
              <w:t>(第11001058號)</w:t>
            </w:r>
            <w:r>
              <w:rPr>
                <w:rFonts w:hint="eastAsia"/>
              </w:rPr>
              <w:t>：</w:t>
            </w:r>
          </w:p>
          <w:p w14:paraId="401BD979" w14:textId="77777777" w:rsidR="00426FB1" w:rsidRDefault="00426FB1" w:rsidP="00070B2C">
            <w:pPr>
              <w:tabs>
                <w:tab w:val="left" w:pos="2520"/>
              </w:tabs>
              <w:spacing w:line="380" w:lineRule="exact"/>
              <w:ind w:leftChars="50" w:left="315" w:rightChars="50" w:right="105" w:hangingChars="100" w:hanging="210"/>
            </w:pPr>
            <w:r>
              <w:rPr>
                <w:rFonts w:hint="eastAsia"/>
              </w:rPr>
              <w:t>第十五條之一　依中華民國憲法增修條文第四條第三項規定</w:t>
            </w:r>
            <w:r w:rsidRPr="00070B2C">
              <w:rPr>
                <w:rFonts w:hint="eastAsia"/>
                <w:u w:val="single"/>
              </w:rPr>
              <w:t>之精神，立法院於每年集會時邀請總統至立法院進行國情報告。</w:t>
            </w:r>
          </w:p>
          <w:p w14:paraId="0772D944"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總統應於每年二月一日前向立法院送交國情報告書，並於三月一日前赴立法院進行國情報告。</w:t>
            </w:r>
          </w:p>
          <w:p w14:paraId="5C05C52A"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新任總統應於就職兩週內向立法院送交國情報告書，並於一個月內赴立法院進行國情報告。</w:t>
            </w:r>
          </w:p>
          <w:p w14:paraId="6469D6B0"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4B5E167F" w14:textId="77777777" w:rsidR="00426FB1" w:rsidRDefault="00426FB1" w:rsidP="00070B2C">
            <w:pPr>
              <w:tabs>
                <w:tab w:val="left" w:pos="2520"/>
              </w:tabs>
              <w:spacing w:line="380" w:lineRule="exact"/>
              <w:ind w:leftChars="50" w:left="105" w:rightChars="50" w:right="105"/>
            </w:pPr>
            <w:r w:rsidRPr="00070B2C">
              <w:rPr>
                <w:rFonts w:hint="eastAsia"/>
                <w:b/>
              </w:rPr>
              <w:t>(第11001055號)：</w:t>
            </w:r>
          </w:p>
          <w:p w14:paraId="7391E9F0" w14:textId="77777777" w:rsidR="00426FB1" w:rsidRDefault="00426FB1" w:rsidP="00070B2C">
            <w:pPr>
              <w:tabs>
                <w:tab w:val="left" w:pos="2520"/>
              </w:tabs>
              <w:spacing w:line="380" w:lineRule="exact"/>
              <w:ind w:leftChars="50" w:left="315" w:rightChars="50" w:right="105" w:hangingChars="100" w:hanging="210"/>
            </w:pPr>
            <w:r>
              <w:rPr>
                <w:rFonts w:hint="eastAsia"/>
              </w:rPr>
              <w:t>第十五條之一　依中華</w:t>
            </w:r>
            <w:r>
              <w:rPr>
                <w:rFonts w:hint="eastAsia"/>
              </w:rPr>
              <w:lastRenderedPageBreak/>
              <w:t>民國憲法增修條文第四條第三項規定</w:t>
            </w:r>
            <w:r w:rsidRPr="00070B2C">
              <w:rPr>
                <w:rFonts w:hint="eastAsia"/>
                <w:u w:val="single"/>
              </w:rPr>
              <w:t>之精神，立法院應於每年集會時邀請總統至立法院進行國情報告；總統不得拒絕。</w:t>
            </w:r>
          </w:p>
          <w:p w14:paraId="3FC89A4B"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總統應於每年二月一日前向立法院送交國情報告書，並於三月一日前赴立法院進行國情報告。</w:t>
            </w:r>
          </w:p>
          <w:p w14:paraId="0DD3FDB3"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新任總統應於就職兩週內向立法院送交國情報告書，並於一個月內赴立法院進行國情報告。</w:t>
            </w:r>
          </w:p>
          <w:p w14:paraId="18B87653" w14:textId="77777777" w:rsidR="00426FB1" w:rsidRDefault="00426FB1" w:rsidP="00070B2C">
            <w:pPr>
              <w:tabs>
                <w:tab w:val="left" w:pos="2520"/>
              </w:tabs>
              <w:spacing w:line="380" w:lineRule="exact"/>
            </w:pPr>
          </w:p>
        </w:tc>
        <w:tc>
          <w:tcPr>
            <w:tcW w:w="2505" w:type="dxa"/>
            <w:shd w:val="clear" w:color="auto" w:fill="auto"/>
          </w:tcPr>
          <w:p w14:paraId="77A00DC3"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523CFA35" w14:textId="77777777" w:rsidR="00426FB1" w:rsidRDefault="00426FB1" w:rsidP="00070B2C">
            <w:pPr>
              <w:tabs>
                <w:tab w:val="left" w:pos="2520"/>
              </w:tabs>
              <w:spacing w:line="380" w:lineRule="exact"/>
              <w:ind w:leftChars="50" w:left="105" w:rightChars="50" w:right="105"/>
            </w:pPr>
            <w:r w:rsidRPr="00070B2C">
              <w:rPr>
                <w:rFonts w:hint="eastAsia"/>
                <w:b/>
              </w:rPr>
              <w:t>(第11001688號)：</w:t>
            </w:r>
          </w:p>
          <w:p w14:paraId="0857B393" w14:textId="77777777" w:rsidR="00426FB1" w:rsidRPr="00C430E3" w:rsidRDefault="00426FB1" w:rsidP="00C430E3">
            <w:pPr>
              <w:tabs>
                <w:tab w:val="left" w:pos="2520"/>
              </w:tabs>
              <w:spacing w:line="380" w:lineRule="exact"/>
              <w:ind w:leftChars="50" w:left="315" w:rightChars="50" w:right="105" w:hangingChars="100" w:hanging="210"/>
            </w:pPr>
            <w:r w:rsidRPr="00C430E3">
              <w:rPr>
                <w:rFonts w:hint="eastAsia"/>
              </w:rPr>
              <w:t>第十五條之一　依中華民國憲法增修條文第四條第三項規定，立法院得於每年集會時，聽取總統國情報告。</w:t>
            </w:r>
          </w:p>
          <w:p w14:paraId="2790CC98" w14:textId="77777777" w:rsidR="00426FB1" w:rsidRPr="00C430E3" w:rsidRDefault="00426FB1" w:rsidP="00C430E3">
            <w:pPr>
              <w:tabs>
                <w:tab w:val="left" w:pos="2520"/>
              </w:tabs>
              <w:spacing w:line="380" w:lineRule="exact"/>
              <w:ind w:leftChars="150" w:left="315" w:rightChars="50" w:right="105" w:firstLineChars="200" w:firstLine="420"/>
              <w:rPr>
                <w:u w:val="single"/>
              </w:rPr>
            </w:pPr>
            <w:r w:rsidRPr="00C430E3">
              <w:rPr>
                <w:rFonts w:hint="eastAsia"/>
                <w:u w:val="single"/>
              </w:rPr>
              <w:t>總統應於每年二月一日以前，將國情報告書送交立法院，並咨請立法院同意後，於三月一日以前，至立法院進行國情報告。</w:t>
            </w:r>
          </w:p>
          <w:p w14:paraId="7905B3EA" w14:textId="77777777" w:rsidR="00426FB1" w:rsidRDefault="00426FB1" w:rsidP="000C54AF">
            <w:pPr>
              <w:tabs>
                <w:tab w:val="left" w:pos="2520"/>
              </w:tabs>
              <w:spacing w:line="380" w:lineRule="exact"/>
              <w:ind w:leftChars="150" w:left="315" w:rightChars="50" w:right="105" w:firstLineChars="200" w:firstLine="420"/>
            </w:pPr>
            <w:r w:rsidRPr="00C430E3">
              <w:rPr>
                <w:rFonts w:hint="eastAsia"/>
                <w:u w:val="single"/>
              </w:rPr>
              <w:t>新就任總統應於就職兩週內，向立法院提出國情報告書，並咨請立法院同意後，於一個月內至立法院進行國情報告。</w:t>
            </w:r>
          </w:p>
        </w:tc>
        <w:tc>
          <w:tcPr>
            <w:tcW w:w="2504" w:type="dxa"/>
            <w:shd w:val="clear" w:color="auto" w:fill="auto"/>
          </w:tcPr>
          <w:p w14:paraId="1E5D5A89" w14:textId="77777777" w:rsidR="00254E52" w:rsidRDefault="00254E52" w:rsidP="00070B2C">
            <w:pPr>
              <w:tabs>
                <w:tab w:val="left" w:pos="2520"/>
              </w:tabs>
              <w:spacing w:line="380" w:lineRule="exact"/>
              <w:ind w:leftChars="50" w:left="315" w:rightChars="50" w:right="105" w:hangingChars="100" w:hanging="210"/>
            </w:pPr>
          </w:p>
          <w:p w14:paraId="31547217" w14:textId="77777777" w:rsidR="00254E52" w:rsidRDefault="00254E52" w:rsidP="00070B2C">
            <w:pPr>
              <w:tabs>
                <w:tab w:val="left" w:pos="2520"/>
              </w:tabs>
              <w:spacing w:line="380" w:lineRule="exact"/>
              <w:ind w:leftChars="50" w:left="315" w:rightChars="50" w:right="105" w:hangingChars="100" w:hanging="210"/>
            </w:pPr>
          </w:p>
          <w:p w14:paraId="6AD409E6" w14:textId="5B3C3F47" w:rsidR="00426FB1" w:rsidRDefault="00426FB1" w:rsidP="00070B2C">
            <w:pPr>
              <w:tabs>
                <w:tab w:val="left" w:pos="2520"/>
              </w:tabs>
              <w:spacing w:line="380" w:lineRule="exact"/>
              <w:ind w:leftChars="50" w:left="315" w:rightChars="50" w:right="105" w:hangingChars="100" w:hanging="210"/>
            </w:pPr>
            <w:r>
              <w:rPr>
                <w:rFonts w:hint="eastAsia"/>
              </w:rPr>
              <w:t>第十五條之一　依中華民國憲法增修條文第四條第三項規定，立法院得於每年集會時，聽取總統國情報告。</w:t>
            </w:r>
          </w:p>
          <w:p w14:paraId="638C99FD" w14:textId="77777777" w:rsidR="00426FB1" w:rsidRDefault="00426FB1" w:rsidP="00070B2C">
            <w:pPr>
              <w:tabs>
                <w:tab w:val="left" w:pos="2520"/>
              </w:tabs>
              <w:spacing w:line="380" w:lineRule="exact"/>
            </w:pPr>
          </w:p>
        </w:tc>
        <w:tc>
          <w:tcPr>
            <w:tcW w:w="2505" w:type="dxa"/>
            <w:gridSpan w:val="2"/>
            <w:shd w:val="clear" w:color="auto" w:fill="auto"/>
          </w:tcPr>
          <w:p w14:paraId="23FC6C3C"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25D0EDCD" w14:textId="77777777" w:rsidR="00426FB1" w:rsidRDefault="00426FB1" w:rsidP="00070B2C">
            <w:pPr>
              <w:tabs>
                <w:tab w:val="left" w:pos="2520"/>
              </w:tabs>
              <w:spacing w:line="380" w:lineRule="exact"/>
              <w:ind w:leftChars="50" w:left="105" w:rightChars="50" w:right="105"/>
            </w:pPr>
            <w:r w:rsidRPr="00070B2C">
              <w:rPr>
                <w:rFonts w:hint="eastAsia"/>
                <w:b/>
              </w:rPr>
              <w:t>(第11001058號)：</w:t>
            </w:r>
          </w:p>
          <w:p w14:paraId="5B3F8732" w14:textId="77777777" w:rsidR="00426FB1" w:rsidRDefault="00426FB1" w:rsidP="00070B2C">
            <w:pPr>
              <w:tabs>
                <w:tab w:val="left" w:pos="2520"/>
              </w:tabs>
              <w:spacing w:line="380" w:lineRule="exact"/>
              <w:ind w:leftChars="50" w:left="315" w:rightChars="50" w:right="105" w:hangingChars="100" w:hanging="210"/>
            </w:pPr>
            <w:r>
              <w:rPr>
                <w:rFonts w:hint="eastAsia"/>
              </w:rPr>
              <w:t>一、總統作為國家元首，應受立法院與全民之監督，總統至立法院進行例行性國情報告，係為落實總統向人民負責精神，有其必要性，爰修正第十五條之一規定，以與第十五條之二非例行性總統國情報告區別。</w:t>
            </w:r>
          </w:p>
          <w:p w14:paraId="2F326C12" w14:textId="77777777" w:rsidR="00426FB1" w:rsidRDefault="00426FB1" w:rsidP="00070B2C">
            <w:pPr>
              <w:tabs>
                <w:tab w:val="left" w:pos="2520"/>
              </w:tabs>
              <w:spacing w:line="380" w:lineRule="exact"/>
              <w:ind w:leftChars="50" w:left="315" w:rightChars="50" w:right="105" w:hangingChars="100" w:hanging="210"/>
            </w:pPr>
            <w:r>
              <w:rPr>
                <w:rFonts w:hint="eastAsia"/>
              </w:rPr>
              <w:t>二、新增第二項。為提升立法權對行政權有效監督，特訂定總統應於每年二月一日以前提出國情報告書送交立法院，並於三月一日前赴立法院進行國情報告。</w:t>
            </w:r>
          </w:p>
          <w:p w14:paraId="3C68BF63" w14:textId="77777777" w:rsidR="00426FB1" w:rsidRDefault="00426FB1" w:rsidP="00070B2C">
            <w:pPr>
              <w:tabs>
                <w:tab w:val="left" w:pos="2520"/>
              </w:tabs>
              <w:spacing w:line="380" w:lineRule="exact"/>
              <w:ind w:leftChars="50" w:left="315" w:rightChars="50" w:right="105" w:hangingChars="100" w:hanging="210"/>
            </w:pPr>
            <w:r>
              <w:rPr>
                <w:rFonts w:hint="eastAsia"/>
              </w:rPr>
              <w:t>三、新增第三項。訂定新</w:t>
            </w:r>
            <w:r>
              <w:rPr>
                <w:rFonts w:hint="eastAsia"/>
              </w:rPr>
              <w:lastRenderedPageBreak/>
              <w:t>任總統就職兩週內，應向立法院送交國情報告書，並於就職一個月內赴立法院進行國情報告。</w:t>
            </w:r>
          </w:p>
          <w:p w14:paraId="1983126F"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5466DB27" w14:textId="77777777" w:rsidR="00426FB1" w:rsidRDefault="00426FB1" w:rsidP="00070B2C">
            <w:pPr>
              <w:tabs>
                <w:tab w:val="left" w:pos="2520"/>
              </w:tabs>
              <w:spacing w:line="380" w:lineRule="exact"/>
              <w:ind w:leftChars="50" w:left="105" w:rightChars="50" w:right="105"/>
            </w:pPr>
            <w:r w:rsidRPr="00070B2C">
              <w:rPr>
                <w:rFonts w:hint="eastAsia"/>
                <w:b/>
              </w:rPr>
              <w:t>(第11001055號)：</w:t>
            </w:r>
          </w:p>
          <w:p w14:paraId="08F2552B" w14:textId="77777777" w:rsidR="00426FB1" w:rsidRDefault="00426FB1" w:rsidP="00070B2C">
            <w:pPr>
              <w:tabs>
                <w:tab w:val="left" w:pos="2520"/>
              </w:tabs>
              <w:spacing w:line="380" w:lineRule="exact"/>
              <w:ind w:leftChars="50" w:left="315" w:rightChars="50" w:right="105" w:hangingChars="100" w:hanging="210"/>
            </w:pPr>
            <w:r>
              <w:rPr>
                <w:rFonts w:hint="eastAsia"/>
              </w:rPr>
              <w:t>一、總統作為國家元首，應受立法院與全民之監督，總統至立法院進行例行性國情報告，係為落實總統向人民負責精神，有其必要性，爰修正第十五條之一規定，以與第十五條之二非例行性總統國情報告區別。</w:t>
            </w:r>
          </w:p>
          <w:p w14:paraId="53B9F89C" w14:textId="77777777" w:rsidR="00426FB1" w:rsidRDefault="00426FB1" w:rsidP="00070B2C">
            <w:pPr>
              <w:tabs>
                <w:tab w:val="left" w:pos="2520"/>
              </w:tabs>
              <w:spacing w:line="380" w:lineRule="exact"/>
              <w:ind w:leftChars="50" w:left="315" w:rightChars="50" w:right="105" w:hangingChars="100" w:hanging="210"/>
            </w:pPr>
            <w:r>
              <w:rPr>
                <w:rFonts w:hint="eastAsia"/>
              </w:rPr>
              <w:t>二、新增第二項。為提升立法權對行政權有效監督，特訂定總統應於每年二月一日以前提出國情報告書送交立法院，並於三月一日前</w:t>
            </w:r>
            <w:r>
              <w:rPr>
                <w:rFonts w:hint="eastAsia"/>
              </w:rPr>
              <w:lastRenderedPageBreak/>
              <w:t>赴立法院進行國情報告。</w:t>
            </w:r>
          </w:p>
          <w:p w14:paraId="20835609" w14:textId="77777777" w:rsidR="00426FB1" w:rsidRDefault="00426FB1" w:rsidP="00070B2C">
            <w:pPr>
              <w:tabs>
                <w:tab w:val="left" w:pos="2520"/>
              </w:tabs>
              <w:spacing w:line="380" w:lineRule="exact"/>
              <w:ind w:leftChars="50" w:left="315" w:rightChars="50" w:right="105" w:hangingChars="100" w:hanging="210"/>
            </w:pPr>
            <w:r>
              <w:rPr>
                <w:rFonts w:hint="eastAsia"/>
              </w:rPr>
              <w:t>三、新增第三項。訂定新任總統就職兩週內，應向立法院送交國情報告書，並於就職一個月內赴立法院進行國情報告。</w:t>
            </w:r>
          </w:p>
          <w:p w14:paraId="6988572E"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2E857D98" w14:textId="77777777" w:rsidR="00426FB1" w:rsidRDefault="00426FB1" w:rsidP="00070B2C">
            <w:pPr>
              <w:tabs>
                <w:tab w:val="left" w:pos="2520"/>
              </w:tabs>
              <w:spacing w:line="380" w:lineRule="exact"/>
              <w:ind w:leftChars="50" w:left="105" w:rightChars="50" w:right="105"/>
            </w:pPr>
            <w:r w:rsidRPr="00070B2C">
              <w:rPr>
                <w:rFonts w:hint="eastAsia"/>
                <w:b/>
              </w:rPr>
              <w:t>(第11001688號)：</w:t>
            </w:r>
          </w:p>
          <w:p w14:paraId="522FE9B0" w14:textId="77777777" w:rsidR="00426FB1" w:rsidRDefault="00426FB1" w:rsidP="00070B2C">
            <w:pPr>
              <w:tabs>
                <w:tab w:val="left" w:pos="2520"/>
              </w:tabs>
              <w:spacing w:line="380" w:lineRule="exact"/>
              <w:ind w:leftChars="50" w:left="315" w:rightChars="50" w:right="105" w:hangingChars="100" w:hanging="210"/>
            </w:pPr>
            <w:r>
              <w:rPr>
                <w:rFonts w:hint="eastAsia"/>
              </w:rPr>
              <w:t>一、新增第二項、第三項。</w:t>
            </w:r>
          </w:p>
          <w:p w14:paraId="1324EAFE" w14:textId="77777777" w:rsidR="00426FB1" w:rsidRDefault="00426FB1" w:rsidP="00070B2C">
            <w:pPr>
              <w:tabs>
                <w:tab w:val="left" w:pos="2520"/>
              </w:tabs>
              <w:spacing w:line="380" w:lineRule="exact"/>
              <w:ind w:leftChars="50" w:left="315" w:rightChars="50" w:right="105" w:hangingChars="100" w:hanging="210"/>
            </w:pPr>
            <w:r>
              <w:rPr>
                <w:rFonts w:hint="eastAsia"/>
              </w:rPr>
              <w:t>二、總統應受國會與全民之監督，總統向立法院提出國情報告，說明其對國家情勢之分析、傳達國家未來發展方向，不僅彰顯總統向國會負責之精神，更是向全民傳達施政理念之重要交流管道，勾勒國家未來施政藍圖，凝聚國家向心力；惟國情報告</w:t>
            </w:r>
            <w:r>
              <w:rPr>
                <w:rFonts w:hint="eastAsia"/>
              </w:rPr>
              <w:lastRenderedPageBreak/>
              <w:t>先前僅出現於國民大會，經修憲後移往立法院，迄今尚未有總統立法院進行之，為讓運作順利，強化立法委員及民意與總統溝通之機制，建立「權責相符」之政府體制，故明訂新就任總統之職權責任，並應後續都應提出國家大政方針，並咨請立法院同意進行國情報告。</w:t>
            </w:r>
          </w:p>
          <w:p w14:paraId="0A57D4E3" w14:textId="77777777" w:rsidR="00426FB1" w:rsidRDefault="00426FB1" w:rsidP="00070B2C">
            <w:pPr>
              <w:tabs>
                <w:tab w:val="left" w:pos="2520"/>
              </w:tabs>
              <w:spacing w:line="380" w:lineRule="exact"/>
              <w:ind w:leftChars="50" w:left="315" w:rightChars="50" w:right="105" w:hangingChars="100" w:hanging="210"/>
            </w:pPr>
            <w:r>
              <w:rPr>
                <w:rFonts w:hint="eastAsia"/>
              </w:rPr>
              <w:t>三、第二項。為提升立法權對行政權有效監督，特訂定總統應於每年二月一日以前，提出國情報告書送交立法院，並於三月一日前赴立法院進行國情報告。</w:t>
            </w:r>
          </w:p>
          <w:p w14:paraId="668ECE4C" w14:textId="77777777" w:rsidR="00426FB1" w:rsidRDefault="00426FB1" w:rsidP="00070B2C">
            <w:pPr>
              <w:tabs>
                <w:tab w:val="left" w:pos="2520"/>
              </w:tabs>
              <w:spacing w:line="380" w:lineRule="exact"/>
              <w:ind w:leftChars="50" w:left="315" w:rightChars="50" w:right="105" w:hangingChars="100" w:hanging="210"/>
            </w:pPr>
            <w:r>
              <w:rPr>
                <w:rFonts w:hint="eastAsia"/>
              </w:rPr>
              <w:t>四、第三項。訂定新任總統就職兩週內，應向立法院送交國情報告書</w:t>
            </w:r>
            <w:r>
              <w:rPr>
                <w:rFonts w:hint="eastAsia"/>
              </w:rPr>
              <w:lastRenderedPageBreak/>
              <w:t>，並於就職一個月內赴立法院進行國情報告。</w:t>
            </w:r>
          </w:p>
          <w:p w14:paraId="63809D52"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0F8D1E8B" w14:textId="3171FAC0" w:rsidR="00426FB1" w:rsidRPr="00C06F7F" w:rsidRDefault="00C06F7F" w:rsidP="00254E52">
            <w:pPr>
              <w:tabs>
                <w:tab w:val="left" w:pos="2520"/>
              </w:tabs>
              <w:spacing w:line="380" w:lineRule="exact"/>
              <w:ind w:leftChars="50" w:left="315" w:rightChars="50" w:right="105" w:hangingChars="100" w:hanging="210"/>
            </w:pPr>
            <w:r>
              <w:rPr>
                <w:rFonts w:hint="eastAsia"/>
              </w:rPr>
              <w:t>保留，送院會處理。</w:t>
            </w:r>
          </w:p>
        </w:tc>
      </w:tr>
      <w:tr w:rsidR="00426FB1" w14:paraId="6D56DF69" w14:textId="77777777" w:rsidTr="00C06F7F">
        <w:tc>
          <w:tcPr>
            <w:tcW w:w="2504" w:type="dxa"/>
          </w:tcPr>
          <w:p w14:paraId="0D10EACF"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6604ED29"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42E1D046" w14:textId="77777777" w:rsidR="00254E52" w:rsidRDefault="00254E52" w:rsidP="00C06F7F">
            <w:pPr>
              <w:tabs>
                <w:tab w:val="left" w:pos="2520"/>
              </w:tabs>
              <w:spacing w:line="380" w:lineRule="exact"/>
              <w:ind w:leftChars="50" w:left="105" w:rightChars="50" w:right="105"/>
              <w:rPr>
                <w:rFonts w:ascii="華康中黑體" w:eastAsia="華康中黑體"/>
              </w:rPr>
            </w:pPr>
          </w:p>
          <w:p w14:paraId="6F41021E" w14:textId="00CFE71C" w:rsidR="00C06F7F" w:rsidRDefault="00C06F7F" w:rsidP="00C06F7F">
            <w:pPr>
              <w:tabs>
                <w:tab w:val="left" w:pos="2520"/>
              </w:tabs>
              <w:spacing w:line="380" w:lineRule="exact"/>
              <w:ind w:leftChars="50" w:left="105" w:rightChars="50" w:right="105"/>
            </w:pPr>
            <w:r w:rsidRPr="00070B2C">
              <w:rPr>
                <w:rFonts w:ascii="華康中黑體" w:eastAsia="華康中黑體" w:hint="eastAsia"/>
              </w:rPr>
              <w:t>台灣民眾黨黨團提案：</w:t>
            </w:r>
          </w:p>
          <w:p w14:paraId="3576F0FC" w14:textId="47B7820C" w:rsidR="00426FB1" w:rsidRDefault="00426FB1" w:rsidP="00070B2C">
            <w:pPr>
              <w:tabs>
                <w:tab w:val="left" w:pos="2520"/>
              </w:tabs>
              <w:spacing w:line="380" w:lineRule="exact"/>
              <w:ind w:leftChars="50" w:left="315" w:rightChars="50" w:right="105" w:hangingChars="100" w:hanging="210"/>
            </w:pPr>
            <w:r>
              <w:rPr>
                <w:rFonts w:hint="eastAsia"/>
              </w:rPr>
              <w:t>第十五條之二　立法院得經全體立法委員四分之一以上提議，院會決議後，由程序委員會排定議程，就</w:t>
            </w:r>
            <w:r w:rsidRPr="00070B2C">
              <w:rPr>
                <w:rFonts w:hint="eastAsia"/>
                <w:u w:val="single"/>
              </w:rPr>
              <w:t>總統職權相關之國家大政方針</w:t>
            </w:r>
            <w:r>
              <w:rPr>
                <w:rFonts w:hint="eastAsia"/>
              </w:rPr>
              <w:t>，聽取總統國情報告。</w:t>
            </w:r>
          </w:p>
          <w:p w14:paraId="2F07D2DB" w14:textId="77777777" w:rsidR="00426FB1" w:rsidRDefault="00426FB1" w:rsidP="00070B2C">
            <w:pPr>
              <w:tabs>
                <w:tab w:val="left" w:pos="2520"/>
              </w:tabs>
              <w:spacing w:line="380" w:lineRule="exact"/>
              <w:ind w:leftChars="150" w:left="315" w:rightChars="50" w:right="105" w:firstLineChars="200" w:firstLine="420"/>
            </w:pPr>
            <w:r>
              <w:rPr>
                <w:rFonts w:hint="eastAsia"/>
              </w:rPr>
              <w:t>總統就其職權相關之國家大政方針，得咨請立法院同意後，至立法院進行國情報告。</w:t>
            </w:r>
          </w:p>
        </w:tc>
        <w:tc>
          <w:tcPr>
            <w:tcW w:w="2504" w:type="dxa"/>
            <w:shd w:val="clear" w:color="auto" w:fill="auto"/>
          </w:tcPr>
          <w:p w14:paraId="5A30F732"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38818A0" w14:textId="77777777" w:rsidR="00426FB1" w:rsidRPr="00532B7D" w:rsidRDefault="00426FB1" w:rsidP="00070B2C">
            <w:pPr>
              <w:tabs>
                <w:tab w:val="left" w:pos="2520"/>
              </w:tabs>
              <w:spacing w:line="380" w:lineRule="exact"/>
              <w:rPr>
                <w:b/>
              </w:rPr>
            </w:pPr>
            <w:r w:rsidRPr="00532B7D">
              <w:rPr>
                <w:rFonts w:hint="eastAsia"/>
                <w:b/>
              </w:rPr>
              <w:t>(第11001058號)：</w:t>
            </w:r>
          </w:p>
          <w:p w14:paraId="37257556" w14:textId="77777777" w:rsidR="00426FB1" w:rsidRDefault="00426FB1" w:rsidP="00070B2C">
            <w:pPr>
              <w:tabs>
                <w:tab w:val="left" w:pos="2520"/>
              </w:tabs>
              <w:spacing w:line="380" w:lineRule="exact"/>
              <w:ind w:leftChars="50" w:left="315" w:rightChars="50" w:right="105" w:hangingChars="100" w:hanging="210"/>
            </w:pPr>
            <w:r>
              <w:rPr>
                <w:rFonts w:hint="eastAsia"/>
              </w:rPr>
              <w:t>第十五條之二　立法院得經全體立法委員四分之一以上提議，院會決議後，由程序委員會排定議程，就國家安全大政方針</w:t>
            </w:r>
            <w:r w:rsidRPr="00070B2C">
              <w:rPr>
                <w:rFonts w:hint="eastAsia"/>
                <w:u w:val="single"/>
              </w:rPr>
              <w:t>和重要政策議題</w:t>
            </w:r>
            <w:r>
              <w:rPr>
                <w:rFonts w:hint="eastAsia"/>
              </w:rPr>
              <w:t>，聽取總統國情報告。</w:t>
            </w:r>
          </w:p>
          <w:p w14:paraId="33133B76" w14:textId="77777777" w:rsidR="00426FB1" w:rsidRDefault="00426FB1" w:rsidP="00070B2C">
            <w:pPr>
              <w:tabs>
                <w:tab w:val="left" w:pos="2520"/>
              </w:tabs>
              <w:spacing w:line="380" w:lineRule="exact"/>
              <w:ind w:leftChars="150" w:left="315" w:rightChars="50" w:right="105" w:firstLineChars="200" w:firstLine="420"/>
            </w:pPr>
            <w:r>
              <w:rPr>
                <w:rFonts w:hint="eastAsia"/>
              </w:rPr>
              <w:t>總統就其職權相關之國家大政方針，得咨請立法院同意後，至立法院進行國情報告。</w:t>
            </w:r>
          </w:p>
          <w:p w14:paraId="03DCE1D5"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4BD05230" w14:textId="77777777" w:rsidR="00426FB1" w:rsidRDefault="00426FB1" w:rsidP="00070B2C">
            <w:pPr>
              <w:tabs>
                <w:tab w:val="left" w:pos="2520"/>
              </w:tabs>
              <w:spacing w:line="380" w:lineRule="exact"/>
              <w:ind w:leftChars="50" w:left="105" w:rightChars="50" w:right="105"/>
            </w:pPr>
            <w:r w:rsidRPr="00070B2C">
              <w:rPr>
                <w:rFonts w:hint="eastAsia"/>
                <w:b/>
              </w:rPr>
              <w:t>(第11001055號)：</w:t>
            </w:r>
          </w:p>
          <w:p w14:paraId="11EDE2EB" w14:textId="77777777" w:rsidR="00426FB1" w:rsidRDefault="00426FB1" w:rsidP="00070B2C">
            <w:pPr>
              <w:tabs>
                <w:tab w:val="left" w:pos="2520"/>
              </w:tabs>
              <w:spacing w:line="380" w:lineRule="exact"/>
              <w:ind w:leftChars="50" w:left="315" w:rightChars="50" w:right="105" w:hangingChars="100" w:hanging="210"/>
            </w:pPr>
            <w:r>
              <w:rPr>
                <w:rFonts w:hint="eastAsia"/>
              </w:rPr>
              <w:t>第十五條之二　立法院得經全體立法委員四分之一以上提議，院會</w:t>
            </w:r>
            <w:r>
              <w:rPr>
                <w:rFonts w:hint="eastAsia"/>
              </w:rPr>
              <w:lastRenderedPageBreak/>
              <w:t>決議後，由程序委員會排定議程，就國家安全大政方針</w:t>
            </w:r>
            <w:r w:rsidRPr="00070B2C">
              <w:rPr>
                <w:rFonts w:hint="eastAsia"/>
                <w:u w:val="single"/>
              </w:rPr>
              <w:t>和重要政策議題</w:t>
            </w:r>
            <w:r>
              <w:rPr>
                <w:rFonts w:hint="eastAsia"/>
              </w:rPr>
              <w:t>，聽取總統國情報告</w:t>
            </w:r>
            <w:r w:rsidRPr="00070B2C">
              <w:rPr>
                <w:rFonts w:hint="eastAsia"/>
                <w:u w:val="single"/>
              </w:rPr>
              <w:t>；總統不得拒絕。</w:t>
            </w:r>
          </w:p>
          <w:p w14:paraId="6E26FEED" w14:textId="77777777" w:rsidR="00426FB1" w:rsidRDefault="00426FB1" w:rsidP="00070B2C">
            <w:pPr>
              <w:tabs>
                <w:tab w:val="left" w:pos="2520"/>
              </w:tabs>
              <w:spacing w:line="380" w:lineRule="exact"/>
              <w:ind w:leftChars="150" w:left="315" w:rightChars="50" w:right="105" w:firstLineChars="200" w:firstLine="420"/>
            </w:pPr>
            <w:r>
              <w:rPr>
                <w:rFonts w:hint="eastAsia"/>
              </w:rPr>
              <w:t>總統就其職權相關之國家大政方針，得咨請立法院同意後，至立法院進行國情報告。</w:t>
            </w:r>
          </w:p>
          <w:p w14:paraId="690EB4B8"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委員賴瑞隆等17人提案：</w:t>
            </w:r>
          </w:p>
          <w:p w14:paraId="7437E2F6" w14:textId="77777777" w:rsidR="00426FB1" w:rsidRPr="00BE5B71" w:rsidRDefault="00426FB1" w:rsidP="00FB3153">
            <w:pPr>
              <w:tabs>
                <w:tab w:val="left" w:pos="2520"/>
              </w:tabs>
              <w:spacing w:line="380" w:lineRule="exact"/>
              <w:ind w:leftChars="50" w:left="315" w:rightChars="50" w:right="105" w:hangingChars="100" w:hanging="210"/>
            </w:pPr>
            <w:r w:rsidRPr="00FB3153">
              <w:rPr>
                <w:rFonts w:hint="eastAsia"/>
                <w:noProof/>
              </w:rPr>
              <mc:AlternateContent>
                <mc:Choice Requires="wps">
                  <w:drawing>
                    <wp:anchor distT="0" distB="0" distL="114300" distR="114300" simplePos="0" relativeHeight="251715584" behindDoc="0" locked="0" layoutInCell="1" allowOverlap="1" wp14:anchorId="6AA5A5CD" wp14:editId="6FD695D1">
                      <wp:simplePos x="0" y="0"/>
                      <wp:positionH relativeFrom="column">
                        <wp:posOffset>-27940</wp:posOffset>
                      </wp:positionH>
                      <wp:positionV relativeFrom="paragraph">
                        <wp:posOffset>5616575</wp:posOffset>
                      </wp:positionV>
                      <wp:extent cx="5814060" cy="0"/>
                      <wp:effectExtent l="10160" t="15875" r="14605" b="1270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118983F" id="直線接點 5"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442.25pt" to="455.6pt,4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" strokeweight="1.5pt"/>
                  </w:pict>
                </mc:Fallback>
              </mc:AlternateContent>
            </w:r>
            <w:r w:rsidRPr="00BE5B71">
              <w:rPr>
                <w:rFonts w:hint="eastAsia"/>
              </w:rPr>
              <w:t>第十五條之二　立法院得經全體立法委員四分之一以上提議，院會決議後，就國家安全大政方針，聽取總統國情報告。</w:t>
            </w:r>
          </w:p>
          <w:p w14:paraId="1F0AFBB1" w14:textId="77777777" w:rsidR="00426FB1" w:rsidRDefault="00426FB1" w:rsidP="00F10BA2">
            <w:pPr>
              <w:tabs>
                <w:tab w:val="left" w:pos="2520"/>
              </w:tabs>
              <w:spacing w:line="380" w:lineRule="exact"/>
              <w:ind w:leftChars="150" w:left="315" w:rightChars="50" w:right="105" w:firstLineChars="200" w:firstLine="420"/>
            </w:pPr>
            <w:r w:rsidRPr="00FB3153">
              <w:rPr>
                <w:rFonts w:hint="eastAsia"/>
              </w:rPr>
              <w:t>總統就其職權相關之國家大政方針，得</w:t>
            </w:r>
            <w:r w:rsidRPr="00602AB9">
              <w:rPr>
                <w:rFonts w:hint="eastAsia"/>
                <w:u w:val="single"/>
              </w:rPr>
              <w:t>每年</w:t>
            </w:r>
            <w:r w:rsidRPr="00FB3153">
              <w:rPr>
                <w:rFonts w:hint="eastAsia"/>
              </w:rPr>
              <w:t>咨請立法院同意後，至立法院進行國情報告。</w:t>
            </w:r>
          </w:p>
        </w:tc>
        <w:tc>
          <w:tcPr>
            <w:tcW w:w="2505" w:type="dxa"/>
            <w:shd w:val="clear" w:color="auto" w:fill="auto"/>
          </w:tcPr>
          <w:p w14:paraId="036686C0"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0F4C383D" w14:textId="77777777" w:rsidR="00426FB1" w:rsidRDefault="00426FB1" w:rsidP="00070B2C">
            <w:pPr>
              <w:tabs>
                <w:tab w:val="left" w:pos="2520"/>
              </w:tabs>
              <w:spacing w:line="380" w:lineRule="exact"/>
              <w:ind w:leftChars="50" w:left="105" w:rightChars="50" w:right="105"/>
            </w:pPr>
            <w:r w:rsidRPr="00070B2C">
              <w:rPr>
                <w:rFonts w:hint="eastAsia"/>
                <w:b/>
              </w:rPr>
              <w:t>(第11001688號)：</w:t>
            </w:r>
          </w:p>
          <w:p w14:paraId="7A163062" w14:textId="77777777" w:rsidR="00426FB1" w:rsidRPr="003E2813" w:rsidRDefault="00426FB1" w:rsidP="003E2813">
            <w:pPr>
              <w:tabs>
                <w:tab w:val="left" w:pos="2520"/>
              </w:tabs>
              <w:spacing w:line="380" w:lineRule="exact"/>
              <w:ind w:leftChars="50" w:left="315" w:rightChars="50" w:right="105" w:hangingChars="100" w:hanging="210"/>
            </w:pPr>
            <w:r w:rsidRPr="003E2813">
              <w:rPr>
                <w:rFonts w:hint="eastAsia"/>
              </w:rPr>
              <w:t>第十五條之二　立法院得經全體立法委員四分之一以上提議，院會決議後，由程序委員會排定議程，就國家安全大政方針</w:t>
            </w:r>
            <w:r w:rsidRPr="003E2813">
              <w:rPr>
                <w:rFonts w:hint="eastAsia"/>
                <w:u w:val="single"/>
              </w:rPr>
              <w:t>和重要政策議題</w:t>
            </w:r>
            <w:r w:rsidRPr="003E2813">
              <w:rPr>
                <w:rFonts w:hint="eastAsia"/>
              </w:rPr>
              <w:t>，聽取總統國情報告。</w:t>
            </w:r>
          </w:p>
          <w:p w14:paraId="404B1098" w14:textId="77777777" w:rsidR="00426FB1" w:rsidRDefault="00426FB1" w:rsidP="003E2813">
            <w:pPr>
              <w:tabs>
                <w:tab w:val="left" w:pos="2520"/>
              </w:tabs>
              <w:spacing w:line="380" w:lineRule="exact"/>
              <w:ind w:leftChars="150" w:left="315" w:rightChars="50" w:right="105" w:firstLineChars="200" w:firstLine="420"/>
            </w:pPr>
            <w:r w:rsidRPr="003E2813">
              <w:rPr>
                <w:rFonts w:hint="eastAsia"/>
              </w:rPr>
              <w:t>總統就其職權相關之國家大政方針</w:t>
            </w:r>
            <w:r w:rsidRPr="00F10BA2">
              <w:rPr>
                <w:rFonts w:hint="eastAsia"/>
                <w:u w:val="single"/>
              </w:rPr>
              <w:t>和</w:t>
            </w:r>
            <w:r w:rsidRPr="003E2813">
              <w:rPr>
                <w:rFonts w:hint="eastAsia"/>
                <w:u w:val="single"/>
              </w:rPr>
              <w:t>重要政策議題</w:t>
            </w:r>
            <w:r w:rsidRPr="003E2813">
              <w:rPr>
                <w:rFonts w:hint="eastAsia"/>
              </w:rPr>
              <w:t>，得咨請立法院同意後，至立法院進行國情報告。</w:t>
            </w:r>
          </w:p>
        </w:tc>
        <w:tc>
          <w:tcPr>
            <w:tcW w:w="2504" w:type="dxa"/>
            <w:shd w:val="clear" w:color="auto" w:fill="auto"/>
          </w:tcPr>
          <w:p w14:paraId="3EDE6B42" w14:textId="77777777" w:rsidR="00254E52" w:rsidRDefault="00254E52" w:rsidP="00070B2C">
            <w:pPr>
              <w:tabs>
                <w:tab w:val="left" w:pos="2520"/>
              </w:tabs>
              <w:spacing w:line="380" w:lineRule="exact"/>
              <w:ind w:leftChars="50" w:left="315" w:rightChars="50" w:right="105" w:hangingChars="100" w:hanging="210"/>
            </w:pPr>
          </w:p>
          <w:p w14:paraId="4A9A5D77" w14:textId="77777777" w:rsidR="00254E52" w:rsidRDefault="00254E52" w:rsidP="00070B2C">
            <w:pPr>
              <w:tabs>
                <w:tab w:val="left" w:pos="2520"/>
              </w:tabs>
              <w:spacing w:line="380" w:lineRule="exact"/>
              <w:ind w:leftChars="50" w:left="315" w:rightChars="50" w:right="105" w:hangingChars="100" w:hanging="210"/>
            </w:pPr>
          </w:p>
          <w:p w14:paraId="1AC86DC3" w14:textId="39CB62CE" w:rsidR="00426FB1" w:rsidRDefault="00426FB1" w:rsidP="00070B2C">
            <w:pPr>
              <w:tabs>
                <w:tab w:val="left" w:pos="2520"/>
              </w:tabs>
              <w:spacing w:line="380" w:lineRule="exact"/>
              <w:ind w:leftChars="50" w:left="315" w:rightChars="50" w:right="105" w:hangingChars="100" w:hanging="210"/>
            </w:pPr>
            <w:r>
              <w:rPr>
                <w:rFonts w:hint="eastAsia"/>
              </w:rPr>
              <w:t>第十五條之二　立法院得經全體立法委員四分之一以上提議，院會決議後，由程序委員會排定議程，就國家安全大政方針，聽取總統國情報告。</w:t>
            </w:r>
          </w:p>
          <w:p w14:paraId="1627A3D0" w14:textId="77777777" w:rsidR="00426FB1" w:rsidRDefault="00426FB1" w:rsidP="00070B2C">
            <w:pPr>
              <w:tabs>
                <w:tab w:val="left" w:pos="2520"/>
              </w:tabs>
              <w:spacing w:line="380" w:lineRule="exact"/>
              <w:ind w:leftChars="150" w:left="315" w:rightChars="50" w:right="105" w:firstLineChars="200" w:firstLine="420"/>
            </w:pPr>
            <w:r>
              <w:rPr>
                <w:rFonts w:hint="eastAsia"/>
              </w:rPr>
              <w:t>總統就其職權相關之國家大政方針，得咨請立法院同意後，至立法院進行國情報告。</w:t>
            </w:r>
          </w:p>
          <w:p w14:paraId="09C43177" w14:textId="77777777" w:rsidR="00426FB1" w:rsidRDefault="00426FB1" w:rsidP="00070B2C">
            <w:pPr>
              <w:tabs>
                <w:tab w:val="left" w:pos="2520"/>
              </w:tabs>
              <w:spacing w:line="380" w:lineRule="exact"/>
            </w:pPr>
          </w:p>
        </w:tc>
        <w:tc>
          <w:tcPr>
            <w:tcW w:w="2505" w:type="dxa"/>
            <w:gridSpan w:val="2"/>
            <w:shd w:val="clear" w:color="auto" w:fill="auto"/>
          </w:tcPr>
          <w:p w14:paraId="46AA5FF9"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1130A0B6" w14:textId="77777777" w:rsidR="00426FB1" w:rsidRDefault="00426FB1" w:rsidP="00070B2C">
            <w:pPr>
              <w:tabs>
                <w:tab w:val="left" w:pos="2520"/>
              </w:tabs>
              <w:spacing w:line="380" w:lineRule="exact"/>
              <w:ind w:leftChars="50" w:left="315" w:rightChars="50" w:right="105" w:hangingChars="100" w:hanging="210"/>
            </w:pPr>
            <w:r>
              <w:rPr>
                <w:rFonts w:hint="eastAsia"/>
              </w:rPr>
              <w:t>一、修正第一項文字。</w:t>
            </w:r>
          </w:p>
          <w:p w14:paraId="11922403" w14:textId="77777777" w:rsidR="00426FB1" w:rsidRDefault="00426FB1" w:rsidP="00070B2C">
            <w:pPr>
              <w:tabs>
                <w:tab w:val="left" w:pos="2520"/>
              </w:tabs>
              <w:spacing w:line="380" w:lineRule="exact"/>
              <w:ind w:leftChars="50" w:left="315" w:rightChars="50" w:right="105" w:hangingChars="100" w:hanging="210"/>
            </w:pPr>
            <w:r>
              <w:rPr>
                <w:rFonts w:hint="eastAsia"/>
              </w:rPr>
              <w:t>二、就立法院依中華民國憲法增修條文第四條第三項規定，邀請總統至立法院由委員聽取總統國情報告之事項，由原第一項所定之國家安全大政方針修正為總統職權相關之國家大政方針，以符制度之本旨，並與第二項規定相配合。</w:t>
            </w:r>
          </w:p>
          <w:p w14:paraId="2E7C3BEA"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6F135C04" w14:textId="77777777" w:rsidR="00426FB1" w:rsidRDefault="00426FB1" w:rsidP="00070B2C">
            <w:pPr>
              <w:tabs>
                <w:tab w:val="left" w:pos="2520"/>
              </w:tabs>
              <w:spacing w:line="380" w:lineRule="exact"/>
              <w:ind w:leftChars="50" w:left="105" w:rightChars="50" w:right="105"/>
            </w:pPr>
            <w:r w:rsidRPr="00070B2C">
              <w:rPr>
                <w:rFonts w:hint="eastAsia"/>
                <w:b/>
              </w:rPr>
              <w:t>(第11001058號)：</w:t>
            </w:r>
          </w:p>
          <w:p w14:paraId="54BE07C1" w14:textId="77777777" w:rsidR="00426FB1" w:rsidRDefault="00426FB1" w:rsidP="00070B2C">
            <w:pPr>
              <w:tabs>
                <w:tab w:val="left" w:pos="2520"/>
              </w:tabs>
              <w:spacing w:line="380" w:lineRule="exact"/>
              <w:ind w:leftChars="50" w:left="105" w:rightChars="50" w:right="105"/>
            </w:pPr>
            <w:r>
              <w:rPr>
                <w:rFonts w:hint="eastAsia"/>
              </w:rPr>
              <w:t>總統除依前條規定至立法院進行國情報告外，如遇有涉及國家安全大政方針和重要政策議題，立</w:t>
            </w:r>
            <w:r>
              <w:rPr>
                <w:rFonts w:hint="eastAsia"/>
              </w:rPr>
              <w:lastRenderedPageBreak/>
              <w:t>法院得決議咨請總統赴立法院進行國情報告，向國會及人民說明，爰修正第一項規定。</w:t>
            </w:r>
          </w:p>
          <w:p w14:paraId="193C4C29"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39427A97" w14:textId="77777777" w:rsidR="00426FB1" w:rsidRDefault="00426FB1" w:rsidP="00070B2C">
            <w:pPr>
              <w:tabs>
                <w:tab w:val="left" w:pos="2520"/>
              </w:tabs>
              <w:spacing w:line="380" w:lineRule="exact"/>
              <w:ind w:leftChars="50" w:left="105" w:rightChars="50" w:right="105"/>
            </w:pPr>
            <w:r w:rsidRPr="00070B2C">
              <w:rPr>
                <w:rFonts w:hint="eastAsia"/>
                <w:b/>
              </w:rPr>
              <w:t>(第11001055號)：</w:t>
            </w:r>
          </w:p>
          <w:p w14:paraId="4665C773" w14:textId="77777777" w:rsidR="00426FB1" w:rsidRDefault="00426FB1" w:rsidP="00070B2C">
            <w:pPr>
              <w:tabs>
                <w:tab w:val="left" w:pos="2520"/>
              </w:tabs>
              <w:spacing w:line="380" w:lineRule="exact"/>
              <w:ind w:leftChars="50" w:left="105" w:rightChars="50" w:right="105"/>
            </w:pPr>
            <w:r>
              <w:rPr>
                <w:rFonts w:hint="eastAsia"/>
              </w:rPr>
              <w:t>總統除依前條規定至立法院進行國情報告外，如遇有涉及國家安全大政方針和重要政策議題，立法院得決議咨請總統赴立法院進行國情報告，向國會及人民說明，總統不得拒絕之，爰修正第一項規定。</w:t>
            </w:r>
          </w:p>
          <w:p w14:paraId="49A16363"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委員賴瑞隆等17人提案：</w:t>
            </w:r>
          </w:p>
          <w:p w14:paraId="4F6EBA49" w14:textId="77777777" w:rsidR="00426FB1" w:rsidRDefault="00426FB1" w:rsidP="00070B2C">
            <w:pPr>
              <w:tabs>
                <w:tab w:val="left" w:pos="2520"/>
              </w:tabs>
              <w:spacing w:line="380" w:lineRule="exact"/>
              <w:ind w:leftChars="50" w:left="315" w:rightChars="50" w:right="105" w:hangingChars="100" w:hanging="210"/>
            </w:pPr>
            <w:r>
              <w:rPr>
                <w:rFonts w:hint="eastAsia"/>
              </w:rPr>
              <w:t>一、我國憲法增修條文僅規定立法院得於每年集會聽取總統國情報告。現行法律雖賦予總統赴立法院針對國家安全大政方針進行國</w:t>
            </w:r>
            <w:r>
              <w:rPr>
                <w:rFonts w:hint="eastAsia"/>
              </w:rPr>
              <w:lastRenderedPageBreak/>
              <w:t>情報告之啟動機制，卻因憲政制度未臻建全，使總統國情報告之時機與方式屢遭質疑政治考量，至今未能具體實施。</w:t>
            </w:r>
          </w:p>
          <w:p w14:paraId="65ED5CE2" w14:textId="77777777" w:rsidR="00426FB1" w:rsidRDefault="00426FB1" w:rsidP="00070B2C">
            <w:pPr>
              <w:tabs>
                <w:tab w:val="left" w:pos="2520"/>
              </w:tabs>
              <w:spacing w:line="380" w:lineRule="exact"/>
              <w:ind w:leftChars="50" w:left="315" w:rightChars="50" w:right="105" w:hangingChars="100" w:hanging="210"/>
            </w:pPr>
            <w:r>
              <w:rPr>
                <w:rFonts w:hint="eastAsia"/>
              </w:rPr>
              <w:t>二、參酌美國、法國總統國情咨文報告方式，美國總統慣例上於一月底向國會進行國情咨文報告，並從口頭報告轉為書面報告，再轉變回口頭演說形式。法國總統國情咨文並非義務，總統有權決定發表國會演說之時間、形式，如總統到國會發表演說，國會議員不得以任何形式干擾。惟無論美國或法國，總統於國會發表演說後隨即離開，不接受國會議員質詢。現行立法院職權行使</w:t>
            </w:r>
            <w:r>
              <w:rPr>
                <w:rFonts w:hint="eastAsia"/>
              </w:rPr>
              <w:lastRenderedPageBreak/>
              <w:t>法有關總統國情咨文之召開規定，由程序委員會安排期程並無助於形成憲政慣例，恐淪為朝野相爭戰場，應就相關日程予以明定。</w:t>
            </w:r>
          </w:p>
          <w:p w14:paraId="5E112630"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52F2E258" w14:textId="77777777" w:rsidR="00426FB1" w:rsidRDefault="00426FB1" w:rsidP="00070B2C">
            <w:pPr>
              <w:tabs>
                <w:tab w:val="left" w:pos="2520"/>
              </w:tabs>
              <w:spacing w:line="380" w:lineRule="exact"/>
              <w:ind w:leftChars="50" w:left="105" w:rightChars="50" w:right="105"/>
            </w:pPr>
            <w:r w:rsidRPr="00070B2C">
              <w:rPr>
                <w:rFonts w:hint="eastAsia"/>
                <w:b/>
              </w:rPr>
              <w:t>(第11001688號)：</w:t>
            </w:r>
          </w:p>
          <w:p w14:paraId="4AE21AD1" w14:textId="77777777" w:rsidR="00426FB1" w:rsidRDefault="00426FB1" w:rsidP="00070B2C">
            <w:pPr>
              <w:tabs>
                <w:tab w:val="left" w:pos="2520"/>
              </w:tabs>
              <w:spacing w:line="380" w:lineRule="exact"/>
              <w:ind w:leftChars="50" w:left="315" w:rightChars="50" w:right="105" w:hangingChars="100" w:hanging="210"/>
            </w:pPr>
            <w:r>
              <w:rPr>
                <w:rFonts w:hint="eastAsia"/>
              </w:rPr>
              <w:t>一、修正第一項、第二項。</w:t>
            </w:r>
          </w:p>
          <w:p w14:paraId="5F2B9D63" w14:textId="77777777" w:rsidR="00426FB1" w:rsidRDefault="00426FB1" w:rsidP="00070B2C">
            <w:pPr>
              <w:tabs>
                <w:tab w:val="left" w:pos="2520"/>
              </w:tabs>
              <w:spacing w:line="380" w:lineRule="exact"/>
              <w:ind w:leftChars="50" w:left="315" w:rightChars="50" w:right="105" w:hangingChars="100" w:hanging="210"/>
            </w:pPr>
            <w:r>
              <w:rPr>
                <w:rFonts w:hint="eastAsia"/>
              </w:rPr>
              <w:t>二、第一項。總統除依前條規定至立法院進行國情報告外，如遇有涉及國家安全大政方針和重要政策議題，立法院得決議咨請總統至立法院進行國情報告，藉由國情報告，有助於化解民眾疑慮。</w:t>
            </w:r>
          </w:p>
          <w:p w14:paraId="2741DA86" w14:textId="77777777" w:rsidR="00426FB1" w:rsidRDefault="00426FB1" w:rsidP="00070B2C">
            <w:pPr>
              <w:tabs>
                <w:tab w:val="left" w:pos="2520"/>
              </w:tabs>
              <w:spacing w:line="380" w:lineRule="exact"/>
              <w:ind w:leftChars="50" w:left="315" w:rightChars="50" w:right="105" w:hangingChars="100" w:hanging="210"/>
            </w:pPr>
            <w:r>
              <w:rPr>
                <w:rFonts w:hint="eastAsia"/>
              </w:rPr>
              <w:t>三、第二項。總統如遇有涉及國家安全大政方針和重要政策議題，亦得咨請立法院同意後</w:t>
            </w:r>
            <w:r>
              <w:rPr>
                <w:rFonts w:hint="eastAsia"/>
              </w:rPr>
              <w:lastRenderedPageBreak/>
              <w:t>，至立法院進行國情報告。</w:t>
            </w:r>
          </w:p>
          <w:p w14:paraId="379D00D3"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24690E50" w14:textId="1A3A4E8F" w:rsidR="00426FB1" w:rsidRPr="00C06F7F" w:rsidRDefault="00C06F7F" w:rsidP="00254E52">
            <w:pPr>
              <w:tabs>
                <w:tab w:val="left" w:pos="2520"/>
              </w:tabs>
              <w:spacing w:line="380" w:lineRule="exact"/>
              <w:ind w:leftChars="50" w:left="315" w:rightChars="50" w:right="105" w:hangingChars="100" w:hanging="210"/>
            </w:pPr>
            <w:r>
              <w:rPr>
                <w:rFonts w:hint="eastAsia"/>
              </w:rPr>
              <w:t>保留，送院會處理。</w:t>
            </w:r>
          </w:p>
        </w:tc>
      </w:tr>
      <w:tr w:rsidR="00426FB1" w14:paraId="27F91BF9" w14:textId="77777777" w:rsidTr="00C06F7F">
        <w:tc>
          <w:tcPr>
            <w:tcW w:w="2504" w:type="dxa"/>
          </w:tcPr>
          <w:p w14:paraId="5E72B4C3"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53D0CB00"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0E11DFA7" w14:textId="77777777" w:rsidR="00254E52" w:rsidRDefault="00254E52" w:rsidP="00C06F7F">
            <w:pPr>
              <w:tabs>
                <w:tab w:val="left" w:pos="2520"/>
              </w:tabs>
              <w:spacing w:line="380" w:lineRule="exact"/>
              <w:ind w:leftChars="50" w:left="105" w:rightChars="50" w:right="105"/>
              <w:rPr>
                <w:rFonts w:ascii="華康中黑體" w:eastAsia="華康中黑體"/>
              </w:rPr>
            </w:pPr>
          </w:p>
          <w:p w14:paraId="225F33F3" w14:textId="0716BB08" w:rsidR="00C06F7F" w:rsidRDefault="00C06F7F" w:rsidP="00C06F7F">
            <w:pPr>
              <w:tabs>
                <w:tab w:val="left" w:pos="2520"/>
              </w:tabs>
              <w:spacing w:line="380" w:lineRule="exact"/>
              <w:ind w:leftChars="50" w:left="105" w:rightChars="50" w:right="105"/>
            </w:pPr>
            <w:r w:rsidRPr="00070B2C">
              <w:rPr>
                <w:rFonts w:ascii="華康中黑體" w:eastAsia="華康中黑體" w:hint="eastAsia"/>
              </w:rPr>
              <w:t>台灣民眾黨黨團提案：</w:t>
            </w:r>
          </w:p>
          <w:p w14:paraId="38C5C2DF" w14:textId="660B1FD3" w:rsidR="00426FB1" w:rsidRDefault="00426FB1" w:rsidP="00070B2C">
            <w:pPr>
              <w:tabs>
                <w:tab w:val="left" w:pos="2520"/>
              </w:tabs>
              <w:spacing w:line="380" w:lineRule="exact"/>
              <w:ind w:leftChars="50" w:left="315" w:rightChars="50" w:right="105" w:hangingChars="100" w:hanging="210"/>
            </w:pPr>
            <w:r>
              <w:rPr>
                <w:rFonts w:hint="eastAsia"/>
              </w:rPr>
              <w:t>第十五條之四　立法委員於總統國情報告完畢後，得就報告不明瞭處，提出問題</w:t>
            </w:r>
            <w:r w:rsidRPr="00070B2C">
              <w:rPr>
                <w:rFonts w:hint="eastAsia"/>
                <w:u w:val="single"/>
              </w:rPr>
              <w:t>，並由總統依序即時答復。</w:t>
            </w:r>
          </w:p>
          <w:p w14:paraId="15D1A514"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就前項立法委員發言時間、人數、順序、政黨比例等事項，由黨團協商決定。</w:t>
            </w:r>
          </w:p>
        </w:tc>
        <w:tc>
          <w:tcPr>
            <w:tcW w:w="2504" w:type="dxa"/>
            <w:shd w:val="clear" w:color="auto" w:fill="auto"/>
          </w:tcPr>
          <w:p w14:paraId="26B6AF5B"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49720DA6" w14:textId="77777777" w:rsidR="00426FB1" w:rsidRPr="00532B7D" w:rsidRDefault="00426FB1" w:rsidP="00070B2C">
            <w:pPr>
              <w:tabs>
                <w:tab w:val="left" w:pos="2520"/>
              </w:tabs>
              <w:spacing w:line="380" w:lineRule="exact"/>
              <w:rPr>
                <w:b/>
              </w:rPr>
            </w:pPr>
            <w:r w:rsidRPr="00532B7D">
              <w:rPr>
                <w:rFonts w:hint="eastAsia"/>
                <w:b/>
              </w:rPr>
              <w:t>(第11001058號)：</w:t>
            </w:r>
          </w:p>
          <w:p w14:paraId="3782801B" w14:textId="77777777" w:rsidR="00426FB1" w:rsidRDefault="00426FB1" w:rsidP="00070B2C">
            <w:pPr>
              <w:tabs>
                <w:tab w:val="left" w:pos="2520"/>
              </w:tabs>
              <w:spacing w:line="380" w:lineRule="exact"/>
              <w:ind w:leftChars="50" w:left="315" w:rightChars="50" w:right="105" w:hangingChars="100" w:hanging="210"/>
            </w:pPr>
            <w:r>
              <w:rPr>
                <w:rFonts w:hint="eastAsia"/>
              </w:rPr>
              <w:t>第十五條之四　立法委員於總統國情報告完畢後，得就報告不明瞭處，</w:t>
            </w:r>
            <w:r w:rsidRPr="00070B2C">
              <w:rPr>
                <w:rFonts w:hint="eastAsia"/>
                <w:u w:val="single"/>
              </w:rPr>
              <w:t>提出口頭或書面問題。</w:t>
            </w:r>
          </w:p>
          <w:p w14:paraId="24796DBE"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立法委員進行前項口頭提問時，總統應接受即時詢答；其發言時間、人數、順序、政黨比例等事項，由黨團協商決定。</w:t>
            </w:r>
          </w:p>
          <w:p w14:paraId="6173D502"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立法委員提出第一項書面問題時，總統應於七日內以書面回覆。</w:t>
            </w:r>
          </w:p>
          <w:p w14:paraId="33BF9667"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57F9BDBD" w14:textId="77777777" w:rsidR="00426FB1" w:rsidRDefault="00426FB1" w:rsidP="00070B2C">
            <w:pPr>
              <w:tabs>
                <w:tab w:val="left" w:pos="2520"/>
              </w:tabs>
              <w:spacing w:line="380" w:lineRule="exact"/>
              <w:ind w:leftChars="50" w:left="105" w:rightChars="50" w:right="105"/>
            </w:pPr>
            <w:r w:rsidRPr="00070B2C">
              <w:rPr>
                <w:rFonts w:hint="eastAsia"/>
                <w:b/>
              </w:rPr>
              <w:t>(第11001055號)：</w:t>
            </w:r>
          </w:p>
          <w:p w14:paraId="22F0F113"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第十五條之四　立法委員於總統國情報告完畢後，得就報告不明瞭處，</w:t>
            </w:r>
            <w:r w:rsidRPr="00070B2C">
              <w:rPr>
                <w:rFonts w:hint="eastAsia"/>
                <w:u w:val="single"/>
              </w:rPr>
              <w:t>提出口頭或書面問題。</w:t>
            </w:r>
          </w:p>
          <w:p w14:paraId="105D3195"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立法委員進行前項口頭提問時，總統應接受即時詢答；其發言時間、人數、順序、政黨比例等事項，由黨團協商決定。</w:t>
            </w:r>
          </w:p>
          <w:p w14:paraId="6243E623"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立法委員提出第一項書面問題時，總統應於七日內以書面回覆。</w:t>
            </w:r>
          </w:p>
          <w:p w14:paraId="61E0B1B7" w14:textId="77777777" w:rsidR="00426FB1" w:rsidRDefault="00426FB1" w:rsidP="00070B2C">
            <w:pPr>
              <w:tabs>
                <w:tab w:val="left" w:pos="2520"/>
              </w:tabs>
              <w:spacing w:line="380" w:lineRule="exact"/>
            </w:pPr>
          </w:p>
        </w:tc>
        <w:tc>
          <w:tcPr>
            <w:tcW w:w="2505" w:type="dxa"/>
            <w:shd w:val="clear" w:color="auto" w:fill="auto"/>
          </w:tcPr>
          <w:p w14:paraId="040EB3FE"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431BCA13" w14:textId="77777777" w:rsidR="00426FB1" w:rsidRDefault="00426FB1" w:rsidP="00070B2C">
            <w:pPr>
              <w:tabs>
                <w:tab w:val="left" w:pos="2520"/>
              </w:tabs>
              <w:spacing w:line="380" w:lineRule="exact"/>
              <w:ind w:leftChars="50" w:left="105" w:rightChars="50" w:right="105"/>
            </w:pPr>
            <w:r w:rsidRPr="00070B2C">
              <w:rPr>
                <w:rFonts w:hint="eastAsia"/>
                <w:b/>
              </w:rPr>
              <w:t>(第11001688號)：</w:t>
            </w:r>
          </w:p>
          <w:p w14:paraId="1C241A97" w14:textId="77777777" w:rsidR="00426FB1" w:rsidRPr="00EC3787" w:rsidRDefault="00426FB1" w:rsidP="00EC3787">
            <w:pPr>
              <w:tabs>
                <w:tab w:val="left" w:pos="2520"/>
              </w:tabs>
              <w:spacing w:line="380" w:lineRule="exact"/>
              <w:ind w:leftChars="50" w:left="315" w:rightChars="50" w:right="105" w:hangingChars="100" w:hanging="210"/>
            </w:pPr>
            <w:r w:rsidRPr="00EC3787">
              <w:rPr>
                <w:rFonts w:hint="eastAsia"/>
                <w:noProof/>
              </w:rPr>
              <mc:AlternateContent>
                <mc:Choice Requires="wps">
                  <w:drawing>
                    <wp:anchor distT="0" distB="0" distL="114300" distR="114300" simplePos="0" relativeHeight="251713536" behindDoc="0" locked="0" layoutInCell="1" allowOverlap="1" wp14:anchorId="163E7142" wp14:editId="748BAE0A">
                      <wp:simplePos x="0" y="0"/>
                      <wp:positionH relativeFrom="column">
                        <wp:posOffset>-27940</wp:posOffset>
                      </wp:positionH>
                      <wp:positionV relativeFrom="paragraph">
                        <wp:posOffset>5418455</wp:posOffset>
                      </wp:positionV>
                      <wp:extent cx="5814060" cy="0"/>
                      <wp:effectExtent l="10160" t="17780" r="14605" b="10795"/>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4FD2099" id="直線接點 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426.65pt" to="455.6pt,4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" strokeweight="1.5pt"/>
                  </w:pict>
                </mc:Fallback>
              </mc:AlternateContent>
            </w:r>
            <w:r w:rsidRPr="00EC3787">
              <w:rPr>
                <w:rFonts w:hint="eastAsia"/>
              </w:rPr>
              <w:t>第十五條之四　立法委員於總統國情報告完畢後，得就報告不明瞭處，</w:t>
            </w:r>
            <w:r w:rsidRPr="00EC3787">
              <w:rPr>
                <w:rFonts w:hint="eastAsia"/>
                <w:u w:val="single"/>
              </w:rPr>
              <w:t>提出口頭質詢或書面問題。</w:t>
            </w:r>
          </w:p>
          <w:p w14:paraId="301CC49C" w14:textId="77777777" w:rsidR="00426FB1" w:rsidRPr="00EC3787" w:rsidRDefault="00426FB1" w:rsidP="00EC3787">
            <w:pPr>
              <w:tabs>
                <w:tab w:val="left" w:pos="2520"/>
              </w:tabs>
              <w:spacing w:line="380" w:lineRule="exact"/>
              <w:ind w:leftChars="150" w:left="315" w:rightChars="50" w:right="105" w:firstLineChars="200" w:firstLine="420"/>
              <w:rPr>
                <w:u w:val="single"/>
              </w:rPr>
            </w:pPr>
            <w:r w:rsidRPr="00EC3787">
              <w:rPr>
                <w:rFonts w:hint="eastAsia"/>
                <w:u w:val="single"/>
              </w:rPr>
              <w:t>立法委員進行前項口頭質詢時，經總統同意時，得即時答復，或得綜合再做補充報告；總統對於未及答復部分，於二十日內以書面報告。但事項牽涉過廣者，得延長五日。</w:t>
            </w:r>
          </w:p>
          <w:p w14:paraId="5AAF5F86" w14:textId="77777777" w:rsidR="00426FB1" w:rsidRPr="00EC3787" w:rsidRDefault="00426FB1" w:rsidP="00EC3787">
            <w:pPr>
              <w:tabs>
                <w:tab w:val="left" w:pos="2520"/>
              </w:tabs>
              <w:spacing w:line="380" w:lineRule="exact"/>
              <w:ind w:leftChars="150" w:left="315" w:rightChars="50" w:right="105" w:firstLineChars="200" w:firstLine="420"/>
              <w:rPr>
                <w:u w:val="single"/>
              </w:rPr>
            </w:pPr>
            <w:r w:rsidRPr="00EC3787">
              <w:rPr>
                <w:rFonts w:hint="eastAsia"/>
                <w:u w:val="single"/>
              </w:rPr>
              <w:t>立法委員就第一項之發言時間、人數、順序、政黨比例等事項，由黨團協商決定。</w:t>
            </w:r>
          </w:p>
          <w:p w14:paraId="14F08321" w14:textId="77777777" w:rsidR="00426FB1" w:rsidRDefault="00426FB1" w:rsidP="00EC3787">
            <w:pPr>
              <w:tabs>
                <w:tab w:val="left" w:pos="2520"/>
              </w:tabs>
              <w:spacing w:line="380" w:lineRule="exact"/>
              <w:ind w:leftChars="150" w:left="315" w:rightChars="50" w:right="105" w:firstLineChars="200" w:firstLine="420"/>
            </w:pPr>
            <w:r w:rsidRPr="00EC3787">
              <w:rPr>
                <w:rFonts w:hint="eastAsia"/>
                <w:u w:val="single"/>
              </w:rPr>
              <w:lastRenderedPageBreak/>
              <w:t>立法委員提出第一項書面問題時，總統於二十日內以書面回復。</w:t>
            </w:r>
          </w:p>
        </w:tc>
        <w:tc>
          <w:tcPr>
            <w:tcW w:w="2504" w:type="dxa"/>
            <w:shd w:val="clear" w:color="auto" w:fill="auto"/>
          </w:tcPr>
          <w:p w14:paraId="3B280978" w14:textId="77777777" w:rsidR="00254E52" w:rsidRDefault="00254E52" w:rsidP="00070B2C">
            <w:pPr>
              <w:tabs>
                <w:tab w:val="left" w:pos="2520"/>
              </w:tabs>
              <w:spacing w:line="380" w:lineRule="exact"/>
              <w:ind w:leftChars="50" w:left="315" w:rightChars="50" w:right="105" w:hangingChars="100" w:hanging="210"/>
            </w:pPr>
          </w:p>
          <w:p w14:paraId="2B17E716" w14:textId="77777777" w:rsidR="00254E52" w:rsidRDefault="00254E52" w:rsidP="00070B2C">
            <w:pPr>
              <w:tabs>
                <w:tab w:val="left" w:pos="2520"/>
              </w:tabs>
              <w:spacing w:line="380" w:lineRule="exact"/>
              <w:ind w:leftChars="50" w:left="315" w:rightChars="50" w:right="105" w:hangingChars="100" w:hanging="210"/>
            </w:pPr>
          </w:p>
          <w:p w14:paraId="69E34E98" w14:textId="4296B7D9" w:rsidR="00426FB1" w:rsidRDefault="00426FB1" w:rsidP="00070B2C">
            <w:pPr>
              <w:tabs>
                <w:tab w:val="left" w:pos="2520"/>
              </w:tabs>
              <w:spacing w:line="380" w:lineRule="exact"/>
              <w:ind w:leftChars="50" w:left="315" w:rightChars="50" w:right="105" w:hangingChars="100" w:hanging="210"/>
            </w:pPr>
            <w:r>
              <w:rPr>
                <w:rFonts w:hint="eastAsia"/>
              </w:rPr>
              <w:t>第十五條之四　立法委員於總統國情報告完畢後，得就報告不明瞭處，提出問題；其發言時間、人數、順序、政黨比例等事項，由黨團協商決定。</w:t>
            </w:r>
          </w:p>
          <w:p w14:paraId="504B139B" w14:textId="77777777" w:rsidR="00426FB1" w:rsidRDefault="00426FB1" w:rsidP="00070B2C">
            <w:pPr>
              <w:tabs>
                <w:tab w:val="left" w:pos="2520"/>
              </w:tabs>
              <w:spacing w:line="380" w:lineRule="exact"/>
              <w:ind w:leftChars="150" w:left="315" w:rightChars="50" w:right="105" w:firstLineChars="200" w:firstLine="420"/>
            </w:pPr>
            <w:r>
              <w:rPr>
                <w:rFonts w:hint="eastAsia"/>
              </w:rPr>
              <w:t>就前項委員發言，經總統同意時，得綜合再做補充報告。</w:t>
            </w:r>
          </w:p>
          <w:p w14:paraId="6B3BFAD8" w14:textId="77777777" w:rsidR="00426FB1" w:rsidRDefault="00426FB1" w:rsidP="00070B2C">
            <w:pPr>
              <w:tabs>
                <w:tab w:val="left" w:pos="2520"/>
              </w:tabs>
              <w:spacing w:line="380" w:lineRule="exact"/>
            </w:pPr>
          </w:p>
        </w:tc>
        <w:tc>
          <w:tcPr>
            <w:tcW w:w="2505" w:type="dxa"/>
            <w:gridSpan w:val="2"/>
            <w:shd w:val="clear" w:color="auto" w:fill="auto"/>
          </w:tcPr>
          <w:p w14:paraId="771332F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3698244C" w14:textId="77777777" w:rsidR="00426FB1" w:rsidRDefault="00426FB1" w:rsidP="00070B2C">
            <w:pPr>
              <w:tabs>
                <w:tab w:val="left" w:pos="2520"/>
              </w:tabs>
              <w:spacing w:line="380" w:lineRule="exact"/>
              <w:ind w:leftChars="50" w:left="315" w:rightChars="50" w:right="105" w:hangingChars="100" w:hanging="210"/>
            </w:pPr>
            <w:r>
              <w:rPr>
                <w:rFonts w:hint="eastAsia"/>
              </w:rPr>
              <w:t>一、修正本條規定。</w:t>
            </w:r>
          </w:p>
          <w:p w14:paraId="05B5525A" w14:textId="77777777" w:rsidR="00426FB1" w:rsidRDefault="00426FB1" w:rsidP="00070B2C">
            <w:pPr>
              <w:tabs>
                <w:tab w:val="left" w:pos="2520"/>
              </w:tabs>
              <w:spacing w:line="380" w:lineRule="exact"/>
              <w:ind w:leftChars="50" w:left="315" w:rightChars="50" w:right="105" w:hangingChars="100" w:hanging="210"/>
            </w:pPr>
            <w:r>
              <w:rPr>
                <w:rFonts w:hint="eastAsia"/>
              </w:rPr>
              <w:t>二、就總統至立法院進行國情報告之程序，爰修正第一項，明定立法委員得就報告不明瞭處，提出問題，並由總統依序即時答復，以充實國情報告之意義與功能，回應人民之期待。</w:t>
            </w:r>
          </w:p>
          <w:p w14:paraId="1824F8E6" w14:textId="77777777" w:rsidR="00426FB1" w:rsidRDefault="00426FB1" w:rsidP="00070B2C">
            <w:pPr>
              <w:tabs>
                <w:tab w:val="left" w:pos="2520"/>
              </w:tabs>
              <w:spacing w:line="380" w:lineRule="exact"/>
              <w:ind w:leftChars="50" w:left="315" w:rightChars="50" w:right="105" w:hangingChars="100" w:hanging="210"/>
            </w:pPr>
            <w:r>
              <w:rPr>
                <w:rFonts w:hint="eastAsia"/>
              </w:rPr>
              <w:t>三、配合第一項文字之修正，就立法委員發言時間、人數、順序、政黨比例等事項，由黨團協商決定之規定，爰移至第二項。</w:t>
            </w:r>
          </w:p>
          <w:p w14:paraId="5D6D5DDA"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int="eastAsia"/>
                <w:b/>
              </w:rPr>
              <w:t>萁等52人提案</w:t>
            </w:r>
          </w:p>
          <w:p w14:paraId="47B66D47" w14:textId="77777777" w:rsidR="00426FB1" w:rsidRDefault="00426FB1" w:rsidP="00070B2C">
            <w:pPr>
              <w:tabs>
                <w:tab w:val="left" w:pos="2520"/>
              </w:tabs>
              <w:spacing w:line="380" w:lineRule="exact"/>
              <w:ind w:leftChars="50" w:left="105" w:rightChars="50" w:right="105"/>
            </w:pPr>
            <w:r w:rsidRPr="00070B2C">
              <w:rPr>
                <w:rFonts w:hint="eastAsia"/>
                <w:b/>
              </w:rPr>
              <w:t>(第11001058號)：</w:t>
            </w:r>
          </w:p>
          <w:p w14:paraId="3C8B2B03" w14:textId="77777777" w:rsidR="00426FB1" w:rsidRDefault="00426FB1" w:rsidP="00070B2C">
            <w:pPr>
              <w:tabs>
                <w:tab w:val="left" w:pos="2520"/>
              </w:tabs>
              <w:spacing w:line="380" w:lineRule="exact"/>
              <w:ind w:leftChars="50" w:left="105" w:rightChars="50" w:right="105"/>
            </w:pPr>
            <w:r>
              <w:rPr>
                <w:rFonts w:hint="eastAsia"/>
              </w:rPr>
              <w:t>總統至立法院進行國情</w:t>
            </w:r>
            <w:r>
              <w:rPr>
                <w:rFonts w:hint="eastAsia"/>
              </w:rPr>
              <w:lastRenderedPageBreak/>
              <w:t>報告乃總統落實向人民負責之重要方式之一，總統國情報告完畢後，接受立法委員之提問，透過即時詢答、書面回覆方式，更有助全民瞭解其施政方針與理念，爰修正第十五條之四第一項並增列第二項及第三項規定，明定立法委員提問之方式及總統書面回覆之期限。</w:t>
            </w:r>
          </w:p>
          <w:p w14:paraId="41FDF359"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466D6E54" w14:textId="77777777" w:rsidR="00426FB1" w:rsidRDefault="00426FB1" w:rsidP="00070B2C">
            <w:pPr>
              <w:tabs>
                <w:tab w:val="left" w:pos="2520"/>
              </w:tabs>
              <w:spacing w:line="380" w:lineRule="exact"/>
              <w:ind w:leftChars="50" w:left="105" w:rightChars="50" w:right="105"/>
            </w:pPr>
            <w:r w:rsidRPr="00070B2C">
              <w:rPr>
                <w:rFonts w:hint="eastAsia"/>
                <w:b/>
              </w:rPr>
              <w:t>(第11001055號)：</w:t>
            </w:r>
          </w:p>
          <w:p w14:paraId="6F2E73EA" w14:textId="77777777" w:rsidR="00426FB1" w:rsidRDefault="00426FB1" w:rsidP="00070B2C">
            <w:pPr>
              <w:tabs>
                <w:tab w:val="left" w:pos="2520"/>
              </w:tabs>
              <w:spacing w:line="380" w:lineRule="exact"/>
              <w:ind w:leftChars="50" w:left="105" w:rightChars="50" w:right="105"/>
            </w:pPr>
            <w:r>
              <w:rPr>
                <w:rFonts w:hint="eastAsia"/>
              </w:rPr>
              <w:t>總統至立法院進行國情報告乃總統落實向人民負責之重要方式之一，總統國情報告完畢後，接受立法委員之提問，透過即時詢答、書面回覆方式，更有助全民瞭解其施政方針與理念，爰修正第十五條之四第一項並增列第二項及第三項規定，明</w:t>
            </w:r>
            <w:r>
              <w:rPr>
                <w:rFonts w:hint="eastAsia"/>
              </w:rPr>
              <w:lastRenderedPageBreak/>
              <w:t>定立法委員提問之方式及總統書面回覆之期限。</w:t>
            </w:r>
          </w:p>
          <w:p w14:paraId="6421CB52"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7F81F79B" w14:textId="77777777" w:rsidR="00426FB1" w:rsidRDefault="00426FB1" w:rsidP="00070B2C">
            <w:pPr>
              <w:tabs>
                <w:tab w:val="left" w:pos="2520"/>
              </w:tabs>
              <w:spacing w:line="380" w:lineRule="exact"/>
              <w:ind w:leftChars="50" w:left="105" w:rightChars="50" w:right="105"/>
            </w:pPr>
            <w:r w:rsidRPr="00070B2C">
              <w:rPr>
                <w:rFonts w:hint="eastAsia"/>
                <w:b/>
              </w:rPr>
              <w:t>(第11001688號)：</w:t>
            </w:r>
          </w:p>
          <w:p w14:paraId="3804E7F3" w14:textId="77777777" w:rsidR="00426FB1" w:rsidRDefault="00426FB1" w:rsidP="00070B2C">
            <w:pPr>
              <w:tabs>
                <w:tab w:val="left" w:pos="2520"/>
              </w:tabs>
              <w:spacing w:line="380" w:lineRule="exact"/>
              <w:ind w:leftChars="50" w:left="315" w:rightChars="50" w:right="105" w:hangingChars="100" w:hanging="210"/>
            </w:pPr>
            <w:r>
              <w:rPr>
                <w:rFonts w:hint="eastAsia"/>
              </w:rPr>
              <w:t>一、修正第一項並增列第二項、第三項、第四項。</w:t>
            </w:r>
          </w:p>
          <w:p w14:paraId="2F432BD2" w14:textId="77777777" w:rsidR="00426FB1" w:rsidRDefault="00426FB1" w:rsidP="00070B2C">
            <w:pPr>
              <w:tabs>
                <w:tab w:val="left" w:pos="2520"/>
              </w:tabs>
              <w:spacing w:line="380" w:lineRule="exact"/>
              <w:ind w:leftChars="50" w:left="315" w:rightChars="50" w:right="105" w:hangingChars="100" w:hanging="210"/>
            </w:pPr>
            <w:r>
              <w:rPr>
                <w:rFonts w:hint="eastAsia"/>
              </w:rPr>
              <w:t>二、第一項。總統至立法院進行國情報告乃總統落實向人民負責之重要方式之一，總統國情報告完畢後，接受立法委員提供國是建言，程序得以口頭或書面之方式。</w:t>
            </w:r>
          </w:p>
          <w:p w14:paraId="3EF4E943" w14:textId="77777777" w:rsidR="00426FB1" w:rsidRDefault="00426FB1" w:rsidP="00070B2C">
            <w:pPr>
              <w:tabs>
                <w:tab w:val="left" w:pos="2520"/>
              </w:tabs>
              <w:spacing w:line="380" w:lineRule="exact"/>
              <w:ind w:leftChars="50" w:left="315" w:rightChars="50" w:right="105" w:hangingChars="100" w:hanging="210"/>
            </w:pPr>
            <w:r>
              <w:rPr>
                <w:rFonts w:hint="eastAsia"/>
              </w:rPr>
              <w:t>三、第二項。總統透過答復立法委員之國是建言，乃對國會議員與民眾溝通之機制，有助於全民瞭解其施政方針與理念；惟在我國憲政制度下，總統並不直接對立法院負責，爰參照</w:t>
            </w:r>
            <w:r>
              <w:rPr>
                <w:rFonts w:hint="eastAsia"/>
              </w:rPr>
              <w:lastRenderedPageBreak/>
              <w:t>本條第二項於97年5月9日增訂理由所載「為兼顧憲政精神，引入總統自行同意（非憲法義務）之設計」，故明定由總統自行採擇即時答復或綜合答復之方式。且未及答復部分，參照本法第二十二條，明定回復之期間。</w:t>
            </w:r>
          </w:p>
          <w:p w14:paraId="54A57E3D" w14:textId="77777777" w:rsidR="00426FB1" w:rsidRDefault="00426FB1" w:rsidP="00070B2C">
            <w:pPr>
              <w:tabs>
                <w:tab w:val="left" w:pos="2520"/>
              </w:tabs>
              <w:spacing w:line="380" w:lineRule="exact"/>
              <w:ind w:leftChars="50" w:left="315" w:rightChars="50" w:right="105" w:hangingChars="100" w:hanging="210"/>
            </w:pPr>
            <w:r>
              <w:rPr>
                <w:rFonts w:hint="eastAsia"/>
              </w:rPr>
              <w:t>四、第三項。將原第一項部分文字移列第三項。</w:t>
            </w:r>
          </w:p>
          <w:p w14:paraId="6BE8CE43" w14:textId="77777777" w:rsidR="00426FB1" w:rsidRDefault="00426FB1" w:rsidP="00070B2C">
            <w:pPr>
              <w:tabs>
                <w:tab w:val="left" w:pos="2520"/>
              </w:tabs>
              <w:spacing w:line="380" w:lineRule="exact"/>
              <w:ind w:leftChars="50" w:left="315" w:rightChars="50" w:right="105" w:hangingChars="100" w:hanging="210"/>
            </w:pPr>
            <w:r>
              <w:rPr>
                <w:rFonts w:hint="eastAsia"/>
              </w:rPr>
              <w:t>五、第四項。明定總統書面回復之期間。</w:t>
            </w:r>
          </w:p>
          <w:p w14:paraId="3AF93FD3"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5D3DD3F4" w14:textId="46403945" w:rsidR="00426FB1" w:rsidRPr="00C06F7F" w:rsidRDefault="00C06F7F" w:rsidP="00254E52">
            <w:pPr>
              <w:tabs>
                <w:tab w:val="left" w:pos="2520"/>
              </w:tabs>
              <w:spacing w:line="380" w:lineRule="exact"/>
              <w:ind w:leftChars="50" w:left="315" w:rightChars="50" w:right="105" w:hangingChars="100" w:hanging="210"/>
            </w:pPr>
            <w:r>
              <w:rPr>
                <w:rFonts w:hint="eastAsia"/>
              </w:rPr>
              <w:t>保留，送院會處理。</w:t>
            </w:r>
          </w:p>
        </w:tc>
      </w:tr>
      <w:tr w:rsidR="00426FB1" w14:paraId="54A84EB0" w14:textId="77777777" w:rsidTr="00C06F7F">
        <w:tc>
          <w:tcPr>
            <w:tcW w:w="2504" w:type="dxa"/>
          </w:tcPr>
          <w:p w14:paraId="54214F8C"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4315682C" w14:textId="77777777" w:rsidR="00426FB1" w:rsidRDefault="00426FB1" w:rsidP="00070B2C">
            <w:pPr>
              <w:tabs>
                <w:tab w:val="left" w:pos="2520"/>
              </w:tabs>
              <w:spacing w:line="380" w:lineRule="exact"/>
            </w:pPr>
          </w:p>
        </w:tc>
        <w:tc>
          <w:tcPr>
            <w:tcW w:w="2505" w:type="dxa"/>
            <w:shd w:val="clear" w:color="auto" w:fill="auto"/>
          </w:tcPr>
          <w:p w14:paraId="1AB2DB41" w14:textId="0C08A7AE" w:rsidR="00426FB1" w:rsidRDefault="00426FB1" w:rsidP="00070B2C">
            <w:pPr>
              <w:tabs>
                <w:tab w:val="left" w:pos="2520"/>
              </w:tabs>
              <w:spacing w:line="380" w:lineRule="exact"/>
            </w:pPr>
          </w:p>
        </w:tc>
        <w:tc>
          <w:tcPr>
            <w:tcW w:w="2504" w:type="dxa"/>
            <w:shd w:val="clear" w:color="auto" w:fill="auto"/>
          </w:tcPr>
          <w:p w14:paraId="5A91FE24" w14:textId="77777777" w:rsidR="00426FB1" w:rsidRDefault="00426FB1" w:rsidP="00070B2C">
            <w:pPr>
              <w:tabs>
                <w:tab w:val="left" w:pos="2520"/>
              </w:tabs>
              <w:spacing w:line="380" w:lineRule="exact"/>
            </w:pPr>
          </w:p>
        </w:tc>
        <w:tc>
          <w:tcPr>
            <w:tcW w:w="2505" w:type="dxa"/>
            <w:shd w:val="clear" w:color="auto" w:fill="auto"/>
          </w:tcPr>
          <w:p w14:paraId="2DCF8764"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委員吳宗憲等17人提案</w:t>
            </w:r>
          </w:p>
          <w:p w14:paraId="0D89D8C7" w14:textId="77777777" w:rsidR="00426FB1" w:rsidRDefault="00426FB1" w:rsidP="00070B2C">
            <w:pPr>
              <w:tabs>
                <w:tab w:val="left" w:pos="2520"/>
              </w:tabs>
              <w:spacing w:line="380" w:lineRule="exact"/>
              <w:ind w:leftChars="50" w:left="105" w:rightChars="50" w:right="105"/>
            </w:pPr>
            <w:r w:rsidRPr="00070B2C">
              <w:rPr>
                <w:rFonts w:hint="eastAsia"/>
                <w:b/>
              </w:rPr>
              <w:t>(第11001701號)：</w:t>
            </w:r>
          </w:p>
          <w:p w14:paraId="7C4E0EC6" w14:textId="77777777" w:rsidR="00426FB1" w:rsidRPr="00F86B50" w:rsidRDefault="00426FB1" w:rsidP="00F86B50">
            <w:pPr>
              <w:tabs>
                <w:tab w:val="left" w:pos="2520"/>
              </w:tabs>
              <w:spacing w:line="380" w:lineRule="exact"/>
              <w:ind w:leftChars="50" w:left="315" w:rightChars="50" w:right="105" w:hangingChars="100" w:hanging="210"/>
            </w:pPr>
            <w:r w:rsidRPr="00F86B50">
              <w:rPr>
                <w:rFonts w:hint="eastAsia"/>
                <w:noProof/>
              </w:rPr>
              <mc:AlternateContent>
                <mc:Choice Requires="wps">
                  <w:drawing>
                    <wp:anchor distT="0" distB="0" distL="114300" distR="114300" simplePos="0" relativeHeight="251714560" behindDoc="0" locked="0" layoutInCell="1" allowOverlap="1" wp14:anchorId="2DA0B743" wp14:editId="09A3421C">
                      <wp:simplePos x="0" y="0"/>
                      <wp:positionH relativeFrom="column">
                        <wp:posOffset>-27940</wp:posOffset>
                      </wp:positionH>
                      <wp:positionV relativeFrom="paragraph">
                        <wp:posOffset>5218430</wp:posOffset>
                      </wp:positionV>
                      <wp:extent cx="5814060" cy="0"/>
                      <wp:effectExtent l="10160" t="17780" r="14605" b="10795"/>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6BB31E6" id="直線接點 3"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410.9pt" to="455.6pt,4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" strokeweight="1.5pt"/>
                  </w:pict>
                </mc:Fallback>
              </mc:AlternateContent>
            </w:r>
            <w:r w:rsidRPr="00F86B50">
              <w:rPr>
                <w:rFonts w:hint="eastAsia"/>
              </w:rPr>
              <w:t>第十七條　行政院遇有重要事項發生，或施政方針變更時，行政院院長或有關部會首長應向立法院院會提出報</w:t>
            </w:r>
            <w:r w:rsidRPr="00F86B50">
              <w:rPr>
                <w:rFonts w:hint="eastAsia"/>
              </w:rPr>
              <w:lastRenderedPageBreak/>
              <w:t>告，並備質詢。</w:t>
            </w:r>
          </w:p>
          <w:p w14:paraId="5999C2E1" w14:textId="77777777" w:rsidR="00426FB1" w:rsidRPr="00F86B50" w:rsidRDefault="00426FB1" w:rsidP="00F86B50">
            <w:pPr>
              <w:tabs>
                <w:tab w:val="left" w:pos="2520"/>
              </w:tabs>
              <w:spacing w:line="380" w:lineRule="exact"/>
              <w:ind w:leftChars="150" w:left="315" w:rightChars="50" w:right="105" w:firstLineChars="200" w:firstLine="420"/>
            </w:pPr>
            <w:r w:rsidRPr="00F86B50">
              <w:rPr>
                <w:rFonts w:hint="eastAsia"/>
              </w:rPr>
              <w:t>前項情事發生時，如有立法委員提議，十五人以上連署或附議，經院會議決，亦得邀請行政院院長或有關部會首長向立法院院會報告，並備質詢。</w:t>
            </w:r>
          </w:p>
          <w:p w14:paraId="7AD622CD" w14:textId="45E897EB" w:rsidR="00426FB1" w:rsidRPr="00F86B50" w:rsidRDefault="00426FB1" w:rsidP="00F86B50">
            <w:pPr>
              <w:tabs>
                <w:tab w:val="left" w:pos="2520"/>
              </w:tabs>
              <w:spacing w:line="380" w:lineRule="exact"/>
              <w:ind w:leftChars="150" w:left="315" w:rightChars="50" w:right="105" w:firstLineChars="200" w:firstLine="420"/>
              <w:rPr>
                <w:u w:val="single"/>
              </w:rPr>
            </w:pPr>
            <w:r w:rsidRPr="00F86B50">
              <w:rPr>
                <w:rFonts w:hint="eastAsia"/>
                <w:u w:val="single"/>
              </w:rPr>
              <w:t>行政院各部會首長新任之官員，經全體委員三分之一以上之連署或附議，由院會議決，得就其人事進行聽證，該程序適用本法第九章之一，並備質詢。</w:t>
            </w:r>
          </w:p>
        </w:tc>
        <w:tc>
          <w:tcPr>
            <w:tcW w:w="2504" w:type="dxa"/>
            <w:shd w:val="clear" w:color="auto" w:fill="auto"/>
          </w:tcPr>
          <w:p w14:paraId="3286BF49" w14:textId="77777777" w:rsidR="00254E52" w:rsidRDefault="00254E52" w:rsidP="00070B2C">
            <w:pPr>
              <w:tabs>
                <w:tab w:val="left" w:pos="2520"/>
              </w:tabs>
              <w:spacing w:line="380" w:lineRule="exact"/>
              <w:ind w:leftChars="50" w:left="315" w:rightChars="50" w:right="105" w:hangingChars="100" w:hanging="210"/>
            </w:pPr>
          </w:p>
          <w:p w14:paraId="4C6A1816" w14:textId="77777777" w:rsidR="00254E52" w:rsidRDefault="00254E52" w:rsidP="00070B2C">
            <w:pPr>
              <w:tabs>
                <w:tab w:val="left" w:pos="2520"/>
              </w:tabs>
              <w:spacing w:line="380" w:lineRule="exact"/>
              <w:ind w:leftChars="50" w:left="315" w:rightChars="50" w:right="105" w:hangingChars="100" w:hanging="210"/>
            </w:pPr>
          </w:p>
          <w:p w14:paraId="0402165A" w14:textId="4706013B" w:rsidR="00426FB1" w:rsidRDefault="00426FB1" w:rsidP="00070B2C">
            <w:pPr>
              <w:tabs>
                <w:tab w:val="left" w:pos="2520"/>
              </w:tabs>
              <w:spacing w:line="380" w:lineRule="exact"/>
              <w:ind w:leftChars="50" w:left="315" w:rightChars="50" w:right="105" w:hangingChars="100" w:hanging="210"/>
            </w:pPr>
            <w:r>
              <w:rPr>
                <w:rFonts w:hint="eastAsia"/>
              </w:rPr>
              <w:t>第十七條　行政院遇有重要事項發生，或施政方針變更時，行政院院長或有關部會首長應向立法院院會提出報</w:t>
            </w:r>
            <w:r>
              <w:rPr>
                <w:rFonts w:hint="eastAsia"/>
              </w:rPr>
              <w:lastRenderedPageBreak/>
              <w:t>告，並備質詢。</w:t>
            </w:r>
          </w:p>
          <w:p w14:paraId="5F20222E" w14:textId="77777777" w:rsidR="00426FB1" w:rsidRDefault="00426FB1" w:rsidP="00070B2C">
            <w:pPr>
              <w:tabs>
                <w:tab w:val="left" w:pos="2520"/>
              </w:tabs>
              <w:spacing w:line="380" w:lineRule="exact"/>
              <w:ind w:leftChars="150" w:left="315" w:rightChars="50" w:right="105" w:firstLineChars="200" w:firstLine="420"/>
            </w:pPr>
            <w:r>
              <w:rPr>
                <w:rFonts w:hint="eastAsia"/>
              </w:rPr>
              <w:t>前項情事發生時，如有立法委員提議，十五人以上連署或附議，經院會議決，亦得邀請行政院院長或有關部會首長向立法院院會報告，並備質詢。</w:t>
            </w:r>
          </w:p>
          <w:p w14:paraId="6ECC3459" w14:textId="77777777" w:rsidR="00426FB1" w:rsidRDefault="00426FB1" w:rsidP="00070B2C">
            <w:pPr>
              <w:tabs>
                <w:tab w:val="left" w:pos="2520"/>
              </w:tabs>
              <w:spacing w:line="380" w:lineRule="exact"/>
            </w:pPr>
          </w:p>
        </w:tc>
        <w:tc>
          <w:tcPr>
            <w:tcW w:w="2505" w:type="dxa"/>
            <w:gridSpan w:val="2"/>
            <w:shd w:val="clear" w:color="auto" w:fill="auto"/>
          </w:tcPr>
          <w:p w14:paraId="2B011AEB"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委員吳宗憲等17人提案</w:t>
            </w:r>
          </w:p>
          <w:p w14:paraId="64726217" w14:textId="77777777" w:rsidR="00426FB1" w:rsidRDefault="00426FB1" w:rsidP="00070B2C">
            <w:pPr>
              <w:tabs>
                <w:tab w:val="left" w:pos="2520"/>
              </w:tabs>
              <w:spacing w:line="380" w:lineRule="exact"/>
              <w:ind w:leftChars="50" w:left="105" w:rightChars="50" w:right="105"/>
            </w:pPr>
            <w:r w:rsidRPr="00070B2C">
              <w:rPr>
                <w:rFonts w:hint="eastAsia"/>
                <w:b/>
              </w:rPr>
              <w:t>(第11001701號)：</w:t>
            </w:r>
          </w:p>
          <w:p w14:paraId="1329F974" w14:textId="77777777" w:rsidR="00426FB1" w:rsidRDefault="00426FB1" w:rsidP="00070B2C">
            <w:pPr>
              <w:tabs>
                <w:tab w:val="left" w:pos="2520"/>
              </w:tabs>
              <w:spacing w:line="380" w:lineRule="exact"/>
              <w:ind w:leftChars="50" w:left="315" w:rightChars="50" w:right="105" w:hangingChars="100" w:hanging="210"/>
            </w:pPr>
            <w:r>
              <w:rPr>
                <w:rFonts w:hint="eastAsia"/>
              </w:rPr>
              <w:t>一、新增第三項。</w:t>
            </w:r>
          </w:p>
          <w:p w14:paraId="4C539C99" w14:textId="77777777" w:rsidR="00426FB1" w:rsidRDefault="00426FB1" w:rsidP="00070B2C">
            <w:pPr>
              <w:tabs>
                <w:tab w:val="left" w:pos="2520"/>
              </w:tabs>
              <w:spacing w:line="380" w:lineRule="exact"/>
              <w:ind w:leftChars="50" w:left="315" w:rightChars="50" w:right="105" w:hangingChars="100" w:hanging="210"/>
            </w:pPr>
            <w:r>
              <w:rPr>
                <w:rFonts w:hint="eastAsia"/>
              </w:rPr>
              <w:t>二、有鑑於我國雖為雙首長制國家，然整體運作較類似於美國的總統制，而美國國會行使諮</w:t>
            </w:r>
            <w:r>
              <w:rPr>
                <w:rFonts w:hint="eastAsia"/>
              </w:rPr>
              <w:lastRenderedPageBreak/>
              <w:t>詢同意權即為其中之重要範例，除於副總統職務出缺時，總統補提名之新任副總統人選須分別經參、眾兩院之多數同意外，其餘總統對政府重要職務之提名案，均交由參議院行使同意權。我國則依據憲法及憲法增修條文之規定，由立法院行使同意權之對象包括了司法院正副院長與大法官、考試院正副院長與考試委員、監察院正副院長、監察委員與審計部審計長等，雖職務性質與同意權行使理由與外國未必一致，但仍有參酌各先進國家憲政理念與行使作法之必要，尤其在各部會首長就任時，對於民眾</w:t>
            </w:r>
            <w:r>
              <w:rPr>
                <w:rFonts w:hint="eastAsia"/>
              </w:rPr>
              <w:lastRenderedPageBreak/>
              <w:t>有所顧慮及爭議對象，理應進行調查聽證程序，以釐清國人之疑慮，爰新增第三項。</w:t>
            </w:r>
          </w:p>
          <w:p w14:paraId="30676C68"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3EAB8208" w14:textId="7F6EE231" w:rsidR="00426FB1" w:rsidRPr="00C06F7F" w:rsidRDefault="00C06F7F" w:rsidP="00254E52">
            <w:pPr>
              <w:tabs>
                <w:tab w:val="left" w:pos="2520"/>
              </w:tabs>
              <w:spacing w:line="380" w:lineRule="exact"/>
              <w:ind w:leftChars="50" w:left="315" w:rightChars="50" w:right="105" w:hangingChars="100" w:hanging="210"/>
            </w:pPr>
            <w:r>
              <w:rPr>
                <w:rFonts w:hint="eastAsia"/>
              </w:rPr>
              <w:t>保留，送院會處理。</w:t>
            </w:r>
          </w:p>
        </w:tc>
      </w:tr>
      <w:tr w:rsidR="00426FB1" w14:paraId="5123037B" w14:textId="77777777" w:rsidTr="00C06F7F">
        <w:tc>
          <w:tcPr>
            <w:tcW w:w="2504" w:type="dxa"/>
          </w:tcPr>
          <w:p w14:paraId="2F4279EA"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63FB37F2"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08F591A0" w14:textId="77777777" w:rsidR="00C06F7F" w:rsidRDefault="00C06F7F" w:rsidP="00C06F7F">
            <w:pPr>
              <w:tabs>
                <w:tab w:val="left" w:pos="2520"/>
              </w:tabs>
              <w:spacing w:line="380" w:lineRule="exact"/>
              <w:ind w:leftChars="50" w:left="105" w:rightChars="50" w:right="105"/>
            </w:pPr>
            <w:r w:rsidRPr="00070B2C">
              <w:rPr>
                <w:rFonts w:ascii="華康中黑體" w:eastAsia="華康中黑體" w:hint="eastAsia"/>
              </w:rPr>
              <w:t>台灣民眾黨黨團提案：</w:t>
            </w:r>
          </w:p>
          <w:p w14:paraId="57DF9159" w14:textId="274A2F09" w:rsidR="00426FB1" w:rsidRDefault="00426FB1" w:rsidP="00070B2C">
            <w:pPr>
              <w:tabs>
                <w:tab w:val="left" w:pos="2520"/>
              </w:tabs>
              <w:spacing w:line="380" w:lineRule="exact"/>
              <w:ind w:leftChars="50" w:left="315" w:rightChars="50" w:right="105" w:hangingChars="100" w:hanging="210"/>
            </w:pPr>
            <w:r>
              <w:rPr>
                <w:rFonts w:hint="eastAsia"/>
              </w:rPr>
              <w:t>第二十五條　質詢之答復，不得超過質詢範圍之外。</w:t>
            </w:r>
          </w:p>
          <w:p w14:paraId="36D7F440" w14:textId="77777777" w:rsidR="00426FB1" w:rsidRDefault="00426FB1" w:rsidP="00070B2C">
            <w:pPr>
              <w:tabs>
                <w:tab w:val="left" w:pos="2520"/>
              </w:tabs>
              <w:spacing w:line="380" w:lineRule="exact"/>
              <w:ind w:leftChars="150" w:left="315" w:rightChars="50" w:right="105" w:firstLineChars="200" w:firstLine="420"/>
            </w:pPr>
            <w:r>
              <w:rPr>
                <w:rFonts w:hint="eastAsia"/>
              </w:rPr>
              <w:t>被質詢人除為避免國防、外交明顯立即之危害或依法應秘密之事項者</w:t>
            </w:r>
            <w:r w:rsidRPr="00070B2C">
              <w:rPr>
                <w:rFonts w:hint="eastAsia"/>
                <w:u w:val="single"/>
              </w:rPr>
              <w:t>並經主席同意者外</w:t>
            </w:r>
            <w:r>
              <w:rPr>
                <w:rFonts w:hint="eastAsia"/>
              </w:rPr>
              <w:t>，不得拒絕答復，</w:t>
            </w:r>
            <w:r w:rsidRPr="00070B2C">
              <w:rPr>
                <w:rFonts w:hint="eastAsia"/>
                <w:u w:val="single"/>
              </w:rPr>
              <w:t>亦不得於答復時隱匿資訊或為虛偽之答復。</w:t>
            </w:r>
          </w:p>
          <w:p w14:paraId="15C20AD4" w14:textId="77777777" w:rsidR="00426FB1" w:rsidRDefault="00426FB1" w:rsidP="00070B2C">
            <w:pPr>
              <w:tabs>
                <w:tab w:val="left" w:pos="2520"/>
              </w:tabs>
              <w:spacing w:line="380" w:lineRule="exact"/>
              <w:ind w:leftChars="150" w:left="315" w:rightChars="50" w:right="105" w:firstLineChars="200" w:firstLine="420"/>
            </w:pPr>
            <w:r>
              <w:rPr>
                <w:rFonts w:hint="eastAsia"/>
              </w:rPr>
              <w:t>被質詢人違反</w:t>
            </w:r>
            <w:r w:rsidRPr="00070B2C">
              <w:rPr>
                <w:rFonts w:hint="eastAsia"/>
                <w:u w:val="single"/>
              </w:rPr>
              <w:t>前二項</w:t>
            </w:r>
            <w:r>
              <w:rPr>
                <w:rFonts w:hint="eastAsia"/>
              </w:rPr>
              <w:t>規定者，主席得予制止</w:t>
            </w:r>
            <w:r w:rsidRPr="00070B2C">
              <w:rPr>
                <w:rFonts w:hint="eastAsia"/>
                <w:u w:val="single"/>
              </w:rPr>
              <w:t>，並得要求被質詢人為真實且完全之答復。</w:t>
            </w:r>
          </w:p>
        </w:tc>
        <w:tc>
          <w:tcPr>
            <w:tcW w:w="2504" w:type="dxa"/>
            <w:shd w:val="clear" w:color="auto" w:fill="auto"/>
          </w:tcPr>
          <w:p w14:paraId="502616BF" w14:textId="77777777" w:rsidR="00426FB1" w:rsidRPr="00254E52" w:rsidRDefault="00426FB1" w:rsidP="00070B2C">
            <w:pPr>
              <w:tabs>
                <w:tab w:val="left" w:pos="2520"/>
              </w:tabs>
              <w:spacing w:line="380" w:lineRule="exact"/>
              <w:ind w:leftChars="50" w:left="105" w:rightChars="50" w:right="105"/>
              <w:rPr>
                <w:spacing w:val="-4"/>
              </w:rPr>
            </w:pPr>
            <w:r w:rsidRPr="00254E52">
              <w:rPr>
                <w:rFonts w:ascii="華康中黑體" w:eastAsia="華康中黑體" w:hint="eastAsia"/>
                <w:spacing w:val="-4"/>
              </w:rPr>
              <w:t>委員楊瓊瓔等20人提案：</w:t>
            </w:r>
          </w:p>
          <w:p w14:paraId="60436BE9" w14:textId="77777777" w:rsidR="00426FB1" w:rsidRDefault="00426FB1" w:rsidP="00070B2C">
            <w:pPr>
              <w:tabs>
                <w:tab w:val="left" w:pos="2520"/>
              </w:tabs>
              <w:spacing w:line="380" w:lineRule="exact"/>
              <w:ind w:leftChars="50" w:left="315" w:rightChars="50" w:right="105" w:hangingChars="100" w:hanging="210"/>
            </w:pPr>
            <w:r>
              <w:rPr>
                <w:rFonts w:hint="eastAsia"/>
              </w:rPr>
              <w:t>第二十五條　質詢之答復，不得超過質詢範圍之外。</w:t>
            </w:r>
          </w:p>
          <w:p w14:paraId="158FB146" w14:textId="77777777" w:rsidR="00426FB1" w:rsidRDefault="00426FB1" w:rsidP="00070B2C">
            <w:pPr>
              <w:tabs>
                <w:tab w:val="left" w:pos="2520"/>
              </w:tabs>
              <w:spacing w:line="380" w:lineRule="exact"/>
              <w:ind w:leftChars="150" w:left="315" w:rightChars="50" w:right="105" w:firstLineChars="200" w:firstLine="420"/>
            </w:pPr>
            <w:r>
              <w:rPr>
                <w:rFonts w:hint="eastAsia"/>
              </w:rPr>
              <w:t>被質詢人除為避免國防、外交明顯立即之危害或依法應秘密之事項者外，不得拒絕答復，</w:t>
            </w:r>
            <w:r w:rsidRPr="00070B2C">
              <w:rPr>
                <w:rFonts w:hint="eastAsia"/>
                <w:u w:val="single"/>
              </w:rPr>
              <w:t>亦不得隱匿或虛偽陳述。</w:t>
            </w:r>
          </w:p>
          <w:p w14:paraId="449085EC" w14:textId="77777777" w:rsidR="00426FB1" w:rsidRDefault="00426FB1" w:rsidP="00070B2C">
            <w:pPr>
              <w:tabs>
                <w:tab w:val="left" w:pos="2520"/>
              </w:tabs>
              <w:spacing w:line="380" w:lineRule="exact"/>
              <w:ind w:leftChars="150" w:left="315" w:rightChars="50" w:right="105" w:firstLineChars="200" w:firstLine="420"/>
            </w:pPr>
            <w:r>
              <w:rPr>
                <w:rFonts w:hint="eastAsia"/>
              </w:rPr>
              <w:t>被質詢人違反第一項規定者，主席得予制止。</w:t>
            </w:r>
          </w:p>
          <w:p w14:paraId="776E911D"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依立法院各委員會組織法第八條規定列席委員會會議人員所為答詢，準用本條規</w:t>
            </w:r>
            <w:r w:rsidRPr="00070B2C">
              <w:rPr>
                <w:rFonts w:hint="eastAsia"/>
                <w:u w:val="single"/>
              </w:rPr>
              <w:lastRenderedPageBreak/>
              <w:t>定。</w:t>
            </w:r>
          </w:p>
          <w:p w14:paraId="67C1F254" w14:textId="77777777" w:rsidR="00426FB1" w:rsidRDefault="00426FB1" w:rsidP="00070B2C">
            <w:pPr>
              <w:tabs>
                <w:tab w:val="left" w:pos="2520"/>
              </w:tabs>
              <w:spacing w:line="380" w:lineRule="exact"/>
              <w:ind w:leftChars="50" w:left="105" w:rightChars="50" w:right="105"/>
            </w:pPr>
            <w:r w:rsidRPr="00254E52">
              <w:rPr>
                <w:rFonts w:ascii="華康中黑體" w:eastAsia="華康中黑體" w:hint="eastAsia"/>
                <w:spacing w:val="-4"/>
              </w:rPr>
              <w:t>委員翁曉玲等18人提案：</w:t>
            </w:r>
          </w:p>
          <w:p w14:paraId="167A76D5" w14:textId="77777777" w:rsidR="00426FB1" w:rsidRPr="00FB3153" w:rsidRDefault="00426FB1" w:rsidP="00FB3153">
            <w:pPr>
              <w:tabs>
                <w:tab w:val="left" w:pos="2520"/>
              </w:tabs>
              <w:spacing w:line="380" w:lineRule="exact"/>
              <w:ind w:leftChars="50" w:left="315" w:rightChars="50" w:right="105" w:hangingChars="100" w:hanging="210"/>
            </w:pPr>
            <w:r w:rsidRPr="00FB3153">
              <w:rPr>
                <w:rFonts w:hint="eastAsia"/>
              </w:rPr>
              <w:t>第二十五條　質詢之答復，不得超過質詢範圍之外</w:t>
            </w:r>
            <w:r w:rsidRPr="00FB3153">
              <w:rPr>
                <w:rFonts w:hint="eastAsia"/>
                <w:u w:val="single"/>
              </w:rPr>
              <w:t>；違反者，主席得予制止</w:t>
            </w:r>
            <w:r w:rsidRPr="00FB3153">
              <w:rPr>
                <w:rFonts w:hint="eastAsia"/>
              </w:rPr>
              <w:t>。</w:t>
            </w:r>
          </w:p>
          <w:p w14:paraId="732D7595" w14:textId="77777777" w:rsidR="00426FB1" w:rsidRPr="00FB3153" w:rsidRDefault="00426FB1" w:rsidP="00FB3153">
            <w:pPr>
              <w:tabs>
                <w:tab w:val="left" w:pos="2520"/>
              </w:tabs>
              <w:spacing w:line="380" w:lineRule="exact"/>
              <w:ind w:leftChars="150" w:left="315" w:rightChars="50" w:right="105" w:firstLineChars="200" w:firstLine="420"/>
              <w:rPr>
                <w:u w:val="single"/>
              </w:rPr>
            </w:pPr>
            <w:r w:rsidRPr="00FB3153">
              <w:rPr>
                <w:rFonts w:hint="eastAsia"/>
              </w:rPr>
              <w:t>被質詢人除為避免國防、外交明顯立即之危害或依法應秘密之事項者外，不得拒絕答復</w:t>
            </w:r>
            <w:r w:rsidRPr="008F47E7">
              <w:rPr>
                <w:rFonts w:hint="eastAsia"/>
                <w:u w:val="single"/>
              </w:rPr>
              <w:t>、</w:t>
            </w:r>
            <w:r w:rsidRPr="00FB3153">
              <w:rPr>
                <w:rFonts w:hint="eastAsia"/>
                <w:u w:val="single"/>
              </w:rPr>
              <w:t>提供資料、作虛偽不實陳述或有其他藐視國會之行為。</w:t>
            </w:r>
          </w:p>
          <w:p w14:paraId="3204DBC7" w14:textId="77777777" w:rsidR="00426FB1" w:rsidRPr="00FB3153" w:rsidRDefault="00426FB1" w:rsidP="00FB3153">
            <w:pPr>
              <w:tabs>
                <w:tab w:val="left" w:pos="2520"/>
              </w:tabs>
              <w:spacing w:line="380" w:lineRule="exact"/>
              <w:ind w:leftChars="150" w:left="315" w:rightChars="50" w:right="105" w:firstLineChars="200" w:firstLine="420"/>
              <w:rPr>
                <w:u w:val="single"/>
              </w:rPr>
            </w:pPr>
            <w:r w:rsidRPr="00FB3153">
              <w:rPr>
                <w:rFonts w:hint="eastAsia"/>
                <w:u w:val="single"/>
              </w:rPr>
              <w:t>被質詢人非經立法院院會或各委員會之同意，不得缺席。</w:t>
            </w:r>
          </w:p>
          <w:p w14:paraId="7F702480" w14:textId="77777777" w:rsidR="00426FB1" w:rsidRPr="00FB3153" w:rsidRDefault="00426FB1" w:rsidP="00FB3153">
            <w:pPr>
              <w:tabs>
                <w:tab w:val="left" w:pos="2520"/>
              </w:tabs>
              <w:spacing w:line="380" w:lineRule="exact"/>
              <w:ind w:leftChars="150" w:left="315" w:rightChars="50" w:right="105" w:firstLineChars="200" w:firstLine="420"/>
              <w:rPr>
                <w:u w:val="single"/>
              </w:rPr>
            </w:pPr>
            <w:r w:rsidRPr="00FB3153">
              <w:rPr>
                <w:rFonts w:hint="eastAsia"/>
                <w:u w:val="single"/>
              </w:rPr>
              <w:t>違反第一項至第三項規定者，由主席或質詢委員提議，出席委員二人以上連署或附議，經院會決議，處被質詢人二萬元至十萬元以下罰鍰，並得限期</w:t>
            </w:r>
            <w:r w:rsidRPr="00FB3153">
              <w:rPr>
                <w:rFonts w:hint="eastAsia"/>
                <w:u w:val="single"/>
              </w:rPr>
              <w:lastRenderedPageBreak/>
              <w:t>改正。逾期不改正者，得按次連續處罰。</w:t>
            </w:r>
          </w:p>
          <w:p w14:paraId="0C354015" w14:textId="77777777" w:rsidR="00426FB1" w:rsidRPr="00FB3153" w:rsidRDefault="00426FB1" w:rsidP="00FB3153">
            <w:pPr>
              <w:tabs>
                <w:tab w:val="left" w:pos="2520"/>
              </w:tabs>
              <w:spacing w:line="380" w:lineRule="exact"/>
              <w:ind w:leftChars="150" w:left="315" w:rightChars="50" w:right="105" w:firstLineChars="200" w:firstLine="420"/>
              <w:rPr>
                <w:u w:val="single"/>
              </w:rPr>
            </w:pPr>
            <w:r w:rsidRPr="00FB3153">
              <w:rPr>
                <w:rFonts w:hint="eastAsia"/>
                <w:u w:val="single"/>
              </w:rPr>
              <w:t>違反第一項至第三項規定之政府官員，由主席或質詢委員提議，出席委員二人以上連署或附議，經院會決議，移送監察院依法辦理。</w:t>
            </w:r>
          </w:p>
          <w:p w14:paraId="71E82996" w14:textId="77777777" w:rsidR="00426FB1" w:rsidRDefault="00426FB1" w:rsidP="00FB3153">
            <w:pPr>
              <w:tabs>
                <w:tab w:val="left" w:pos="2520"/>
              </w:tabs>
              <w:spacing w:line="380" w:lineRule="exact"/>
              <w:ind w:leftChars="150" w:left="315" w:rightChars="50" w:right="105" w:firstLineChars="200" w:firstLine="420"/>
            </w:pPr>
            <w:r w:rsidRPr="00FB3153">
              <w:rPr>
                <w:rFonts w:hint="eastAsia"/>
                <w:u w:val="single"/>
              </w:rPr>
              <w:t>違反第一項至第三項規定且情節重大者，由主席或質詢委員提議，出席委員二人以上連署或附議，經院會決議，移送司法機關辦理。</w:t>
            </w:r>
          </w:p>
        </w:tc>
        <w:tc>
          <w:tcPr>
            <w:tcW w:w="2505" w:type="dxa"/>
            <w:shd w:val="clear" w:color="auto" w:fill="auto"/>
          </w:tcPr>
          <w:p w14:paraId="72905607" w14:textId="77777777" w:rsidR="00426FB1" w:rsidRDefault="00426FB1" w:rsidP="00070B2C">
            <w:pPr>
              <w:tabs>
                <w:tab w:val="left" w:pos="2520"/>
              </w:tabs>
              <w:spacing w:line="380" w:lineRule="exact"/>
              <w:ind w:leftChars="50" w:left="105" w:rightChars="50" w:right="105"/>
            </w:pPr>
            <w:r w:rsidRPr="00254E52">
              <w:rPr>
                <w:rFonts w:ascii="華康中黑體" w:eastAsia="華康中黑體" w:hint="eastAsia"/>
                <w:spacing w:val="-4"/>
              </w:rPr>
              <w:lastRenderedPageBreak/>
              <w:t>委員吳宗憲等18人提案：</w:t>
            </w:r>
          </w:p>
          <w:p w14:paraId="2641322C" w14:textId="77777777" w:rsidR="00426FB1" w:rsidRPr="00240B04" w:rsidRDefault="00426FB1" w:rsidP="00240B04">
            <w:pPr>
              <w:tabs>
                <w:tab w:val="left" w:pos="2520"/>
              </w:tabs>
              <w:spacing w:line="380" w:lineRule="exact"/>
              <w:ind w:leftChars="50" w:left="315" w:rightChars="50" w:right="105" w:hangingChars="100" w:hanging="210"/>
            </w:pPr>
            <w:r w:rsidRPr="00240B04">
              <w:rPr>
                <w:rFonts w:hint="eastAsia"/>
              </w:rPr>
              <w:t>第二十五條　質詢之答復，不得超過質詢範圍之外</w:t>
            </w:r>
            <w:r w:rsidRPr="00CA3913">
              <w:rPr>
                <w:rFonts w:hint="eastAsia"/>
                <w:u w:val="single"/>
              </w:rPr>
              <w:t>、</w:t>
            </w:r>
            <w:r w:rsidRPr="00DC5757">
              <w:rPr>
                <w:rFonts w:hint="eastAsia"/>
                <w:u w:val="single"/>
              </w:rPr>
              <w:t>反質詢或就委員所詢事項虛偽陳述。</w:t>
            </w:r>
          </w:p>
          <w:p w14:paraId="2E2E7D8E" w14:textId="77777777" w:rsidR="00426FB1" w:rsidRPr="00240B04" w:rsidRDefault="00426FB1" w:rsidP="004871FA">
            <w:pPr>
              <w:tabs>
                <w:tab w:val="left" w:pos="2520"/>
              </w:tabs>
              <w:spacing w:line="380" w:lineRule="exact"/>
              <w:ind w:leftChars="150" w:left="315" w:rightChars="50" w:right="105" w:firstLineChars="200" w:firstLine="420"/>
            </w:pPr>
            <w:r w:rsidRPr="00240B04">
              <w:rPr>
                <w:rFonts w:hint="eastAsia"/>
              </w:rPr>
              <w:t>被質詢人除為避免國防、外交明顯立即之危害或依法應秘密之事項者外，不得拒絕答復。</w:t>
            </w:r>
          </w:p>
          <w:p w14:paraId="48937392" w14:textId="77777777" w:rsidR="00426FB1" w:rsidRPr="00240B04" w:rsidRDefault="00426FB1" w:rsidP="004871FA">
            <w:pPr>
              <w:tabs>
                <w:tab w:val="left" w:pos="2520"/>
              </w:tabs>
              <w:spacing w:line="380" w:lineRule="exact"/>
              <w:ind w:leftChars="150" w:left="315" w:rightChars="50" w:right="105" w:firstLineChars="200" w:firstLine="420"/>
            </w:pPr>
            <w:r w:rsidRPr="00240B04">
              <w:rPr>
                <w:rFonts w:hint="eastAsia"/>
              </w:rPr>
              <w:t>被質詢人違反第一項規定者，主席</w:t>
            </w:r>
            <w:r w:rsidRPr="00DC5757">
              <w:rPr>
                <w:rFonts w:hint="eastAsia"/>
                <w:u w:val="single"/>
              </w:rPr>
              <w:t>應立即</w:t>
            </w:r>
            <w:r w:rsidRPr="00240B04">
              <w:rPr>
                <w:rFonts w:hint="eastAsia"/>
              </w:rPr>
              <w:t>制止</w:t>
            </w:r>
            <w:r w:rsidRPr="00DC5757">
              <w:rPr>
                <w:rFonts w:hint="eastAsia"/>
                <w:u w:val="single"/>
              </w:rPr>
              <w:t>並要求據實答復</w:t>
            </w:r>
            <w:r w:rsidRPr="00240B04">
              <w:rPr>
                <w:rFonts w:hint="eastAsia"/>
              </w:rPr>
              <w:t>。</w:t>
            </w:r>
          </w:p>
          <w:p w14:paraId="5BC590B6" w14:textId="77777777" w:rsidR="00426FB1" w:rsidRPr="00DC5757" w:rsidRDefault="00426FB1" w:rsidP="004871FA">
            <w:pPr>
              <w:tabs>
                <w:tab w:val="left" w:pos="2520"/>
              </w:tabs>
              <w:spacing w:line="380" w:lineRule="exact"/>
              <w:ind w:leftChars="150" w:left="315" w:rightChars="50" w:right="105" w:firstLineChars="200" w:firstLine="420"/>
              <w:rPr>
                <w:u w:val="single"/>
              </w:rPr>
            </w:pPr>
            <w:r w:rsidRPr="00DC5757">
              <w:rPr>
                <w:rFonts w:hint="eastAsia"/>
                <w:u w:val="single"/>
              </w:rPr>
              <w:t>被質詢人違反第一項規定，經主席制止</w:t>
            </w:r>
            <w:r>
              <w:rPr>
                <w:rFonts w:hint="eastAsia"/>
                <w:u w:val="single"/>
              </w:rPr>
              <w:t>且</w:t>
            </w:r>
            <w:r w:rsidRPr="00DC5757">
              <w:rPr>
                <w:rFonts w:hint="eastAsia"/>
                <w:u w:val="single"/>
              </w:rPr>
              <w:t>要求無效者，得經全</w:t>
            </w:r>
            <w:r w:rsidRPr="00DC5757">
              <w:rPr>
                <w:rFonts w:hint="eastAsia"/>
                <w:u w:val="single"/>
              </w:rPr>
              <w:lastRenderedPageBreak/>
              <w:t>體委員三分之一以上之連署或附議，由院會議決，做以下處分：</w:t>
            </w:r>
          </w:p>
          <w:p w14:paraId="454D8CCE" w14:textId="77777777" w:rsidR="00426FB1" w:rsidRPr="00DC5757" w:rsidRDefault="00426FB1" w:rsidP="004871FA">
            <w:pPr>
              <w:tabs>
                <w:tab w:val="left" w:pos="2520"/>
              </w:tabs>
              <w:spacing w:line="380" w:lineRule="exact"/>
              <w:ind w:leftChars="150" w:left="525" w:rightChars="50" w:right="105" w:hangingChars="100" w:hanging="210"/>
              <w:rPr>
                <w:u w:val="single"/>
              </w:rPr>
            </w:pPr>
            <w:r w:rsidRPr="00DC5757">
              <w:rPr>
                <w:rFonts w:hint="eastAsia"/>
              </w:rPr>
              <w:t>一、</w:t>
            </w:r>
            <w:r w:rsidRPr="00DC5757">
              <w:rPr>
                <w:rFonts w:hint="eastAsia"/>
                <w:u w:val="single"/>
              </w:rPr>
              <w:t>以立法院名義，書面詳述事實，連同證據，函請政府機關所在地或公務人員所屬機關所在地之行政法院，處新臺幣一萬元以上三十萬元以下罰鍰，並得按次連續處罰。</w:t>
            </w:r>
          </w:p>
          <w:p w14:paraId="4B1F89E3" w14:textId="77777777" w:rsidR="00426FB1" w:rsidRPr="00DC5757" w:rsidRDefault="00426FB1" w:rsidP="004871FA">
            <w:pPr>
              <w:tabs>
                <w:tab w:val="left" w:pos="2520"/>
              </w:tabs>
              <w:spacing w:line="380" w:lineRule="exact"/>
              <w:ind w:leftChars="150" w:left="525" w:rightChars="50" w:right="105" w:hangingChars="100" w:hanging="210"/>
              <w:rPr>
                <w:u w:val="single"/>
              </w:rPr>
            </w:pPr>
            <w:r w:rsidRPr="00DC5757">
              <w:rPr>
                <w:rFonts w:hint="eastAsia"/>
              </w:rPr>
              <w:t>二、</w:t>
            </w:r>
            <w:r w:rsidRPr="00DC5757">
              <w:rPr>
                <w:rFonts w:hint="eastAsia"/>
                <w:u w:val="single"/>
              </w:rPr>
              <w:t>準用公務員懲戒法第二條、第二十四條，由立法院移送懲戒議案予監察院，由監察院認為有其所定情事後移送懲戒法院審理。</w:t>
            </w:r>
          </w:p>
          <w:p w14:paraId="13F99525" w14:textId="77777777" w:rsidR="00426FB1" w:rsidRPr="004871FA" w:rsidRDefault="00426FB1" w:rsidP="004871FA">
            <w:pPr>
              <w:tabs>
                <w:tab w:val="left" w:pos="2520"/>
              </w:tabs>
              <w:spacing w:line="380" w:lineRule="exact"/>
              <w:ind w:leftChars="150" w:left="315" w:rightChars="50" w:right="105" w:firstLineChars="200" w:firstLine="420"/>
            </w:pPr>
            <w:r w:rsidRPr="00DC5757">
              <w:rPr>
                <w:rFonts w:hint="eastAsia"/>
                <w:u w:val="single"/>
              </w:rPr>
              <w:t>不服第四項第一款之裁定者，得為抗告，抗告中應暫停執行，各審級受理法院應於</w:t>
            </w:r>
            <w:r w:rsidRPr="00DC5757">
              <w:rPr>
                <w:rFonts w:hint="eastAsia"/>
                <w:u w:val="single"/>
              </w:rPr>
              <w:lastRenderedPageBreak/>
              <w:t>一個月內審結。</w:t>
            </w:r>
          </w:p>
        </w:tc>
        <w:tc>
          <w:tcPr>
            <w:tcW w:w="2504" w:type="dxa"/>
            <w:shd w:val="clear" w:color="auto" w:fill="auto"/>
          </w:tcPr>
          <w:p w14:paraId="5609E1C0" w14:textId="77777777" w:rsidR="00254E52" w:rsidRDefault="00254E52" w:rsidP="00070B2C">
            <w:pPr>
              <w:tabs>
                <w:tab w:val="left" w:pos="2520"/>
              </w:tabs>
              <w:spacing w:line="380" w:lineRule="exact"/>
              <w:ind w:leftChars="50" w:left="315" w:rightChars="50" w:right="105" w:hangingChars="100" w:hanging="210"/>
            </w:pPr>
          </w:p>
          <w:p w14:paraId="68DB7173" w14:textId="2A45E25D" w:rsidR="00426FB1" w:rsidRDefault="00426FB1" w:rsidP="00070B2C">
            <w:pPr>
              <w:tabs>
                <w:tab w:val="left" w:pos="2520"/>
              </w:tabs>
              <w:spacing w:line="380" w:lineRule="exact"/>
              <w:ind w:leftChars="50" w:left="315" w:rightChars="50" w:right="105" w:hangingChars="100" w:hanging="210"/>
            </w:pPr>
            <w:r>
              <w:rPr>
                <w:rFonts w:hint="eastAsia"/>
              </w:rPr>
              <w:t>第二十五條　質詢之答復，不得超過質詢範圍之外。</w:t>
            </w:r>
          </w:p>
          <w:p w14:paraId="459C2DC8" w14:textId="77777777" w:rsidR="00426FB1" w:rsidRDefault="00426FB1" w:rsidP="00070B2C">
            <w:pPr>
              <w:tabs>
                <w:tab w:val="left" w:pos="2520"/>
              </w:tabs>
              <w:spacing w:line="380" w:lineRule="exact"/>
              <w:ind w:leftChars="150" w:left="315" w:rightChars="50" w:right="105" w:firstLineChars="200" w:firstLine="420"/>
            </w:pPr>
            <w:r>
              <w:rPr>
                <w:rFonts w:hint="eastAsia"/>
              </w:rPr>
              <w:t>被質詢人除為避免國防、外交明顯立即之危害或依法應秘密之事項者外，不得拒絕答復。</w:t>
            </w:r>
          </w:p>
          <w:p w14:paraId="139525CE" w14:textId="77777777" w:rsidR="00426FB1" w:rsidRDefault="00426FB1" w:rsidP="00070B2C">
            <w:pPr>
              <w:tabs>
                <w:tab w:val="left" w:pos="2520"/>
              </w:tabs>
              <w:spacing w:line="380" w:lineRule="exact"/>
              <w:ind w:leftChars="150" w:left="315" w:rightChars="50" w:right="105" w:firstLineChars="200" w:firstLine="420"/>
            </w:pPr>
            <w:r>
              <w:rPr>
                <w:rFonts w:hint="eastAsia"/>
              </w:rPr>
              <w:t>被質詢人違反第一項規定者，主席得予制止。</w:t>
            </w:r>
          </w:p>
        </w:tc>
        <w:tc>
          <w:tcPr>
            <w:tcW w:w="2505" w:type="dxa"/>
            <w:gridSpan w:val="2"/>
            <w:shd w:val="clear" w:color="auto" w:fill="auto"/>
          </w:tcPr>
          <w:p w14:paraId="5BD802A3" w14:textId="2448BCAF"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08EA06E7" w14:textId="77777777" w:rsidR="00426FB1" w:rsidRDefault="00426FB1" w:rsidP="00070B2C">
            <w:pPr>
              <w:tabs>
                <w:tab w:val="left" w:pos="2520"/>
              </w:tabs>
              <w:spacing w:line="380" w:lineRule="exact"/>
              <w:ind w:leftChars="50" w:left="315" w:rightChars="50" w:right="105" w:hangingChars="100" w:hanging="210"/>
            </w:pPr>
            <w:r>
              <w:rPr>
                <w:rFonts w:hint="eastAsia"/>
              </w:rPr>
              <w:t>一、修正本條規定。</w:t>
            </w:r>
          </w:p>
          <w:p w14:paraId="15177DAC" w14:textId="77777777" w:rsidR="00426FB1" w:rsidRDefault="00426FB1" w:rsidP="00070B2C">
            <w:pPr>
              <w:tabs>
                <w:tab w:val="left" w:pos="2520"/>
              </w:tabs>
              <w:spacing w:line="380" w:lineRule="exact"/>
              <w:ind w:leftChars="50" w:left="315" w:rightChars="50" w:right="105" w:hangingChars="100" w:hanging="210"/>
            </w:pPr>
            <w:r>
              <w:rPr>
                <w:rFonts w:hint="eastAsia"/>
              </w:rPr>
              <w:t>二、為落實立法院於我國憲政體制下之權責，確保立法委員行使職權得以獲得真實及完整的資訊，以充實立法院代表人民發揮監督之功能，爰修正第二項規定，就被質詢人以避免國防、外交明顯立即之危害或依法應秘密之事項為理由拒絕答復時，必須得到主席同意，並明文要求被質詢人不得於答復時隱匿資訊或為虛偽之答復。</w:t>
            </w:r>
          </w:p>
          <w:p w14:paraId="413CFA57"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三、修正第三項規定，明文規定被質詢人違反第二項規定時，主席除予制止之外，並得要求被質詢人為真實且完全之答復。</w:t>
            </w:r>
          </w:p>
          <w:p w14:paraId="5B5CA0B0"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0B8D6BEA" w14:textId="77777777" w:rsidR="00426FB1" w:rsidRDefault="00426FB1" w:rsidP="00070B2C">
            <w:pPr>
              <w:tabs>
                <w:tab w:val="left" w:pos="2520"/>
              </w:tabs>
              <w:spacing w:line="380" w:lineRule="exact"/>
              <w:ind w:leftChars="50" w:left="315" w:rightChars="50" w:right="105" w:hangingChars="100" w:hanging="210"/>
            </w:pPr>
            <w:r>
              <w:rPr>
                <w:rFonts w:hint="eastAsia"/>
              </w:rPr>
              <w:t>一、修正本條第二項規定，明文要求受質詢者不得隱匿或虛偽陳述，以確保質詢之答復內容屬實。</w:t>
            </w:r>
          </w:p>
          <w:p w14:paraId="4B7199AB" w14:textId="77777777" w:rsidR="00426FB1" w:rsidRDefault="00426FB1" w:rsidP="00070B2C">
            <w:pPr>
              <w:tabs>
                <w:tab w:val="left" w:pos="2520"/>
              </w:tabs>
              <w:spacing w:line="380" w:lineRule="exact"/>
              <w:ind w:leftChars="50" w:left="315" w:rightChars="50" w:right="105" w:hangingChars="100" w:hanging="210"/>
            </w:pPr>
            <w:r>
              <w:rPr>
                <w:rFonts w:hint="eastAsia"/>
              </w:rPr>
              <w:t>二、新增本條第四項之準用規定，據以確保各委員會列席人員就所詢事項據實答詢。</w:t>
            </w:r>
          </w:p>
          <w:p w14:paraId="60210EA9"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委員翁曉玲等18人提案：</w:t>
            </w:r>
          </w:p>
          <w:p w14:paraId="6F3C458E" w14:textId="77777777" w:rsidR="00426FB1" w:rsidRDefault="00426FB1" w:rsidP="00070B2C">
            <w:pPr>
              <w:tabs>
                <w:tab w:val="left" w:pos="2520"/>
              </w:tabs>
              <w:spacing w:line="380" w:lineRule="exact"/>
              <w:ind w:leftChars="50" w:left="315" w:rightChars="50" w:right="105" w:hangingChars="100" w:hanging="210"/>
            </w:pPr>
            <w:r>
              <w:rPr>
                <w:rFonts w:hint="eastAsia"/>
              </w:rPr>
              <w:t>一、為完備立法院監督行政之權，修正本條之規定。</w:t>
            </w:r>
          </w:p>
          <w:p w14:paraId="76454275" w14:textId="77777777" w:rsidR="00426FB1" w:rsidRDefault="00426FB1" w:rsidP="00070B2C">
            <w:pPr>
              <w:tabs>
                <w:tab w:val="left" w:pos="2520"/>
              </w:tabs>
              <w:spacing w:line="380" w:lineRule="exact"/>
              <w:ind w:leftChars="50" w:left="315" w:rightChars="50" w:right="105" w:hangingChars="100" w:hanging="210"/>
            </w:pPr>
            <w:r>
              <w:rPr>
                <w:rFonts w:hint="eastAsia"/>
              </w:rPr>
              <w:t>二、條項變更，於被質詢</w:t>
            </w:r>
            <w:r>
              <w:rPr>
                <w:rFonts w:hint="eastAsia"/>
              </w:rPr>
              <w:lastRenderedPageBreak/>
              <w:t>人答復超過範圍時，主席之制止權移列至第一項後段。</w:t>
            </w:r>
          </w:p>
          <w:p w14:paraId="5A1375AB" w14:textId="77777777" w:rsidR="00426FB1" w:rsidRDefault="00426FB1" w:rsidP="00070B2C">
            <w:pPr>
              <w:tabs>
                <w:tab w:val="left" w:pos="2520"/>
              </w:tabs>
              <w:spacing w:line="380" w:lineRule="exact"/>
              <w:ind w:leftChars="50" w:left="315" w:rightChars="50" w:right="105" w:hangingChars="100" w:hanging="210"/>
            </w:pPr>
            <w:r>
              <w:rPr>
                <w:rFonts w:hint="eastAsia"/>
              </w:rPr>
              <w:t>三、被質詢人除不得拒絕答復外，亦應有提供資料、不得作虛偽不實陳述之義務，並不得有其他藐視國會之行為，且亦不得無故缺席，以維護詢答之品質，使國會能夠善盡監督之義務，故修正本條第二項與第三項。</w:t>
            </w:r>
          </w:p>
          <w:p w14:paraId="37960201" w14:textId="77777777" w:rsidR="00426FB1" w:rsidRDefault="00426FB1" w:rsidP="00070B2C">
            <w:pPr>
              <w:tabs>
                <w:tab w:val="left" w:pos="2520"/>
              </w:tabs>
              <w:spacing w:line="380" w:lineRule="exact"/>
              <w:ind w:leftChars="50" w:left="315" w:rightChars="50" w:right="105" w:hangingChars="100" w:hanging="210"/>
            </w:pPr>
            <w:r>
              <w:rPr>
                <w:rFonts w:hint="eastAsia"/>
              </w:rPr>
              <w:t>四、本條增訂第四項至第六項。對於被質詢人有拒絕答復、拒不提供資料、作虛偽不實陳述、答非所問或甚至無故缺席等行為時，按其情況予以如下之不同處理：</w:t>
            </w:r>
          </w:p>
          <w:p w14:paraId="10D7B4E3" w14:textId="77777777" w:rsidR="00426FB1" w:rsidRDefault="00426FB1" w:rsidP="00070B2C">
            <w:pPr>
              <w:tabs>
                <w:tab w:val="left" w:pos="2520"/>
              </w:tabs>
              <w:spacing w:line="380" w:lineRule="exact"/>
              <w:ind w:leftChars="200" w:left="840" w:rightChars="50" w:right="105" w:hangingChars="200" w:hanging="420"/>
            </w:pPr>
            <w:r>
              <w:rPr>
                <w:rFonts w:hint="eastAsia"/>
              </w:rPr>
              <w:t>(一)對於藐視國會之被質詢人，主席</w:t>
            </w:r>
            <w:r>
              <w:rPr>
                <w:rFonts w:hint="eastAsia"/>
              </w:rPr>
              <w:lastRenderedPageBreak/>
              <w:t>及質詢委員得提議，經出席委員二人以上連署或附議，經院會決議，處二萬至十萬元以下罰鍰，並得限期改正，逾期不改正者，得按次連續處罰之。</w:t>
            </w:r>
          </w:p>
          <w:p w14:paraId="3E4317BF" w14:textId="77777777" w:rsidR="00426FB1" w:rsidRDefault="00426FB1" w:rsidP="00070B2C">
            <w:pPr>
              <w:tabs>
                <w:tab w:val="left" w:pos="2520"/>
              </w:tabs>
              <w:spacing w:line="380" w:lineRule="exact"/>
              <w:ind w:leftChars="200" w:left="840" w:rightChars="50" w:right="105" w:hangingChars="200" w:hanging="420"/>
            </w:pPr>
            <w:r>
              <w:rPr>
                <w:rFonts w:hint="eastAsia"/>
              </w:rPr>
              <w:t>(二)除對藐視國會之被質詢人裁處罰鍰外，亦得由主席或質詢委員提議，出席委員二人以上連署或附議，經院會決議，依情事移送監察院審查其行為是否有違法或失職。</w:t>
            </w:r>
          </w:p>
          <w:p w14:paraId="2EF2C577" w14:textId="77777777" w:rsidR="00426FB1" w:rsidRDefault="00426FB1" w:rsidP="00070B2C">
            <w:pPr>
              <w:tabs>
                <w:tab w:val="left" w:pos="2520"/>
              </w:tabs>
              <w:spacing w:line="380" w:lineRule="exact"/>
              <w:ind w:leftChars="200" w:left="840" w:rightChars="50" w:right="105" w:hangingChars="200" w:hanging="420"/>
            </w:pPr>
            <w:r>
              <w:rPr>
                <w:rFonts w:hint="eastAsia"/>
              </w:rPr>
              <w:t>(三)藐視國會且情節重大者，亦得由</w:t>
            </w:r>
            <w:r>
              <w:rPr>
                <w:rFonts w:hint="eastAsia"/>
              </w:rPr>
              <w:lastRenderedPageBreak/>
              <w:t>主席或質詢委員提議，出席委員二人以上連署或附議，經院會決議，移送司法機關辦理。另配合本項之修正，增訂刑法藐視國會罪之規定。</w:t>
            </w:r>
          </w:p>
          <w:p w14:paraId="328E4038"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委員吳宗憲等18人提案：</w:t>
            </w:r>
          </w:p>
          <w:p w14:paraId="164283F5" w14:textId="77777777" w:rsidR="00426FB1" w:rsidRDefault="00426FB1" w:rsidP="00070B2C">
            <w:pPr>
              <w:tabs>
                <w:tab w:val="left" w:pos="2520"/>
              </w:tabs>
              <w:spacing w:line="380" w:lineRule="exact"/>
              <w:ind w:leftChars="50" w:left="315" w:rightChars="50" w:right="105" w:hangingChars="100" w:hanging="210"/>
            </w:pPr>
            <w:r>
              <w:rPr>
                <w:rFonts w:hint="eastAsia"/>
              </w:rPr>
              <w:t>一、本條修正，新增第四項、第五項。</w:t>
            </w:r>
          </w:p>
          <w:p w14:paraId="10CCF8CB" w14:textId="77777777" w:rsidR="00426FB1" w:rsidRDefault="00426FB1" w:rsidP="00070B2C">
            <w:pPr>
              <w:tabs>
                <w:tab w:val="left" w:pos="2520"/>
              </w:tabs>
              <w:spacing w:line="380" w:lineRule="exact"/>
              <w:ind w:leftChars="50" w:left="315" w:rightChars="50" w:right="105" w:hangingChars="100" w:hanging="210"/>
            </w:pPr>
            <w:r>
              <w:rPr>
                <w:rFonts w:hint="eastAsia"/>
              </w:rPr>
              <w:t>二、明定被質詢人不得反質詢及虛偽陳述，且主席應立即制止及要求據實回答。</w:t>
            </w:r>
          </w:p>
          <w:p w14:paraId="22712C5C" w14:textId="77777777" w:rsidR="00426FB1" w:rsidRDefault="00426FB1" w:rsidP="00070B2C">
            <w:pPr>
              <w:tabs>
                <w:tab w:val="left" w:pos="2520"/>
              </w:tabs>
              <w:spacing w:line="380" w:lineRule="exact"/>
              <w:ind w:leftChars="50" w:left="315" w:rightChars="50" w:right="105" w:hangingChars="100" w:hanging="210"/>
            </w:pPr>
            <w:r>
              <w:rPr>
                <w:rFonts w:hint="eastAsia"/>
              </w:rPr>
              <w:t>三、然經制止無效後，可由全體委員三分之一連署或是附議，函請高等行政法院依法處罰或監察院依法彈劾送懲戒。</w:t>
            </w:r>
          </w:p>
          <w:p w14:paraId="7EAC7F3F" w14:textId="77777777" w:rsidR="00C06F7F" w:rsidRDefault="00C06F7F" w:rsidP="00C06F7F">
            <w:pPr>
              <w:tabs>
                <w:tab w:val="left" w:pos="2520"/>
              </w:tabs>
              <w:spacing w:line="380" w:lineRule="exact"/>
              <w:ind w:leftChars="50" w:left="105" w:rightChars="50" w:right="105"/>
              <w:rPr>
                <w:b/>
              </w:rPr>
            </w:pPr>
            <w:r>
              <w:rPr>
                <w:rFonts w:hint="eastAsia"/>
                <w:b/>
              </w:rPr>
              <w:lastRenderedPageBreak/>
              <w:t>審查會：</w:t>
            </w:r>
          </w:p>
          <w:p w14:paraId="6ABF8A21" w14:textId="7FF5A1F0" w:rsidR="00426FB1" w:rsidRPr="00C06F7F" w:rsidRDefault="00C06F7F" w:rsidP="00254E52">
            <w:pPr>
              <w:tabs>
                <w:tab w:val="left" w:pos="2520"/>
              </w:tabs>
              <w:spacing w:line="380" w:lineRule="exact"/>
              <w:ind w:leftChars="50" w:left="315" w:rightChars="50" w:right="105" w:hangingChars="100" w:hanging="210"/>
            </w:pPr>
            <w:r>
              <w:rPr>
                <w:rFonts w:hint="eastAsia"/>
              </w:rPr>
              <w:t>保留，送院會處理。</w:t>
            </w:r>
          </w:p>
        </w:tc>
      </w:tr>
      <w:tr w:rsidR="00426FB1" w14:paraId="02731E47" w14:textId="77777777" w:rsidTr="00C06F7F">
        <w:tc>
          <w:tcPr>
            <w:tcW w:w="2504" w:type="dxa"/>
          </w:tcPr>
          <w:p w14:paraId="44EEF1A7"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49C91786" w14:textId="77777777" w:rsidR="00426FB1" w:rsidRDefault="00426FB1" w:rsidP="00070B2C">
            <w:pPr>
              <w:tabs>
                <w:tab w:val="left" w:pos="2520"/>
              </w:tabs>
              <w:spacing w:line="380" w:lineRule="exact"/>
            </w:pPr>
          </w:p>
        </w:tc>
        <w:tc>
          <w:tcPr>
            <w:tcW w:w="2505" w:type="dxa"/>
            <w:shd w:val="clear" w:color="auto" w:fill="auto"/>
          </w:tcPr>
          <w:p w14:paraId="47496A50" w14:textId="379E2A4A" w:rsidR="00426FB1" w:rsidRDefault="00426FB1" w:rsidP="00070B2C">
            <w:pPr>
              <w:tabs>
                <w:tab w:val="left" w:pos="2520"/>
              </w:tabs>
              <w:spacing w:line="380" w:lineRule="exact"/>
            </w:pPr>
          </w:p>
        </w:tc>
        <w:tc>
          <w:tcPr>
            <w:tcW w:w="2504" w:type="dxa"/>
            <w:shd w:val="clear" w:color="auto" w:fill="auto"/>
          </w:tcPr>
          <w:p w14:paraId="668056BA" w14:textId="77777777" w:rsidR="00426FB1" w:rsidRDefault="00426FB1" w:rsidP="00070B2C">
            <w:pPr>
              <w:tabs>
                <w:tab w:val="left" w:pos="2520"/>
              </w:tabs>
              <w:spacing w:line="380" w:lineRule="exact"/>
            </w:pPr>
          </w:p>
        </w:tc>
        <w:tc>
          <w:tcPr>
            <w:tcW w:w="2505" w:type="dxa"/>
            <w:shd w:val="clear" w:color="auto" w:fill="auto"/>
          </w:tcPr>
          <w:p w14:paraId="648C0B57"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委員吳宗憲等18人提案：</w:t>
            </w:r>
          </w:p>
          <w:p w14:paraId="6B9BE66A" w14:textId="77777777" w:rsidR="00426FB1" w:rsidRPr="005647F3" w:rsidRDefault="00426FB1" w:rsidP="005647F3">
            <w:pPr>
              <w:tabs>
                <w:tab w:val="left" w:pos="2520"/>
              </w:tabs>
              <w:spacing w:line="380" w:lineRule="exact"/>
              <w:ind w:leftChars="50" w:left="315" w:rightChars="50" w:right="105" w:hangingChars="100" w:hanging="210"/>
            </w:pPr>
            <w:r w:rsidRPr="005647F3">
              <w:rPr>
                <w:rFonts w:hint="eastAsia"/>
              </w:rPr>
              <w:t>第二十六條　行政院院長、副院長及各部會首長應親自出席立法院院會，並備質詢。因故不能出席者，應於開會前檢送必須請假之理由及行政院院長批准之請假書。</w:t>
            </w:r>
            <w:r w:rsidRPr="005647F3">
              <w:rPr>
                <w:rFonts w:hint="eastAsia"/>
                <w:u w:val="single"/>
              </w:rPr>
              <w:t>行政院院長因故不能出席時，應經立法院院會同意。</w:t>
            </w:r>
          </w:p>
          <w:p w14:paraId="56E35A3B" w14:textId="77777777" w:rsidR="00426FB1" w:rsidRPr="005647F3" w:rsidRDefault="00426FB1" w:rsidP="005647F3">
            <w:pPr>
              <w:tabs>
                <w:tab w:val="left" w:pos="2520"/>
              </w:tabs>
              <w:spacing w:line="380" w:lineRule="exact"/>
              <w:ind w:leftChars="150" w:left="315" w:rightChars="50" w:right="105" w:firstLineChars="200" w:firstLine="420"/>
              <w:rPr>
                <w:u w:val="single"/>
              </w:rPr>
            </w:pPr>
            <w:r w:rsidRPr="005647F3">
              <w:rPr>
                <w:rFonts w:hint="eastAsia"/>
                <w:u w:val="single"/>
              </w:rPr>
              <w:t>各部會首長、政府官員應親自出席立法院各委員會備詢。因故不能出席者，應於開會前檢送必須請假之理由並經該次委員會召集委員同意。</w:t>
            </w:r>
          </w:p>
          <w:p w14:paraId="6B096EA9" w14:textId="77777777" w:rsidR="00426FB1" w:rsidRDefault="00426FB1" w:rsidP="005647F3">
            <w:pPr>
              <w:tabs>
                <w:tab w:val="left" w:pos="2520"/>
              </w:tabs>
              <w:spacing w:line="380" w:lineRule="exact"/>
              <w:ind w:leftChars="150" w:left="315" w:rightChars="50" w:right="105" w:firstLineChars="200" w:firstLine="420"/>
            </w:pPr>
            <w:r w:rsidRPr="005647F3">
              <w:rPr>
                <w:rFonts w:hint="eastAsia"/>
                <w:u w:val="single"/>
              </w:rPr>
              <w:t>前兩項應至院會或委員會備詢者，未經</w:t>
            </w:r>
            <w:r w:rsidRPr="005647F3">
              <w:rPr>
                <w:rFonts w:hint="eastAsia"/>
                <w:u w:val="single"/>
              </w:rPr>
              <w:lastRenderedPageBreak/>
              <w:t>同意而不出席、或有其他藐視國會之行為，得經院會或各委員會決議為不受歡迎人物，於該會期內非經原會決議取消，不得進入院會或該委員會。情節重大者，得經全體委員三分之一以上之連署或附議，由院會議決，於該會期停止審查當事者主管業務之法律案、預算案或其他議案。</w:t>
            </w:r>
          </w:p>
        </w:tc>
        <w:tc>
          <w:tcPr>
            <w:tcW w:w="2504" w:type="dxa"/>
            <w:shd w:val="clear" w:color="auto" w:fill="auto"/>
          </w:tcPr>
          <w:p w14:paraId="2987BB36" w14:textId="77777777" w:rsidR="00254E52" w:rsidRDefault="00254E52" w:rsidP="00070B2C">
            <w:pPr>
              <w:tabs>
                <w:tab w:val="left" w:pos="2520"/>
              </w:tabs>
              <w:spacing w:line="380" w:lineRule="exact"/>
              <w:ind w:leftChars="50" w:left="315" w:rightChars="50" w:right="105" w:hangingChars="100" w:hanging="210"/>
            </w:pPr>
          </w:p>
          <w:p w14:paraId="291B6EC3" w14:textId="77777777" w:rsidR="00254E52" w:rsidRDefault="00254E52" w:rsidP="00070B2C">
            <w:pPr>
              <w:tabs>
                <w:tab w:val="left" w:pos="2520"/>
              </w:tabs>
              <w:spacing w:line="380" w:lineRule="exact"/>
              <w:ind w:leftChars="50" w:left="315" w:rightChars="50" w:right="105" w:hangingChars="100" w:hanging="210"/>
            </w:pPr>
          </w:p>
          <w:p w14:paraId="63E73271" w14:textId="2066F6EC" w:rsidR="00426FB1" w:rsidRDefault="00426FB1" w:rsidP="00070B2C">
            <w:pPr>
              <w:tabs>
                <w:tab w:val="left" w:pos="2520"/>
              </w:tabs>
              <w:spacing w:line="380" w:lineRule="exact"/>
              <w:ind w:leftChars="50" w:left="315" w:rightChars="50" w:right="105" w:hangingChars="100" w:hanging="210"/>
            </w:pPr>
            <w:r>
              <w:rPr>
                <w:rFonts w:hint="eastAsia"/>
              </w:rPr>
              <w:t>第二十六條　行政院院長、副院長及各部會首長應親自出席立法院院會，並備質詢。因故不能出席者，應於開會前檢送必須請假之理由及行政院院長批准之請假書。</w:t>
            </w:r>
          </w:p>
        </w:tc>
        <w:tc>
          <w:tcPr>
            <w:tcW w:w="2505" w:type="dxa"/>
            <w:gridSpan w:val="2"/>
            <w:shd w:val="clear" w:color="auto" w:fill="auto"/>
          </w:tcPr>
          <w:p w14:paraId="37870C5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委員吳宗憲等18人提案：</w:t>
            </w:r>
          </w:p>
          <w:p w14:paraId="52F23A87" w14:textId="77777777" w:rsidR="00426FB1" w:rsidRDefault="00426FB1" w:rsidP="00070B2C">
            <w:pPr>
              <w:tabs>
                <w:tab w:val="left" w:pos="2520"/>
              </w:tabs>
              <w:spacing w:line="380" w:lineRule="exact"/>
              <w:ind w:leftChars="50" w:left="315" w:rightChars="50" w:right="105" w:hangingChars="100" w:hanging="210"/>
            </w:pPr>
            <w:r>
              <w:rPr>
                <w:rFonts w:hint="eastAsia"/>
              </w:rPr>
              <w:t>一、本條文字修正，新增第二項、第三項。</w:t>
            </w:r>
          </w:p>
          <w:p w14:paraId="31BC38B7" w14:textId="77777777" w:rsidR="00426FB1" w:rsidRDefault="00426FB1" w:rsidP="00070B2C">
            <w:pPr>
              <w:tabs>
                <w:tab w:val="left" w:pos="2520"/>
              </w:tabs>
              <w:spacing w:line="380" w:lineRule="exact"/>
              <w:ind w:leftChars="50" w:left="315" w:rightChars="50" w:right="105" w:hangingChars="100" w:hanging="210"/>
            </w:pPr>
            <w:r>
              <w:rPr>
                <w:rFonts w:hint="eastAsia"/>
              </w:rPr>
              <w:t>二、明定行政院院長、副院長及各部會首長，應出席立法院之院會或相關委員會，若需請假則要經由主席同意方能行之。</w:t>
            </w:r>
          </w:p>
          <w:p w14:paraId="1CD89EFF" w14:textId="77777777" w:rsidR="00426FB1" w:rsidRDefault="00426FB1" w:rsidP="00070B2C">
            <w:pPr>
              <w:tabs>
                <w:tab w:val="left" w:pos="2520"/>
              </w:tabs>
              <w:spacing w:line="380" w:lineRule="exact"/>
              <w:ind w:leftChars="50" w:left="315" w:rightChars="50" w:right="105" w:hangingChars="100" w:hanging="210"/>
            </w:pPr>
            <w:r>
              <w:rPr>
                <w:rFonts w:hint="eastAsia"/>
              </w:rPr>
              <w:t>三、無故缺席會議，若無正當理由，或是有其他藐視國會之行為，可列為不歡迎人物，禁止出席相關會議；若情節重大者，經由三分之一委員提案議決後，可於該會期停止審查當事者主管之法律案、預算案及其他議案。</w:t>
            </w:r>
          </w:p>
          <w:p w14:paraId="6E0FEC3D"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73E6E23C"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3D58604C" w14:textId="77777777" w:rsidR="00426FB1" w:rsidRPr="00C06F7F" w:rsidRDefault="00426FB1" w:rsidP="00070B2C">
            <w:pPr>
              <w:tabs>
                <w:tab w:val="left" w:pos="2520"/>
              </w:tabs>
              <w:spacing w:line="380" w:lineRule="exact"/>
            </w:pPr>
          </w:p>
        </w:tc>
      </w:tr>
      <w:tr w:rsidR="00426FB1" w14:paraId="29E72BA3" w14:textId="77777777" w:rsidTr="00C06F7F">
        <w:tc>
          <w:tcPr>
            <w:tcW w:w="2504" w:type="dxa"/>
          </w:tcPr>
          <w:p w14:paraId="19346ED6"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666ECED1"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63767389" w14:textId="77777777" w:rsidR="00254E52" w:rsidRDefault="00254E52" w:rsidP="00C06F7F">
            <w:pPr>
              <w:tabs>
                <w:tab w:val="left" w:pos="2520"/>
              </w:tabs>
              <w:spacing w:line="380" w:lineRule="exact"/>
              <w:ind w:leftChars="50" w:left="105" w:rightChars="50" w:right="105"/>
              <w:rPr>
                <w:rFonts w:ascii="華康中黑體" w:eastAsia="華康中黑體"/>
              </w:rPr>
            </w:pPr>
          </w:p>
          <w:p w14:paraId="07340AD1" w14:textId="3953EB4B" w:rsidR="00C06F7F" w:rsidRDefault="00C06F7F" w:rsidP="00C06F7F">
            <w:pPr>
              <w:tabs>
                <w:tab w:val="left" w:pos="2520"/>
              </w:tabs>
              <w:spacing w:line="380" w:lineRule="exact"/>
              <w:ind w:leftChars="50" w:left="105" w:rightChars="50" w:right="105"/>
            </w:pPr>
            <w:r w:rsidRPr="00070B2C">
              <w:rPr>
                <w:rFonts w:ascii="華康中黑體" w:eastAsia="華康中黑體" w:hint="eastAsia"/>
              </w:rPr>
              <w:t>台灣民眾黨黨團提案：</w:t>
            </w:r>
          </w:p>
          <w:p w14:paraId="155D3508" w14:textId="429843D3" w:rsidR="00426FB1" w:rsidRDefault="00426FB1" w:rsidP="00070B2C">
            <w:pPr>
              <w:tabs>
                <w:tab w:val="left" w:pos="2520"/>
              </w:tabs>
              <w:spacing w:line="380" w:lineRule="exact"/>
              <w:ind w:leftChars="50" w:left="315" w:rightChars="50" w:right="105" w:hangingChars="100" w:hanging="210"/>
            </w:pPr>
            <w:r>
              <w:rPr>
                <w:rFonts w:hint="eastAsia"/>
              </w:rPr>
              <w:t>第二十九條　立法院依憲法第一百零四條、憲法增修條文第五條第一項、第六條第二項、第七條第二項或</w:t>
            </w:r>
            <w:r w:rsidRPr="00070B2C">
              <w:rPr>
                <w:rFonts w:hint="eastAsia"/>
                <w:u w:val="single"/>
              </w:rPr>
              <w:t>法院組織法第六十六條第二項、第四項</w:t>
            </w:r>
            <w:r>
              <w:rPr>
                <w:rFonts w:hint="eastAsia"/>
              </w:rPr>
              <w:t>行使同意權時，不經討論，交付</w:t>
            </w:r>
            <w:r>
              <w:rPr>
                <w:rFonts w:hint="eastAsia"/>
              </w:rPr>
              <w:lastRenderedPageBreak/>
              <w:t>全院委員會審查，審查後提出院會以</w:t>
            </w:r>
            <w:r w:rsidRPr="00070B2C">
              <w:rPr>
                <w:rFonts w:hint="eastAsia"/>
                <w:u w:val="single"/>
              </w:rPr>
              <w:t>記名投票表決</w:t>
            </w:r>
            <w:r>
              <w:rPr>
                <w:rFonts w:hint="eastAsia"/>
              </w:rPr>
              <w:t>，經超過全體立法委員二分之一之同意為通過。</w:t>
            </w:r>
          </w:p>
          <w:p w14:paraId="33C81FF8"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立法院依法律行使前項所定以外之同意權時，不經討論，交付相關委員會審查，審查後提出院會以記名投票表決，經超過全體立法委員二分之一之同意為通過。</w:t>
            </w:r>
          </w:p>
          <w:p w14:paraId="1F7F3015"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前二項全院委員會或相關委員會之審查，自交付審查之日起，期間不得少於兩個月，並應於院會表決之日十日前，提出審查意見報告。</w:t>
            </w:r>
          </w:p>
        </w:tc>
        <w:tc>
          <w:tcPr>
            <w:tcW w:w="2504" w:type="dxa"/>
            <w:shd w:val="clear" w:color="auto" w:fill="auto"/>
          </w:tcPr>
          <w:p w14:paraId="6D6457F0" w14:textId="77777777" w:rsidR="00426FB1" w:rsidRPr="00532B7D"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3D8E88E0" w14:textId="77777777" w:rsidR="00426FB1" w:rsidRPr="00532B7D" w:rsidRDefault="00426FB1" w:rsidP="00070B2C">
            <w:pPr>
              <w:tabs>
                <w:tab w:val="left" w:pos="2520"/>
              </w:tabs>
              <w:spacing w:line="380" w:lineRule="exact"/>
              <w:rPr>
                <w:b/>
              </w:rPr>
            </w:pPr>
            <w:r w:rsidRPr="00532B7D">
              <w:rPr>
                <w:rFonts w:hint="eastAsia"/>
                <w:b/>
              </w:rPr>
              <w:t>(第11001057號)：</w:t>
            </w:r>
          </w:p>
          <w:p w14:paraId="2025C86D" w14:textId="77777777" w:rsidR="00426FB1" w:rsidRDefault="00426FB1" w:rsidP="00070B2C">
            <w:pPr>
              <w:tabs>
                <w:tab w:val="left" w:pos="2520"/>
              </w:tabs>
              <w:spacing w:line="380" w:lineRule="exact"/>
              <w:ind w:leftChars="50" w:left="315" w:rightChars="50" w:right="105" w:hangingChars="100" w:hanging="210"/>
            </w:pPr>
            <w:r>
              <w:rPr>
                <w:rFonts w:hint="eastAsia"/>
              </w:rPr>
              <w:t>第二十九條　立法院依憲法第一百零四條、憲法增修條文第五條第一項、第六條第二項、第七條第二項規定行使同意權時，不經討論，交付全院委員會審查，審查後提出院會以</w:t>
            </w:r>
            <w:r w:rsidRPr="00070B2C">
              <w:rPr>
                <w:rFonts w:hint="eastAsia"/>
                <w:u w:val="single"/>
              </w:rPr>
              <w:t>記</w:t>
            </w:r>
            <w:r w:rsidRPr="00070B2C">
              <w:rPr>
                <w:rFonts w:hint="eastAsia"/>
                <w:u w:val="single"/>
              </w:rPr>
              <w:lastRenderedPageBreak/>
              <w:t>名</w:t>
            </w:r>
            <w:r>
              <w:rPr>
                <w:rFonts w:hint="eastAsia"/>
              </w:rPr>
              <w:t>投票表決，經超過全體立法委員二分之一之同意為通過。</w:t>
            </w:r>
          </w:p>
          <w:p w14:paraId="6486C946"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立法院依法律規定行使前項規定以外之人事同意權時，不經討論，交付相關委員會審查，審查後提出院會以記名投票表決，經超過全體立法委員二分之一之同意為通過。</w:t>
            </w:r>
          </w:p>
          <w:p w14:paraId="21E46DCE"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前兩項人事同意權案交付全院委員會或相關委員會審查期間不得少於一個月，且應於審查過程中舉行聽證會，邀集相關學者專家、公民團體及社會公正人士共同參與審查。</w:t>
            </w:r>
          </w:p>
          <w:p w14:paraId="5355367A"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0717BA78" w14:textId="77777777" w:rsidR="00426FB1" w:rsidRDefault="00426FB1" w:rsidP="00070B2C">
            <w:pPr>
              <w:tabs>
                <w:tab w:val="left" w:pos="2520"/>
              </w:tabs>
              <w:spacing w:line="380" w:lineRule="exact"/>
              <w:ind w:leftChars="50" w:left="105" w:rightChars="50" w:right="105"/>
            </w:pPr>
            <w:r w:rsidRPr="00070B2C">
              <w:rPr>
                <w:rFonts w:hint="eastAsia"/>
                <w:b/>
              </w:rPr>
              <w:t>(第11001054號)：</w:t>
            </w:r>
          </w:p>
          <w:p w14:paraId="34594065" w14:textId="77777777" w:rsidR="00426FB1" w:rsidRDefault="00426FB1" w:rsidP="00070B2C">
            <w:pPr>
              <w:tabs>
                <w:tab w:val="left" w:pos="2520"/>
              </w:tabs>
              <w:spacing w:line="380" w:lineRule="exact"/>
              <w:ind w:leftChars="50" w:left="315" w:rightChars="50" w:right="105" w:hangingChars="100" w:hanging="210"/>
            </w:pPr>
            <w:r>
              <w:rPr>
                <w:rFonts w:hint="eastAsia"/>
              </w:rPr>
              <w:t>第二十九條　立法院依</w:t>
            </w:r>
            <w:r>
              <w:rPr>
                <w:rFonts w:hint="eastAsia"/>
              </w:rPr>
              <w:lastRenderedPageBreak/>
              <w:t>憲法第一百零四條或憲法增修條文第五條第一項、第六條第二項、第七條第二項行使同意權時，不經討論，交付全院委員會審查，審查後提出院會以記名投票表決，經超過全體立法委員二分之一之同意為通過。</w:t>
            </w:r>
          </w:p>
          <w:p w14:paraId="5F084260" w14:textId="77777777" w:rsidR="00426FB1" w:rsidRDefault="00426FB1" w:rsidP="00070B2C">
            <w:pPr>
              <w:tabs>
                <w:tab w:val="left" w:pos="2520"/>
              </w:tabs>
              <w:spacing w:line="380" w:lineRule="exact"/>
            </w:pPr>
          </w:p>
        </w:tc>
        <w:tc>
          <w:tcPr>
            <w:tcW w:w="2505" w:type="dxa"/>
            <w:shd w:val="clear" w:color="auto" w:fill="auto"/>
          </w:tcPr>
          <w:p w14:paraId="5AE734FD"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委員吳宗憲等17人提案</w:t>
            </w:r>
          </w:p>
          <w:p w14:paraId="72E8BF20"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65F91A12" w14:textId="77777777" w:rsidR="00426FB1" w:rsidRDefault="00426FB1" w:rsidP="00070B2C">
            <w:pPr>
              <w:tabs>
                <w:tab w:val="left" w:pos="2520"/>
              </w:tabs>
              <w:spacing w:line="380" w:lineRule="exact"/>
              <w:ind w:leftChars="50" w:left="315" w:rightChars="50" w:right="105" w:hangingChars="100" w:hanging="210"/>
            </w:pPr>
            <w:r>
              <w:rPr>
                <w:rFonts w:hint="eastAsia"/>
              </w:rPr>
              <w:t>第二十九條　立法院依憲法第一百零四條或憲法增修條文第五條第一項、第六條第二項、第七條第二項、</w:t>
            </w:r>
            <w:r w:rsidRPr="00070B2C">
              <w:rPr>
                <w:rFonts w:hint="eastAsia"/>
                <w:u w:val="single"/>
              </w:rPr>
              <w:t>法院組織法第六十六條及依據中央行政機關組織基準法第二十一條</w:t>
            </w:r>
            <w:r w:rsidRPr="00070B2C">
              <w:rPr>
                <w:rFonts w:hint="eastAsia"/>
                <w:u w:val="single"/>
              </w:rPr>
              <w:lastRenderedPageBreak/>
              <w:t>第一項但書，</w:t>
            </w:r>
            <w:r>
              <w:rPr>
                <w:rFonts w:hint="eastAsia"/>
              </w:rPr>
              <w:t>行使同意權時，不經討論，交付全院委員會審查，審查後提出院會以記名投票表決，經超過全體立法委員二分之一之同意為通過。</w:t>
            </w:r>
          </w:p>
          <w:p w14:paraId="206A10AA"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立法院依法律規定行使前項規定以外之人事同意權時，不經討論，交付相關委員會審查，審查後提出院會以記名投票表決，經超過全體立法委員二分之一之出席，並經超過出席委員二分之一之同意為通過。</w:t>
            </w:r>
          </w:p>
          <w:p w14:paraId="200E015B"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前兩項全院委員會或交付相關委員會審查期間不得少於二個月，且應於審查過程中舉行聽證會，邀集相關學者專家、公民團體</w:t>
            </w:r>
            <w:r w:rsidRPr="00070B2C">
              <w:rPr>
                <w:rFonts w:hint="eastAsia"/>
                <w:u w:val="single"/>
              </w:rPr>
              <w:lastRenderedPageBreak/>
              <w:t>及社會公正人士共同參與審查，並應於院會表決之日七日前，擬具審查報告，其聽證會程序另以法律定之。</w:t>
            </w:r>
          </w:p>
          <w:p w14:paraId="5456D15B" w14:textId="77777777" w:rsidR="00426FB1" w:rsidRDefault="00426FB1" w:rsidP="00070B2C">
            <w:pPr>
              <w:tabs>
                <w:tab w:val="left" w:pos="2520"/>
              </w:tabs>
              <w:spacing w:line="380" w:lineRule="exact"/>
            </w:pPr>
          </w:p>
        </w:tc>
        <w:tc>
          <w:tcPr>
            <w:tcW w:w="2504" w:type="dxa"/>
            <w:shd w:val="clear" w:color="auto" w:fill="auto"/>
          </w:tcPr>
          <w:p w14:paraId="42A2F6A9" w14:textId="77777777" w:rsidR="00254E52" w:rsidRDefault="00254E52" w:rsidP="00070B2C">
            <w:pPr>
              <w:tabs>
                <w:tab w:val="left" w:pos="2520"/>
              </w:tabs>
              <w:spacing w:line="380" w:lineRule="exact"/>
              <w:ind w:leftChars="50" w:left="315" w:rightChars="50" w:right="105" w:hangingChars="100" w:hanging="210"/>
            </w:pPr>
          </w:p>
          <w:p w14:paraId="47740EAD" w14:textId="77777777" w:rsidR="00254E52" w:rsidRDefault="00254E52" w:rsidP="00070B2C">
            <w:pPr>
              <w:tabs>
                <w:tab w:val="left" w:pos="2520"/>
              </w:tabs>
              <w:spacing w:line="380" w:lineRule="exact"/>
              <w:ind w:leftChars="50" w:left="315" w:rightChars="50" w:right="105" w:hangingChars="100" w:hanging="210"/>
            </w:pPr>
          </w:p>
          <w:p w14:paraId="21AA6CF9" w14:textId="62829AA8" w:rsidR="00426FB1" w:rsidRDefault="00426FB1" w:rsidP="00070B2C">
            <w:pPr>
              <w:tabs>
                <w:tab w:val="left" w:pos="2520"/>
              </w:tabs>
              <w:spacing w:line="380" w:lineRule="exact"/>
              <w:ind w:leftChars="50" w:left="315" w:rightChars="50" w:right="105" w:hangingChars="100" w:hanging="210"/>
            </w:pPr>
            <w:r>
              <w:rPr>
                <w:rFonts w:hint="eastAsia"/>
              </w:rPr>
              <w:t>第二十九條　立法院依憲法第一百零四條或憲法增修條文第五條第一項、第六條第二項、第七條第二項行使同意權時，不經討論，交付全院委員會審查，審查後提出院會以</w:t>
            </w:r>
            <w:r w:rsidRPr="00103D16">
              <w:rPr>
                <w:rFonts w:hint="eastAsia"/>
                <w:u w:val="single"/>
              </w:rPr>
              <w:t>無</w:t>
            </w:r>
            <w:r>
              <w:rPr>
                <w:rFonts w:hint="eastAsia"/>
              </w:rPr>
              <w:t>記</w:t>
            </w:r>
            <w:r>
              <w:rPr>
                <w:rFonts w:hint="eastAsia"/>
              </w:rPr>
              <w:lastRenderedPageBreak/>
              <w:t>名投票表決，經超過全體立法委員二分之一之同意為通過。</w:t>
            </w:r>
          </w:p>
          <w:p w14:paraId="222348ED" w14:textId="77777777" w:rsidR="00426FB1" w:rsidRDefault="00426FB1" w:rsidP="00070B2C">
            <w:pPr>
              <w:tabs>
                <w:tab w:val="left" w:pos="2520"/>
              </w:tabs>
              <w:spacing w:line="380" w:lineRule="exact"/>
            </w:pPr>
          </w:p>
        </w:tc>
        <w:tc>
          <w:tcPr>
            <w:tcW w:w="2505" w:type="dxa"/>
            <w:gridSpan w:val="2"/>
            <w:shd w:val="clear" w:color="auto" w:fill="auto"/>
          </w:tcPr>
          <w:p w14:paraId="3EB175FA"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lastRenderedPageBreak/>
              <w:t>台灣民眾黨黨團提案：</w:t>
            </w:r>
          </w:p>
          <w:p w14:paraId="3907D568" w14:textId="77777777" w:rsidR="00426FB1" w:rsidRDefault="00426FB1" w:rsidP="00070B2C">
            <w:pPr>
              <w:tabs>
                <w:tab w:val="left" w:pos="2520"/>
              </w:tabs>
              <w:spacing w:line="380" w:lineRule="exact"/>
              <w:ind w:leftChars="50" w:left="315" w:rightChars="50" w:right="105" w:hangingChars="100" w:hanging="210"/>
            </w:pPr>
            <w:r>
              <w:rPr>
                <w:rFonts w:hint="eastAsia"/>
              </w:rPr>
              <w:t>一、修正本條規定。</w:t>
            </w:r>
          </w:p>
          <w:p w14:paraId="7C92CB99" w14:textId="77777777" w:rsidR="00426FB1" w:rsidRDefault="00426FB1" w:rsidP="00070B2C">
            <w:pPr>
              <w:tabs>
                <w:tab w:val="left" w:pos="2520"/>
              </w:tabs>
              <w:spacing w:line="380" w:lineRule="exact"/>
              <w:ind w:leftChars="50" w:left="315" w:rightChars="50" w:right="105" w:hangingChars="100" w:hanging="210"/>
            </w:pPr>
            <w:r>
              <w:rPr>
                <w:rFonts w:hint="eastAsia"/>
              </w:rPr>
              <w:t>二、立法院除依憲法及憲法增修條文之規定行使同意權外，亦有依法院組織法以及相關獨立機關組織法之規定行使同意權之情形，惟在後者之情形，相關程序並未於本法明定，應</w:t>
            </w:r>
            <w:r>
              <w:rPr>
                <w:rFonts w:hint="eastAsia"/>
              </w:rPr>
              <w:lastRenderedPageBreak/>
              <w:t>修正本條予以明確規範。</w:t>
            </w:r>
          </w:p>
          <w:p w14:paraId="26999E1A" w14:textId="77777777" w:rsidR="00426FB1" w:rsidRDefault="00426FB1" w:rsidP="00070B2C">
            <w:pPr>
              <w:tabs>
                <w:tab w:val="left" w:pos="2520"/>
              </w:tabs>
              <w:spacing w:line="380" w:lineRule="exact"/>
              <w:ind w:leftChars="50" w:left="315" w:rightChars="50" w:right="105" w:hangingChars="100" w:hanging="210"/>
            </w:pPr>
            <w:r>
              <w:rPr>
                <w:rFonts w:hint="eastAsia"/>
              </w:rPr>
              <w:t>三、立法院對總統或行政院院長所提名須經立法院同意之人事案，均應以記名投票表決行使同意權，落實責任政治。此外，並均應經超過全體立法委員二分之一之同意方為通過，以示慎重。</w:t>
            </w:r>
          </w:p>
          <w:p w14:paraId="6E53061D" w14:textId="77777777" w:rsidR="00426FB1" w:rsidRDefault="00426FB1" w:rsidP="00070B2C">
            <w:pPr>
              <w:tabs>
                <w:tab w:val="left" w:pos="2520"/>
              </w:tabs>
              <w:spacing w:line="380" w:lineRule="exact"/>
              <w:ind w:leftChars="50" w:left="315" w:rightChars="50" w:right="105" w:hangingChars="100" w:hanging="210"/>
            </w:pPr>
            <w:r>
              <w:rPr>
                <w:rFonts w:hint="eastAsia"/>
              </w:rPr>
              <w:t>四、有鑑於最高檢察署檢察總長由總統提名，指揮監督該署檢察官及高等檢察署以下各級檢察署及檢察分署檢察官，位高權重，其審查程序應與依憲法及憲法增修條文所規定由總統提名者之同意權相同，爰規定對最高檢察署檢察總長同意權之行使，應與對憲法</w:t>
            </w:r>
            <w:r>
              <w:rPr>
                <w:rFonts w:hint="eastAsia"/>
              </w:rPr>
              <w:lastRenderedPageBreak/>
              <w:t>及憲法增修條文所規定由總統提名者之人事同意權相同，交付全院委員會審查。至於依法律行使第一項所定以外之同意權時，則交付相關委員會審查；相關委員會為複數者，則採聯席審查之形式為之。</w:t>
            </w:r>
          </w:p>
          <w:p w14:paraId="021E68FF" w14:textId="77777777" w:rsidR="00426FB1" w:rsidRDefault="00426FB1" w:rsidP="00070B2C">
            <w:pPr>
              <w:tabs>
                <w:tab w:val="left" w:pos="2520"/>
              </w:tabs>
              <w:spacing w:line="380" w:lineRule="exact"/>
              <w:ind w:leftChars="50" w:left="315" w:rightChars="50" w:right="105" w:hangingChars="100" w:hanging="210"/>
            </w:pPr>
            <w:r>
              <w:rPr>
                <w:rFonts w:hint="eastAsia"/>
              </w:rPr>
              <w:t>五、為充實立法院行使同意權之審查密度、提昇審查品質，善盡立法院把關之責任，避免同意權之行使流於形式，爰規定自交付審查之日起，期間不得少於兩個月，並應於院會表決之日十日前，提出審查意見報告。</w:t>
            </w:r>
          </w:p>
          <w:p w14:paraId="63AEA5D3"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3E1C696B" w14:textId="77777777" w:rsidR="00426FB1" w:rsidRDefault="00426FB1" w:rsidP="00070B2C">
            <w:pPr>
              <w:tabs>
                <w:tab w:val="left" w:pos="2520"/>
              </w:tabs>
              <w:spacing w:line="380" w:lineRule="exact"/>
              <w:ind w:leftChars="50" w:left="105" w:rightChars="50" w:right="105"/>
            </w:pPr>
            <w:r w:rsidRPr="00070B2C">
              <w:rPr>
                <w:rFonts w:hint="eastAsia"/>
                <w:b/>
              </w:rPr>
              <w:t>(第11001057號)：</w:t>
            </w:r>
          </w:p>
          <w:p w14:paraId="63050F93" w14:textId="77777777" w:rsidR="00426FB1" w:rsidRDefault="00426FB1" w:rsidP="00070B2C">
            <w:pPr>
              <w:tabs>
                <w:tab w:val="left" w:pos="2520"/>
              </w:tabs>
              <w:spacing w:line="380" w:lineRule="exact"/>
              <w:ind w:leftChars="50" w:left="315" w:rightChars="50" w:right="105" w:hangingChars="100" w:hanging="210"/>
            </w:pPr>
            <w:r>
              <w:rPr>
                <w:rFonts w:hint="eastAsia"/>
              </w:rPr>
              <w:t>一、本條文字修正，新增</w:t>
            </w:r>
            <w:r>
              <w:rPr>
                <w:rFonts w:hint="eastAsia"/>
              </w:rPr>
              <w:lastRenderedPageBreak/>
              <w:t>第三、第四項。</w:t>
            </w:r>
          </w:p>
          <w:p w14:paraId="54337535" w14:textId="77777777" w:rsidR="00426FB1" w:rsidRDefault="00426FB1" w:rsidP="00070B2C">
            <w:pPr>
              <w:tabs>
                <w:tab w:val="left" w:pos="2520"/>
              </w:tabs>
              <w:spacing w:line="380" w:lineRule="exact"/>
              <w:ind w:leftChars="50" w:left="315" w:rightChars="50" w:right="105" w:hangingChars="100" w:hanging="210"/>
            </w:pPr>
            <w:r>
              <w:rPr>
                <w:rFonts w:hint="eastAsia"/>
              </w:rPr>
              <w:t>二、現行條文僅載明憲法第一百零四條及憲法增修條文第五條第一項、第六條第二項、第七條第二項，並未將法院組織法、各獨立機關組織法之規定行使人事同意權納入本法，法律條文應與時俱進，應將上述同意權明文規範。為落實責任政治，立法委員行使人事同意權之意向應讓選民知悉，故明定各項同意權之投票應以記名表決。</w:t>
            </w:r>
          </w:p>
          <w:p w14:paraId="5524674A" w14:textId="77777777" w:rsidR="00426FB1" w:rsidRDefault="00426FB1" w:rsidP="00070B2C">
            <w:pPr>
              <w:tabs>
                <w:tab w:val="left" w:pos="2520"/>
              </w:tabs>
              <w:spacing w:line="380" w:lineRule="exact"/>
              <w:ind w:leftChars="50" w:left="315" w:rightChars="50" w:right="105" w:hangingChars="100" w:hanging="210"/>
            </w:pPr>
            <w:r>
              <w:rPr>
                <w:rFonts w:hint="eastAsia"/>
              </w:rPr>
              <w:t>三、為彰顯國會監督權及陽光國會之精神，人事同意權審查需嚴謹確實，爰規定各委員會審查人事同意案時，審查期間不得少於一個月</w:t>
            </w:r>
            <w:r>
              <w:rPr>
                <w:rFonts w:hint="eastAsia"/>
              </w:rPr>
              <w:lastRenderedPageBreak/>
              <w:t>，並比照美國參議院國會聽證會模式，邀請相關學者專家、公民團體及社會公正人士等民間人士共同參與審查過程，必要時，民間人士可向被提名人提問。</w:t>
            </w:r>
          </w:p>
          <w:p w14:paraId="709B7771"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17422A08" w14:textId="77777777" w:rsidR="00426FB1" w:rsidRDefault="00426FB1" w:rsidP="00070B2C">
            <w:pPr>
              <w:tabs>
                <w:tab w:val="left" w:pos="2520"/>
              </w:tabs>
              <w:spacing w:line="380" w:lineRule="exact"/>
              <w:ind w:leftChars="50" w:left="105" w:rightChars="50" w:right="105"/>
            </w:pPr>
            <w:r w:rsidRPr="00070B2C">
              <w:rPr>
                <w:rFonts w:hint="eastAsia"/>
                <w:b/>
              </w:rPr>
              <w:t>(第11001054號)：</w:t>
            </w:r>
          </w:p>
          <w:p w14:paraId="605331AC" w14:textId="77777777" w:rsidR="00426FB1" w:rsidRDefault="00426FB1" w:rsidP="00070B2C">
            <w:pPr>
              <w:tabs>
                <w:tab w:val="left" w:pos="2520"/>
              </w:tabs>
              <w:spacing w:line="380" w:lineRule="exact"/>
              <w:ind w:leftChars="50" w:left="105" w:rightChars="50" w:right="105"/>
            </w:pPr>
            <w:r>
              <w:rPr>
                <w:rFonts w:hint="eastAsia"/>
              </w:rPr>
              <w:t>同第十五條。</w:t>
            </w:r>
          </w:p>
          <w:p w14:paraId="72A5793C"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委員吳宗憲等17人提案</w:t>
            </w:r>
          </w:p>
          <w:p w14:paraId="5128E643"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29166EBC" w14:textId="77777777" w:rsidR="00426FB1" w:rsidRDefault="00426FB1" w:rsidP="00070B2C">
            <w:pPr>
              <w:tabs>
                <w:tab w:val="left" w:pos="2520"/>
              </w:tabs>
              <w:spacing w:line="380" w:lineRule="exact"/>
              <w:ind w:leftChars="50" w:left="315" w:rightChars="50" w:right="105" w:hangingChars="100" w:hanging="210"/>
            </w:pPr>
            <w:r>
              <w:rPr>
                <w:rFonts w:hint="eastAsia"/>
              </w:rPr>
              <w:t>一、修正本條，新增第二項、第三項。</w:t>
            </w:r>
          </w:p>
          <w:p w14:paraId="5CA2E655" w14:textId="77777777" w:rsidR="00426FB1" w:rsidRDefault="00426FB1" w:rsidP="00070B2C">
            <w:pPr>
              <w:tabs>
                <w:tab w:val="left" w:pos="2520"/>
              </w:tabs>
              <w:spacing w:line="380" w:lineRule="exact"/>
              <w:ind w:leftChars="50" w:left="315" w:rightChars="50" w:right="105" w:hangingChars="100" w:hanging="210"/>
            </w:pPr>
            <w:r>
              <w:rPr>
                <w:rFonts w:hint="eastAsia"/>
              </w:rPr>
              <w:t>二、立法委員依據憲法行使人事同意權之行使，目前按照平等與尊重原則，憲政機關為全院委員會進行審查，然總統依據法院組織法第六十六提名之最高檢察署檢察總長，須送至立法院同意任命之，而</w:t>
            </w:r>
            <w:r>
              <w:rPr>
                <w:rFonts w:hint="eastAsia"/>
              </w:rPr>
              <w:lastRenderedPageBreak/>
              <w:t>檢察總長在司法檢察體系有其超然與重要地位象徵，爰此比照其他憲政機關同意權處理之方式，提升至全院委員會進行審查之，此外包含依據中央行政機關組織基準法第二十一條第一項但書之相當二級機關之獨立機關，亦即現行之中央選舉委員會、公平交易委員會、國家通訊傳播委員等組織法，需經立法院行使同意權者，也改由全院委員會審查。</w:t>
            </w:r>
          </w:p>
          <w:p w14:paraId="706B2205" w14:textId="77777777" w:rsidR="00426FB1" w:rsidRDefault="00426FB1" w:rsidP="00070B2C">
            <w:pPr>
              <w:tabs>
                <w:tab w:val="left" w:pos="2520"/>
              </w:tabs>
              <w:spacing w:line="380" w:lineRule="exact"/>
              <w:ind w:leftChars="50" w:left="315" w:rightChars="50" w:right="105" w:hangingChars="100" w:hanging="210"/>
            </w:pPr>
            <w:r>
              <w:rPr>
                <w:rFonts w:hint="eastAsia"/>
              </w:rPr>
              <w:t>三、其他的如先前制定的不當黨產委員會、促轉會等特種機關之同意權，則改由委員會審查後，將審查報告送至院會進行人事同意權投票。</w:t>
            </w:r>
          </w:p>
          <w:p w14:paraId="5904FD2C"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四、為達到實質審查人事案，避免因政治攻防而導致速審速決的情況發生，爰此無論全院委員會或相關委員會審查的時間均不得少於兩個月，以落實細部化、實質化、透明化等國會改革，行使同意權之機制。並在投票時採取記名票，及在審查過程中可邀請專家學者等公正人士進行聽證會程序。</w:t>
            </w:r>
          </w:p>
          <w:p w14:paraId="6FFFC75D"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2F71556E" w14:textId="006945BB" w:rsidR="00254E52" w:rsidRPr="00C06F7F" w:rsidRDefault="00C06F7F" w:rsidP="00254E52">
            <w:pPr>
              <w:tabs>
                <w:tab w:val="left" w:pos="2520"/>
              </w:tabs>
              <w:spacing w:line="380" w:lineRule="exact"/>
              <w:ind w:leftChars="50" w:left="315" w:rightChars="50" w:right="105" w:hangingChars="100" w:hanging="210"/>
            </w:pPr>
            <w:r>
              <w:rPr>
                <w:rFonts w:hint="eastAsia"/>
              </w:rPr>
              <w:t>保留，送院會處理。</w:t>
            </w:r>
          </w:p>
        </w:tc>
      </w:tr>
      <w:tr w:rsidR="00426FB1" w14:paraId="4C2940B4" w14:textId="77777777" w:rsidTr="00C06F7F">
        <w:tc>
          <w:tcPr>
            <w:tcW w:w="2504" w:type="dxa"/>
          </w:tcPr>
          <w:p w14:paraId="7F6D8609" w14:textId="77777777" w:rsidR="00C06F7F" w:rsidRDefault="00C06F7F" w:rsidP="00C06F7F">
            <w:pPr>
              <w:tabs>
                <w:tab w:val="left" w:pos="2520"/>
              </w:tabs>
              <w:spacing w:line="380" w:lineRule="exact"/>
              <w:ind w:leftChars="50" w:left="315" w:rightChars="50" w:right="105" w:hangingChars="100" w:hanging="210"/>
            </w:pPr>
            <w:r>
              <w:rPr>
                <w:rFonts w:hint="eastAsia"/>
              </w:rPr>
              <w:lastRenderedPageBreak/>
              <w:t>(保留，送院會處理)</w:t>
            </w:r>
          </w:p>
          <w:p w14:paraId="768DC3C9"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05192FCF" w14:textId="77777777" w:rsidR="00254E52" w:rsidRDefault="00254E52" w:rsidP="00C06F7F">
            <w:pPr>
              <w:tabs>
                <w:tab w:val="left" w:pos="2520"/>
              </w:tabs>
              <w:spacing w:line="380" w:lineRule="exact"/>
              <w:ind w:leftChars="50" w:left="105" w:rightChars="50" w:right="105"/>
              <w:rPr>
                <w:rFonts w:ascii="華康中黑體" w:eastAsia="華康中黑體"/>
              </w:rPr>
            </w:pPr>
          </w:p>
          <w:p w14:paraId="7C50740D" w14:textId="6B8915E0" w:rsidR="00C06F7F" w:rsidRDefault="00C06F7F" w:rsidP="00C06F7F">
            <w:pPr>
              <w:tabs>
                <w:tab w:val="left" w:pos="2520"/>
              </w:tabs>
              <w:spacing w:line="380" w:lineRule="exact"/>
              <w:ind w:leftChars="50" w:left="105" w:rightChars="50" w:right="105"/>
            </w:pPr>
            <w:r w:rsidRPr="00070B2C">
              <w:rPr>
                <w:rFonts w:ascii="華康中黑體" w:eastAsia="華康中黑體" w:hint="eastAsia"/>
              </w:rPr>
              <w:t>台灣民眾黨黨團提案：</w:t>
            </w:r>
          </w:p>
          <w:p w14:paraId="2481DB6B" w14:textId="4401079C" w:rsidR="00426FB1" w:rsidRDefault="00426FB1" w:rsidP="00070B2C">
            <w:pPr>
              <w:tabs>
                <w:tab w:val="left" w:pos="2520"/>
              </w:tabs>
              <w:spacing w:line="380" w:lineRule="exact"/>
              <w:ind w:leftChars="50" w:left="315" w:rightChars="50" w:right="105" w:hangingChars="100" w:hanging="210"/>
            </w:pPr>
            <w:r>
              <w:rPr>
                <w:rFonts w:hint="eastAsia"/>
              </w:rPr>
              <w:t>第二十九條之一　被提名人之學歷、經歷等資格證明文件以及著作、財產、稅務與刑案紀錄表等相關資料，應由</w:t>
            </w:r>
            <w:r>
              <w:rPr>
                <w:rFonts w:hint="eastAsia"/>
              </w:rPr>
              <w:lastRenderedPageBreak/>
              <w:t>提名機關於提名時，一併提交立法院。</w:t>
            </w:r>
          </w:p>
          <w:p w14:paraId="24CB4B20" w14:textId="77777777" w:rsidR="00426FB1" w:rsidRDefault="00426FB1" w:rsidP="00070B2C">
            <w:pPr>
              <w:tabs>
                <w:tab w:val="left" w:pos="2520"/>
              </w:tabs>
              <w:spacing w:line="380" w:lineRule="exact"/>
              <w:ind w:leftChars="150" w:left="315" w:rightChars="50" w:right="105" w:firstLineChars="200" w:firstLine="420"/>
            </w:pPr>
            <w:r>
              <w:rPr>
                <w:rFonts w:hint="eastAsia"/>
              </w:rPr>
              <w:t>秘書長應將前項資格證明文件及相關資料，於收受後三日內印送各委員。</w:t>
            </w:r>
          </w:p>
          <w:p w14:paraId="260DC765" w14:textId="77777777" w:rsidR="00426FB1" w:rsidRDefault="00426FB1" w:rsidP="00070B2C">
            <w:pPr>
              <w:tabs>
                <w:tab w:val="left" w:pos="2520"/>
              </w:tabs>
              <w:spacing w:line="380" w:lineRule="exact"/>
              <w:ind w:leftChars="150" w:left="315" w:rightChars="50" w:right="105" w:firstLineChars="200" w:firstLine="420"/>
            </w:pPr>
            <w:r>
              <w:rPr>
                <w:rFonts w:hint="eastAsia"/>
              </w:rPr>
              <w:t>立法院各黨團得以書面要求被提名人答復與第一項所定事項及其適任性相關之問題，並得以書面要求被提名人提出相關資料。</w:t>
            </w:r>
          </w:p>
          <w:p w14:paraId="79A72D14" w14:textId="77777777" w:rsidR="00426FB1" w:rsidRDefault="00426FB1" w:rsidP="00070B2C">
            <w:pPr>
              <w:tabs>
                <w:tab w:val="left" w:pos="2520"/>
              </w:tabs>
              <w:spacing w:line="380" w:lineRule="exact"/>
              <w:ind w:leftChars="150" w:left="315" w:rightChars="50" w:right="105" w:firstLineChars="200" w:firstLine="420"/>
            </w:pPr>
            <w:r>
              <w:rPr>
                <w:rFonts w:hint="eastAsia"/>
              </w:rPr>
              <w:t>前項之答復及資料提出，應予被提名人七日以上之準備時間。</w:t>
            </w:r>
          </w:p>
          <w:p w14:paraId="1D794BBC" w14:textId="77777777" w:rsidR="00426FB1" w:rsidRDefault="00426FB1" w:rsidP="00070B2C">
            <w:pPr>
              <w:tabs>
                <w:tab w:val="left" w:pos="2520"/>
              </w:tabs>
              <w:spacing w:line="380" w:lineRule="exact"/>
              <w:ind w:leftChars="150" w:left="315" w:rightChars="50" w:right="105" w:firstLineChars="200" w:firstLine="420"/>
            </w:pPr>
            <w:r>
              <w:rPr>
                <w:rFonts w:hint="eastAsia"/>
              </w:rPr>
              <w:t>被提名人應於提出書面答復及相關資料之同時，提出結文，並應於結文內記載已據實答復，絕無匿、飾、增、減，並已提出相關資料，絕無隱匿資料</w:t>
            </w:r>
            <w:r>
              <w:rPr>
                <w:rFonts w:hint="eastAsia"/>
              </w:rPr>
              <w:lastRenderedPageBreak/>
              <w:t>或提供虛偽資料。但就特定問題之答復及資料之提出，如有刑事訴訟法所定得拒絕證言之事由並提出書面釋明者，不在此限。</w:t>
            </w:r>
          </w:p>
        </w:tc>
        <w:tc>
          <w:tcPr>
            <w:tcW w:w="2504" w:type="dxa"/>
            <w:shd w:val="clear" w:color="auto" w:fill="auto"/>
          </w:tcPr>
          <w:p w14:paraId="515B1B53" w14:textId="77777777" w:rsidR="00426FB1" w:rsidRDefault="00426FB1" w:rsidP="00070B2C">
            <w:pPr>
              <w:tabs>
                <w:tab w:val="left" w:pos="2520"/>
              </w:tabs>
              <w:spacing w:line="380" w:lineRule="exact"/>
            </w:pPr>
          </w:p>
        </w:tc>
        <w:tc>
          <w:tcPr>
            <w:tcW w:w="2505" w:type="dxa"/>
            <w:shd w:val="clear" w:color="auto" w:fill="auto"/>
          </w:tcPr>
          <w:p w14:paraId="2F34298D"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委員吳宗憲等17人提案</w:t>
            </w:r>
          </w:p>
          <w:p w14:paraId="7F2ADD5C"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2A7B1C24" w14:textId="77777777" w:rsidR="00426FB1" w:rsidRDefault="00426FB1" w:rsidP="00070B2C">
            <w:pPr>
              <w:tabs>
                <w:tab w:val="left" w:pos="2520"/>
              </w:tabs>
              <w:spacing w:line="380" w:lineRule="exact"/>
              <w:ind w:leftChars="50" w:left="315" w:rightChars="50" w:right="105" w:hangingChars="100" w:hanging="210"/>
            </w:pPr>
            <w:r>
              <w:rPr>
                <w:rFonts w:hint="eastAsia"/>
              </w:rPr>
              <w:t>第二十九條之一　被提名人之學歷、經歷、財產、稅務、刑案紀錄表及其他審查所需之相關資料，應由提名機關</w:t>
            </w:r>
            <w:r>
              <w:rPr>
                <w:rFonts w:hint="eastAsia"/>
              </w:rPr>
              <w:lastRenderedPageBreak/>
              <w:t>於提名後七日內提供立法院參考。</w:t>
            </w:r>
          </w:p>
          <w:p w14:paraId="4FF36586" w14:textId="77777777" w:rsidR="00426FB1" w:rsidRDefault="00426FB1" w:rsidP="00070B2C">
            <w:pPr>
              <w:tabs>
                <w:tab w:val="left" w:pos="2520"/>
              </w:tabs>
              <w:spacing w:line="380" w:lineRule="exact"/>
              <w:ind w:leftChars="150" w:left="315" w:rightChars="50" w:right="105" w:firstLineChars="200" w:firstLine="420"/>
            </w:pPr>
            <w:r>
              <w:rPr>
                <w:rFonts w:hint="eastAsia"/>
              </w:rPr>
              <w:t>立法院各黨團或未參加黨團之委員，得以書面要求被提名人答復與其資格及適任性有關之問題並提出相關之資料；被提名人之準備時間，不得少於十日。</w:t>
            </w:r>
          </w:p>
          <w:p w14:paraId="478A945B" w14:textId="77777777" w:rsidR="00426FB1" w:rsidRDefault="00426FB1" w:rsidP="00070B2C">
            <w:pPr>
              <w:tabs>
                <w:tab w:val="left" w:pos="2520"/>
              </w:tabs>
              <w:spacing w:line="380" w:lineRule="exact"/>
              <w:ind w:leftChars="150" w:left="315" w:rightChars="50" w:right="105" w:firstLineChars="200" w:firstLine="420"/>
            </w:pPr>
            <w:r>
              <w:rPr>
                <w:rFonts w:hint="eastAsia"/>
              </w:rPr>
              <w:t>除有行政訴訟法第一百四十四條至第一百四十六條規定得拒絕證言之事項外，被提名人應據實為完全陳述，並提供相關資料，不得隱匿或虛偽陳述。</w:t>
            </w:r>
          </w:p>
          <w:p w14:paraId="2A6A3642" w14:textId="77777777" w:rsidR="00426FB1" w:rsidRDefault="00426FB1" w:rsidP="00070B2C">
            <w:pPr>
              <w:tabs>
                <w:tab w:val="left" w:pos="2520"/>
              </w:tabs>
              <w:spacing w:line="380" w:lineRule="exact"/>
              <w:ind w:leftChars="150" w:left="315" w:rightChars="50" w:right="105" w:firstLineChars="200" w:firstLine="420"/>
            </w:pPr>
            <w:r>
              <w:rPr>
                <w:rFonts w:hint="eastAsia"/>
              </w:rPr>
              <w:t>全院委員會或交付相關委員會之審查，涉及個人資料保護法所定被提名人個人資料之使用者，視為符合</w:t>
            </w:r>
            <w:r>
              <w:rPr>
                <w:rFonts w:hint="eastAsia"/>
              </w:rPr>
              <w:lastRenderedPageBreak/>
              <w:t>該法第十六條第二款及第二十條第一項第二款所定之增進公共利益所必要之事由。</w:t>
            </w:r>
          </w:p>
          <w:p w14:paraId="47B05B97" w14:textId="77777777" w:rsidR="00426FB1" w:rsidRDefault="00426FB1" w:rsidP="00070B2C">
            <w:pPr>
              <w:tabs>
                <w:tab w:val="left" w:pos="2520"/>
              </w:tabs>
              <w:spacing w:line="380" w:lineRule="exact"/>
            </w:pPr>
          </w:p>
        </w:tc>
        <w:tc>
          <w:tcPr>
            <w:tcW w:w="2504" w:type="dxa"/>
            <w:shd w:val="clear" w:color="auto" w:fill="auto"/>
          </w:tcPr>
          <w:p w14:paraId="53B692FC" w14:textId="77777777" w:rsidR="00426FB1" w:rsidRDefault="00426FB1" w:rsidP="00070B2C">
            <w:pPr>
              <w:tabs>
                <w:tab w:val="left" w:pos="2520"/>
              </w:tabs>
              <w:spacing w:line="380" w:lineRule="exact"/>
            </w:pPr>
          </w:p>
        </w:tc>
        <w:tc>
          <w:tcPr>
            <w:tcW w:w="2505" w:type="dxa"/>
            <w:gridSpan w:val="2"/>
            <w:shd w:val="clear" w:color="auto" w:fill="auto"/>
          </w:tcPr>
          <w:p w14:paraId="1E31B34D"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73B85E12"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02FDD539" w14:textId="77777777" w:rsidR="00426FB1" w:rsidRDefault="00426FB1" w:rsidP="00070B2C">
            <w:pPr>
              <w:tabs>
                <w:tab w:val="left" w:pos="2520"/>
              </w:tabs>
              <w:spacing w:line="380" w:lineRule="exact"/>
              <w:ind w:leftChars="50" w:left="315" w:rightChars="50" w:right="105" w:hangingChars="100" w:hanging="210"/>
            </w:pPr>
            <w:r>
              <w:rPr>
                <w:rFonts w:hint="eastAsia"/>
              </w:rPr>
              <w:t>二、立法院行使同意權之對象，均屬重要且應具備獨立性與專業性之職位。為使立法院得以進行充實且適切之專</w:t>
            </w:r>
            <w:r>
              <w:rPr>
                <w:rFonts w:hint="eastAsia"/>
              </w:rPr>
              <w:lastRenderedPageBreak/>
              <w:t>業審查，爰於第一項明定提名機關於提名時，應將被提名人之學歷、經歷等資格證明文件以及著作、財產、稅務與刑案紀錄表等相關資料，一併提交立法院。</w:t>
            </w:r>
          </w:p>
          <w:p w14:paraId="5EE9A8C6" w14:textId="77777777" w:rsidR="00426FB1" w:rsidRDefault="00426FB1" w:rsidP="00070B2C">
            <w:pPr>
              <w:tabs>
                <w:tab w:val="left" w:pos="2520"/>
              </w:tabs>
              <w:spacing w:line="380" w:lineRule="exact"/>
              <w:ind w:leftChars="50" w:left="315" w:rightChars="50" w:right="105" w:hangingChars="100" w:hanging="210"/>
            </w:pPr>
            <w:r>
              <w:rPr>
                <w:rFonts w:hint="eastAsia"/>
              </w:rPr>
              <w:t>三、為配合立法委員進行審查所需，爰於第二項明定立法院秘書長應將第一項之資格證明文件及相關資料，於收受後三日內印送各委員。</w:t>
            </w:r>
          </w:p>
          <w:p w14:paraId="44FC8F32" w14:textId="77777777" w:rsidR="00426FB1" w:rsidRDefault="00426FB1" w:rsidP="00070B2C">
            <w:pPr>
              <w:tabs>
                <w:tab w:val="left" w:pos="2520"/>
              </w:tabs>
              <w:spacing w:line="380" w:lineRule="exact"/>
              <w:ind w:leftChars="50" w:left="315" w:rightChars="50" w:right="105" w:hangingChars="100" w:hanging="210"/>
            </w:pPr>
            <w:r>
              <w:rPr>
                <w:rFonts w:hint="eastAsia"/>
              </w:rPr>
              <w:t>四、為強化同意權之審查密度，爰於第三項明定各黨團得以書面要求被提名人答復與第一項所定事項及其適任性相關之問題，並得以書面要求被提名人提出相關資料。</w:t>
            </w:r>
          </w:p>
          <w:p w14:paraId="280E44C9"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五、為使被提名人有充足之時間準備，爰於第四項明定被提名人就第三項問題之答復及資料之提出，應有七日以上之準備時間。</w:t>
            </w:r>
          </w:p>
          <w:p w14:paraId="4671A1C5" w14:textId="77777777" w:rsidR="00426FB1" w:rsidRDefault="00426FB1" w:rsidP="00070B2C">
            <w:pPr>
              <w:tabs>
                <w:tab w:val="left" w:pos="2520"/>
              </w:tabs>
              <w:spacing w:line="380" w:lineRule="exact"/>
              <w:ind w:leftChars="50" w:left="315" w:rightChars="50" w:right="105" w:hangingChars="100" w:hanging="210"/>
            </w:pPr>
            <w:r>
              <w:rPr>
                <w:rFonts w:hint="eastAsia"/>
              </w:rPr>
              <w:t>六、為使立法委員得以正確且完整之資訊進行同意權之審查，爰於第五項明定被提名人應於提出書面答復及相關資料之同時，提出結文，並應於結文內記載已據實答復陳述，絕無匿、飾、增、減，並已提出相關資料，絕無隱匿資料或提供虛偽資料。但就特定問題之答復及資料之提出，如有刑事訴訟法所定得拒絕證言之事由並提出書面釋明者，不在此限。</w:t>
            </w:r>
          </w:p>
          <w:p w14:paraId="1057D8BD"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委員吳宗憲等17人提案</w:t>
            </w:r>
          </w:p>
          <w:p w14:paraId="152279CB"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66A71DE3"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34326FB2" w14:textId="77777777" w:rsidR="00426FB1" w:rsidRDefault="00426FB1" w:rsidP="00070B2C">
            <w:pPr>
              <w:tabs>
                <w:tab w:val="left" w:pos="2520"/>
              </w:tabs>
              <w:spacing w:line="380" w:lineRule="exact"/>
              <w:ind w:leftChars="50" w:left="315" w:rightChars="50" w:right="105" w:hangingChars="100" w:hanging="210"/>
            </w:pPr>
            <w:r>
              <w:rPr>
                <w:rFonts w:hint="eastAsia"/>
              </w:rPr>
              <w:t>二、被提名人擔任國家超然獨立機關之一員，應將自身所有相關資訊公開、透明，並提供足以佐證可適任該職位之相關資料，以利國會議員做公平、超然的審查判斷依據，方可投下民眾賦予神聖的行使同意權之票。</w:t>
            </w:r>
          </w:p>
          <w:p w14:paraId="0DF3DE87" w14:textId="77777777" w:rsidR="00426FB1" w:rsidRDefault="00426FB1" w:rsidP="00070B2C">
            <w:pPr>
              <w:tabs>
                <w:tab w:val="left" w:pos="2520"/>
              </w:tabs>
              <w:spacing w:line="380" w:lineRule="exact"/>
              <w:ind w:leftChars="50" w:left="315" w:rightChars="50" w:right="105" w:hangingChars="100" w:hanging="210"/>
            </w:pPr>
            <w:r>
              <w:rPr>
                <w:rFonts w:hint="eastAsia"/>
              </w:rPr>
              <w:t>三、為達到全體國會議員均能有實質監督之權利，無論參加黨團與否，都應有權利可向被提名索取相關監督之資料，並給予被提名人十日的準備時間，避免過於急促準備資料而有所疏失。</w:t>
            </w:r>
          </w:p>
          <w:p w14:paraId="5FAC92DE" w14:textId="77777777" w:rsidR="00426FB1" w:rsidRDefault="00426FB1" w:rsidP="00070B2C">
            <w:pPr>
              <w:tabs>
                <w:tab w:val="left" w:pos="2520"/>
              </w:tabs>
              <w:spacing w:line="380" w:lineRule="exact"/>
              <w:ind w:leftChars="50" w:left="315" w:rightChars="50" w:right="105" w:hangingChars="100" w:hanging="210"/>
            </w:pPr>
            <w:r>
              <w:rPr>
                <w:rFonts w:hint="eastAsia"/>
              </w:rPr>
              <w:t>四、除了依據行政訴訟法</w:t>
            </w:r>
            <w:r>
              <w:rPr>
                <w:rFonts w:hint="eastAsia"/>
              </w:rPr>
              <w:lastRenderedPageBreak/>
              <w:t>第一百四十四條至一百四十六條之拒絕證言事項外，被提名人必須據實完整陳述資料，不得隱匿、虛偽。</w:t>
            </w:r>
          </w:p>
          <w:p w14:paraId="3F05E296" w14:textId="77777777" w:rsidR="00C06F7F" w:rsidRDefault="00C06F7F" w:rsidP="00C06F7F">
            <w:pPr>
              <w:tabs>
                <w:tab w:val="left" w:pos="2520"/>
              </w:tabs>
              <w:spacing w:line="380" w:lineRule="exact"/>
              <w:ind w:leftChars="50" w:left="105" w:rightChars="50" w:right="105"/>
              <w:rPr>
                <w:b/>
              </w:rPr>
            </w:pPr>
            <w:r>
              <w:rPr>
                <w:rFonts w:hint="eastAsia"/>
                <w:b/>
              </w:rPr>
              <w:t>審查會：</w:t>
            </w:r>
          </w:p>
          <w:p w14:paraId="7A8B46D5" w14:textId="7102166D" w:rsidR="00426FB1" w:rsidRPr="00C06F7F" w:rsidRDefault="00C06F7F" w:rsidP="00254E52">
            <w:pPr>
              <w:tabs>
                <w:tab w:val="left" w:pos="2520"/>
              </w:tabs>
              <w:spacing w:line="380" w:lineRule="exact"/>
              <w:ind w:leftChars="50" w:left="315" w:rightChars="50" w:right="105" w:hangingChars="100" w:hanging="210"/>
            </w:pPr>
            <w:r>
              <w:rPr>
                <w:rFonts w:hint="eastAsia"/>
              </w:rPr>
              <w:t>保留，送院會處理。</w:t>
            </w:r>
          </w:p>
        </w:tc>
      </w:tr>
      <w:tr w:rsidR="00426FB1" w14:paraId="0DD2E546" w14:textId="77777777" w:rsidTr="00C06F7F">
        <w:tc>
          <w:tcPr>
            <w:tcW w:w="2504" w:type="dxa"/>
          </w:tcPr>
          <w:p w14:paraId="4E546B3B"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195FD452"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6A2295D2" w14:textId="77777777"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65A425CF" w14:textId="379CE73D" w:rsidR="00426FB1" w:rsidRDefault="00426FB1" w:rsidP="00070B2C">
            <w:pPr>
              <w:tabs>
                <w:tab w:val="left" w:pos="2520"/>
              </w:tabs>
              <w:spacing w:line="380" w:lineRule="exact"/>
              <w:ind w:leftChars="50" w:left="315" w:rightChars="50" w:right="105" w:hangingChars="100" w:hanging="210"/>
            </w:pPr>
            <w:r>
              <w:rPr>
                <w:rFonts w:hint="eastAsia"/>
              </w:rPr>
              <w:t>第二十九條之二　委員會於踐行第三十條所定審查與詢問程序前，應舉行公聽會，並得邀請政府人員、學者專家、民間團體代表及其他社會上有關係人員出席證言、表達意見並提供相關資料。</w:t>
            </w:r>
          </w:p>
          <w:p w14:paraId="654B7008" w14:textId="77777777" w:rsidR="00426FB1" w:rsidRDefault="00426FB1" w:rsidP="00070B2C">
            <w:pPr>
              <w:tabs>
                <w:tab w:val="left" w:pos="2520"/>
              </w:tabs>
              <w:spacing w:line="380" w:lineRule="exact"/>
              <w:ind w:leftChars="150" w:left="315" w:rightChars="50" w:right="105" w:firstLineChars="200" w:firstLine="420"/>
            </w:pPr>
            <w:r>
              <w:rPr>
                <w:rFonts w:hint="eastAsia"/>
              </w:rPr>
              <w:t>委員會就前項之公聽會，得請立法院咨請總統或函請提名機關通知被提名人列席說明。被提名人說明完畢後，受邀出席之學者</w:t>
            </w:r>
            <w:r>
              <w:rPr>
                <w:rFonts w:hint="eastAsia"/>
              </w:rPr>
              <w:lastRenderedPageBreak/>
              <w:t>專家及民間團體代表得經會議主席同意後，就說明不明瞭處提出問題，由被提名人綜合答復。</w:t>
            </w:r>
          </w:p>
          <w:p w14:paraId="1A15CA16" w14:textId="77777777" w:rsidR="00426FB1" w:rsidRDefault="00426FB1" w:rsidP="00070B2C">
            <w:pPr>
              <w:tabs>
                <w:tab w:val="left" w:pos="2520"/>
              </w:tabs>
              <w:spacing w:line="380" w:lineRule="exact"/>
              <w:ind w:leftChars="150" w:left="315" w:rightChars="50" w:right="105" w:firstLineChars="200" w:firstLine="420"/>
            </w:pPr>
            <w:r>
              <w:rPr>
                <w:rFonts w:hint="eastAsia"/>
              </w:rPr>
              <w:t>公聽會之證言、意見及提出之相關資料，委員會於審查時應予參酌。</w:t>
            </w:r>
          </w:p>
        </w:tc>
        <w:tc>
          <w:tcPr>
            <w:tcW w:w="2504" w:type="dxa"/>
            <w:shd w:val="clear" w:color="auto" w:fill="auto"/>
          </w:tcPr>
          <w:p w14:paraId="50F6660A" w14:textId="77777777" w:rsidR="00426FB1" w:rsidRDefault="00426FB1" w:rsidP="00070B2C">
            <w:pPr>
              <w:tabs>
                <w:tab w:val="left" w:pos="2520"/>
              </w:tabs>
              <w:spacing w:line="380" w:lineRule="exact"/>
            </w:pPr>
          </w:p>
        </w:tc>
        <w:tc>
          <w:tcPr>
            <w:tcW w:w="2505" w:type="dxa"/>
            <w:shd w:val="clear" w:color="auto" w:fill="auto"/>
          </w:tcPr>
          <w:p w14:paraId="17B56261" w14:textId="77777777" w:rsidR="00426FB1" w:rsidRDefault="00426FB1" w:rsidP="00070B2C">
            <w:pPr>
              <w:tabs>
                <w:tab w:val="left" w:pos="2520"/>
              </w:tabs>
              <w:spacing w:line="380" w:lineRule="exact"/>
            </w:pPr>
          </w:p>
        </w:tc>
        <w:tc>
          <w:tcPr>
            <w:tcW w:w="2504" w:type="dxa"/>
            <w:shd w:val="clear" w:color="auto" w:fill="auto"/>
          </w:tcPr>
          <w:p w14:paraId="248BE76D" w14:textId="77777777" w:rsidR="00426FB1" w:rsidRDefault="00426FB1" w:rsidP="00070B2C">
            <w:pPr>
              <w:tabs>
                <w:tab w:val="left" w:pos="2520"/>
              </w:tabs>
              <w:spacing w:line="380" w:lineRule="exact"/>
            </w:pPr>
          </w:p>
        </w:tc>
        <w:tc>
          <w:tcPr>
            <w:tcW w:w="2505" w:type="dxa"/>
            <w:gridSpan w:val="2"/>
            <w:shd w:val="clear" w:color="auto" w:fill="auto"/>
          </w:tcPr>
          <w:p w14:paraId="2639FF51"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1A047B2E"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38F64264" w14:textId="77777777" w:rsidR="00426FB1" w:rsidRDefault="00426FB1" w:rsidP="00070B2C">
            <w:pPr>
              <w:tabs>
                <w:tab w:val="left" w:pos="2520"/>
              </w:tabs>
              <w:spacing w:line="380" w:lineRule="exact"/>
              <w:ind w:leftChars="50" w:left="315" w:rightChars="50" w:right="105" w:hangingChars="100" w:hanging="210"/>
            </w:pPr>
            <w:r>
              <w:rPr>
                <w:rFonts w:hint="eastAsia"/>
              </w:rPr>
              <w:t>二、為使社會各界就立法院同意權之審查，得有表示意見、提供資料之機會，爰於第一項明定委員會於踐行第三十條所定審查與詢問程序前，應舉行公聽會，並得邀請政府人員、學者專家、民間團體代表及其他社會上有關係人員出席證言、表達意見並提供相關資料。</w:t>
            </w:r>
          </w:p>
          <w:p w14:paraId="5A5DD663" w14:textId="77777777" w:rsidR="00426FB1" w:rsidRDefault="00426FB1" w:rsidP="00070B2C">
            <w:pPr>
              <w:tabs>
                <w:tab w:val="left" w:pos="2520"/>
              </w:tabs>
              <w:spacing w:line="380" w:lineRule="exact"/>
              <w:ind w:leftChars="50" w:left="315" w:rightChars="50" w:right="105" w:hangingChars="100" w:hanging="210"/>
            </w:pPr>
            <w:r>
              <w:rPr>
                <w:rFonts w:hint="eastAsia"/>
              </w:rPr>
              <w:t>三、為強化此種為同意權所舉行公聽會之功能</w:t>
            </w:r>
            <w:r>
              <w:rPr>
                <w:rFonts w:hint="eastAsia"/>
              </w:rPr>
              <w:lastRenderedPageBreak/>
              <w:t>，爰於第二項明定委員會得請立法院咨請總統或函請提名機關通知被提名人列席說明，並在被提名人說明完畢後，使受邀出席之學者專家及民間團體代表有機會就說明不明瞭處提出問題，由被提名人綜合答復。</w:t>
            </w:r>
          </w:p>
          <w:p w14:paraId="5CF6688F" w14:textId="77777777" w:rsidR="00426FB1" w:rsidRDefault="00426FB1" w:rsidP="00070B2C">
            <w:pPr>
              <w:tabs>
                <w:tab w:val="left" w:pos="2520"/>
              </w:tabs>
              <w:spacing w:line="380" w:lineRule="exact"/>
              <w:ind w:leftChars="50" w:left="315" w:rightChars="50" w:right="105" w:hangingChars="100" w:hanging="210"/>
            </w:pPr>
            <w:r>
              <w:rPr>
                <w:rFonts w:hint="eastAsia"/>
              </w:rPr>
              <w:t>四、為使此種為同意權所舉行之公聽會具有實效，達到實質審查之目的，爰於第三項明定公聽會之證言、意見及提出之相關資料，委員會於審查時應予參酌。</w:t>
            </w:r>
          </w:p>
          <w:p w14:paraId="5FB6A161"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7416128F" w14:textId="0E874392" w:rsidR="00426FB1" w:rsidRPr="00271700" w:rsidRDefault="00271700" w:rsidP="00254E52">
            <w:pPr>
              <w:tabs>
                <w:tab w:val="left" w:pos="2520"/>
              </w:tabs>
              <w:spacing w:line="380" w:lineRule="exact"/>
              <w:ind w:leftChars="50" w:left="315" w:rightChars="50" w:right="105" w:hangingChars="100" w:hanging="210"/>
            </w:pPr>
            <w:r>
              <w:rPr>
                <w:rFonts w:hint="eastAsia"/>
              </w:rPr>
              <w:t>保留，送院會處理。</w:t>
            </w:r>
          </w:p>
        </w:tc>
      </w:tr>
      <w:tr w:rsidR="00426FB1" w14:paraId="166362FD" w14:textId="77777777" w:rsidTr="00C06F7F">
        <w:tc>
          <w:tcPr>
            <w:tcW w:w="2504" w:type="dxa"/>
          </w:tcPr>
          <w:p w14:paraId="4570E13D"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043D540E"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171199E5" w14:textId="77777777" w:rsidR="00254E52" w:rsidRDefault="00254E52" w:rsidP="00271700">
            <w:pPr>
              <w:tabs>
                <w:tab w:val="left" w:pos="2520"/>
              </w:tabs>
              <w:spacing w:line="380" w:lineRule="exact"/>
              <w:ind w:leftChars="50" w:left="105" w:rightChars="50" w:right="105"/>
              <w:rPr>
                <w:rFonts w:ascii="華康中黑體" w:eastAsia="華康中黑體"/>
              </w:rPr>
            </w:pPr>
          </w:p>
          <w:p w14:paraId="67AE04F1" w14:textId="6A3BE6C9"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6EB26281" w14:textId="0C611A5F" w:rsidR="00426FB1" w:rsidRDefault="00426FB1" w:rsidP="00070B2C">
            <w:pPr>
              <w:tabs>
                <w:tab w:val="left" w:pos="2520"/>
              </w:tabs>
              <w:spacing w:line="380" w:lineRule="exact"/>
              <w:ind w:leftChars="50" w:left="315" w:rightChars="50" w:right="105" w:hangingChars="100" w:hanging="210"/>
            </w:pPr>
            <w:r>
              <w:rPr>
                <w:rFonts w:hint="eastAsia"/>
              </w:rPr>
              <w:t>第三十條　委員會就被提名人之資格及是否</w:t>
            </w:r>
            <w:r>
              <w:rPr>
                <w:rFonts w:hint="eastAsia"/>
              </w:rPr>
              <w:lastRenderedPageBreak/>
              <w:t>適任之相關事項進行審查與詢問，由立法院咨請總統</w:t>
            </w:r>
            <w:r w:rsidRPr="00070B2C">
              <w:rPr>
                <w:rFonts w:hint="eastAsia"/>
                <w:u w:val="single"/>
              </w:rPr>
              <w:t>或函請提名機關</w:t>
            </w:r>
            <w:r>
              <w:rPr>
                <w:rFonts w:hint="eastAsia"/>
              </w:rPr>
              <w:t>通知被提名人列席說明與答詢。</w:t>
            </w:r>
          </w:p>
          <w:p w14:paraId="4C79D1EB"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被提名人有數人者，前項之說明與答詢，應個別為之。</w:t>
            </w:r>
          </w:p>
          <w:p w14:paraId="7877034D"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被提名人列席說明與答詢前，應當場具結，並於結文內記載當據實答復，絕無匿、飾、增、減等語。但就特定問題之答復，如有刑事訴訟法所定得拒絕證言之事由並當場釋明者，不在此限。</w:t>
            </w:r>
          </w:p>
          <w:p w14:paraId="08C6A680" w14:textId="77777777" w:rsidR="00426FB1" w:rsidRDefault="00426FB1" w:rsidP="00070B2C">
            <w:pPr>
              <w:tabs>
                <w:tab w:val="left" w:pos="2520"/>
              </w:tabs>
              <w:spacing w:line="380" w:lineRule="exact"/>
              <w:ind w:leftChars="150" w:left="315" w:rightChars="50" w:right="105" w:firstLineChars="200" w:firstLine="420"/>
            </w:pPr>
            <w:r>
              <w:rPr>
                <w:rFonts w:hint="eastAsia"/>
              </w:rPr>
              <w:t>全院委員會</w:t>
            </w:r>
            <w:r w:rsidRPr="00070B2C">
              <w:rPr>
                <w:rFonts w:hint="eastAsia"/>
                <w:u w:val="single"/>
              </w:rPr>
              <w:t>應</w:t>
            </w:r>
            <w:r>
              <w:rPr>
                <w:rFonts w:hint="eastAsia"/>
              </w:rPr>
              <w:t>就司法院院長副院長、考試院院長副院長及監察院院長副院長與其他被提名人分開審查。</w:t>
            </w:r>
          </w:p>
        </w:tc>
        <w:tc>
          <w:tcPr>
            <w:tcW w:w="2504" w:type="dxa"/>
            <w:shd w:val="clear" w:color="auto" w:fill="auto"/>
          </w:tcPr>
          <w:p w14:paraId="47EE23FD" w14:textId="77777777" w:rsidR="00426FB1" w:rsidRPr="00532B7D"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15E77030" w14:textId="77777777" w:rsidR="00426FB1" w:rsidRPr="00532B7D" w:rsidRDefault="00426FB1" w:rsidP="00070B2C">
            <w:pPr>
              <w:tabs>
                <w:tab w:val="left" w:pos="2520"/>
              </w:tabs>
              <w:spacing w:line="380" w:lineRule="exact"/>
              <w:rPr>
                <w:b/>
              </w:rPr>
            </w:pPr>
            <w:r w:rsidRPr="00532B7D">
              <w:rPr>
                <w:rFonts w:hint="eastAsia"/>
                <w:b/>
              </w:rPr>
              <w:t>(第11001057號)：</w:t>
            </w:r>
          </w:p>
          <w:p w14:paraId="6AC79BA8" w14:textId="77777777" w:rsidR="00426FB1" w:rsidRDefault="00426FB1" w:rsidP="00070B2C">
            <w:pPr>
              <w:tabs>
                <w:tab w:val="left" w:pos="2520"/>
              </w:tabs>
              <w:spacing w:line="380" w:lineRule="exact"/>
              <w:ind w:leftChars="50" w:left="315" w:rightChars="50" w:right="105" w:hangingChars="100" w:hanging="210"/>
            </w:pPr>
            <w:r>
              <w:rPr>
                <w:rFonts w:hint="eastAsia"/>
              </w:rPr>
              <w:t xml:space="preserve">第三十條　</w:t>
            </w:r>
            <w:r w:rsidRPr="00070B2C">
              <w:rPr>
                <w:rFonts w:hint="eastAsia"/>
                <w:u w:val="single"/>
              </w:rPr>
              <w:t>被提名人之學歷、經歷、財產、稅</w:t>
            </w:r>
            <w:r w:rsidRPr="00070B2C">
              <w:rPr>
                <w:rFonts w:hint="eastAsia"/>
                <w:u w:val="single"/>
              </w:rPr>
              <w:lastRenderedPageBreak/>
              <w:t>務、刑案紀錄表及其他審查所需之相關資料，應由提名機關於提名後七日內送交立法院參考</w:t>
            </w:r>
            <w:r>
              <w:rPr>
                <w:rFonts w:hint="eastAsia"/>
              </w:rPr>
              <w:t>。</w:t>
            </w:r>
          </w:p>
          <w:p w14:paraId="06AB5B0B" w14:textId="77777777" w:rsidR="00426FB1" w:rsidRDefault="00426FB1" w:rsidP="00070B2C">
            <w:pPr>
              <w:tabs>
                <w:tab w:val="left" w:pos="2520"/>
              </w:tabs>
              <w:spacing w:line="380" w:lineRule="exact"/>
              <w:ind w:leftChars="150" w:left="315" w:rightChars="50" w:right="105" w:firstLineChars="200" w:firstLine="420"/>
            </w:pPr>
            <w:r>
              <w:rPr>
                <w:rFonts w:hint="eastAsia"/>
              </w:rPr>
              <w:t>全院委員會就被提名人之資格及是否適任之相關事項進行審查與詢問，由立法院咨請總統</w:t>
            </w:r>
            <w:r w:rsidRPr="00070B2C">
              <w:rPr>
                <w:rFonts w:hint="eastAsia"/>
                <w:u w:val="single"/>
              </w:rPr>
              <w:t>或函請提名機關</w:t>
            </w:r>
            <w:r>
              <w:rPr>
                <w:rFonts w:hint="eastAsia"/>
              </w:rPr>
              <w:t>通知被提名人列席說明與答詢。</w:t>
            </w:r>
          </w:p>
          <w:p w14:paraId="76D074C2"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被提名人有數人者，前項之說明與答詢，應分別為之。</w:t>
            </w:r>
          </w:p>
          <w:p w14:paraId="361C266C" w14:textId="77777777" w:rsidR="00426FB1" w:rsidRDefault="00426FB1" w:rsidP="00070B2C">
            <w:pPr>
              <w:tabs>
                <w:tab w:val="left" w:pos="2520"/>
              </w:tabs>
              <w:spacing w:line="380" w:lineRule="exact"/>
            </w:pPr>
          </w:p>
        </w:tc>
        <w:tc>
          <w:tcPr>
            <w:tcW w:w="2505" w:type="dxa"/>
            <w:shd w:val="clear" w:color="auto" w:fill="auto"/>
          </w:tcPr>
          <w:p w14:paraId="70FABF18"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委員吳宗憲等17人提案</w:t>
            </w:r>
          </w:p>
          <w:p w14:paraId="5E81EEF5"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39B914EE" w14:textId="77777777" w:rsidR="00426FB1" w:rsidRDefault="00426FB1" w:rsidP="00070B2C">
            <w:pPr>
              <w:tabs>
                <w:tab w:val="left" w:pos="2520"/>
              </w:tabs>
              <w:spacing w:line="380" w:lineRule="exact"/>
              <w:ind w:leftChars="50" w:left="315" w:rightChars="50" w:right="105" w:hangingChars="100" w:hanging="210"/>
            </w:pPr>
            <w:r>
              <w:rPr>
                <w:rFonts w:hint="eastAsia"/>
              </w:rPr>
              <w:t>第三十條　全院委員會</w:t>
            </w:r>
            <w:r w:rsidRPr="000779E9">
              <w:rPr>
                <w:rFonts w:hint="eastAsia"/>
              </w:rPr>
              <w:t>或交付相關委員會應</w:t>
            </w:r>
            <w:r>
              <w:rPr>
                <w:rFonts w:hint="eastAsia"/>
              </w:rPr>
              <w:lastRenderedPageBreak/>
              <w:t>就被提名人之資格及是否適任之相關事項進行審查與詢問，由立法院轉請提名機關通知被提名人</w:t>
            </w:r>
            <w:r w:rsidRPr="00070B2C">
              <w:rPr>
                <w:rFonts w:hint="eastAsia"/>
                <w:u w:val="single"/>
              </w:rPr>
              <w:t>分開或一併</w:t>
            </w:r>
            <w:r>
              <w:rPr>
                <w:rFonts w:hint="eastAsia"/>
              </w:rPr>
              <w:t>列席說明與答詢。</w:t>
            </w:r>
          </w:p>
          <w:p w14:paraId="0C64C5D5" w14:textId="77777777" w:rsidR="00426FB1" w:rsidRDefault="00426FB1" w:rsidP="00070B2C">
            <w:pPr>
              <w:tabs>
                <w:tab w:val="left" w:pos="2520"/>
              </w:tabs>
              <w:spacing w:line="380" w:lineRule="exact"/>
            </w:pPr>
          </w:p>
        </w:tc>
        <w:tc>
          <w:tcPr>
            <w:tcW w:w="2504" w:type="dxa"/>
            <w:shd w:val="clear" w:color="auto" w:fill="auto"/>
          </w:tcPr>
          <w:p w14:paraId="5D753F99" w14:textId="77777777" w:rsidR="00254E52" w:rsidRDefault="00254E52" w:rsidP="00070B2C">
            <w:pPr>
              <w:tabs>
                <w:tab w:val="left" w:pos="2520"/>
              </w:tabs>
              <w:spacing w:line="380" w:lineRule="exact"/>
              <w:ind w:leftChars="50" w:left="315" w:rightChars="50" w:right="105" w:hangingChars="100" w:hanging="210"/>
            </w:pPr>
          </w:p>
          <w:p w14:paraId="59270E52" w14:textId="77777777" w:rsidR="00254E52" w:rsidRDefault="00254E52" w:rsidP="00070B2C">
            <w:pPr>
              <w:tabs>
                <w:tab w:val="left" w:pos="2520"/>
              </w:tabs>
              <w:spacing w:line="380" w:lineRule="exact"/>
              <w:ind w:leftChars="50" w:left="315" w:rightChars="50" w:right="105" w:hangingChars="100" w:hanging="210"/>
            </w:pPr>
          </w:p>
          <w:p w14:paraId="110627EA" w14:textId="584138A6" w:rsidR="00426FB1" w:rsidRDefault="00426FB1" w:rsidP="00070B2C">
            <w:pPr>
              <w:tabs>
                <w:tab w:val="left" w:pos="2520"/>
              </w:tabs>
              <w:spacing w:line="380" w:lineRule="exact"/>
              <w:ind w:leftChars="50" w:left="315" w:rightChars="50" w:right="105" w:hangingChars="100" w:hanging="210"/>
            </w:pPr>
            <w:r>
              <w:rPr>
                <w:rFonts w:hint="eastAsia"/>
              </w:rPr>
              <w:t>第三十條　全院委員會就被提名人之資格及</w:t>
            </w:r>
            <w:r>
              <w:rPr>
                <w:rFonts w:hint="eastAsia"/>
              </w:rPr>
              <w:lastRenderedPageBreak/>
              <w:t>是否適任之相關事項進行審查與詢問，由立法院咨請總統通知被提名人列席說明與答詢。</w:t>
            </w:r>
          </w:p>
          <w:p w14:paraId="343603F1" w14:textId="77777777" w:rsidR="00426FB1" w:rsidRDefault="00426FB1" w:rsidP="00070B2C">
            <w:pPr>
              <w:tabs>
                <w:tab w:val="left" w:pos="2520"/>
              </w:tabs>
              <w:spacing w:line="380" w:lineRule="exact"/>
              <w:ind w:leftChars="150" w:left="315" w:rightChars="50" w:right="105" w:firstLineChars="200" w:firstLine="420"/>
            </w:pPr>
            <w:r>
              <w:rPr>
                <w:rFonts w:hint="eastAsia"/>
              </w:rPr>
              <w:t>全院委員會於必要時，得就司法院院長副院長、考試院院長副院長及監察院院長副院長與其他被提名人分開審查。</w:t>
            </w:r>
          </w:p>
        </w:tc>
        <w:tc>
          <w:tcPr>
            <w:tcW w:w="2505" w:type="dxa"/>
            <w:gridSpan w:val="2"/>
            <w:shd w:val="clear" w:color="auto" w:fill="auto"/>
          </w:tcPr>
          <w:p w14:paraId="1741F66A"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lastRenderedPageBreak/>
              <w:t>台灣民眾黨黨團提案：</w:t>
            </w:r>
          </w:p>
          <w:p w14:paraId="58970D62" w14:textId="77777777" w:rsidR="00426FB1" w:rsidRDefault="00426FB1" w:rsidP="00070B2C">
            <w:pPr>
              <w:tabs>
                <w:tab w:val="left" w:pos="2520"/>
              </w:tabs>
              <w:spacing w:line="380" w:lineRule="exact"/>
              <w:ind w:leftChars="50" w:left="315" w:rightChars="50" w:right="105" w:hangingChars="100" w:hanging="210"/>
            </w:pPr>
            <w:r>
              <w:rPr>
                <w:rFonts w:hint="eastAsia"/>
              </w:rPr>
              <w:t>一、修正本條規定。</w:t>
            </w:r>
          </w:p>
          <w:p w14:paraId="35E95061" w14:textId="77777777" w:rsidR="00426FB1" w:rsidRDefault="00426FB1" w:rsidP="00070B2C">
            <w:pPr>
              <w:tabs>
                <w:tab w:val="left" w:pos="2520"/>
              </w:tabs>
              <w:spacing w:line="380" w:lineRule="exact"/>
              <w:ind w:leftChars="50" w:left="315" w:rightChars="50" w:right="105" w:hangingChars="100" w:hanging="210"/>
            </w:pPr>
            <w:r>
              <w:rPr>
                <w:rFonts w:hint="eastAsia"/>
              </w:rPr>
              <w:t>二、配合第二十九條之修正，爰修正第一項文字</w:t>
            </w:r>
            <w:r>
              <w:rPr>
                <w:rFonts w:hint="eastAsia"/>
              </w:rPr>
              <w:lastRenderedPageBreak/>
              <w:t>，以涵蓋不同種類之被提名人列席說明與答詢之情形。</w:t>
            </w:r>
          </w:p>
          <w:p w14:paraId="52BD62AB" w14:textId="77777777" w:rsidR="00426FB1" w:rsidRDefault="00426FB1" w:rsidP="00070B2C">
            <w:pPr>
              <w:tabs>
                <w:tab w:val="left" w:pos="2520"/>
              </w:tabs>
              <w:spacing w:line="380" w:lineRule="exact"/>
              <w:ind w:leftChars="50" w:left="315" w:rightChars="50" w:right="105" w:hangingChars="100" w:hanging="210"/>
            </w:pPr>
            <w:r>
              <w:rPr>
                <w:rFonts w:hint="eastAsia"/>
              </w:rPr>
              <w:t>三、為強化同意權之行使，並使每一位被提名人都能受到嚴謹之審查，爰於第二項明定被提名人之說明與答詢，應個別為之。</w:t>
            </w:r>
          </w:p>
          <w:p w14:paraId="467F1442" w14:textId="77777777" w:rsidR="00426FB1" w:rsidRDefault="00426FB1" w:rsidP="00070B2C">
            <w:pPr>
              <w:tabs>
                <w:tab w:val="left" w:pos="2520"/>
              </w:tabs>
              <w:spacing w:line="380" w:lineRule="exact"/>
              <w:ind w:leftChars="50" w:left="315" w:rightChars="50" w:right="105" w:hangingChars="100" w:hanging="210"/>
            </w:pPr>
            <w:r>
              <w:rPr>
                <w:rFonts w:hint="eastAsia"/>
              </w:rPr>
              <w:t>四、被提名人於審查時之列席說明與答詢，本應為真實及完全之陳述，不得隱匿資訊、更不得虛偽陳述。爰於第三項明定被提名人列席說明與答詢前，應當場具結，並於結文內記載當據實陳述，絕無匿、飾、增、減等語。但就特定問題之答復，如有刑事訴訟法所定得拒絕證言之事由並當場釋明者，不在此限。</w:t>
            </w:r>
          </w:p>
          <w:p w14:paraId="14391586"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五、司法院院長副院長、考試院院長副院長及監察院院長副院長，地位崇隆，同意權之審查自應嚴謹。為求慎重，爰將原規定之「於必要時，得與其他被提名人分開審查」修正為「應與其他被提名人分開審查」。</w:t>
            </w:r>
          </w:p>
          <w:p w14:paraId="6CFB7E95"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07341038" w14:textId="77777777" w:rsidR="00426FB1" w:rsidRDefault="00426FB1" w:rsidP="00070B2C">
            <w:pPr>
              <w:tabs>
                <w:tab w:val="left" w:pos="2520"/>
              </w:tabs>
              <w:spacing w:line="380" w:lineRule="exact"/>
              <w:ind w:leftChars="50" w:left="105" w:rightChars="50" w:right="105"/>
            </w:pPr>
            <w:r w:rsidRPr="00070B2C">
              <w:rPr>
                <w:rFonts w:hint="eastAsia"/>
                <w:b/>
              </w:rPr>
              <w:t>(第11001057號)：</w:t>
            </w:r>
          </w:p>
          <w:p w14:paraId="735EF202" w14:textId="77777777" w:rsidR="00426FB1" w:rsidRDefault="00426FB1" w:rsidP="00070B2C">
            <w:pPr>
              <w:tabs>
                <w:tab w:val="left" w:pos="2520"/>
              </w:tabs>
              <w:spacing w:line="380" w:lineRule="exact"/>
              <w:ind w:leftChars="50" w:left="315" w:rightChars="50" w:right="105" w:hangingChars="100" w:hanging="210"/>
            </w:pPr>
            <w:r>
              <w:rPr>
                <w:rFonts w:hint="eastAsia"/>
              </w:rPr>
              <w:t>一、修正文字。</w:t>
            </w:r>
          </w:p>
          <w:p w14:paraId="1C772360" w14:textId="77777777" w:rsidR="00426FB1" w:rsidRDefault="00426FB1" w:rsidP="00070B2C">
            <w:pPr>
              <w:tabs>
                <w:tab w:val="left" w:pos="2520"/>
              </w:tabs>
              <w:spacing w:line="380" w:lineRule="exact"/>
              <w:ind w:leftChars="50" w:left="315" w:rightChars="50" w:right="105" w:hangingChars="100" w:hanging="210"/>
            </w:pPr>
            <w:r>
              <w:rPr>
                <w:rFonts w:hint="eastAsia"/>
              </w:rPr>
              <w:t>二、為使聽證會及審查被提名人資格順利進行，立法委員及社會大眾完整需取得被提名人學經歷等相關資料，故要求提名機關於提名後七日內將被提名人相關資料提供委員會。另外，過去立法院審查人事同意權，若遇複</w:t>
            </w:r>
            <w:r>
              <w:rPr>
                <w:rFonts w:hint="eastAsia"/>
              </w:rPr>
              <w:lastRenderedPageBreak/>
              <w:t>數被提名人時，常以共同列席接受詢答為方式，容易因特定議題或對象，造成審查密度寬嚴不一之情形。為使每位被提名人均能受嚴謹充分之審查，爰規定被提名人之說明與答詢，須分別進行。</w:t>
            </w:r>
          </w:p>
          <w:p w14:paraId="2194DC0A"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委員吳宗憲等17人提案</w:t>
            </w:r>
          </w:p>
          <w:p w14:paraId="66CA2E04"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75544D1B" w14:textId="77777777" w:rsidR="00426FB1" w:rsidRDefault="00426FB1" w:rsidP="00070B2C">
            <w:pPr>
              <w:tabs>
                <w:tab w:val="left" w:pos="2520"/>
              </w:tabs>
              <w:spacing w:line="380" w:lineRule="exact"/>
              <w:ind w:leftChars="50" w:left="315" w:rightChars="50" w:right="105" w:hangingChars="100" w:hanging="210"/>
            </w:pPr>
            <w:r>
              <w:rPr>
                <w:rFonts w:hint="eastAsia"/>
              </w:rPr>
              <w:t>一、本條修正文字，刪除第二項。</w:t>
            </w:r>
          </w:p>
          <w:p w14:paraId="3E1EF61A" w14:textId="77777777" w:rsidR="00426FB1" w:rsidRDefault="00426FB1" w:rsidP="00070B2C">
            <w:pPr>
              <w:tabs>
                <w:tab w:val="left" w:pos="2520"/>
              </w:tabs>
              <w:spacing w:line="380" w:lineRule="exact"/>
              <w:ind w:leftChars="50" w:left="315" w:rightChars="50" w:right="105" w:hangingChars="100" w:hanging="210"/>
            </w:pPr>
            <w:r>
              <w:rPr>
                <w:rFonts w:hint="eastAsia"/>
              </w:rPr>
              <w:t>二、有鑑於無論全院委員會或相關委員會進行審查與詢問被提名人時，若遇有爭議性被提名者，往往會干擾其他無爭議性被提名者的審查，導致審查機制無效化，爰此立法院負責審查之委員會，可要求被提名者分開或一併</w:t>
            </w:r>
            <w:r>
              <w:rPr>
                <w:rFonts w:hint="eastAsia"/>
              </w:rPr>
              <w:lastRenderedPageBreak/>
              <w:t>進行詢答或說明。</w:t>
            </w:r>
          </w:p>
          <w:p w14:paraId="6B2AE3A9" w14:textId="77777777" w:rsidR="00254E52" w:rsidRDefault="00254E52" w:rsidP="00254E52">
            <w:pPr>
              <w:tabs>
                <w:tab w:val="left" w:pos="2520"/>
              </w:tabs>
              <w:spacing w:line="380" w:lineRule="exact"/>
              <w:ind w:leftChars="50" w:left="105" w:rightChars="50" w:right="105"/>
              <w:rPr>
                <w:b/>
              </w:rPr>
            </w:pPr>
            <w:r>
              <w:rPr>
                <w:rFonts w:hint="eastAsia"/>
                <w:b/>
              </w:rPr>
              <w:t>審查會：</w:t>
            </w:r>
          </w:p>
          <w:p w14:paraId="44D40F7F" w14:textId="0C88A9BD" w:rsidR="00426FB1" w:rsidRPr="00254E52" w:rsidRDefault="00254E52" w:rsidP="00254E52">
            <w:pPr>
              <w:tabs>
                <w:tab w:val="left" w:pos="2520"/>
              </w:tabs>
              <w:spacing w:line="380" w:lineRule="exact"/>
              <w:ind w:leftChars="50" w:left="315" w:rightChars="50" w:right="105" w:hangingChars="100" w:hanging="210"/>
            </w:pPr>
            <w:r>
              <w:rPr>
                <w:rFonts w:hint="eastAsia"/>
              </w:rPr>
              <w:t>保留，送院會處理。</w:t>
            </w:r>
          </w:p>
        </w:tc>
      </w:tr>
      <w:tr w:rsidR="00426FB1" w14:paraId="7EB32AC8" w14:textId="77777777" w:rsidTr="00C06F7F">
        <w:tc>
          <w:tcPr>
            <w:tcW w:w="2504" w:type="dxa"/>
          </w:tcPr>
          <w:p w14:paraId="31268099"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68F855DA"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75D0A883" w14:textId="77777777" w:rsidR="00254E52" w:rsidRDefault="00254E52" w:rsidP="00271700">
            <w:pPr>
              <w:tabs>
                <w:tab w:val="left" w:pos="2520"/>
              </w:tabs>
              <w:spacing w:line="380" w:lineRule="exact"/>
              <w:ind w:leftChars="50" w:left="105" w:rightChars="50" w:right="105"/>
              <w:rPr>
                <w:rFonts w:ascii="華康中黑體" w:eastAsia="華康中黑體"/>
              </w:rPr>
            </w:pPr>
          </w:p>
          <w:p w14:paraId="4F319AEA" w14:textId="7595259B"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7DD9544E" w14:textId="3FCE50A3" w:rsidR="00426FB1" w:rsidRDefault="00426FB1" w:rsidP="00070B2C">
            <w:pPr>
              <w:tabs>
                <w:tab w:val="left" w:pos="2520"/>
              </w:tabs>
              <w:spacing w:line="380" w:lineRule="exact"/>
              <w:ind w:leftChars="50" w:left="315" w:rightChars="50" w:right="105" w:hangingChars="100" w:hanging="210"/>
            </w:pPr>
            <w:r>
              <w:rPr>
                <w:rFonts w:hint="eastAsia"/>
              </w:rPr>
              <w:t>第三十條之一　被提名人拒絕依第二十九條之一第三項規定答復問題或提出相關資料，拒絕依該條第五項規定提出結文、或拒絕依前條第三項規定具結者，委員會應不予審查並報告院會。</w:t>
            </w:r>
          </w:p>
          <w:p w14:paraId="158430B8" w14:textId="77777777" w:rsidR="00426FB1" w:rsidRDefault="00426FB1" w:rsidP="00070B2C">
            <w:pPr>
              <w:tabs>
                <w:tab w:val="left" w:pos="2520"/>
              </w:tabs>
              <w:spacing w:line="380" w:lineRule="exact"/>
              <w:ind w:leftChars="150" w:left="315" w:rightChars="50" w:right="105" w:firstLineChars="200" w:firstLine="420"/>
            </w:pPr>
            <w:r>
              <w:rPr>
                <w:rFonts w:hint="eastAsia"/>
              </w:rPr>
              <w:t>被提名人違反第二十九條之一第五項或前條第三項規定，於提出結文或具結後答復不實、隱匿資料或提供虛偽資料者，委員會應不予審查並報告院會。經院會決議者，得處新臺幣五十萬元以</w:t>
            </w:r>
            <w:r>
              <w:rPr>
                <w:rFonts w:hint="eastAsia"/>
              </w:rPr>
              <w:lastRenderedPageBreak/>
              <w:t>上五百萬元以下之罰鍰。</w:t>
            </w:r>
          </w:p>
          <w:p w14:paraId="0B4DCA67" w14:textId="77777777" w:rsidR="00426FB1" w:rsidRDefault="00426FB1" w:rsidP="00070B2C">
            <w:pPr>
              <w:tabs>
                <w:tab w:val="left" w:pos="2520"/>
              </w:tabs>
              <w:spacing w:line="380" w:lineRule="exact"/>
              <w:ind w:leftChars="150" w:left="315" w:rightChars="50" w:right="105" w:firstLineChars="200" w:firstLine="420"/>
            </w:pPr>
            <w:r>
              <w:rPr>
                <w:rFonts w:hint="eastAsia"/>
              </w:rPr>
              <w:t>前項罰鍰案件之處理，準用行政程序法及行政執行法之規定。受處分者如有不服，得於處分送達之次日起二個月內，向高等行政法院提起行政訴訟。</w:t>
            </w:r>
          </w:p>
        </w:tc>
        <w:tc>
          <w:tcPr>
            <w:tcW w:w="2504" w:type="dxa"/>
            <w:shd w:val="clear" w:color="auto" w:fill="auto"/>
          </w:tcPr>
          <w:p w14:paraId="425A96CD" w14:textId="77777777" w:rsidR="00426FB1"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85817F5" w14:textId="77777777" w:rsidR="00426FB1" w:rsidRPr="00532B7D" w:rsidRDefault="00426FB1" w:rsidP="00070B2C">
            <w:pPr>
              <w:tabs>
                <w:tab w:val="left" w:pos="2520"/>
              </w:tabs>
              <w:spacing w:line="380" w:lineRule="exact"/>
              <w:rPr>
                <w:b/>
              </w:rPr>
            </w:pPr>
            <w:r w:rsidRPr="00532B7D">
              <w:rPr>
                <w:rFonts w:hint="eastAsia"/>
                <w:b/>
              </w:rPr>
              <w:t>(第11001057號)：</w:t>
            </w:r>
          </w:p>
          <w:p w14:paraId="569BD18B" w14:textId="77777777" w:rsidR="00426FB1" w:rsidRDefault="00426FB1" w:rsidP="00070B2C">
            <w:pPr>
              <w:tabs>
                <w:tab w:val="left" w:pos="2520"/>
              </w:tabs>
              <w:spacing w:line="380" w:lineRule="exact"/>
              <w:ind w:leftChars="50" w:left="315" w:rightChars="50" w:right="105" w:hangingChars="100" w:hanging="210"/>
            </w:pPr>
            <w:r>
              <w:rPr>
                <w:rFonts w:hint="eastAsia"/>
              </w:rPr>
              <w:t>第三十條之一　前條所訂之答詢除有行政訴訟法第一百四十四條至第一百四十六條規定得拒絕證言之事項外，被提名人應據實為完全陳述，並提供相關資料，不得隱匿或虛偽不實陳述。</w:t>
            </w:r>
          </w:p>
          <w:p w14:paraId="32C29C89" w14:textId="77777777" w:rsidR="00426FB1" w:rsidRDefault="00426FB1" w:rsidP="00070B2C">
            <w:pPr>
              <w:tabs>
                <w:tab w:val="left" w:pos="2520"/>
              </w:tabs>
              <w:spacing w:line="380" w:lineRule="exact"/>
              <w:ind w:leftChars="150" w:left="315" w:rightChars="50" w:right="105" w:firstLineChars="200" w:firstLine="420"/>
            </w:pPr>
            <w:r>
              <w:rPr>
                <w:rFonts w:hint="eastAsia"/>
              </w:rPr>
              <w:t>違反前項規定者，依藐視國會規定處理。</w:t>
            </w:r>
          </w:p>
          <w:p w14:paraId="6EFC01D8" w14:textId="77777777" w:rsidR="00426FB1" w:rsidRDefault="00426FB1" w:rsidP="00070B2C">
            <w:pPr>
              <w:tabs>
                <w:tab w:val="left" w:pos="2520"/>
              </w:tabs>
              <w:spacing w:line="380" w:lineRule="exact"/>
            </w:pPr>
          </w:p>
        </w:tc>
        <w:tc>
          <w:tcPr>
            <w:tcW w:w="2505" w:type="dxa"/>
            <w:shd w:val="clear" w:color="auto" w:fill="auto"/>
          </w:tcPr>
          <w:p w14:paraId="54DF9FA6"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委員吳宗憲等17人提案</w:t>
            </w:r>
          </w:p>
          <w:p w14:paraId="21FC779A"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6D850FAE" w14:textId="77777777" w:rsidR="00426FB1" w:rsidRDefault="00426FB1" w:rsidP="00070B2C">
            <w:pPr>
              <w:tabs>
                <w:tab w:val="left" w:pos="2520"/>
              </w:tabs>
              <w:spacing w:line="380" w:lineRule="exact"/>
              <w:ind w:leftChars="50" w:left="315" w:rightChars="50" w:right="105" w:hangingChars="100" w:hanging="210"/>
            </w:pPr>
            <w:r>
              <w:rPr>
                <w:rFonts w:hint="eastAsia"/>
              </w:rPr>
              <w:t>第三十條之一　被提名人違反第二十九條之一第三項規定，為虛偽陳述或提出內容虛偽不實之資料者，得經院會決議，為下列處置：</w:t>
            </w:r>
          </w:p>
          <w:p w14:paraId="24B78404" w14:textId="77777777" w:rsidR="00426FB1" w:rsidRDefault="00426FB1" w:rsidP="00070B2C">
            <w:pPr>
              <w:tabs>
                <w:tab w:val="left" w:pos="2520"/>
              </w:tabs>
              <w:spacing w:line="380" w:lineRule="exact"/>
              <w:ind w:leftChars="150" w:left="525" w:rightChars="50" w:right="105" w:hangingChars="100" w:hanging="210"/>
            </w:pPr>
            <w:r>
              <w:rPr>
                <w:rFonts w:hint="eastAsia"/>
              </w:rPr>
              <w:t>一、移送監察院依法提出糾正、糾舉或彈劾。</w:t>
            </w:r>
          </w:p>
          <w:p w14:paraId="2F506665" w14:textId="77777777" w:rsidR="00426FB1" w:rsidRDefault="00426FB1" w:rsidP="00070B2C">
            <w:pPr>
              <w:tabs>
                <w:tab w:val="left" w:pos="2520"/>
              </w:tabs>
              <w:spacing w:line="380" w:lineRule="exact"/>
              <w:ind w:leftChars="150" w:left="525" w:rightChars="50" w:right="105" w:hangingChars="100" w:hanging="210"/>
            </w:pPr>
            <w:r>
              <w:rPr>
                <w:rFonts w:hint="eastAsia"/>
              </w:rPr>
              <w:t>二、函請高等行政法院，處新臺幣一百萬元以下之罰鍰。</w:t>
            </w:r>
          </w:p>
          <w:p w14:paraId="3A74FB78" w14:textId="77777777" w:rsidR="00426FB1" w:rsidRDefault="00426FB1" w:rsidP="00070B2C">
            <w:pPr>
              <w:tabs>
                <w:tab w:val="left" w:pos="2520"/>
              </w:tabs>
              <w:spacing w:line="380" w:lineRule="exact"/>
            </w:pPr>
          </w:p>
        </w:tc>
        <w:tc>
          <w:tcPr>
            <w:tcW w:w="2504" w:type="dxa"/>
            <w:shd w:val="clear" w:color="auto" w:fill="auto"/>
          </w:tcPr>
          <w:p w14:paraId="34E00F13" w14:textId="77777777" w:rsidR="00426FB1" w:rsidRDefault="00426FB1" w:rsidP="00070B2C">
            <w:pPr>
              <w:tabs>
                <w:tab w:val="left" w:pos="2520"/>
              </w:tabs>
              <w:spacing w:line="380" w:lineRule="exact"/>
            </w:pPr>
          </w:p>
        </w:tc>
        <w:tc>
          <w:tcPr>
            <w:tcW w:w="2505" w:type="dxa"/>
            <w:gridSpan w:val="2"/>
            <w:shd w:val="clear" w:color="auto" w:fill="auto"/>
          </w:tcPr>
          <w:p w14:paraId="12AF15A3"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61DDB780"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11D58690" w14:textId="77777777" w:rsidR="00426FB1" w:rsidRDefault="00426FB1" w:rsidP="00070B2C">
            <w:pPr>
              <w:tabs>
                <w:tab w:val="left" w:pos="2520"/>
              </w:tabs>
              <w:spacing w:line="380" w:lineRule="exact"/>
              <w:ind w:leftChars="50" w:left="315" w:rightChars="50" w:right="105" w:hangingChars="100" w:hanging="210"/>
            </w:pPr>
            <w:r>
              <w:rPr>
                <w:rFonts w:hint="eastAsia"/>
              </w:rPr>
              <w:t>二、明定被提名人拒絕依第二十九條之一第三項規定答復問題或提出相關資料，拒絕依該條第五項規定提出結文、或拒絕依前條第三項規定具結者，被提名人既對於立法院之依法審查欠缺基本之尊重，負責審查之全院委員會或相關委員會自應不予審查，並將此情事報告院會，爰參酌《國民大會同意權行使辦法》第十八條第三項規定，於第一項予以明文。</w:t>
            </w:r>
          </w:p>
          <w:p w14:paraId="47980CB7" w14:textId="77777777" w:rsidR="00426FB1" w:rsidRDefault="00426FB1" w:rsidP="00070B2C">
            <w:pPr>
              <w:tabs>
                <w:tab w:val="left" w:pos="2520"/>
              </w:tabs>
              <w:spacing w:line="380" w:lineRule="exact"/>
              <w:ind w:leftChars="50" w:left="315" w:rightChars="50" w:right="105" w:hangingChars="100" w:hanging="210"/>
            </w:pPr>
            <w:r>
              <w:rPr>
                <w:rFonts w:hint="eastAsia"/>
              </w:rPr>
              <w:t>三、就立法院為行使同意</w:t>
            </w:r>
            <w:r>
              <w:rPr>
                <w:rFonts w:hint="eastAsia"/>
              </w:rPr>
              <w:lastRenderedPageBreak/>
              <w:t>權之審查所踐行之調查，被提名人經具結仍未據實答復、隱匿資料或提供虛偽資料者，委員會除不予審查並報告院會外，參酌司法院大法官釋字第585號之意旨，立法院得以法律規定由立法院院會決議，對違反協助調查義務者裁處適當之罰鍰，爰於第二項予以明文。</w:t>
            </w:r>
          </w:p>
          <w:p w14:paraId="2F2CB07B" w14:textId="77777777" w:rsidR="00426FB1" w:rsidRDefault="00426FB1" w:rsidP="00070B2C">
            <w:pPr>
              <w:tabs>
                <w:tab w:val="left" w:pos="2520"/>
              </w:tabs>
              <w:spacing w:line="380" w:lineRule="exact"/>
              <w:ind w:leftChars="50" w:left="315" w:rightChars="50" w:right="105" w:hangingChars="100" w:hanging="210"/>
            </w:pPr>
            <w:r>
              <w:rPr>
                <w:rFonts w:hint="eastAsia"/>
              </w:rPr>
              <w:t>四、就前項所定之罰鍰，準用行政程序法及行政執行法之規定。並明文規定受處分者如有不服，得於處分送達之次日起二個月內，向高等行政法院提起行政訴訟。</w:t>
            </w:r>
          </w:p>
          <w:p w14:paraId="607B3D04"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72E0B697" w14:textId="77777777" w:rsidR="00426FB1" w:rsidRDefault="00426FB1" w:rsidP="00070B2C">
            <w:pPr>
              <w:tabs>
                <w:tab w:val="left" w:pos="2520"/>
              </w:tabs>
              <w:spacing w:line="380" w:lineRule="exact"/>
              <w:ind w:leftChars="50" w:left="105" w:rightChars="50" w:right="105"/>
            </w:pPr>
            <w:r w:rsidRPr="00070B2C">
              <w:rPr>
                <w:rFonts w:hint="eastAsia"/>
                <w:b/>
              </w:rPr>
              <w:t>(第11001057號)：</w:t>
            </w:r>
          </w:p>
          <w:p w14:paraId="31C9AD87"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一、</w:t>
            </w:r>
            <w:r w:rsidRPr="006A7C07">
              <w:rPr>
                <w:rFonts w:hint="eastAsia"/>
                <w:u w:val="single" w:color="000000" w:themeColor="text1"/>
              </w:rPr>
              <w:t>本條新增</w:t>
            </w:r>
            <w:r>
              <w:rPr>
                <w:rFonts w:hint="eastAsia"/>
              </w:rPr>
              <w:t>。</w:t>
            </w:r>
          </w:p>
          <w:p w14:paraId="2112D276" w14:textId="77777777" w:rsidR="00426FB1" w:rsidRDefault="00426FB1" w:rsidP="00070B2C">
            <w:pPr>
              <w:tabs>
                <w:tab w:val="left" w:pos="2520"/>
              </w:tabs>
              <w:spacing w:line="380" w:lineRule="exact"/>
              <w:ind w:leftChars="50" w:left="315" w:rightChars="50" w:right="105" w:hangingChars="100" w:hanging="210"/>
            </w:pPr>
            <w:r>
              <w:rPr>
                <w:rFonts w:hint="eastAsia"/>
              </w:rPr>
              <w:t>二、落實立法委員監督制衡之實，明定被提名人面對立法委員之審查時，以虛偽不實陳述或提出內容虛偽不實之罰則。</w:t>
            </w:r>
          </w:p>
          <w:p w14:paraId="6A20B81B"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委員吳宗憲等17人提案</w:t>
            </w:r>
          </w:p>
          <w:p w14:paraId="0443C957"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378FC6CD"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21CA8928" w14:textId="77777777" w:rsidR="00426FB1" w:rsidRDefault="00426FB1" w:rsidP="00070B2C">
            <w:pPr>
              <w:tabs>
                <w:tab w:val="left" w:pos="2520"/>
              </w:tabs>
              <w:spacing w:line="380" w:lineRule="exact"/>
              <w:ind w:leftChars="50" w:left="315" w:rightChars="50" w:right="105" w:hangingChars="100" w:hanging="210"/>
            </w:pPr>
            <w:r>
              <w:rPr>
                <w:rFonts w:hint="eastAsia"/>
              </w:rPr>
              <w:t>二、為達到有效實質監督被提名人，及落實資訊公開、透明的原則，增列被提名人虛偽陳述或提出虛偽不實資訊之懲罰，並經由院會議決之，得送監察院或高等行政法院調查。</w:t>
            </w:r>
          </w:p>
          <w:p w14:paraId="1A274DF6"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71FC7F79" w14:textId="62917734" w:rsidR="00426FB1" w:rsidRPr="00271700" w:rsidRDefault="00271700" w:rsidP="00254E52">
            <w:pPr>
              <w:tabs>
                <w:tab w:val="left" w:pos="2520"/>
              </w:tabs>
              <w:spacing w:line="380" w:lineRule="exact"/>
              <w:ind w:leftChars="50" w:left="315" w:rightChars="50" w:right="105" w:hangingChars="100" w:hanging="210"/>
            </w:pPr>
            <w:r>
              <w:rPr>
                <w:rFonts w:hint="eastAsia"/>
              </w:rPr>
              <w:t>保留，送院會處理。</w:t>
            </w:r>
          </w:p>
        </w:tc>
      </w:tr>
      <w:tr w:rsidR="00426FB1" w14:paraId="00FD6035" w14:textId="77777777" w:rsidTr="00C06F7F">
        <w:tc>
          <w:tcPr>
            <w:tcW w:w="2504" w:type="dxa"/>
          </w:tcPr>
          <w:p w14:paraId="3EAC0B51"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6E219E9D"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31D75268" w14:textId="77777777" w:rsidR="00254E52" w:rsidRDefault="00254E52" w:rsidP="00271700">
            <w:pPr>
              <w:tabs>
                <w:tab w:val="left" w:pos="2520"/>
              </w:tabs>
              <w:spacing w:line="380" w:lineRule="exact"/>
              <w:ind w:leftChars="50" w:left="105" w:rightChars="50" w:right="105"/>
              <w:rPr>
                <w:rFonts w:ascii="華康中黑體" w:eastAsia="華康中黑體"/>
              </w:rPr>
            </w:pPr>
          </w:p>
          <w:p w14:paraId="21F34B91" w14:textId="1E6C0A64"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3A7D352A" w14:textId="1A0287D4" w:rsidR="00426FB1" w:rsidRDefault="00426FB1" w:rsidP="00070B2C">
            <w:pPr>
              <w:tabs>
                <w:tab w:val="left" w:pos="2520"/>
              </w:tabs>
              <w:spacing w:line="380" w:lineRule="exact"/>
              <w:ind w:leftChars="50" w:left="315" w:rightChars="50" w:right="105" w:hangingChars="100" w:hanging="210"/>
            </w:pPr>
            <w:r>
              <w:rPr>
                <w:rFonts w:hint="eastAsia"/>
              </w:rPr>
              <w:t>第三十一條　同意權行</w:t>
            </w:r>
            <w:r>
              <w:rPr>
                <w:rFonts w:hint="eastAsia"/>
              </w:rPr>
              <w:lastRenderedPageBreak/>
              <w:t>使之結果，由立法院咨復總統</w:t>
            </w:r>
            <w:r w:rsidRPr="00070B2C">
              <w:rPr>
                <w:rFonts w:hint="eastAsia"/>
                <w:u w:val="single"/>
              </w:rPr>
              <w:t>或回復提名機關</w:t>
            </w:r>
            <w:r>
              <w:rPr>
                <w:rFonts w:hint="eastAsia"/>
              </w:rPr>
              <w:t>。如被提名人未獲同意，總統或提名機關應另提他人咨請立法院同意。</w:t>
            </w:r>
          </w:p>
        </w:tc>
        <w:tc>
          <w:tcPr>
            <w:tcW w:w="2504" w:type="dxa"/>
            <w:shd w:val="clear" w:color="auto" w:fill="auto"/>
          </w:tcPr>
          <w:p w14:paraId="706D657F" w14:textId="77777777" w:rsidR="00426FB1"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FDB9FCA" w14:textId="77777777" w:rsidR="00426FB1" w:rsidRPr="00532B7D" w:rsidRDefault="00426FB1" w:rsidP="00070B2C">
            <w:pPr>
              <w:tabs>
                <w:tab w:val="left" w:pos="2520"/>
              </w:tabs>
              <w:spacing w:line="380" w:lineRule="exact"/>
              <w:rPr>
                <w:b/>
              </w:rPr>
            </w:pPr>
            <w:r w:rsidRPr="00532B7D">
              <w:rPr>
                <w:rFonts w:hint="eastAsia"/>
                <w:b/>
              </w:rPr>
              <w:t>(第11001057號)：</w:t>
            </w:r>
          </w:p>
          <w:p w14:paraId="178DDC88" w14:textId="77777777" w:rsidR="00426FB1" w:rsidRDefault="00426FB1" w:rsidP="00070B2C">
            <w:pPr>
              <w:tabs>
                <w:tab w:val="left" w:pos="2520"/>
              </w:tabs>
              <w:spacing w:line="380" w:lineRule="exact"/>
              <w:ind w:leftChars="50" w:left="315" w:rightChars="50" w:right="105" w:hangingChars="100" w:hanging="210"/>
            </w:pPr>
            <w:r>
              <w:rPr>
                <w:rFonts w:hint="eastAsia"/>
              </w:rPr>
              <w:t>第三十一條　同意權行</w:t>
            </w:r>
            <w:r>
              <w:rPr>
                <w:rFonts w:hint="eastAsia"/>
              </w:rPr>
              <w:lastRenderedPageBreak/>
              <w:t>使之結果，由立法院咨復總統</w:t>
            </w:r>
            <w:r w:rsidRPr="00070B2C">
              <w:rPr>
                <w:rFonts w:hint="eastAsia"/>
                <w:u w:val="single"/>
              </w:rPr>
              <w:t>或函復提名機關</w:t>
            </w:r>
            <w:r>
              <w:rPr>
                <w:rFonts w:hint="eastAsia"/>
              </w:rPr>
              <w:t>。如被提名人未獲同意，總統</w:t>
            </w:r>
            <w:r w:rsidRPr="00070B2C">
              <w:rPr>
                <w:rFonts w:hint="eastAsia"/>
                <w:u w:val="single"/>
              </w:rPr>
              <w:t>或提名機關</w:t>
            </w:r>
            <w:r>
              <w:rPr>
                <w:rFonts w:hint="eastAsia"/>
              </w:rPr>
              <w:t>應另提他人咨請立法院同意。</w:t>
            </w:r>
          </w:p>
          <w:p w14:paraId="38520035" w14:textId="77777777" w:rsidR="00426FB1" w:rsidRDefault="00426FB1" w:rsidP="00070B2C">
            <w:pPr>
              <w:tabs>
                <w:tab w:val="left" w:pos="2520"/>
              </w:tabs>
              <w:spacing w:line="380" w:lineRule="exact"/>
            </w:pPr>
          </w:p>
        </w:tc>
        <w:tc>
          <w:tcPr>
            <w:tcW w:w="2505" w:type="dxa"/>
            <w:shd w:val="clear" w:color="auto" w:fill="auto"/>
          </w:tcPr>
          <w:p w14:paraId="3CDED0F0"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委員吳宗憲等17人提案</w:t>
            </w:r>
          </w:p>
          <w:p w14:paraId="4B025F4E"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350EFE31" w14:textId="77777777" w:rsidR="00426FB1" w:rsidRDefault="00426FB1" w:rsidP="00070B2C">
            <w:pPr>
              <w:tabs>
                <w:tab w:val="left" w:pos="2520"/>
              </w:tabs>
              <w:spacing w:line="380" w:lineRule="exact"/>
              <w:ind w:leftChars="50" w:left="315" w:rightChars="50" w:right="105" w:hangingChars="100" w:hanging="210"/>
            </w:pPr>
            <w:r>
              <w:rPr>
                <w:rFonts w:hint="eastAsia"/>
              </w:rPr>
              <w:t>第三十一條　同意權行</w:t>
            </w:r>
            <w:r>
              <w:rPr>
                <w:rFonts w:hint="eastAsia"/>
              </w:rPr>
              <w:lastRenderedPageBreak/>
              <w:t>使之結果，由立法院</w:t>
            </w:r>
            <w:r w:rsidRPr="00070B2C">
              <w:rPr>
                <w:rFonts w:hint="eastAsia"/>
                <w:u w:val="single"/>
              </w:rPr>
              <w:t>回覆提名機關</w:t>
            </w:r>
            <w:r>
              <w:rPr>
                <w:rFonts w:hint="eastAsia"/>
              </w:rPr>
              <w:t>。如被提名人未獲同意，</w:t>
            </w:r>
            <w:r w:rsidRPr="00070B2C">
              <w:rPr>
                <w:rFonts w:hint="eastAsia"/>
                <w:u w:val="single"/>
              </w:rPr>
              <w:t>提名機關</w:t>
            </w:r>
            <w:r>
              <w:rPr>
                <w:rFonts w:hint="eastAsia"/>
              </w:rPr>
              <w:t>應另提他人送請立法院同意。</w:t>
            </w:r>
          </w:p>
          <w:p w14:paraId="1B3A62E3" w14:textId="77777777" w:rsidR="00426FB1" w:rsidRDefault="00426FB1" w:rsidP="00070B2C">
            <w:pPr>
              <w:tabs>
                <w:tab w:val="left" w:pos="2520"/>
              </w:tabs>
              <w:spacing w:line="380" w:lineRule="exact"/>
            </w:pPr>
          </w:p>
        </w:tc>
        <w:tc>
          <w:tcPr>
            <w:tcW w:w="2504" w:type="dxa"/>
            <w:shd w:val="clear" w:color="auto" w:fill="auto"/>
          </w:tcPr>
          <w:p w14:paraId="4E8270E1" w14:textId="77777777" w:rsidR="00254E52" w:rsidRDefault="00254E52" w:rsidP="00070B2C">
            <w:pPr>
              <w:tabs>
                <w:tab w:val="left" w:pos="2520"/>
              </w:tabs>
              <w:spacing w:line="380" w:lineRule="exact"/>
              <w:ind w:leftChars="50" w:left="315" w:rightChars="50" w:right="105" w:hangingChars="100" w:hanging="210"/>
            </w:pPr>
          </w:p>
          <w:p w14:paraId="5809904D" w14:textId="77777777" w:rsidR="00254E52" w:rsidRDefault="00254E52" w:rsidP="00070B2C">
            <w:pPr>
              <w:tabs>
                <w:tab w:val="left" w:pos="2520"/>
              </w:tabs>
              <w:spacing w:line="380" w:lineRule="exact"/>
              <w:ind w:leftChars="50" w:left="315" w:rightChars="50" w:right="105" w:hangingChars="100" w:hanging="210"/>
            </w:pPr>
          </w:p>
          <w:p w14:paraId="29F06413" w14:textId="6FEFA7E9" w:rsidR="00426FB1" w:rsidRDefault="00426FB1" w:rsidP="00070B2C">
            <w:pPr>
              <w:tabs>
                <w:tab w:val="left" w:pos="2520"/>
              </w:tabs>
              <w:spacing w:line="380" w:lineRule="exact"/>
              <w:ind w:leftChars="50" w:left="315" w:rightChars="50" w:right="105" w:hangingChars="100" w:hanging="210"/>
            </w:pPr>
            <w:r>
              <w:rPr>
                <w:rFonts w:hint="eastAsia"/>
              </w:rPr>
              <w:t>第三十一條　同意權行</w:t>
            </w:r>
            <w:r>
              <w:rPr>
                <w:rFonts w:hint="eastAsia"/>
              </w:rPr>
              <w:lastRenderedPageBreak/>
              <w:t>使之結果，由立法院咨復總統。如被提名人未獲同意，總統應另提他人咨請立法院同意。</w:t>
            </w:r>
          </w:p>
        </w:tc>
        <w:tc>
          <w:tcPr>
            <w:tcW w:w="2505" w:type="dxa"/>
            <w:gridSpan w:val="2"/>
            <w:shd w:val="clear" w:color="auto" w:fill="auto"/>
          </w:tcPr>
          <w:p w14:paraId="063BFCE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lastRenderedPageBreak/>
              <w:t>台灣民眾黨黨團提案：</w:t>
            </w:r>
          </w:p>
          <w:p w14:paraId="4662E9A3" w14:textId="77777777" w:rsidR="00426FB1" w:rsidRDefault="00426FB1" w:rsidP="00070B2C">
            <w:pPr>
              <w:tabs>
                <w:tab w:val="left" w:pos="2520"/>
              </w:tabs>
              <w:spacing w:line="380" w:lineRule="exact"/>
              <w:ind w:leftChars="50" w:left="105" w:rightChars="50" w:right="105"/>
            </w:pPr>
            <w:r>
              <w:rPr>
                <w:rFonts w:hint="eastAsia"/>
              </w:rPr>
              <w:t>配合第二十九條之修正，爰修正本條文字，以涵</w:t>
            </w:r>
            <w:r>
              <w:rPr>
                <w:rFonts w:hint="eastAsia"/>
              </w:rPr>
              <w:lastRenderedPageBreak/>
              <w:t>蓋不同種類之被提名人之處理。</w:t>
            </w:r>
          </w:p>
          <w:p w14:paraId="5BA9EE60"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212AC2C0" w14:textId="77777777" w:rsidR="00426FB1" w:rsidRDefault="00426FB1" w:rsidP="00070B2C">
            <w:pPr>
              <w:tabs>
                <w:tab w:val="left" w:pos="2520"/>
              </w:tabs>
              <w:spacing w:line="380" w:lineRule="exact"/>
              <w:ind w:leftChars="50" w:left="105" w:rightChars="50" w:right="105"/>
            </w:pPr>
            <w:r w:rsidRPr="00070B2C">
              <w:rPr>
                <w:rFonts w:hint="eastAsia"/>
                <w:b/>
              </w:rPr>
              <w:t>(第11001057號)：</w:t>
            </w:r>
          </w:p>
          <w:p w14:paraId="007E0C7B" w14:textId="77777777" w:rsidR="00426FB1" w:rsidRDefault="00426FB1" w:rsidP="00070B2C">
            <w:pPr>
              <w:tabs>
                <w:tab w:val="left" w:pos="2520"/>
              </w:tabs>
              <w:spacing w:line="380" w:lineRule="exact"/>
              <w:ind w:leftChars="50" w:left="105" w:rightChars="50" w:right="105"/>
            </w:pPr>
            <w:r>
              <w:rPr>
                <w:rFonts w:hint="eastAsia"/>
              </w:rPr>
              <w:t>本條文字修正。</w:t>
            </w:r>
          </w:p>
          <w:p w14:paraId="7EB17E28"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委員吳宗憲等17人提案</w:t>
            </w:r>
          </w:p>
          <w:p w14:paraId="7A41BC90" w14:textId="77777777" w:rsidR="00426FB1" w:rsidRDefault="00426FB1" w:rsidP="00070B2C">
            <w:pPr>
              <w:tabs>
                <w:tab w:val="left" w:pos="2520"/>
              </w:tabs>
              <w:spacing w:line="380" w:lineRule="exact"/>
              <w:ind w:leftChars="50" w:left="105" w:rightChars="50" w:right="105"/>
            </w:pPr>
            <w:r w:rsidRPr="00070B2C">
              <w:rPr>
                <w:rFonts w:hint="eastAsia"/>
                <w:b/>
              </w:rPr>
              <w:t>(第11001689號)：</w:t>
            </w:r>
          </w:p>
          <w:p w14:paraId="46EBEB9B" w14:textId="77777777" w:rsidR="00426FB1" w:rsidRDefault="00426FB1" w:rsidP="00070B2C">
            <w:pPr>
              <w:tabs>
                <w:tab w:val="left" w:pos="2520"/>
              </w:tabs>
              <w:spacing w:line="380" w:lineRule="exact"/>
              <w:ind w:leftChars="50" w:left="105" w:rightChars="50" w:right="105"/>
            </w:pPr>
            <w:r>
              <w:rPr>
                <w:rFonts w:hint="eastAsia"/>
              </w:rPr>
              <w:t>本條修正文字。</w:t>
            </w:r>
          </w:p>
          <w:p w14:paraId="16AB8E38"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63BA668F" w14:textId="21657EE5" w:rsidR="00254E52" w:rsidRPr="00271700" w:rsidRDefault="00271700" w:rsidP="00254E52">
            <w:pPr>
              <w:tabs>
                <w:tab w:val="left" w:pos="2520"/>
              </w:tabs>
              <w:spacing w:line="380" w:lineRule="exact"/>
              <w:ind w:leftChars="50" w:left="315" w:rightChars="50" w:right="105" w:hangingChars="100" w:hanging="210"/>
            </w:pPr>
            <w:r>
              <w:rPr>
                <w:rFonts w:hint="eastAsia"/>
              </w:rPr>
              <w:t>保留，送院會處理。</w:t>
            </w:r>
          </w:p>
        </w:tc>
      </w:tr>
      <w:tr w:rsidR="00426FB1" w14:paraId="266CDEC3" w14:textId="77777777" w:rsidTr="00C06F7F">
        <w:tc>
          <w:tcPr>
            <w:tcW w:w="2504" w:type="dxa"/>
          </w:tcPr>
          <w:p w14:paraId="6ADB1C89"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0CCC8D3A" w14:textId="77777777" w:rsidR="00426FB1" w:rsidRDefault="00426FB1" w:rsidP="00070B2C">
            <w:pPr>
              <w:tabs>
                <w:tab w:val="left" w:pos="2520"/>
              </w:tabs>
              <w:spacing w:line="380" w:lineRule="exact"/>
            </w:pPr>
          </w:p>
        </w:tc>
        <w:tc>
          <w:tcPr>
            <w:tcW w:w="2505" w:type="dxa"/>
            <w:shd w:val="clear" w:color="auto" w:fill="auto"/>
          </w:tcPr>
          <w:p w14:paraId="13608615" w14:textId="1ACEDBA2" w:rsidR="00426FB1" w:rsidRDefault="00426FB1" w:rsidP="00070B2C">
            <w:pPr>
              <w:tabs>
                <w:tab w:val="left" w:pos="2520"/>
              </w:tabs>
              <w:spacing w:line="380" w:lineRule="exact"/>
            </w:pPr>
          </w:p>
        </w:tc>
        <w:tc>
          <w:tcPr>
            <w:tcW w:w="2504" w:type="dxa"/>
            <w:shd w:val="clear" w:color="auto" w:fill="auto"/>
          </w:tcPr>
          <w:p w14:paraId="79048947"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3E13503B" w14:textId="77777777" w:rsidR="00426FB1" w:rsidRDefault="00426FB1" w:rsidP="00070B2C">
            <w:pPr>
              <w:tabs>
                <w:tab w:val="left" w:pos="2520"/>
              </w:tabs>
              <w:spacing w:line="380" w:lineRule="exact"/>
              <w:ind w:leftChars="50" w:left="105" w:rightChars="50" w:right="105"/>
            </w:pPr>
            <w:r w:rsidRPr="00070B2C">
              <w:rPr>
                <w:rFonts w:hint="eastAsia"/>
                <w:b/>
              </w:rPr>
              <w:t>(第11001054號)：</w:t>
            </w:r>
          </w:p>
          <w:p w14:paraId="5AF3DB07" w14:textId="3044898F" w:rsidR="00426FB1" w:rsidRDefault="00426FB1" w:rsidP="00253234">
            <w:pPr>
              <w:tabs>
                <w:tab w:val="left" w:pos="2520"/>
              </w:tabs>
              <w:spacing w:line="380" w:lineRule="exact"/>
              <w:ind w:leftChars="50" w:left="315" w:rightChars="50" w:right="105" w:hangingChars="100" w:hanging="210"/>
            </w:pPr>
            <w:r>
              <w:rPr>
                <w:rFonts w:hint="eastAsia"/>
              </w:rPr>
              <w:t>第四十四條　全院委員會審查後，提出院會以記名投票表決，如經全體立法委員三分之二以上贊成，向司法院大法官提出彈劾案。</w:t>
            </w:r>
          </w:p>
        </w:tc>
        <w:tc>
          <w:tcPr>
            <w:tcW w:w="2505" w:type="dxa"/>
            <w:shd w:val="clear" w:color="auto" w:fill="auto"/>
          </w:tcPr>
          <w:p w14:paraId="58269467" w14:textId="77777777" w:rsidR="00426FB1" w:rsidRDefault="00426FB1" w:rsidP="00070B2C">
            <w:pPr>
              <w:tabs>
                <w:tab w:val="left" w:pos="2520"/>
              </w:tabs>
              <w:spacing w:line="380" w:lineRule="exact"/>
            </w:pPr>
          </w:p>
        </w:tc>
        <w:tc>
          <w:tcPr>
            <w:tcW w:w="2504" w:type="dxa"/>
            <w:shd w:val="clear" w:color="auto" w:fill="auto"/>
          </w:tcPr>
          <w:p w14:paraId="23BD5F88" w14:textId="77777777" w:rsidR="00254E52" w:rsidRDefault="00254E52" w:rsidP="00070B2C">
            <w:pPr>
              <w:tabs>
                <w:tab w:val="left" w:pos="2520"/>
              </w:tabs>
              <w:spacing w:line="380" w:lineRule="exact"/>
              <w:ind w:leftChars="50" w:left="315" w:rightChars="50" w:right="105" w:hangingChars="100" w:hanging="210"/>
            </w:pPr>
          </w:p>
          <w:p w14:paraId="3EA2B8A3" w14:textId="77777777" w:rsidR="00254E52" w:rsidRDefault="00254E52" w:rsidP="00070B2C">
            <w:pPr>
              <w:tabs>
                <w:tab w:val="left" w:pos="2520"/>
              </w:tabs>
              <w:spacing w:line="380" w:lineRule="exact"/>
              <w:ind w:leftChars="50" w:left="315" w:rightChars="50" w:right="105" w:hangingChars="100" w:hanging="210"/>
            </w:pPr>
          </w:p>
          <w:p w14:paraId="5B180CBB" w14:textId="71CF7404" w:rsidR="00426FB1" w:rsidRDefault="00426FB1" w:rsidP="00070B2C">
            <w:pPr>
              <w:tabs>
                <w:tab w:val="left" w:pos="2520"/>
              </w:tabs>
              <w:spacing w:line="380" w:lineRule="exact"/>
              <w:ind w:leftChars="50" w:left="315" w:rightChars="50" w:right="105" w:hangingChars="100" w:hanging="210"/>
            </w:pPr>
            <w:r>
              <w:rPr>
                <w:rFonts w:hint="eastAsia"/>
              </w:rPr>
              <w:t>第四十四條　全院委員會審查後，提出院會以</w:t>
            </w:r>
            <w:r w:rsidRPr="00103D16">
              <w:rPr>
                <w:rFonts w:hint="eastAsia"/>
                <w:u w:val="single"/>
              </w:rPr>
              <w:t>無</w:t>
            </w:r>
            <w:r>
              <w:rPr>
                <w:rFonts w:hint="eastAsia"/>
              </w:rPr>
              <w:t>記名投票表決，如經全體立法委員三分之二以上贊成，向司法院大法官提出彈劾案。</w:t>
            </w:r>
          </w:p>
        </w:tc>
        <w:tc>
          <w:tcPr>
            <w:tcW w:w="2505" w:type="dxa"/>
            <w:gridSpan w:val="2"/>
            <w:shd w:val="clear" w:color="auto" w:fill="auto"/>
          </w:tcPr>
          <w:p w14:paraId="44AD4F8E" w14:textId="77777777" w:rsidR="00426FB1" w:rsidRDefault="00426FB1" w:rsidP="00070B2C">
            <w:pPr>
              <w:tabs>
                <w:tab w:val="left" w:pos="2520"/>
              </w:tabs>
              <w:spacing w:line="380" w:lineRule="exact"/>
              <w:ind w:leftChars="50" w:left="105" w:rightChars="50" w:right="105"/>
              <w:rPr>
                <w:b/>
              </w:rPr>
            </w:pPr>
            <w:r w:rsidRPr="00070B2C">
              <w:rPr>
                <w:rFonts w:hint="eastAsia"/>
                <w:b/>
              </w:rPr>
              <w:t>委員翁曉玲等16人提案</w:t>
            </w:r>
          </w:p>
          <w:p w14:paraId="47D1CA76" w14:textId="77777777" w:rsidR="00426FB1" w:rsidRDefault="00426FB1" w:rsidP="00070B2C">
            <w:pPr>
              <w:tabs>
                <w:tab w:val="left" w:pos="2520"/>
              </w:tabs>
              <w:spacing w:line="380" w:lineRule="exact"/>
              <w:ind w:leftChars="50" w:left="105" w:rightChars="50" w:right="105"/>
            </w:pPr>
            <w:r w:rsidRPr="00070B2C">
              <w:rPr>
                <w:rFonts w:hint="eastAsia"/>
                <w:b/>
              </w:rPr>
              <w:t>(第11001054號)：</w:t>
            </w:r>
          </w:p>
          <w:p w14:paraId="5650DC78" w14:textId="77777777" w:rsidR="00426FB1" w:rsidRDefault="00426FB1" w:rsidP="00070B2C">
            <w:pPr>
              <w:tabs>
                <w:tab w:val="left" w:pos="2520"/>
              </w:tabs>
              <w:spacing w:line="380" w:lineRule="exact"/>
              <w:ind w:leftChars="50" w:left="105" w:rightChars="50" w:right="105"/>
            </w:pPr>
            <w:r>
              <w:rPr>
                <w:rFonts w:hint="eastAsia"/>
              </w:rPr>
              <w:t>同第十五條。</w:t>
            </w:r>
          </w:p>
          <w:p w14:paraId="5FC293A2"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46A6981A" w14:textId="77777777" w:rsidR="00271700" w:rsidRDefault="00271700" w:rsidP="00271700">
            <w:pPr>
              <w:tabs>
                <w:tab w:val="left" w:pos="2520"/>
              </w:tabs>
              <w:spacing w:line="380" w:lineRule="exact"/>
              <w:ind w:leftChars="50" w:left="315" w:rightChars="50" w:right="105" w:hangingChars="100" w:hanging="210"/>
            </w:pPr>
            <w:r>
              <w:rPr>
                <w:rFonts w:hint="eastAsia"/>
              </w:rPr>
              <w:t>保留，送院會處理。</w:t>
            </w:r>
          </w:p>
          <w:p w14:paraId="7726CBFF" w14:textId="77777777" w:rsidR="00426FB1" w:rsidRPr="00271700" w:rsidRDefault="00426FB1" w:rsidP="00070B2C">
            <w:pPr>
              <w:tabs>
                <w:tab w:val="left" w:pos="2520"/>
              </w:tabs>
              <w:spacing w:line="380" w:lineRule="exact"/>
            </w:pPr>
          </w:p>
        </w:tc>
      </w:tr>
      <w:tr w:rsidR="00426FB1" w14:paraId="565C8796" w14:textId="77777777" w:rsidTr="00C06F7F">
        <w:tc>
          <w:tcPr>
            <w:tcW w:w="2504" w:type="dxa"/>
          </w:tcPr>
          <w:p w14:paraId="7D8C28EB" w14:textId="77777777" w:rsidR="00271700" w:rsidRDefault="00271700" w:rsidP="00271700">
            <w:pPr>
              <w:tabs>
                <w:tab w:val="left" w:pos="2520"/>
              </w:tabs>
              <w:spacing w:line="380" w:lineRule="exact"/>
              <w:ind w:leftChars="50" w:left="315" w:rightChars="50" w:right="105" w:hangingChars="100" w:hanging="210"/>
            </w:pPr>
            <w:r>
              <w:rPr>
                <w:rFonts w:hint="eastAsia"/>
              </w:rPr>
              <w:t>(保留，送院會處理)</w:t>
            </w:r>
          </w:p>
          <w:p w14:paraId="63C8E624" w14:textId="77777777" w:rsidR="00426FB1" w:rsidRDefault="00426FB1" w:rsidP="00271700">
            <w:pPr>
              <w:tabs>
                <w:tab w:val="left" w:pos="2520"/>
              </w:tabs>
              <w:spacing w:line="380" w:lineRule="exact"/>
              <w:ind w:leftChars="50" w:left="315" w:rightChars="50" w:right="105" w:hangingChars="100" w:hanging="210"/>
              <w:rPr>
                <w:noProof/>
              </w:rPr>
            </w:pPr>
          </w:p>
        </w:tc>
        <w:tc>
          <w:tcPr>
            <w:tcW w:w="2505" w:type="dxa"/>
            <w:shd w:val="clear" w:color="auto" w:fill="auto"/>
          </w:tcPr>
          <w:p w14:paraId="395CBC01" w14:textId="77777777" w:rsidR="00254E52" w:rsidRDefault="00254E52" w:rsidP="00271700">
            <w:pPr>
              <w:tabs>
                <w:tab w:val="left" w:pos="2520"/>
              </w:tabs>
              <w:spacing w:line="380" w:lineRule="exact"/>
              <w:ind w:leftChars="50" w:left="105" w:rightChars="50" w:right="105"/>
              <w:rPr>
                <w:rFonts w:ascii="華康中黑體" w:eastAsia="華康中黑體"/>
              </w:rPr>
            </w:pPr>
          </w:p>
          <w:p w14:paraId="28728E8F" w14:textId="18BA2CFE"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39AAB2AF" w14:textId="65E16CC6" w:rsidR="00426FB1" w:rsidRDefault="00426FB1" w:rsidP="00070B2C">
            <w:pPr>
              <w:tabs>
                <w:tab w:val="left" w:pos="2520"/>
              </w:tabs>
              <w:spacing w:line="380" w:lineRule="exact"/>
              <w:ind w:leftChars="350" w:left="945" w:rightChars="50" w:right="105" w:hangingChars="100" w:hanging="210"/>
            </w:pPr>
            <w:r>
              <w:rPr>
                <w:rFonts w:hint="eastAsia"/>
              </w:rPr>
              <w:t>第八章　聽證調查與文件調閱</w:t>
            </w:r>
          </w:p>
        </w:tc>
        <w:tc>
          <w:tcPr>
            <w:tcW w:w="2504" w:type="dxa"/>
            <w:shd w:val="clear" w:color="auto" w:fill="auto"/>
          </w:tcPr>
          <w:p w14:paraId="6495C73A"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6108EC3C" w14:textId="77777777" w:rsidR="00426FB1" w:rsidRPr="00532B7D" w:rsidRDefault="00426FB1" w:rsidP="00070B2C">
            <w:pPr>
              <w:tabs>
                <w:tab w:val="left" w:pos="2520"/>
              </w:tabs>
              <w:spacing w:line="380" w:lineRule="exact"/>
              <w:rPr>
                <w:b/>
              </w:rPr>
            </w:pPr>
            <w:r w:rsidRPr="00532B7D">
              <w:rPr>
                <w:rFonts w:hint="eastAsia"/>
                <w:b/>
              </w:rPr>
              <w:t>(第11001056號)：</w:t>
            </w:r>
          </w:p>
          <w:p w14:paraId="2E5BB6C7" w14:textId="77777777" w:rsidR="00426FB1" w:rsidRDefault="00426FB1" w:rsidP="00070B2C">
            <w:pPr>
              <w:tabs>
                <w:tab w:val="left" w:pos="2520"/>
              </w:tabs>
              <w:spacing w:line="380" w:lineRule="exact"/>
              <w:ind w:leftChars="350" w:left="945" w:rightChars="50" w:right="105" w:hangingChars="100" w:hanging="210"/>
            </w:pPr>
            <w:r>
              <w:rPr>
                <w:rFonts w:hint="eastAsia"/>
              </w:rPr>
              <w:t xml:space="preserve">第八章　</w:t>
            </w:r>
            <w:r w:rsidRPr="00070B2C">
              <w:rPr>
                <w:rFonts w:hint="eastAsia"/>
                <w:u w:val="single"/>
              </w:rPr>
              <w:t>調查權之行使</w:t>
            </w:r>
          </w:p>
          <w:p w14:paraId="0F7FC93C" w14:textId="77777777" w:rsidR="00426FB1" w:rsidRDefault="00426FB1" w:rsidP="00070B2C">
            <w:pPr>
              <w:tabs>
                <w:tab w:val="left" w:pos="2520"/>
              </w:tabs>
              <w:spacing w:line="380" w:lineRule="exact"/>
            </w:pPr>
          </w:p>
        </w:tc>
        <w:tc>
          <w:tcPr>
            <w:tcW w:w="2505" w:type="dxa"/>
            <w:shd w:val="clear" w:color="auto" w:fill="auto"/>
          </w:tcPr>
          <w:p w14:paraId="3457CD94"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277664E2"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0408FBD6" w14:textId="77777777" w:rsidR="00426FB1" w:rsidRDefault="00426FB1" w:rsidP="00070B2C">
            <w:pPr>
              <w:tabs>
                <w:tab w:val="left" w:pos="2520"/>
              </w:tabs>
              <w:spacing w:line="380" w:lineRule="exact"/>
              <w:ind w:leftChars="350" w:left="945" w:rightChars="50" w:right="105" w:hangingChars="100" w:hanging="210"/>
            </w:pPr>
            <w:r>
              <w:rPr>
                <w:rFonts w:hint="eastAsia"/>
              </w:rPr>
              <w:t xml:space="preserve">第八章　</w:t>
            </w:r>
            <w:r w:rsidRPr="00070B2C">
              <w:rPr>
                <w:rFonts w:hint="eastAsia"/>
                <w:u w:val="single"/>
              </w:rPr>
              <w:t>調查權之行使</w:t>
            </w:r>
          </w:p>
          <w:p w14:paraId="67B1EA07" w14:textId="77777777" w:rsidR="00426FB1" w:rsidRDefault="00426FB1" w:rsidP="00070B2C">
            <w:pPr>
              <w:tabs>
                <w:tab w:val="left" w:pos="2520"/>
              </w:tabs>
              <w:spacing w:line="380" w:lineRule="exact"/>
            </w:pPr>
          </w:p>
        </w:tc>
        <w:tc>
          <w:tcPr>
            <w:tcW w:w="2504" w:type="dxa"/>
            <w:shd w:val="clear" w:color="auto" w:fill="auto"/>
          </w:tcPr>
          <w:p w14:paraId="31C24D79" w14:textId="77777777" w:rsidR="00253234" w:rsidRDefault="00253234" w:rsidP="00070B2C">
            <w:pPr>
              <w:tabs>
                <w:tab w:val="left" w:pos="2520"/>
              </w:tabs>
              <w:spacing w:line="380" w:lineRule="exact"/>
              <w:ind w:leftChars="350" w:left="945" w:rightChars="50" w:right="105" w:hangingChars="100" w:hanging="210"/>
            </w:pPr>
          </w:p>
          <w:p w14:paraId="432B9BDE" w14:textId="77777777" w:rsidR="00253234" w:rsidRDefault="00253234" w:rsidP="00070B2C">
            <w:pPr>
              <w:tabs>
                <w:tab w:val="left" w:pos="2520"/>
              </w:tabs>
              <w:spacing w:line="380" w:lineRule="exact"/>
              <w:ind w:leftChars="350" w:left="945" w:rightChars="50" w:right="105" w:hangingChars="100" w:hanging="210"/>
            </w:pPr>
          </w:p>
          <w:p w14:paraId="2F6BEB9B" w14:textId="0C05521B" w:rsidR="00426FB1" w:rsidRDefault="00426FB1" w:rsidP="00070B2C">
            <w:pPr>
              <w:tabs>
                <w:tab w:val="left" w:pos="2520"/>
              </w:tabs>
              <w:spacing w:line="380" w:lineRule="exact"/>
              <w:ind w:leftChars="350" w:left="945" w:rightChars="50" w:right="105" w:hangingChars="100" w:hanging="210"/>
            </w:pPr>
            <w:r>
              <w:rPr>
                <w:rFonts w:hint="eastAsia"/>
              </w:rPr>
              <w:t>第八章  文件調閱之處理</w:t>
            </w:r>
          </w:p>
          <w:p w14:paraId="5A3A63B6" w14:textId="77777777" w:rsidR="00426FB1" w:rsidRDefault="00426FB1" w:rsidP="00070B2C">
            <w:pPr>
              <w:tabs>
                <w:tab w:val="left" w:pos="2520"/>
              </w:tabs>
              <w:spacing w:line="380" w:lineRule="exact"/>
            </w:pPr>
          </w:p>
        </w:tc>
        <w:tc>
          <w:tcPr>
            <w:tcW w:w="2505" w:type="dxa"/>
            <w:gridSpan w:val="2"/>
            <w:shd w:val="clear" w:color="auto" w:fill="auto"/>
          </w:tcPr>
          <w:p w14:paraId="0D10251F"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3F6CCE3C" w14:textId="77777777" w:rsidR="00426FB1" w:rsidRDefault="00426FB1" w:rsidP="00070B2C">
            <w:pPr>
              <w:tabs>
                <w:tab w:val="left" w:pos="2520"/>
              </w:tabs>
              <w:spacing w:line="380" w:lineRule="exact"/>
              <w:ind w:leftChars="50" w:left="105" w:rightChars="50" w:right="105"/>
            </w:pPr>
            <w:r>
              <w:rPr>
                <w:rFonts w:hint="eastAsia"/>
              </w:rPr>
              <w:t>修正本章章名。</w:t>
            </w:r>
          </w:p>
          <w:p w14:paraId="4C30A192"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00B34CB6"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7992A074" w14:textId="77777777" w:rsidR="00426FB1" w:rsidRDefault="00426FB1" w:rsidP="00070B2C">
            <w:pPr>
              <w:tabs>
                <w:tab w:val="left" w:pos="2520"/>
              </w:tabs>
              <w:spacing w:line="380" w:lineRule="exact"/>
              <w:ind w:leftChars="50" w:left="105" w:rightChars="50" w:right="105"/>
            </w:pPr>
            <w:r>
              <w:rPr>
                <w:rFonts w:hint="eastAsia"/>
              </w:rPr>
              <w:t>修改章名。</w:t>
            </w:r>
          </w:p>
          <w:p w14:paraId="09228725"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0CA73EFB"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0727E0EE" w14:textId="77777777" w:rsidR="00426FB1" w:rsidRDefault="00426FB1" w:rsidP="00070B2C">
            <w:pPr>
              <w:tabs>
                <w:tab w:val="left" w:pos="2520"/>
              </w:tabs>
              <w:spacing w:line="380" w:lineRule="exact"/>
              <w:ind w:leftChars="50" w:left="105" w:rightChars="50" w:right="105"/>
            </w:pPr>
            <w:r>
              <w:rPr>
                <w:rFonts w:hint="eastAsia"/>
              </w:rPr>
              <w:t>修改章名。</w:t>
            </w:r>
          </w:p>
          <w:p w14:paraId="60FC8BFB"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1FECB15A" w14:textId="213A4245" w:rsidR="00426FB1" w:rsidRDefault="00271700" w:rsidP="00253234">
            <w:pPr>
              <w:tabs>
                <w:tab w:val="left" w:pos="2520"/>
              </w:tabs>
              <w:spacing w:line="380" w:lineRule="exact"/>
              <w:ind w:leftChars="50" w:left="315" w:rightChars="50" w:right="105" w:hangingChars="100" w:hanging="210"/>
            </w:pPr>
            <w:r>
              <w:rPr>
                <w:rFonts w:hint="eastAsia"/>
              </w:rPr>
              <w:t>保留，送院會處理。</w:t>
            </w:r>
          </w:p>
        </w:tc>
      </w:tr>
      <w:tr w:rsidR="00426FB1" w14:paraId="4918BACF" w14:textId="77777777" w:rsidTr="00C06F7F">
        <w:tc>
          <w:tcPr>
            <w:tcW w:w="2504" w:type="dxa"/>
          </w:tcPr>
          <w:p w14:paraId="45829658"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6BBCF776"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15566A4E" w14:textId="77777777" w:rsidR="00254E52" w:rsidRDefault="00254E52" w:rsidP="00271700">
            <w:pPr>
              <w:tabs>
                <w:tab w:val="left" w:pos="2520"/>
              </w:tabs>
              <w:spacing w:line="380" w:lineRule="exact"/>
              <w:ind w:leftChars="50" w:left="105" w:rightChars="50" w:right="105"/>
              <w:rPr>
                <w:rFonts w:ascii="華康中黑體" w:eastAsia="華康中黑體"/>
              </w:rPr>
            </w:pPr>
          </w:p>
          <w:p w14:paraId="7D9A66B3" w14:textId="151658B9"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36CA60AE" w14:textId="2D31D4C9" w:rsidR="00426FB1" w:rsidRDefault="00426FB1" w:rsidP="00070B2C">
            <w:pPr>
              <w:tabs>
                <w:tab w:val="left" w:pos="2520"/>
              </w:tabs>
              <w:spacing w:line="380" w:lineRule="exact"/>
              <w:ind w:leftChars="50" w:left="315" w:rightChars="50" w:right="105" w:hangingChars="100" w:hanging="210"/>
            </w:pPr>
            <w:r>
              <w:rPr>
                <w:rFonts w:hint="eastAsia"/>
              </w:rPr>
              <w:t>第四十五條　立法院經院會決議，得設</w:t>
            </w:r>
            <w:r w:rsidRPr="00070B2C">
              <w:rPr>
                <w:rFonts w:hint="eastAsia"/>
                <w:u w:val="single"/>
              </w:rPr>
              <w:t>聽證</w:t>
            </w:r>
            <w:r>
              <w:rPr>
                <w:rFonts w:hint="eastAsia"/>
              </w:rPr>
              <w:t>調閱委員會，或經委員會之決議，得設</w:t>
            </w:r>
            <w:r w:rsidRPr="00070B2C">
              <w:rPr>
                <w:rFonts w:hint="eastAsia"/>
                <w:u w:val="single"/>
              </w:rPr>
              <w:t>聽證</w:t>
            </w:r>
            <w:r>
              <w:rPr>
                <w:rFonts w:hint="eastAsia"/>
              </w:rPr>
              <w:t>調閱專案小組，要求</w:t>
            </w:r>
            <w:r w:rsidRPr="00070B2C">
              <w:rPr>
                <w:rFonts w:hint="eastAsia"/>
                <w:u w:val="single"/>
              </w:rPr>
              <w:t>與特定議案有關之政府機關、法人、人民團體及社會上有關係人員，到會備詢並提供參考資料。</w:t>
            </w:r>
          </w:p>
          <w:p w14:paraId="0CEBCF3A"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聽證調閱委員會，以院長為主席。院長因事故不能出席時，以副院長為主席；院長、副院長均因事故不能出席時，由出席委員互推一人為主席。</w:t>
            </w:r>
          </w:p>
          <w:p w14:paraId="4D7999A5"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lastRenderedPageBreak/>
              <w:t>聽證調閱專案小組，由設置小組之該委員會委員，互選一人為召集人，負責處理專案小組事務。</w:t>
            </w:r>
          </w:p>
          <w:p w14:paraId="4D0823E9"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聽證</w:t>
            </w:r>
            <w:r>
              <w:rPr>
                <w:rFonts w:hint="eastAsia"/>
              </w:rPr>
              <w:t>調閱委員會或</w:t>
            </w:r>
            <w:r w:rsidRPr="00070B2C">
              <w:rPr>
                <w:rFonts w:hint="eastAsia"/>
                <w:u w:val="single"/>
              </w:rPr>
              <w:t>聽證</w:t>
            </w:r>
            <w:r>
              <w:rPr>
                <w:rFonts w:hint="eastAsia"/>
              </w:rPr>
              <w:t>調閱專案小組於必要時，得經院會之決議，向有關機關調閱前項議案涉及事項之文件原本。</w:t>
            </w:r>
          </w:p>
        </w:tc>
        <w:tc>
          <w:tcPr>
            <w:tcW w:w="2504" w:type="dxa"/>
            <w:shd w:val="clear" w:color="auto" w:fill="auto"/>
          </w:tcPr>
          <w:p w14:paraId="4C567ABC" w14:textId="77777777" w:rsidR="00426FB1"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CAF5703" w14:textId="77777777" w:rsidR="00426FB1" w:rsidRPr="00532B7D" w:rsidRDefault="00426FB1" w:rsidP="00070B2C">
            <w:pPr>
              <w:tabs>
                <w:tab w:val="left" w:pos="2520"/>
              </w:tabs>
              <w:spacing w:line="380" w:lineRule="exact"/>
              <w:rPr>
                <w:b/>
              </w:rPr>
            </w:pPr>
            <w:r w:rsidRPr="00532B7D">
              <w:rPr>
                <w:rFonts w:hint="eastAsia"/>
                <w:b/>
              </w:rPr>
              <w:t>(第11001056號)：</w:t>
            </w:r>
          </w:p>
          <w:p w14:paraId="5DA9EA53" w14:textId="77777777" w:rsidR="00426FB1" w:rsidRDefault="00426FB1" w:rsidP="00070B2C">
            <w:pPr>
              <w:tabs>
                <w:tab w:val="left" w:pos="2520"/>
              </w:tabs>
              <w:spacing w:line="380" w:lineRule="exact"/>
              <w:ind w:leftChars="50" w:left="315" w:rightChars="50" w:right="105" w:hangingChars="100" w:hanging="210"/>
            </w:pPr>
            <w:r>
              <w:rPr>
                <w:rFonts w:hint="eastAsia"/>
              </w:rPr>
              <w:t>第四十五條　立法院</w:t>
            </w:r>
            <w:r w:rsidRPr="00070B2C">
              <w:rPr>
                <w:rFonts w:hint="eastAsia"/>
                <w:u w:val="single"/>
              </w:rPr>
              <w:t>為有效行使憲法所賦予之職權，得</w:t>
            </w:r>
            <w:r>
              <w:rPr>
                <w:rFonts w:hint="eastAsia"/>
              </w:rPr>
              <w:t>經院會決議，設調</w:t>
            </w:r>
            <w:r w:rsidRPr="00070B2C">
              <w:rPr>
                <w:rFonts w:hint="eastAsia"/>
                <w:u w:val="single"/>
              </w:rPr>
              <w:t>查</w:t>
            </w:r>
            <w:r>
              <w:rPr>
                <w:rFonts w:hint="eastAsia"/>
              </w:rPr>
              <w:t>委員會，或得經委員會之決議，設調</w:t>
            </w:r>
            <w:r w:rsidRPr="00070B2C">
              <w:rPr>
                <w:rFonts w:hint="eastAsia"/>
                <w:u w:val="single"/>
              </w:rPr>
              <w:t>查</w:t>
            </w:r>
            <w:r>
              <w:rPr>
                <w:rFonts w:hint="eastAsia"/>
              </w:rPr>
              <w:t>專案小組，</w:t>
            </w:r>
            <w:r w:rsidRPr="00070B2C">
              <w:rPr>
                <w:rFonts w:hint="eastAsia"/>
                <w:u w:val="single"/>
              </w:rPr>
              <w:t>對相關議案或職權有重大關聯事項行使調查權及調閱權</w:t>
            </w:r>
            <w:r>
              <w:rPr>
                <w:rFonts w:hint="eastAsia"/>
              </w:rPr>
              <w:t>。</w:t>
            </w:r>
          </w:p>
          <w:p w14:paraId="5A8F62FE" w14:textId="77777777" w:rsidR="00426FB1" w:rsidRDefault="00426FB1" w:rsidP="00070B2C">
            <w:pPr>
              <w:tabs>
                <w:tab w:val="left" w:pos="2520"/>
              </w:tabs>
              <w:spacing w:line="380" w:lineRule="exact"/>
              <w:ind w:leftChars="150" w:left="315" w:rightChars="50" w:right="105" w:firstLineChars="200" w:firstLine="420"/>
            </w:pPr>
            <w:r>
              <w:rPr>
                <w:rFonts w:hint="eastAsia"/>
              </w:rPr>
              <w:t>調</w:t>
            </w:r>
            <w:r w:rsidRPr="00070B2C">
              <w:rPr>
                <w:rFonts w:hint="eastAsia"/>
                <w:u w:val="single"/>
              </w:rPr>
              <w:t>查</w:t>
            </w:r>
            <w:r>
              <w:rPr>
                <w:rFonts w:hint="eastAsia"/>
              </w:rPr>
              <w:t>委員會於必要時，</w:t>
            </w:r>
            <w:r w:rsidRPr="00070B2C">
              <w:rPr>
                <w:rFonts w:hint="eastAsia"/>
                <w:u w:val="single"/>
              </w:rPr>
              <w:t>得就特定事項，委任立法委員以外之人員組成特別調查委員會協助調查之；其組織及運作等事項，另以法律定之</w:t>
            </w:r>
            <w:r>
              <w:rPr>
                <w:rFonts w:hint="eastAsia"/>
              </w:rPr>
              <w:t>。</w:t>
            </w:r>
          </w:p>
          <w:p w14:paraId="49D5993E"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lastRenderedPageBreak/>
              <w:t>調查委員會得要求有關機關就特定議案涉及事項提供參考資料，並得舉行聽證，要求有關人員出席提供證言及資料、物件；聽證相關事項依第九章之規定。</w:t>
            </w:r>
          </w:p>
          <w:p w14:paraId="2264B9BD"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前項調查委員會之名稱、調查事項、目的、方法及成員人數，由院會議決之。</w:t>
            </w:r>
          </w:p>
          <w:p w14:paraId="0D3655D0"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7886D158" w14:textId="77777777" w:rsidR="00426FB1" w:rsidRDefault="00426FB1" w:rsidP="00070B2C">
            <w:pPr>
              <w:tabs>
                <w:tab w:val="left" w:pos="2520"/>
              </w:tabs>
              <w:spacing w:line="380" w:lineRule="exact"/>
              <w:ind w:leftChars="50" w:left="315" w:rightChars="50" w:right="105" w:hangingChars="100" w:hanging="210"/>
            </w:pPr>
            <w:r>
              <w:rPr>
                <w:rFonts w:hint="eastAsia"/>
              </w:rPr>
              <w:t>第四十五條　立法院經院會或經委員會之決議，得要求有關機關、</w:t>
            </w:r>
            <w:r w:rsidRPr="00070B2C">
              <w:rPr>
                <w:rFonts w:hint="eastAsia"/>
                <w:u w:val="single"/>
              </w:rPr>
              <w:t>法人、人民團體或個人</w:t>
            </w:r>
            <w:r>
              <w:rPr>
                <w:rFonts w:hint="eastAsia"/>
              </w:rPr>
              <w:t>就特定議案涉及事項提供參考資料。</w:t>
            </w:r>
          </w:p>
          <w:p w14:paraId="671A136E"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院會或各委員會</w:t>
            </w:r>
            <w:r>
              <w:rPr>
                <w:rFonts w:hint="eastAsia"/>
              </w:rPr>
              <w:t>於必要時，得經院會</w:t>
            </w:r>
            <w:r w:rsidRPr="00070B2C">
              <w:rPr>
                <w:rFonts w:hint="eastAsia"/>
                <w:u w:val="single"/>
              </w:rPr>
              <w:t>或委員會</w:t>
            </w:r>
            <w:r>
              <w:rPr>
                <w:rFonts w:hint="eastAsia"/>
              </w:rPr>
              <w:t>之決議，向有關</w:t>
            </w:r>
            <w:r>
              <w:rPr>
                <w:rFonts w:hint="eastAsia"/>
              </w:rPr>
              <w:lastRenderedPageBreak/>
              <w:t>機關調閱前項議案涉及事項之文件原本。</w:t>
            </w:r>
          </w:p>
          <w:p w14:paraId="6E68438A" w14:textId="77777777" w:rsidR="00426FB1" w:rsidRDefault="00426FB1" w:rsidP="00070B2C">
            <w:pPr>
              <w:tabs>
                <w:tab w:val="left" w:pos="2520"/>
              </w:tabs>
              <w:spacing w:line="380" w:lineRule="exact"/>
            </w:pPr>
          </w:p>
        </w:tc>
        <w:tc>
          <w:tcPr>
            <w:tcW w:w="2505" w:type="dxa"/>
            <w:shd w:val="clear" w:color="auto" w:fill="auto"/>
          </w:tcPr>
          <w:p w14:paraId="30F40A82"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1D43DCFE"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4F81C5DA" w14:textId="77777777" w:rsidR="00426FB1" w:rsidRDefault="00426FB1" w:rsidP="00070B2C">
            <w:pPr>
              <w:tabs>
                <w:tab w:val="left" w:pos="2520"/>
              </w:tabs>
              <w:spacing w:line="380" w:lineRule="exact"/>
              <w:ind w:leftChars="50" w:left="315" w:rightChars="50" w:right="105" w:hangingChars="100" w:hanging="210"/>
            </w:pPr>
            <w:r>
              <w:rPr>
                <w:rFonts w:hint="eastAsia"/>
              </w:rPr>
              <w:t>第四十五條　立法院</w:t>
            </w:r>
            <w:r w:rsidRPr="00070B2C">
              <w:rPr>
                <w:rFonts w:hint="eastAsia"/>
                <w:u w:val="single"/>
              </w:rPr>
              <w:t>為有效行使憲法所賦予之職權，得經院會決議</w:t>
            </w:r>
            <w:r>
              <w:rPr>
                <w:rFonts w:hint="eastAsia"/>
              </w:rPr>
              <w:t>，設調</w:t>
            </w:r>
            <w:r w:rsidRPr="00070B2C">
              <w:rPr>
                <w:rFonts w:hint="eastAsia"/>
                <w:u w:val="single"/>
              </w:rPr>
              <w:t>查</w:t>
            </w:r>
            <w:r>
              <w:rPr>
                <w:rFonts w:hint="eastAsia"/>
              </w:rPr>
              <w:t>委員會，</w:t>
            </w:r>
            <w:r w:rsidRPr="00070B2C">
              <w:rPr>
                <w:rFonts w:hint="eastAsia"/>
                <w:u w:val="single"/>
              </w:rPr>
              <w:t>或得經委員會之決議</w:t>
            </w:r>
            <w:r>
              <w:rPr>
                <w:rFonts w:hint="eastAsia"/>
              </w:rPr>
              <w:t>，設調</w:t>
            </w:r>
            <w:r w:rsidRPr="00070B2C">
              <w:rPr>
                <w:rFonts w:hint="eastAsia"/>
                <w:u w:val="single"/>
              </w:rPr>
              <w:t>查</w:t>
            </w:r>
            <w:r>
              <w:rPr>
                <w:rFonts w:hint="eastAsia"/>
              </w:rPr>
              <w:t>專案小組，</w:t>
            </w:r>
            <w:r w:rsidRPr="00070B2C">
              <w:rPr>
                <w:rFonts w:hint="eastAsia"/>
                <w:u w:val="single"/>
              </w:rPr>
              <w:t>對相關議案或職權有重大關聯事項行使調查權及調閱權</w:t>
            </w:r>
            <w:r>
              <w:rPr>
                <w:rFonts w:hint="eastAsia"/>
              </w:rPr>
              <w:t>。</w:t>
            </w:r>
          </w:p>
          <w:p w14:paraId="40902445" w14:textId="77777777" w:rsidR="00426FB1" w:rsidRDefault="00426FB1" w:rsidP="00070B2C">
            <w:pPr>
              <w:tabs>
                <w:tab w:val="left" w:pos="2520"/>
              </w:tabs>
              <w:spacing w:line="380" w:lineRule="exact"/>
              <w:ind w:leftChars="150" w:left="315" w:rightChars="50" w:right="105" w:firstLineChars="200" w:firstLine="420"/>
            </w:pPr>
            <w:r>
              <w:rPr>
                <w:rFonts w:hint="eastAsia"/>
              </w:rPr>
              <w:t>調</w:t>
            </w:r>
            <w:r w:rsidRPr="00070B2C">
              <w:rPr>
                <w:rFonts w:hint="eastAsia"/>
                <w:u w:val="single"/>
              </w:rPr>
              <w:t>查</w:t>
            </w:r>
            <w:r>
              <w:rPr>
                <w:rFonts w:hint="eastAsia"/>
              </w:rPr>
              <w:t>委員會於必要時，</w:t>
            </w:r>
            <w:r w:rsidRPr="00070B2C">
              <w:rPr>
                <w:rFonts w:hint="eastAsia"/>
                <w:u w:val="single"/>
              </w:rPr>
              <w:t>得就特定事項，委任立法委員以外之人員組成特別調查委員會協助調查之；其組織及運作等事項，另以法律定之</w:t>
            </w:r>
            <w:r>
              <w:rPr>
                <w:rFonts w:hint="eastAsia"/>
              </w:rPr>
              <w:t>。</w:t>
            </w:r>
          </w:p>
          <w:p w14:paraId="74CC505E"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lastRenderedPageBreak/>
              <w:t>調查委員會得要求有關機關就特定議案涉及事項提供參考資料，並得舉行聽證，要求有關人員出席提供證言及資料、物件；聽證相關事項依第九章</w:t>
            </w:r>
            <w:r>
              <w:rPr>
                <w:rFonts w:hint="eastAsia"/>
                <w:u w:val="single"/>
              </w:rPr>
              <w:t>之一</w:t>
            </w:r>
            <w:r w:rsidRPr="00070B2C">
              <w:rPr>
                <w:rFonts w:hint="eastAsia"/>
                <w:u w:val="single"/>
              </w:rPr>
              <w:t>之規定。</w:t>
            </w:r>
          </w:p>
          <w:p w14:paraId="5D34162A"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前項調查委員會之名稱、調查事項、目的、方法及成員人數，由院會議決之。</w:t>
            </w:r>
          </w:p>
          <w:p w14:paraId="32433861" w14:textId="77777777" w:rsidR="00426FB1" w:rsidRDefault="00426FB1" w:rsidP="00070B2C">
            <w:pPr>
              <w:tabs>
                <w:tab w:val="left" w:pos="2520"/>
              </w:tabs>
              <w:spacing w:line="380" w:lineRule="exact"/>
            </w:pPr>
          </w:p>
        </w:tc>
        <w:tc>
          <w:tcPr>
            <w:tcW w:w="2504" w:type="dxa"/>
            <w:shd w:val="clear" w:color="auto" w:fill="auto"/>
          </w:tcPr>
          <w:p w14:paraId="36DAE831" w14:textId="77777777" w:rsidR="00253234" w:rsidRDefault="00253234" w:rsidP="00070B2C">
            <w:pPr>
              <w:tabs>
                <w:tab w:val="left" w:pos="2520"/>
              </w:tabs>
              <w:spacing w:line="380" w:lineRule="exact"/>
              <w:ind w:leftChars="50" w:left="315" w:rightChars="50" w:right="105" w:hangingChars="100" w:hanging="210"/>
            </w:pPr>
          </w:p>
          <w:p w14:paraId="14C188D7" w14:textId="77777777" w:rsidR="00253234" w:rsidRDefault="00253234" w:rsidP="00070B2C">
            <w:pPr>
              <w:tabs>
                <w:tab w:val="left" w:pos="2520"/>
              </w:tabs>
              <w:spacing w:line="380" w:lineRule="exact"/>
              <w:ind w:leftChars="50" w:left="315" w:rightChars="50" w:right="105" w:hangingChars="100" w:hanging="210"/>
            </w:pPr>
          </w:p>
          <w:p w14:paraId="57D6A306" w14:textId="03BA14ED" w:rsidR="00426FB1" w:rsidRDefault="00426FB1" w:rsidP="00070B2C">
            <w:pPr>
              <w:tabs>
                <w:tab w:val="left" w:pos="2520"/>
              </w:tabs>
              <w:spacing w:line="380" w:lineRule="exact"/>
              <w:ind w:leftChars="50" w:left="315" w:rightChars="50" w:right="105" w:hangingChars="100" w:hanging="210"/>
            </w:pPr>
            <w:r>
              <w:rPr>
                <w:rFonts w:hint="eastAsia"/>
              </w:rPr>
              <w:t>第四十五條　立法院經院會決議，得設調閱委員會，或經委員會之決議，得設調閱專案小組，要求有關機關就特定議案涉及事項提供參考資料。</w:t>
            </w:r>
          </w:p>
          <w:p w14:paraId="60390973" w14:textId="77777777" w:rsidR="00426FB1" w:rsidRDefault="00426FB1" w:rsidP="00070B2C">
            <w:pPr>
              <w:tabs>
                <w:tab w:val="left" w:pos="2520"/>
              </w:tabs>
              <w:spacing w:line="380" w:lineRule="exact"/>
              <w:ind w:leftChars="150" w:left="315" w:rightChars="50" w:right="105" w:firstLineChars="200" w:firstLine="420"/>
            </w:pPr>
            <w:r>
              <w:rPr>
                <w:rFonts w:hint="eastAsia"/>
              </w:rPr>
              <w:t>調閱委員會或調閱專案小組於必要時，得經院會之決議，向有關機關調閱前項議案涉及事項之文件原本。</w:t>
            </w:r>
          </w:p>
        </w:tc>
        <w:tc>
          <w:tcPr>
            <w:tcW w:w="2505" w:type="dxa"/>
            <w:gridSpan w:val="2"/>
            <w:shd w:val="clear" w:color="auto" w:fill="auto"/>
          </w:tcPr>
          <w:p w14:paraId="072C6CA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4E51F1E7" w14:textId="77777777" w:rsidR="00426FB1" w:rsidRDefault="00426FB1" w:rsidP="00070B2C">
            <w:pPr>
              <w:tabs>
                <w:tab w:val="left" w:pos="2520"/>
              </w:tabs>
              <w:spacing w:line="380" w:lineRule="exact"/>
              <w:ind w:leftChars="50" w:left="315" w:rightChars="50" w:right="105" w:hangingChars="100" w:hanging="210"/>
            </w:pPr>
            <w:r>
              <w:rPr>
                <w:rFonts w:hint="eastAsia"/>
              </w:rPr>
              <w:t>一、立法院為有效行使憲法所賦予之立法職權，本其固有之權能享有一定之調查權，主動獲取行使職權所需之相關資訊，俾能充分思辯，審慎決定，以善盡民意機關之職責，發揮權力分立與制衡之機能。此外，立法院調查權行使之方式，並不以要求有關機關就立法院行使職權所涉及事項提供參考資料或向有關機關調閱文件原本之文件調閱權為限，必要時得要求與調查事</w:t>
            </w:r>
            <w:r>
              <w:rPr>
                <w:rFonts w:hint="eastAsia"/>
              </w:rPr>
              <w:lastRenderedPageBreak/>
              <w:t>項相關之人民或政府人員，陳述證言或表示意見。就此立法院調查權之行使，除中華民國憲法第六十七條第二項定有明文外，亦經司法院大法官釋字第585號解釋闡明在案。</w:t>
            </w:r>
          </w:p>
          <w:p w14:paraId="38BA0894" w14:textId="77777777" w:rsidR="00426FB1" w:rsidRDefault="00426FB1" w:rsidP="00070B2C">
            <w:pPr>
              <w:tabs>
                <w:tab w:val="left" w:pos="2520"/>
              </w:tabs>
              <w:spacing w:line="380" w:lineRule="exact"/>
              <w:ind w:leftChars="50" w:left="315" w:rightChars="50" w:right="105" w:hangingChars="100" w:hanging="210"/>
            </w:pPr>
            <w:r>
              <w:rPr>
                <w:rFonts w:hint="eastAsia"/>
              </w:rPr>
              <w:t>二、為充實立法院履行憲法職權所必要之調查權，爰將現行法所規範之「文件調閱」修正為「聽證調查與文件調閱」，使立法院得要求政府機關、法人、人民團體及社會上有關係人員，到會備詢並提供參考資料。</w:t>
            </w:r>
          </w:p>
          <w:p w14:paraId="53E7F18D" w14:textId="77777777" w:rsidR="00426FB1" w:rsidRDefault="00426FB1" w:rsidP="00070B2C">
            <w:pPr>
              <w:tabs>
                <w:tab w:val="left" w:pos="2520"/>
              </w:tabs>
              <w:spacing w:line="380" w:lineRule="exact"/>
              <w:ind w:leftChars="50" w:left="315" w:rightChars="50" w:right="105" w:hangingChars="100" w:hanging="210"/>
            </w:pPr>
            <w:r>
              <w:rPr>
                <w:rFonts w:hint="eastAsia"/>
              </w:rPr>
              <w:t>三、就聽證調閱委員會之主席與聽證調閱專案小組之召集人，爰新增第二項、第三項之規定，予以明文。</w:t>
            </w:r>
          </w:p>
          <w:p w14:paraId="042A9B9F"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四、配合修正第四項文字。</w:t>
            </w:r>
          </w:p>
          <w:p w14:paraId="71A0DDBA"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436726E6"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674C28FC" w14:textId="77777777" w:rsidR="00426FB1" w:rsidRDefault="00426FB1" w:rsidP="00070B2C">
            <w:pPr>
              <w:tabs>
                <w:tab w:val="left" w:pos="2520"/>
              </w:tabs>
              <w:spacing w:line="380" w:lineRule="exact"/>
              <w:ind w:leftChars="50" w:left="315" w:rightChars="50" w:right="105" w:hangingChars="100" w:hanging="210"/>
            </w:pPr>
            <w:r>
              <w:rPr>
                <w:rFonts w:hint="eastAsia"/>
              </w:rPr>
              <w:t>一、依據大法官會議釋字第五八五號解釋，立法院為有效行使憲法所賦予之職權，得行使調查權。</w:t>
            </w:r>
          </w:p>
          <w:p w14:paraId="6FCD26CF" w14:textId="77777777" w:rsidR="00426FB1" w:rsidRDefault="00426FB1" w:rsidP="00070B2C">
            <w:pPr>
              <w:tabs>
                <w:tab w:val="left" w:pos="2520"/>
              </w:tabs>
              <w:spacing w:line="380" w:lineRule="exact"/>
              <w:ind w:leftChars="50" w:left="315" w:rightChars="50" w:right="105" w:hangingChars="100" w:hanging="210"/>
            </w:pPr>
            <w:r>
              <w:rPr>
                <w:rFonts w:hint="eastAsia"/>
              </w:rPr>
              <w:t>二、調查權得由院會決議組成調查委員會行使，或由委員會決議組成調閱專案小組行使調閱權。</w:t>
            </w:r>
          </w:p>
          <w:p w14:paraId="2C56B62E" w14:textId="77777777" w:rsidR="00426FB1" w:rsidRDefault="00426FB1" w:rsidP="00070B2C">
            <w:pPr>
              <w:tabs>
                <w:tab w:val="left" w:pos="2520"/>
              </w:tabs>
              <w:spacing w:line="380" w:lineRule="exact"/>
              <w:ind w:leftChars="50" w:left="315" w:rightChars="50" w:right="105" w:hangingChars="100" w:hanging="210"/>
            </w:pPr>
            <w:r>
              <w:rPr>
                <w:rFonts w:hint="eastAsia"/>
              </w:rPr>
              <w:t>三、調查委員會得於必要時委任立法委員以外之人協助調查；但為求謹慎，其組織與運作必須另以法律定之。</w:t>
            </w:r>
          </w:p>
          <w:p w14:paraId="1597DA9B" w14:textId="77777777" w:rsidR="00426FB1" w:rsidRDefault="00426FB1" w:rsidP="00070B2C">
            <w:pPr>
              <w:tabs>
                <w:tab w:val="left" w:pos="2520"/>
              </w:tabs>
              <w:spacing w:line="380" w:lineRule="exact"/>
              <w:ind w:leftChars="50" w:left="315" w:rightChars="50" w:right="105" w:hangingChars="100" w:hanging="210"/>
            </w:pPr>
            <w:r>
              <w:rPr>
                <w:rFonts w:hint="eastAsia"/>
              </w:rPr>
              <w:t>四、明訂調查委員會之職權，其名稱、調查事項、目的、方法及成員人數，由院會議決之。</w:t>
            </w:r>
          </w:p>
          <w:p w14:paraId="7DAA2241"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lastRenderedPageBreak/>
              <w:t>委員楊瓊瓔等20人提案：</w:t>
            </w:r>
          </w:p>
          <w:p w14:paraId="02F10F6D" w14:textId="77777777" w:rsidR="00426FB1" w:rsidRDefault="00426FB1" w:rsidP="00070B2C">
            <w:pPr>
              <w:tabs>
                <w:tab w:val="left" w:pos="2520"/>
              </w:tabs>
              <w:spacing w:line="380" w:lineRule="exact"/>
              <w:ind w:leftChars="50" w:left="315" w:rightChars="50" w:right="105" w:hangingChars="100" w:hanging="210"/>
            </w:pPr>
            <w:r>
              <w:rPr>
                <w:rFonts w:hint="eastAsia"/>
              </w:rPr>
              <w:t>一、刪除有關組織調閱委員會與調閱專案小組之規定，改由院會與各委員會直接行使文件調閱權，據以排除對於立法院調查權行使之不必要的程序限制。</w:t>
            </w:r>
          </w:p>
          <w:p w14:paraId="74E98D27" w14:textId="77777777" w:rsidR="00426FB1" w:rsidRDefault="00426FB1" w:rsidP="00070B2C">
            <w:pPr>
              <w:tabs>
                <w:tab w:val="left" w:pos="2520"/>
              </w:tabs>
              <w:spacing w:line="380" w:lineRule="exact"/>
              <w:ind w:leftChars="50" w:left="315" w:rightChars="50" w:right="105" w:hangingChars="100" w:hanging="210"/>
            </w:pPr>
            <w:r>
              <w:rPr>
                <w:rFonts w:hint="eastAsia"/>
              </w:rPr>
              <w:t>二、擴大現行立法院文件調閱權所及客體範圍，使立法院亦得要求法人、人民團體及個人提供與立法院職權行使相關之資料。</w:t>
            </w:r>
          </w:p>
          <w:p w14:paraId="3ED91917"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29A464F1"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22C1465F" w14:textId="77777777" w:rsidR="00426FB1" w:rsidRDefault="00426FB1" w:rsidP="00070B2C">
            <w:pPr>
              <w:tabs>
                <w:tab w:val="left" w:pos="2520"/>
              </w:tabs>
              <w:spacing w:line="380" w:lineRule="exact"/>
              <w:ind w:leftChars="50" w:left="315" w:rightChars="50" w:right="105" w:hangingChars="100" w:hanging="210"/>
            </w:pPr>
            <w:r>
              <w:rPr>
                <w:rFonts w:hint="eastAsia"/>
              </w:rPr>
              <w:t>一、新增第三項、第四項。</w:t>
            </w:r>
          </w:p>
          <w:p w14:paraId="6BB575AA" w14:textId="77777777" w:rsidR="00426FB1" w:rsidRDefault="00426FB1" w:rsidP="00070B2C">
            <w:pPr>
              <w:tabs>
                <w:tab w:val="left" w:pos="2520"/>
              </w:tabs>
              <w:spacing w:line="380" w:lineRule="exact"/>
              <w:ind w:leftChars="50" w:left="315" w:rightChars="50" w:right="105" w:hangingChars="100" w:hanging="210"/>
            </w:pPr>
            <w:r>
              <w:rPr>
                <w:rFonts w:hint="eastAsia"/>
              </w:rPr>
              <w:t>二、依據司法院大法官會議釋字第五八五號解釋揭示：「立法院為有效行使憲法所賦予之</w:t>
            </w:r>
            <w:r>
              <w:rPr>
                <w:rFonts w:hint="eastAsia"/>
              </w:rPr>
              <w:lastRenderedPageBreak/>
              <w:t>立法職權，本其固有之權能自得享有一定之調查權，主動獲取行使職權所需之相關資訊，俾能充分思辯，審慎決定，以善盡民意機關之職責，發揮權力分立與制衡之機能。」，且該號解釋亦強調：「立法院調查權行使之方式，並不以要求有關機關就立法院行使職權所涉及事項提供參考資料或向有關機關調閱文件原本之文件調閱權為限，必要時並得經院會決議，要求與調查事項相關之人民或政府人員，陳述證言或表示意見，並得對違反協助調查義務者，於科處罰鍰之範圍內，施以合理之強制手段。」。</w:t>
            </w:r>
            <w:r>
              <w:rPr>
                <w:rFonts w:hint="eastAsia"/>
              </w:rPr>
              <w:lastRenderedPageBreak/>
              <w:t>是依據第五八五號解釋，立法院為有效行使憲法所賦予之職權，得行使調查權。</w:t>
            </w:r>
          </w:p>
          <w:p w14:paraId="2B6FDBB7" w14:textId="77777777" w:rsidR="00426FB1" w:rsidRDefault="00426FB1" w:rsidP="00070B2C">
            <w:pPr>
              <w:tabs>
                <w:tab w:val="left" w:pos="2520"/>
              </w:tabs>
              <w:spacing w:line="380" w:lineRule="exact"/>
              <w:ind w:leftChars="50" w:left="315" w:rightChars="50" w:right="105" w:hangingChars="100" w:hanging="210"/>
            </w:pPr>
            <w:r>
              <w:rPr>
                <w:rFonts w:hint="eastAsia"/>
              </w:rPr>
              <w:t>三、調查權得由院會決議組成調查委員會行使，或由委員會決議組成調閱專案小組行使調閱權。</w:t>
            </w:r>
          </w:p>
          <w:p w14:paraId="7D4CD71D" w14:textId="77777777" w:rsidR="00426FB1" w:rsidRDefault="00426FB1" w:rsidP="00070B2C">
            <w:pPr>
              <w:tabs>
                <w:tab w:val="left" w:pos="2520"/>
              </w:tabs>
              <w:spacing w:line="380" w:lineRule="exact"/>
              <w:ind w:leftChars="50" w:left="315" w:rightChars="50" w:right="105" w:hangingChars="100" w:hanging="210"/>
            </w:pPr>
            <w:r>
              <w:rPr>
                <w:rFonts w:hint="eastAsia"/>
              </w:rPr>
              <w:t>四、調查委員會得於必要時委任立法委員以外之人協助調查；但為求謹慎，其組織與運作必須另以法律定之。</w:t>
            </w:r>
          </w:p>
          <w:p w14:paraId="07E5795C" w14:textId="77777777" w:rsidR="00426FB1" w:rsidRDefault="00426FB1" w:rsidP="00070B2C">
            <w:pPr>
              <w:tabs>
                <w:tab w:val="left" w:pos="2520"/>
              </w:tabs>
              <w:spacing w:line="380" w:lineRule="exact"/>
              <w:ind w:leftChars="50" w:left="315" w:rightChars="50" w:right="105" w:hangingChars="100" w:hanging="210"/>
            </w:pPr>
            <w:r>
              <w:rPr>
                <w:rFonts w:hint="eastAsia"/>
              </w:rPr>
              <w:t>五、明訂調查委員會之職權，其名稱、調查事項、目的、方法及成員人數，由院會議決之。</w:t>
            </w:r>
          </w:p>
          <w:p w14:paraId="47F940D4"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096D81C9" w14:textId="56CE560F" w:rsidR="00426FB1" w:rsidRPr="00271700" w:rsidRDefault="00271700" w:rsidP="00253234">
            <w:pPr>
              <w:tabs>
                <w:tab w:val="left" w:pos="2520"/>
              </w:tabs>
              <w:spacing w:line="380" w:lineRule="exact"/>
              <w:ind w:leftChars="50" w:left="315" w:rightChars="50" w:right="105" w:hangingChars="100" w:hanging="210"/>
            </w:pPr>
            <w:r>
              <w:rPr>
                <w:rFonts w:hint="eastAsia"/>
              </w:rPr>
              <w:t>保留，送院會處理。</w:t>
            </w:r>
          </w:p>
        </w:tc>
      </w:tr>
      <w:tr w:rsidR="00426FB1" w14:paraId="5FE8378F" w14:textId="77777777" w:rsidTr="00C06F7F">
        <w:tc>
          <w:tcPr>
            <w:tcW w:w="2504" w:type="dxa"/>
          </w:tcPr>
          <w:p w14:paraId="4412D0DD"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643BB9A1"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538432FF" w14:textId="77777777" w:rsidR="00253234" w:rsidRDefault="00253234" w:rsidP="00271700">
            <w:pPr>
              <w:tabs>
                <w:tab w:val="left" w:pos="2520"/>
              </w:tabs>
              <w:spacing w:line="380" w:lineRule="exact"/>
              <w:ind w:leftChars="50" w:left="105" w:rightChars="50" w:right="105"/>
              <w:rPr>
                <w:rFonts w:ascii="華康中黑體" w:eastAsia="華康中黑體"/>
              </w:rPr>
            </w:pPr>
          </w:p>
          <w:p w14:paraId="1A073F5B" w14:textId="38DEB9A1"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54C37948" w14:textId="4B6E5EE8" w:rsidR="00426FB1" w:rsidRDefault="00426FB1" w:rsidP="00070B2C">
            <w:pPr>
              <w:tabs>
                <w:tab w:val="left" w:pos="2520"/>
              </w:tabs>
              <w:spacing w:line="380" w:lineRule="exact"/>
              <w:ind w:leftChars="50" w:left="315" w:rightChars="50" w:right="105" w:hangingChars="100" w:hanging="210"/>
            </w:pPr>
            <w:r>
              <w:rPr>
                <w:rFonts w:hint="eastAsia"/>
              </w:rPr>
              <w:t xml:space="preserve">第四十六條　</w:t>
            </w:r>
            <w:r w:rsidRPr="00070B2C">
              <w:rPr>
                <w:rFonts w:hint="eastAsia"/>
                <w:u w:val="single"/>
              </w:rPr>
              <w:t>聽證</w:t>
            </w:r>
            <w:r>
              <w:rPr>
                <w:rFonts w:hint="eastAsia"/>
              </w:rPr>
              <w:t>調閱</w:t>
            </w:r>
            <w:r>
              <w:rPr>
                <w:rFonts w:hint="eastAsia"/>
              </w:rPr>
              <w:lastRenderedPageBreak/>
              <w:t>委員會或</w:t>
            </w:r>
            <w:r w:rsidRPr="00070B2C">
              <w:rPr>
                <w:rFonts w:hint="eastAsia"/>
                <w:u w:val="single"/>
              </w:rPr>
              <w:t>聽證</w:t>
            </w:r>
            <w:r>
              <w:rPr>
                <w:rFonts w:hint="eastAsia"/>
              </w:rPr>
              <w:t>調閱專案小組之設立，均應於立法院會期中為之。但調閱文件之時間不在此限。</w:t>
            </w:r>
          </w:p>
        </w:tc>
        <w:tc>
          <w:tcPr>
            <w:tcW w:w="2504" w:type="dxa"/>
            <w:shd w:val="clear" w:color="auto" w:fill="auto"/>
          </w:tcPr>
          <w:p w14:paraId="6A109014" w14:textId="77777777" w:rsidR="00426FB1"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18742FB3" w14:textId="77777777" w:rsidR="00426FB1" w:rsidRPr="00532B7D" w:rsidRDefault="00426FB1" w:rsidP="00070B2C">
            <w:pPr>
              <w:tabs>
                <w:tab w:val="left" w:pos="2520"/>
              </w:tabs>
              <w:spacing w:line="380" w:lineRule="exact"/>
              <w:rPr>
                <w:b/>
              </w:rPr>
            </w:pPr>
            <w:r w:rsidRPr="00532B7D">
              <w:rPr>
                <w:rFonts w:hint="eastAsia"/>
                <w:b/>
              </w:rPr>
              <w:t>(第11001056號)：</w:t>
            </w:r>
          </w:p>
          <w:p w14:paraId="3C56B71A" w14:textId="77777777" w:rsidR="00426FB1" w:rsidRDefault="00426FB1" w:rsidP="00070B2C">
            <w:pPr>
              <w:tabs>
                <w:tab w:val="left" w:pos="2520"/>
              </w:tabs>
              <w:spacing w:line="380" w:lineRule="exact"/>
              <w:ind w:leftChars="50" w:left="315" w:rightChars="50" w:right="105" w:hangingChars="100" w:hanging="210"/>
            </w:pPr>
            <w:r>
              <w:rPr>
                <w:rFonts w:hint="eastAsia"/>
              </w:rPr>
              <w:t>第四十六條　調</w:t>
            </w:r>
            <w:r w:rsidRPr="00070B2C">
              <w:rPr>
                <w:rFonts w:hint="eastAsia"/>
                <w:u w:val="single"/>
              </w:rPr>
              <w:t>查</w:t>
            </w:r>
            <w:r>
              <w:rPr>
                <w:rFonts w:hint="eastAsia"/>
              </w:rPr>
              <w:t>委員</w:t>
            </w:r>
            <w:r>
              <w:rPr>
                <w:rFonts w:hint="eastAsia"/>
              </w:rPr>
              <w:lastRenderedPageBreak/>
              <w:t>會或調</w:t>
            </w:r>
            <w:r w:rsidRPr="00070B2C">
              <w:rPr>
                <w:rFonts w:hint="eastAsia"/>
                <w:u w:val="single"/>
              </w:rPr>
              <w:t>查</w:t>
            </w:r>
            <w:r>
              <w:rPr>
                <w:rFonts w:hint="eastAsia"/>
              </w:rPr>
              <w:t>專案小組之設立，均應於立法院會期中為之。但行使</w:t>
            </w:r>
            <w:r w:rsidRPr="00070B2C">
              <w:rPr>
                <w:rFonts w:hint="eastAsia"/>
                <w:u w:val="single"/>
              </w:rPr>
              <w:t>調查權</w:t>
            </w:r>
            <w:r>
              <w:rPr>
                <w:rFonts w:hint="eastAsia"/>
              </w:rPr>
              <w:t>之時間不在此限。</w:t>
            </w:r>
          </w:p>
          <w:p w14:paraId="65BB2873"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調查委員會及調查專案小組於該調查事項完竣並提出調查報告後即行解散，但必要時，得運作至該屆立法委員任期屆滿為止。</w:t>
            </w:r>
          </w:p>
          <w:p w14:paraId="580BB2F8"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53DDC336" w14:textId="77777777" w:rsidR="00426FB1" w:rsidRDefault="00426FB1" w:rsidP="00070B2C">
            <w:pPr>
              <w:tabs>
                <w:tab w:val="left" w:pos="2520"/>
              </w:tabs>
              <w:spacing w:line="380" w:lineRule="exact"/>
              <w:ind w:leftChars="50" w:left="315" w:rightChars="50" w:right="105" w:hangingChars="100" w:hanging="210"/>
            </w:pPr>
            <w:r>
              <w:rPr>
                <w:rFonts w:hint="eastAsia"/>
              </w:rPr>
              <w:t>第四十六條　調閱文件之時間不</w:t>
            </w:r>
            <w:r w:rsidRPr="00070B2C">
              <w:rPr>
                <w:rFonts w:hint="eastAsia"/>
                <w:u w:val="single"/>
              </w:rPr>
              <w:t>受會期限制。</w:t>
            </w:r>
          </w:p>
          <w:p w14:paraId="7D96D6C4" w14:textId="77777777" w:rsidR="00426FB1" w:rsidRDefault="00426FB1" w:rsidP="00070B2C">
            <w:pPr>
              <w:tabs>
                <w:tab w:val="left" w:pos="2520"/>
              </w:tabs>
              <w:spacing w:line="380" w:lineRule="exact"/>
            </w:pPr>
          </w:p>
        </w:tc>
        <w:tc>
          <w:tcPr>
            <w:tcW w:w="2505" w:type="dxa"/>
            <w:shd w:val="clear" w:color="auto" w:fill="auto"/>
          </w:tcPr>
          <w:p w14:paraId="1EBA097A"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620A52ED"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411C447C" w14:textId="77777777" w:rsidR="00426FB1" w:rsidRDefault="00426FB1" w:rsidP="00070B2C">
            <w:pPr>
              <w:tabs>
                <w:tab w:val="left" w:pos="2520"/>
              </w:tabs>
              <w:spacing w:line="380" w:lineRule="exact"/>
              <w:ind w:leftChars="50" w:left="315" w:rightChars="50" w:right="105" w:hangingChars="100" w:hanging="210"/>
            </w:pPr>
            <w:r>
              <w:rPr>
                <w:rFonts w:hint="eastAsia"/>
              </w:rPr>
              <w:t>第四十六條　調</w:t>
            </w:r>
            <w:r w:rsidRPr="00070B2C">
              <w:rPr>
                <w:rFonts w:hint="eastAsia"/>
                <w:u w:val="single"/>
              </w:rPr>
              <w:t>查</w:t>
            </w:r>
            <w:r>
              <w:rPr>
                <w:rFonts w:hint="eastAsia"/>
              </w:rPr>
              <w:t>委員</w:t>
            </w:r>
            <w:r>
              <w:rPr>
                <w:rFonts w:hint="eastAsia"/>
              </w:rPr>
              <w:lastRenderedPageBreak/>
              <w:t>會或調</w:t>
            </w:r>
            <w:r w:rsidRPr="00070B2C">
              <w:rPr>
                <w:rFonts w:hint="eastAsia"/>
                <w:u w:val="single"/>
              </w:rPr>
              <w:t>查</w:t>
            </w:r>
            <w:r>
              <w:rPr>
                <w:rFonts w:hint="eastAsia"/>
              </w:rPr>
              <w:t>專案小組之設立，均應於立法院會期中為之。但</w:t>
            </w:r>
            <w:r w:rsidRPr="00070B2C">
              <w:rPr>
                <w:rFonts w:hint="eastAsia"/>
                <w:u w:val="single"/>
              </w:rPr>
              <w:t>行使調查權</w:t>
            </w:r>
            <w:r>
              <w:rPr>
                <w:rFonts w:hint="eastAsia"/>
              </w:rPr>
              <w:t>之時間不在此限。</w:t>
            </w:r>
          </w:p>
          <w:p w14:paraId="747C2295"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調查委員會及調查專案小組於該調查事項完竣並提出調查報告後即行解散，但必要時，得運作至該屆立法委員任期屆滿為止。</w:t>
            </w:r>
          </w:p>
          <w:p w14:paraId="5947B0A7" w14:textId="77777777" w:rsidR="00426FB1" w:rsidRDefault="00426FB1" w:rsidP="00070B2C">
            <w:pPr>
              <w:tabs>
                <w:tab w:val="left" w:pos="2520"/>
              </w:tabs>
              <w:spacing w:line="380" w:lineRule="exact"/>
            </w:pPr>
          </w:p>
        </w:tc>
        <w:tc>
          <w:tcPr>
            <w:tcW w:w="2504" w:type="dxa"/>
            <w:shd w:val="clear" w:color="auto" w:fill="auto"/>
          </w:tcPr>
          <w:p w14:paraId="17CED903" w14:textId="77777777" w:rsidR="00253234" w:rsidRDefault="00253234" w:rsidP="00070B2C">
            <w:pPr>
              <w:tabs>
                <w:tab w:val="left" w:pos="2520"/>
              </w:tabs>
              <w:spacing w:line="380" w:lineRule="exact"/>
              <w:ind w:leftChars="50" w:left="315" w:rightChars="50" w:right="105" w:hangingChars="100" w:hanging="210"/>
            </w:pPr>
          </w:p>
          <w:p w14:paraId="0B667A01" w14:textId="77777777" w:rsidR="00253234" w:rsidRDefault="00253234" w:rsidP="00070B2C">
            <w:pPr>
              <w:tabs>
                <w:tab w:val="left" w:pos="2520"/>
              </w:tabs>
              <w:spacing w:line="380" w:lineRule="exact"/>
              <w:ind w:leftChars="50" w:left="315" w:rightChars="50" w:right="105" w:hangingChars="100" w:hanging="210"/>
            </w:pPr>
          </w:p>
          <w:p w14:paraId="2E50E0B1" w14:textId="7DD5BAA6" w:rsidR="00426FB1" w:rsidRDefault="00426FB1" w:rsidP="00070B2C">
            <w:pPr>
              <w:tabs>
                <w:tab w:val="left" w:pos="2520"/>
              </w:tabs>
              <w:spacing w:line="380" w:lineRule="exact"/>
              <w:ind w:leftChars="50" w:left="315" w:rightChars="50" w:right="105" w:hangingChars="100" w:hanging="210"/>
            </w:pPr>
            <w:r>
              <w:rPr>
                <w:rFonts w:hint="eastAsia"/>
              </w:rPr>
              <w:t>第四十六條　調閱委員</w:t>
            </w:r>
            <w:r>
              <w:rPr>
                <w:rFonts w:hint="eastAsia"/>
              </w:rPr>
              <w:lastRenderedPageBreak/>
              <w:t>會或調閱專案小組之設立，均應於立法院會期中為之。但調閱文件之時間不在此限。</w:t>
            </w:r>
          </w:p>
        </w:tc>
        <w:tc>
          <w:tcPr>
            <w:tcW w:w="2505" w:type="dxa"/>
            <w:gridSpan w:val="2"/>
            <w:shd w:val="clear" w:color="auto" w:fill="auto"/>
          </w:tcPr>
          <w:p w14:paraId="6FC8C0F6"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lastRenderedPageBreak/>
              <w:t>台灣民眾黨黨團提案：</w:t>
            </w:r>
          </w:p>
          <w:p w14:paraId="039F9555" w14:textId="77777777" w:rsidR="00426FB1" w:rsidRDefault="00426FB1" w:rsidP="00070B2C">
            <w:pPr>
              <w:tabs>
                <w:tab w:val="left" w:pos="2520"/>
              </w:tabs>
              <w:spacing w:line="380" w:lineRule="exact"/>
              <w:ind w:leftChars="50" w:left="105" w:rightChars="50" w:right="105"/>
            </w:pPr>
            <w:r>
              <w:rPr>
                <w:rFonts w:hint="eastAsia"/>
              </w:rPr>
              <w:t>修正本條文字。</w:t>
            </w:r>
          </w:p>
          <w:p w14:paraId="1C308A04"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0D2B6E68" w14:textId="77777777" w:rsidR="00426FB1" w:rsidRDefault="00426FB1" w:rsidP="00070B2C">
            <w:pPr>
              <w:tabs>
                <w:tab w:val="left" w:pos="2520"/>
              </w:tabs>
              <w:spacing w:line="380" w:lineRule="exact"/>
              <w:ind w:leftChars="50" w:left="105" w:rightChars="50" w:right="105"/>
            </w:pPr>
            <w:r w:rsidRPr="00070B2C">
              <w:rPr>
                <w:rFonts w:hint="eastAsia"/>
                <w:b/>
              </w:rPr>
              <w:lastRenderedPageBreak/>
              <w:t>(第11001056號)：</w:t>
            </w:r>
          </w:p>
          <w:p w14:paraId="56375309" w14:textId="77777777" w:rsidR="00426FB1" w:rsidRDefault="00426FB1" w:rsidP="00070B2C">
            <w:pPr>
              <w:tabs>
                <w:tab w:val="left" w:pos="2520"/>
              </w:tabs>
              <w:spacing w:line="380" w:lineRule="exact"/>
              <w:ind w:leftChars="50" w:left="105" w:rightChars="50" w:right="105"/>
            </w:pPr>
            <w:r>
              <w:rPr>
                <w:rFonts w:hint="eastAsia"/>
              </w:rPr>
              <w:t>明訂調</w:t>
            </w:r>
            <w:r w:rsidRPr="00070B2C">
              <w:rPr>
                <w:rFonts w:hint="eastAsia"/>
                <w:u w:val="single"/>
              </w:rPr>
              <w:t>查</w:t>
            </w:r>
            <w:r>
              <w:rPr>
                <w:rFonts w:hint="eastAsia"/>
              </w:rPr>
              <w:t>委員會或調</w:t>
            </w:r>
            <w:r w:rsidRPr="00070B2C">
              <w:rPr>
                <w:rFonts w:hint="eastAsia"/>
                <w:u w:val="single"/>
              </w:rPr>
              <w:t>查</w:t>
            </w:r>
            <w:r>
              <w:rPr>
                <w:rFonts w:hint="eastAsia"/>
              </w:rPr>
              <w:t>專案小組設立及運作時間之限制等規定。</w:t>
            </w:r>
          </w:p>
          <w:p w14:paraId="23797682"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05C424D5" w14:textId="77777777" w:rsidR="00426FB1" w:rsidRDefault="00426FB1" w:rsidP="00070B2C">
            <w:pPr>
              <w:tabs>
                <w:tab w:val="left" w:pos="2520"/>
              </w:tabs>
              <w:spacing w:line="380" w:lineRule="exact"/>
              <w:ind w:leftChars="50" w:left="105" w:rightChars="50" w:right="105"/>
            </w:pPr>
            <w:r>
              <w:rPr>
                <w:rFonts w:hint="eastAsia"/>
              </w:rPr>
              <w:t>配合文字修正。</w:t>
            </w:r>
          </w:p>
          <w:p w14:paraId="50C5BD6B"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4D009AFF"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2B46FC68" w14:textId="77777777" w:rsidR="00426FB1" w:rsidRDefault="00426FB1" w:rsidP="00070B2C">
            <w:pPr>
              <w:tabs>
                <w:tab w:val="left" w:pos="2520"/>
              </w:tabs>
              <w:spacing w:line="380" w:lineRule="exact"/>
              <w:ind w:leftChars="50" w:left="315" w:rightChars="50" w:right="105" w:hangingChars="100" w:hanging="210"/>
            </w:pPr>
            <w:r>
              <w:rPr>
                <w:rFonts w:hint="eastAsia"/>
              </w:rPr>
              <w:t>一、新增第二項。</w:t>
            </w:r>
          </w:p>
          <w:p w14:paraId="5D4DFE77" w14:textId="77777777" w:rsidR="00426FB1" w:rsidRDefault="00426FB1" w:rsidP="00070B2C">
            <w:pPr>
              <w:tabs>
                <w:tab w:val="left" w:pos="2520"/>
              </w:tabs>
              <w:spacing w:line="380" w:lineRule="exact"/>
              <w:ind w:leftChars="50" w:left="315" w:rightChars="50" w:right="105" w:hangingChars="100" w:hanging="210"/>
            </w:pPr>
            <w:r>
              <w:rPr>
                <w:rFonts w:hint="eastAsia"/>
              </w:rPr>
              <w:t>二、明訂調查委員會或調查專案小組之設立及運作時間之限制等規定。</w:t>
            </w:r>
          </w:p>
          <w:p w14:paraId="0372B93B"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14280F86" w14:textId="0CE1FCC1" w:rsidR="00426FB1" w:rsidRPr="00271700" w:rsidRDefault="00271700" w:rsidP="00253234">
            <w:pPr>
              <w:tabs>
                <w:tab w:val="left" w:pos="2520"/>
              </w:tabs>
              <w:spacing w:line="380" w:lineRule="exact"/>
              <w:ind w:leftChars="50" w:left="315" w:rightChars="50" w:right="105" w:hangingChars="100" w:hanging="210"/>
            </w:pPr>
            <w:r>
              <w:rPr>
                <w:rFonts w:hint="eastAsia"/>
              </w:rPr>
              <w:t>保留，送院會處理。</w:t>
            </w:r>
          </w:p>
        </w:tc>
      </w:tr>
      <w:tr w:rsidR="00426FB1" w14:paraId="250FABF7" w14:textId="77777777" w:rsidTr="00C06F7F">
        <w:tc>
          <w:tcPr>
            <w:tcW w:w="2504" w:type="dxa"/>
          </w:tcPr>
          <w:p w14:paraId="7920EA12"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482B8385" w14:textId="77777777" w:rsidR="00426FB1" w:rsidRDefault="00426FB1" w:rsidP="00070B2C">
            <w:pPr>
              <w:tabs>
                <w:tab w:val="left" w:pos="2520"/>
              </w:tabs>
              <w:spacing w:line="380" w:lineRule="exact"/>
            </w:pPr>
          </w:p>
        </w:tc>
        <w:tc>
          <w:tcPr>
            <w:tcW w:w="2505" w:type="dxa"/>
            <w:shd w:val="clear" w:color="auto" w:fill="auto"/>
          </w:tcPr>
          <w:p w14:paraId="6AA84569" w14:textId="624D3D0A" w:rsidR="00426FB1" w:rsidRDefault="00426FB1" w:rsidP="00070B2C">
            <w:pPr>
              <w:tabs>
                <w:tab w:val="left" w:pos="2520"/>
              </w:tabs>
              <w:spacing w:line="380" w:lineRule="exact"/>
            </w:pPr>
          </w:p>
        </w:tc>
        <w:tc>
          <w:tcPr>
            <w:tcW w:w="2504" w:type="dxa"/>
            <w:shd w:val="clear" w:color="auto" w:fill="auto"/>
          </w:tcPr>
          <w:p w14:paraId="547BAC87"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79699A7" w14:textId="77777777" w:rsidR="00426FB1" w:rsidRPr="00532B7D" w:rsidRDefault="00426FB1" w:rsidP="00070B2C">
            <w:pPr>
              <w:tabs>
                <w:tab w:val="left" w:pos="2520"/>
              </w:tabs>
              <w:spacing w:line="380" w:lineRule="exact"/>
              <w:rPr>
                <w:b/>
              </w:rPr>
            </w:pPr>
            <w:r w:rsidRPr="00532B7D">
              <w:rPr>
                <w:rFonts w:hint="eastAsia"/>
                <w:b/>
              </w:rPr>
              <w:t>(第11001056號)：</w:t>
            </w:r>
          </w:p>
          <w:p w14:paraId="579150A4" w14:textId="77777777" w:rsidR="00426FB1" w:rsidRDefault="00426FB1" w:rsidP="00070B2C">
            <w:pPr>
              <w:tabs>
                <w:tab w:val="left" w:pos="2520"/>
              </w:tabs>
              <w:spacing w:line="380" w:lineRule="exact"/>
              <w:ind w:leftChars="50" w:left="315" w:rightChars="50" w:right="105" w:hangingChars="100" w:hanging="210"/>
            </w:pPr>
            <w:r>
              <w:rPr>
                <w:rFonts w:hint="eastAsia"/>
              </w:rPr>
              <w:t>第四十六條之一　調查委員會之成員，由立法院各黨團依其在院會之席次比例推派之，並得視實際情況予以改</w:t>
            </w:r>
            <w:r>
              <w:rPr>
                <w:rFonts w:hint="eastAsia"/>
              </w:rPr>
              <w:lastRenderedPageBreak/>
              <w:t>派。</w:t>
            </w:r>
          </w:p>
          <w:p w14:paraId="7CCF8D86" w14:textId="77777777" w:rsidR="00426FB1" w:rsidRDefault="00426FB1" w:rsidP="00070B2C">
            <w:pPr>
              <w:tabs>
                <w:tab w:val="left" w:pos="2520"/>
              </w:tabs>
              <w:spacing w:line="380" w:lineRule="exact"/>
              <w:ind w:leftChars="150" w:left="315" w:rightChars="50" w:right="105" w:firstLineChars="200" w:firstLine="420"/>
            </w:pPr>
            <w:r>
              <w:rPr>
                <w:rFonts w:hint="eastAsia"/>
              </w:rPr>
              <w:t>調查專案小組之成員，由各該委員會委員互選。</w:t>
            </w:r>
          </w:p>
          <w:p w14:paraId="4B4DF374" w14:textId="625E2687" w:rsidR="00426FB1" w:rsidRDefault="00426FB1" w:rsidP="00253234">
            <w:pPr>
              <w:tabs>
                <w:tab w:val="left" w:pos="2520"/>
              </w:tabs>
              <w:spacing w:line="380" w:lineRule="exact"/>
              <w:ind w:leftChars="150" w:left="315" w:rightChars="50" w:right="105" w:firstLineChars="200" w:firstLine="420"/>
            </w:pPr>
            <w:r>
              <w:rPr>
                <w:rFonts w:hint="eastAsia"/>
              </w:rPr>
              <w:t>調查委員會及調查專案小組應置召集委員一人，由所屬成員互選之。</w:t>
            </w:r>
          </w:p>
        </w:tc>
        <w:tc>
          <w:tcPr>
            <w:tcW w:w="2505" w:type="dxa"/>
            <w:shd w:val="clear" w:color="auto" w:fill="auto"/>
          </w:tcPr>
          <w:p w14:paraId="08818229"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6B6B0A47"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04762628" w14:textId="77777777" w:rsidR="00426FB1" w:rsidRDefault="00426FB1" w:rsidP="00070B2C">
            <w:pPr>
              <w:tabs>
                <w:tab w:val="left" w:pos="2520"/>
              </w:tabs>
              <w:spacing w:line="380" w:lineRule="exact"/>
              <w:ind w:leftChars="50" w:left="315" w:rightChars="50" w:right="105" w:hangingChars="100" w:hanging="210"/>
            </w:pPr>
            <w:r>
              <w:rPr>
                <w:rFonts w:hint="eastAsia"/>
              </w:rPr>
              <w:t>第四十六條之一　調查委員會之成員，由立法院各黨團依其在院會之席次比例推派之，並得視實際情況予以改</w:t>
            </w:r>
            <w:r>
              <w:rPr>
                <w:rFonts w:hint="eastAsia"/>
              </w:rPr>
              <w:lastRenderedPageBreak/>
              <w:t>派。</w:t>
            </w:r>
          </w:p>
          <w:p w14:paraId="43A2706C" w14:textId="77777777" w:rsidR="00426FB1" w:rsidRDefault="00426FB1" w:rsidP="00070B2C">
            <w:pPr>
              <w:tabs>
                <w:tab w:val="left" w:pos="2520"/>
              </w:tabs>
              <w:spacing w:line="380" w:lineRule="exact"/>
              <w:ind w:leftChars="150" w:left="315" w:rightChars="50" w:right="105" w:firstLineChars="200" w:firstLine="420"/>
            </w:pPr>
            <w:r>
              <w:rPr>
                <w:rFonts w:hint="eastAsia"/>
              </w:rPr>
              <w:t>調查專案小組之成員，由各該委員會委員互選。</w:t>
            </w:r>
          </w:p>
          <w:p w14:paraId="5B347F2F" w14:textId="49693A85" w:rsidR="00426FB1" w:rsidRDefault="00426FB1" w:rsidP="00253234">
            <w:pPr>
              <w:tabs>
                <w:tab w:val="left" w:pos="2520"/>
              </w:tabs>
              <w:spacing w:line="380" w:lineRule="exact"/>
              <w:ind w:leftChars="150" w:left="315" w:rightChars="50" w:right="105" w:firstLineChars="200" w:firstLine="420"/>
            </w:pPr>
            <w:r>
              <w:rPr>
                <w:rFonts w:hint="eastAsia"/>
              </w:rPr>
              <w:t>調查委員會及調查專案小組應置召集委員一人，由所屬成員互選之。</w:t>
            </w:r>
          </w:p>
        </w:tc>
        <w:tc>
          <w:tcPr>
            <w:tcW w:w="2504" w:type="dxa"/>
            <w:shd w:val="clear" w:color="auto" w:fill="auto"/>
          </w:tcPr>
          <w:p w14:paraId="08002178" w14:textId="77777777" w:rsidR="00426FB1" w:rsidRDefault="00426FB1" w:rsidP="00070B2C">
            <w:pPr>
              <w:tabs>
                <w:tab w:val="left" w:pos="2520"/>
              </w:tabs>
              <w:spacing w:line="380" w:lineRule="exact"/>
            </w:pPr>
          </w:p>
        </w:tc>
        <w:tc>
          <w:tcPr>
            <w:tcW w:w="2505" w:type="dxa"/>
            <w:gridSpan w:val="2"/>
            <w:shd w:val="clear" w:color="auto" w:fill="auto"/>
          </w:tcPr>
          <w:p w14:paraId="0810A195"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01139252"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66E10850"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6208CB90" w14:textId="77777777" w:rsidR="00426FB1" w:rsidRDefault="00426FB1" w:rsidP="00070B2C">
            <w:pPr>
              <w:tabs>
                <w:tab w:val="left" w:pos="2520"/>
              </w:tabs>
              <w:spacing w:line="380" w:lineRule="exact"/>
              <w:ind w:leftChars="50" w:left="315" w:rightChars="50" w:right="105" w:hangingChars="100" w:hanging="210"/>
            </w:pPr>
            <w:r>
              <w:rPr>
                <w:rFonts w:hint="eastAsia"/>
              </w:rPr>
              <w:t>二、明訂調查委員會、調查專案小組成員之組成與召集人之產生。</w:t>
            </w:r>
          </w:p>
          <w:p w14:paraId="06764B34"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032FAEFC" w14:textId="77777777" w:rsidR="00426FB1" w:rsidRDefault="00426FB1" w:rsidP="00070B2C">
            <w:pPr>
              <w:tabs>
                <w:tab w:val="left" w:pos="2520"/>
              </w:tabs>
              <w:spacing w:line="380" w:lineRule="exact"/>
              <w:ind w:leftChars="50" w:left="105" w:rightChars="50" w:right="105"/>
            </w:pPr>
            <w:r w:rsidRPr="00070B2C">
              <w:rPr>
                <w:rFonts w:hint="eastAsia"/>
                <w:b/>
              </w:rPr>
              <w:lastRenderedPageBreak/>
              <w:t>(第11001699號)：</w:t>
            </w:r>
          </w:p>
          <w:p w14:paraId="5758A9A6"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7F7136AC" w14:textId="77777777" w:rsidR="00426FB1" w:rsidRDefault="00426FB1" w:rsidP="00070B2C">
            <w:pPr>
              <w:tabs>
                <w:tab w:val="left" w:pos="2520"/>
              </w:tabs>
              <w:spacing w:line="380" w:lineRule="exact"/>
              <w:ind w:leftChars="50" w:left="315" w:rightChars="50" w:right="105" w:hangingChars="100" w:hanging="210"/>
            </w:pPr>
            <w:r>
              <w:rPr>
                <w:rFonts w:hint="eastAsia"/>
              </w:rPr>
              <w:t>二、明訂調查委員會、調查專案小組成員之組成與召集人之產生。</w:t>
            </w:r>
          </w:p>
          <w:p w14:paraId="5627B1F9"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354B4E82" w14:textId="4C423131" w:rsidR="00426FB1" w:rsidRPr="00271700" w:rsidRDefault="00271700" w:rsidP="00253234">
            <w:pPr>
              <w:tabs>
                <w:tab w:val="left" w:pos="2520"/>
              </w:tabs>
              <w:spacing w:line="380" w:lineRule="exact"/>
              <w:ind w:leftChars="50" w:left="315" w:rightChars="50" w:right="105" w:hangingChars="100" w:hanging="210"/>
            </w:pPr>
            <w:r>
              <w:rPr>
                <w:rFonts w:hint="eastAsia"/>
              </w:rPr>
              <w:t>保留，送院會處理。</w:t>
            </w:r>
          </w:p>
        </w:tc>
      </w:tr>
      <w:tr w:rsidR="00426FB1" w14:paraId="426ECE96" w14:textId="77777777" w:rsidTr="00C06F7F">
        <w:tc>
          <w:tcPr>
            <w:tcW w:w="2504" w:type="dxa"/>
          </w:tcPr>
          <w:p w14:paraId="05F63768"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5C721D58"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7CF79B10" w14:textId="77777777" w:rsidR="00253234" w:rsidRDefault="00253234" w:rsidP="00271700">
            <w:pPr>
              <w:tabs>
                <w:tab w:val="left" w:pos="2520"/>
              </w:tabs>
              <w:spacing w:line="380" w:lineRule="exact"/>
              <w:ind w:leftChars="50" w:left="105" w:rightChars="50" w:right="105"/>
              <w:rPr>
                <w:rFonts w:ascii="華康中黑體" w:eastAsia="華康中黑體"/>
              </w:rPr>
            </w:pPr>
          </w:p>
          <w:p w14:paraId="6FDB8D99" w14:textId="50B9A4E4"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6544FB4B" w14:textId="48616BD1" w:rsidR="00426FB1" w:rsidRDefault="00426FB1" w:rsidP="00070B2C">
            <w:pPr>
              <w:tabs>
                <w:tab w:val="left" w:pos="2520"/>
              </w:tabs>
              <w:spacing w:line="380" w:lineRule="exact"/>
              <w:ind w:leftChars="50" w:left="315" w:rightChars="50" w:right="105" w:hangingChars="100" w:hanging="210"/>
            </w:pPr>
            <w:r>
              <w:rPr>
                <w:rFonts w:hint="eastAsia"/>
              </w:rPr>
              <w:t>第四十七條　受要求調閱文件之機關</w:t>
            </w:r>
            <w:r w:rsidRPr="00070B2C">
              <w:rPr>
                <w:rFonts w:hint="eastAsia"/>
                <w:u w:val="single"/>
              </w:rPr>
              <w:t>、法人、人民團體或社會上有關係人員，</w:t>
            </w:r>
            <w:r>
              <w:rPr>
                <w:rFonts w:hint="eastAsia"/>
              </w:rPr>
              <w:t>除依法律或其他正當理由得拒絕外，應於五日內提供之。但相關資料或文件原本業經司法機關或監察機關先為調取時，應敘明理由，並提供複本。如有正當理由，無法提供複本者，應提出已被他機關調取之證明。</w:t>
            </w:r>
          </w:p>
          <w:p w14:paraId="226960E9"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lastRenderedPageBreak/>
              <w:t>受要求</w:t>
            </w:r>
            <w:r>
              <w:rPr>
                <w:rFonts w:hint="eastAsia"/>
              </w:rPr>
              <w:t>調閱文件之機關在調閱期間，應指派專人將調閱之文件送達立法院指定場所，以供查閱，並負保管責任。</w:t>
            </w:r>
          </w:p>
          <w:p w14:paraId="3FB79D5E"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受要求調閱文件之法人、人民團體或社會上有關係人員，應將調閱之文件送達立法院指定場所，以供查閱，由立法院指派專人負責保管。</w:t>
            </w:r>
          </w:p>
        </w:tc>
        <w:tc>
          <w:tcPr>
            <w:tcW w:w="2504" w:type="dxa"/>
            <w:shd w:val="clear" w:color="auto" w:fill="auto"/>
          </w:tcPr>
          <w:p w14:paraId="021CE702" w14:textId="77777777" w:rsidR="00426FB1"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9D6F29F" w14:textId="77777777" w:rsidR="00426FB1" w:rsidRPr="00532B7D" w:rsidRDefault="00426FB1" w:rsidP="00070B2C">
            <w:pPr>
              <w:tabs>
                <w:tab w:val="left" w:pos="2520"/>
              </w:tabs>
              <w:spacing w:line="380" w:lineRule="exact"/>
              <w:rPr>
                <w:b/>
              </w:rPr>
            </w:pPr>
            <w:r w:rsidRPr="00532B7D">
              <w:rPr>
                <w:rFonts w:hint="eastAsia"/>
                <w:b/>
              </w:rPr>
              <w:t>(第11001056號)：</w:t>
            </w:r>
          </w:p>
          <w:p w14:paraId="36268EC3" w14:textId="77777777" w:rsidR="00426FB1" w:rsidRDefault="00426FB1" w:rsidP="00070B2C">
            <w:pPr>
              <w:tabs>
                <w:tab w:val="left" w:pos="2520"/>
              </w:tabs>
              <w:spacing w:line="380" w:lineRule="exact"/>
              <w:ind w:leftChars="50" w:left="315" w:rightChars="50" w:right="105" w:hangingChars="100" w:hanging="210"/>
            </w:pPr>
            <w:r>
              <w:rPr>
                <w:rFonts w:hint="eastAsia"/>
              </w:rPr>
              <w:t xml:space="preserve">第四十七條　</w:t>
            </w:r>
            <w:r w:rsidRPr="00070B2C">
              <w:rPr>
                <w:rFonts w:hint="eastAsia"/>
                <w:u w:val="single"/>
              </w:rPr>
              <w:t>調查委員會為行使調查權，得要求政府機關、部隊、公私法人、團體於五日內提供檔案、帳冊等有關資料。於必要時詢問相關人員，或命其作證，但應於指定日之前五日，通知相關人員於指定地點接受詢問。</w:t>
            </w:r>
          </w:p>
          <w:p w14:paraId="003FA6E3"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前項詢問應有調查委員三人以上在場；其經立法院院會決議</w:t>
            </w:r>
            <w:r w:rsidRPr="00070B2C">
              <w:rPr>
                <w:rFonts w:hint="eastAsia"/>
                <w:u w:val="single"/>
              </w:rPr>
              <w:lastRenderedPageBreak/>
              <w:t>者，相關人員除因國防、外交機密理由並經立法院長之認可者外，不得拒絕，並應詳實答覆，於筆錄中簽名。倘相關資料原本業經司法機關或監察機關先為調取時，應敘明理由，並提供複本。</w:t>
            </w:r>
          </w:p>
          <w:p w14:paraId="24F1EFFD" w14:textId="77777777" w:rsidR="00426FB1" w:rsidRDefault="00426FB1" w:rsidP="00070B2C">
            <w:pPr>
              <w:tabs>
                <w:tab w:val="left" w:pos="2520"/>
              </w:tabs>
              <w:spacing w:line="380" w:lineRule="exact"/>
              <w:ind w:leftChars="150" w:left="315" w:rightChars="50" w:right="105" w:firstLineChars="200" w:firstLine="420"/>
            </w:pPr>
            <w:r>
              <w:rPr>
                <w:rFonts w:hint="eastAsia"/>
              </w:rPr>
              <w:t>被調閱</w:t>
            </w:r>
            <w:r w:rsidRPr="00070B2C">
              <w:rPr>
                <w:rFonts w:hint="eastAsia"/>
                <w:u w:val="single"/>
              </w:rPr>
              <w:t>資料</w:t>
            </w:r>
            <w:r>
              <w:rPr>
                <w:rFonts w:hint="eastAsia"/>
              </w:rPr>
              <w:t>之機關在調閱期間，應指派專人將調閱</w:t>
            </w:r>
            <w:r w:rsidRPr="00070B2C">
              <w:rPr>
                <w:rFonts w:hint="eastAsia"/>
                <w:u w:val="single"/>
              </w:rPr>
              <w:t>資料</w:t>
            </w:r>
            <w:r>
              <w:rPr>
                <w:rFonts w:hint="eastAsia"/>
              </w:rPr>
              <w:t>送達立法院指定場所，以供參閱。</w:t>
            </w:r>
          </w:p>
          <w:p w14:paraId="7090861D"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73760084" w14:textId="77777777" w:rsidR="00426FB1" w:rsidRDefault="00426FB1" w:rsidP="00070B2C">
            <w:pPr>
              <w:tabs>
                <w:tab w:val="left" w:pos="2520"/>
              </w:tabs>
              <w:spacing w:line="380" w:lineRule="exact"/>
              <w:ind w:leftChars="50" w:left="315" w:rightChars="50" w:right="105" w:hangingChars="100" w:hanging="210"/>
            </w:pPr>
            <w:r>
              <w:rPr>
                <w:rFonts w:hint="eastAsia"/>
              </w:rPr>
              <w:t>第四十七條　受要求調閱文件之機關</w:t>
            </w:r>
            <w:r w:rsidRPr="00070B2C">
              <w:rPr>
                <w:rFonts w:hint="eastAsia"/>
                <w:u w:val="single"/>
              </w:rPr>
              <w:t>、法人、人民團體或個人，</w:t>
            </w:r>
            <w:r>
              <w:rPr>
                <w:rFonts w:hint="eastAsia"/>
              </w:rPr>
              <w:t>除依法律或其他正當理由得拒絕外，應於五日內提供之。但相關資料或文件原本業經司法機</w:t>
            </w:r>
            <w:r>
              <w:rPr>
                <w:rFonts w:hint="eastAsia"/>
              </w:rPr>
              <w:lastRenderedPageBreak/>
              <w:t>關或監察機關先為調取時，應敘明理由，並提供複本。如有正當理由，無法提供複本者，應提出已被他機關調取之證明。</w:t>
            </w:r>
          </w:p>
          <w:p w14:paraId="10FEBD12" w14:textId="77777777" w:rsidR="00426FB1" w:rsidRDefault="00426FB1" w:rsidP="00070B2C">
            <w:pPr>
              <w:tabs>
                <w:tab w:val="left" w:pos="2520"/>
              </w:tabs>
              <w:spacing w:line="380" w:lineRule="exact"/>
              <w:ind w:leftChars="150" w:left="315" w:rightChars="50" w:right="105" w:firstLineChars="200" w:firstLine="420"/>
            </w:pPr>
            <w:r>
              <w:rPr>
                <w:rFonts w:hint="eastAsia"/>
              </w:rPr>
              <w:t>被調閱文件之機關</w:t>
            </w:r>
            <w:r w:rsidRPr="00070B2C">
              <w:rPr>
                <w:rFonts w:hint="eastAsia"/>
                <w:u w:val="single"/>
              </w:rPr>
              <w:t>、法人、人民團體或個人</w:t>
            </w:r>
            <w:r>
              <w:rPr>
                <w:rFonts w:hint="eastAsia"/>
              </w:rPr>
              <w:t>在調閱期間，應指派專人將調閱之文件送達立法院指定場所，以供查閱，並負保管責任。</w:t>
            </w:r>
          </w:p>
          <w:p w14:paraId="17A80B6C" w14:textId="77777777" w:rsidR="00426FB1" w:rsidRDefault="00426FB1" w:rsidP="00070B2C">
            <w:pPr>
              <w:tabs>
                <w:tab w:val="left" w:pos="2520"/>
              </w:tabs>
              <w:spacing w:line="380" w:lineRule="exact"/>
            </w:pPr>
          </w:p>
        </w:tc>
        <w:tc>
          <w:tcPr>
            <w:tcW w:w="2505" w:type="dxa"/>
            <w:shd w:val="clear" w:color="auto" w:fill="auto"/>
          </w:tcPr>
          <w:p w14:paraId="24CAE456"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16A67044"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0A2D9CF3" w14:textId="77777777" w:rsidR="00426FB1" w:rsidRDefault="00426FB1" w:rsidP="00070B2C">
            <w:pPr>
              <w:tabs>
                <w:tab w:val="left" w:pos="2520"/>
              </w:tabs>
              <w:spacing w:line="380" w:lineRule="exact"/>
              <w:ind w:leftChars="50" w:left="315" w:rightChars="50" w:right="105" w:hangingChars="100" w:hanging="210"/>
            </w:pPr>
            <w:r>
              <w:rPr>
                <w:rFonts w:hint="eastAsia"/>
              </w:rPr>
              <w:t xml:space="preserve">第四十七條　</w:t>
            </w:r>
            <w:r w:rsidRPr="00070B2C">
              <w:rPr>
                <w:rFonts w:hint="eastAsia"/>
                <w:u w:val="single"/>
              </w:rPr>
              <w:t>調查委員會為行使調查權，得要求政府機關、部隊、公私法人、團體於五日內提供檔案、帳冊等有關資料。於必要時詢問相關人員，或命其作證，但應於指定日之前五日，通知相關人員於指定地點接受詢問。</w:t>
            </w:r>
          </w:p>
          <w:p w14:paraId="12EACB41"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前項詢問應有調查委員三人以上在場；其經立法院院會決議</w:t>
            </w:r>
            <w:r w:rsidRPr="00070B2C">
              <w:rPr>
                <w:rFonts w:hint="eastAsia"/>
                <w:u w:val="single"/>
              </w:rPr>
              <w:lastRenderedPageBreak/>
              <w:t>者，相關人員除因國防、外交機密理由並經立法院長之認可者外，不得拒絕，並應詳實答覆，於筆錄中簽名。倘相關資料原本業經司法機關或監察機關先為調取時，應敘明理由，並提供複本。</w:t>
            </w:r>
          </w:p>
          <w:p w14:paraId="54844033" w14:textId="77777777" w:rsidR="00426FB1" w:rsidRDefault="00426FB1" w:rsidP="00070B2C">
            <w:pPr>
              <w:tabs>
                <w:tab w:val="left" w:pos="2520"/>
              </w:tabs>
              <w:spacing w:line="380" w:lineRule="exact"/>
              <w:ind w:leftChars="150" w:left="315" w:rightChars="50" w:right="105" w:firstLineChars="200" w:firstLine="420"/>
            </w:pPr>
            <w:r>
              <w:rPr>
                <w:rFonts w:hint="eastAsia"/>
              </w:rPr>
              <w:t>被調閱</w:t>
            </w:r>
            <w:r w:rsidRPr="00070B2C">
              <w:rPr>
                <w:rFonts w:hint="eastAsia"/>
                <w:u w:val="single"/>
              </w:rPr>
              <w:t>資料</w:t>
            </w:r>
            <w:r>
              <w:rPr>
                <w:rFonts w:hint="eastAsia"/>
              </w:rPr>
              <w:t>之機關在調閱期間，應指派專人將調閱</w:t>
            </w:r>
            <w:r w:rsidRPr="00070B2C">
              <w:rPr>
                <w:rFonts w:hint="eastAsia"/>
                <w:u w:val="single"/>
              </w:rPr>
              <w:t>資料</w:t>
            </w:r>
            <w:r>
              <w:rPr>
                <w:rFonts w:hint="eastAsia"/>
              </w:rPr>
              <w:t>送達立法院指定場所，以供參閱。</w:t>
            </w:r>
          </w:p>
          <w:p w14:paraId="709FB838" w14:textId="77777777" w:rsidR="00426FB1" w:rsidRDefault="00426FB1" w:rsidP="00070B2C">
            <w:pPr>
              <w:tabs>
                <w:tab w:val="left" w:pos="2520"/>
              </w:tabs>
              <w:spacing w:line="380" w:lineRule="exact"/>
            </w:pPr>
          </w:p>
        </w:tc>
        <w:tc>
          <w:tcPr>
            <w:tcW w:w="2504" w:type="dxa"/>
            <w:shd w:val="clear" w:color="auto" w:fill="auto"/>
          </w:tcPr>
          <w:p w14:paraId="42CF3438" w14:textId="77777777" w:rsidR="00253234" w:rsidRDefault="00253234" w:rsidP="00070B2C">
            <w:pPr>
              <w:tabs>
                <w:tab w:val="left" w:pos="2520"/>
              </w:tabs>
              <w:spacing w:line="380" w:lineRule="exact"/>
              <w:ind w:leftChars="50" w:left="315" w:rightChars="50" w:right="105" w:hangingChars="100" w:hanging="210"/>
            </w:pPr>
          </w:p>
          <w:p w14:paraId="3F10574F" w14:textId="77777777" w:rsidR="00253234" w:rsidRDefault="00253234" w:rsidP="00070B2C">
            <w:pPr>
              <w:tabs>
                <w:tab w:val="left" w:pos="2520"/>
              </w:tabs>
              <w:spacing w:line="380" w:lineRule="exact"/>
              <w:ind w:leftChars="50" w:left="315" w:rightChars="50" w:right="105" w:hangingChars="100" w:hanging="210"/>
            </w:pPr>
          </w:p>
          <w:p w14:paraId="3A6B386D" w14:textId="035716BF" w:rsidR="00426FB1" w:rsidRDefault="00426FB1" w:rsidP="00070B2C">
            <w:pPr>
              <w:tabs>
                <w:tab w:val="left" w:pos="2520"/>
              </w:tabs>
              <w:spacing w:line="380" w:lineRule="exact"/>
              <w:ind w:leftChars="50" w:left="315" w:rightChars="50" w:right="105" w:hangingChars="100" w:hanging="210"/>
            </w:pPr>
            <w:r>
              <w:rPr>
                <w:rFonts w:hint="eastAsia"/>
              </w:rPr>
              <w:t>第四十七條　受要求調閱文件之機關，除依法律或其他正當理由得拒絕外，應於五日內提供之。但相關資料或文件原本業經司法機關或監察機關先為調取時，應敘明理由，並提供複本。如有正當理由，無法提供複本者，應提出已被他機關調取之證明。</w:t>
            </w:r>
          </w:p>
          <w:p w14:paraId="3E607FA5" w14:textId="77777777" w:rsidR="00426FB1" w:rsidRDefault="00426FB1" w:rsidP="00070B2C">
            <w:pPr>
              <w:tabs>
                <w:tab w:val="left" w:pos="2520"/>
              </w:tabs>
              <w:spacing w:line="380" w:lineRule="exact"/>
              <w:ind w:leftChars="150" w:left="315" w:rightChars="50" w:right="105" w:firstLineChars="200" w:firstLine="420"/>
            </w:pPr>
            <w:r>
              <w:rPr>
                <w:rFonts w:hint="eastAsia"/>
              </w:rPr>
              <w:t>被調閱文件之機</w:t>
            </w:r>
            <w:r>
              <w:rPr>
                <w:rFonts w:hint="eastAsia"/>
              </w:rPr>
              <w:lastRenderedPageBreak/>
              <w:t>關在調閱期間，應指派專人將調閱之文件送達立法院指定場所，以供查閱，並負保管責任。</w:t>
            </w:r>
          </w:p>
        </w:tc>
        <w:tc>
          <w:tcPr>
            <w:tcW w:w="2505" w:type="dxa"/>
            <w:gridSpan w:val="2"/>
            <w:shd w:val="clear" w:color="auto" w:fill="auto"/>
          </w:tcPr>
          <w:p w14:paraId="170DB2D0"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lastRenderedPageBreak/>
              <w:t>台灣民眾黨黨團提案：</w:t>
            </w:r>
          </w:p>
          <w:p w14:paraId="03918F30" w14:textId="77777777" w:rsidR="00426FB1" w:rsidRDefault="00426FB1" w:rsidP="00070B2C">
            <w:pPr>
              <w:tabs>
                <w:tab w:val="left" w:pos="2520"/>
              </w:tabs>
              <w:spacing w:line="380" w:lineRule="exact"/>
              <w:ind w:leftChars="50" w:left="315" w:rightChars="50" w:right="105" w:hangingChars="100" w:hanging="210"/>
            </w:pPr>
            <w:r>
              <w:rPr>
                <w:rFonts w:hint="eastAsia"/>
              </w:rPr>
              <w:t>一、修正本條文字。</w:t>
            </w:r>
          </w:p>
          <w:p w14:paraId="022ECBB4" w14:textId="77777777" w:rsidR="00426FB1" w:rsidRDefault="00426FB1" w:rsidP="00070B2C">
            <w:pPr>
              <w:tabs>
                <w:tab w:val="left" w:pos="2520"/>
              </w:tabs>
              <w:spacing w:line="380" w:lineRule="exact"/>
              <w:ind w:leftChars="50" w:left="315" w:rightChars="50" w:right="105" w:hangingChars="100" w:hanging="210"/>
            </w:pPr>
            <w:r>
              <w:rPr>
                <w:rFonts w:hint="eastAsia"/>
              </w:rPr>
              <w:t>二、受要求調閱文件之法人、人民團體或社會上有關係人員，將調閱之文件送達立法院指定場所，以供查閱時，應由立法院指派專人負責保管，爰新增第三項予以明定。</w:t>
            </w:r>
          </w:p>
          <w:p w14:paraId="584972C2"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14C4696D"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4E0D491F" w14:textId="77777777" w:rsidR="00426FB1" w:rsidRDefault="00426FB1" w:rsidP="00070B2C">
            <w:pPr>
              <w:tabs>
                <w:tab w:val="left" w:pos="2520"/>
              </w:tabs>
              <w:spacing w:line="380" w:lineRule="exact"/>
              <w:ind w:leftChars="50" w:left="315" w:rightChars="50" w:right="105" w:hangingChars="100" w:hanging="210"/>
            </w:pPr>
            <w:r>
              <w:rPr>
                <w:rFonts w:hint="eastAsia"/>
              </w:rPr>
              <w:t>一、明訂調查權行使之權限與相關程序，包括要求相關單位提供檔案</w:t>
            </w:r>
            <w:r>
              <w:rPr>
                <w:rFonts w:hint="eastAsia"/>
              </w:rPr>
              <w:lastRenderedPageBreak/>
              <w:t>、帳冊，並得詢問相關人員，或命其作證。但詢問時須有調查委員三人以上在場，且應於五日前通知。</w:t>
            </w:r>
          </w:p>
          <w:p w14:paraId="6EBB11E3" w14:textId="77777777" w:rsidR="00426FB1" w:rsidRDefault="00426FB1" w:rsidP="00070B2C">
            <w:pPr>
              <w:tabs>
                <w:tab w:val="left" w:pos="2520"/>
              </w:tabs>
              <w:spacing w:line="380" w:lineRule="exact"/>
              <w:ind w:leftChars="50" w:left="315" w:rightChars="50" w:right="105" w:hangingChars="100" w:hanging="210"/>
            </w:pPr>
            <w:r>
              <w:rPr>
                <w:rFonts w:hint="eastAsia"/>
              </w:rPr>
              <w:t>二、受詢問之相關人員除因國防、外交機密理由並經立法院長之認可者外，不得拒絕，並應詳實答覆，於筆錄中簽名。</w:t>
            </w:r>
          </w:p>
          <w:p w14:paraId="19AA1353" w14:textId="77777777" w:rsidR="00426FB1" w:rsidRDefault="00426FB1" w:rsidP="00070B2C">
            <w:pPr>
              <w:tabs>
                <w:tab w:val="left" w:pos="2520"/>
              </w:tabs>
              <w:spacing w:line="380" w:lineRule="exact"/>
              <w:ind w:leftChars="50" w:left="315" w:rightChars="50" w:right="105" w:hangingChars="100" w:hanging="210"/>
            </w:pPr>
            <w:r>
              <w:rPr>
                <w:rFonts w:hint="eastAsia"/>
              </w:rPr>
              <w:t>三、相關資料若業經司法機關或監察機關先為調取時，應敘明理由，並提供複本。</w:t>
            </w:r>
          </w:p>
          <w:p w14:paraId="2CB41352" w14:textId="77777777" w:rsidR="00426FB1" w:rsidRDefault="00426FB1" w:rsidP="00070B2C">
            <w:pPr>
              <w:tabs>
                <w:tab w:val="left" w:pos="2520"/>
              </w:tabs>
              <w:spacing w:line="380" w:lineRule="exact"/>
              <w:ind w:leftChars="50" w:left="315" w:rightChars="50" w:right="105" w:hangingChars="100" w:hanging="210"/>
            </w:pPr>
            <w:r>
              <w:rPr>
                <w:rFonts w:hint="eastAsia"/>
              </w:rPr>
              <w:t>四、被調閱資料之機關在調閱期間，應指派專人將調閱資料送達立法院指定場所。</w:t>
            </w:r>
          </w:p>
          <w:p w14:paraId="13560529"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6610BD99" w14:textId="77777777" w:rsidR="00426FB1" w:rsidRDefault="00426FB1" w:rsidP="00070B2C">
            <w:pPr>
              <w:tabs>
                <w:tab w:val="left" w:pos="2520"/>
              </w:tabs>
              <w:spacing w:line="380" w:lineRule="exact"/>
              <w:ind w:leftChars="50" w:left="105" w:rightChars="50" w:right="105"/>
            </w:pPr>
            <w:r>
              <w:rPr>
                <w:rFonts w:hint="eastAsia"/>
              </w:rPr>
              <w:t>配合文字修正。</w:t>
            </w:r>
          </w:p>
          <w:p w14:paraId="2B469044"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4D1959F1" w14:textId="77777777" w:rsidR="00426FB1" w:rsidRDefault="00426FB1" w:rsidP="00070B2C">
            <w:pPr>
              <w:tabs>
                <w:tab w:val="left" w:pos="2520"/>
              </w:tabs>
              <w:spacing w:line="380" w:lineRule="exact"/>
              <w:ind w:leftChars="50" w:left="105" w:rightChars="50" w:right="105"/>
            </w:pPr>
            <w:r w:rsidRPr="00070B2C">
              <w:rPr>
                <w:rFonts w:hint="eastAsia"/>
                <w:b/>
              </w:rPr>
              <w:lastRenderedPageBreak/>
              <w:t>(第11001699號)：</w:t>
            </w:r>
          </w:p>
          <w:p w14:paraId="609C5933" w14:textId="77777777" w:rsidR="00426FB1" w:rsidRDefault="00426FB1" w:rsidP="00070B2C">
            <w:pPr>
              <w:tabs>
                <w:tab w:val="left" w:pos="2520"/>
              </w:tabs>
              <w:spacing w:line="380" w:lineRule="exact"/>
              <w:ind w:leftChars="50" w:left="315" w:rightChars="50" w:right="105" w:hangingChars="100" w:hanging="210"/>
            </w:pPr>
            <w:r>
              <w:rPr>
                <w:rFonts w:hint="eastAsia"/>
              </w:rPr>
              <w:t>一、明訂調查權行使之權限與相關程序，包括要求相關單位提供檔案、帳冊，並得詢問相關人員，或命其作證。但詢問時須有調查委員三人以上在場，且應於五日前通知。</w:t>
            </w:r>
          </w:p>
          <w:p w14:paraId="6916F3E2" w14:textId="77777777" w:rsidR="00426FB1" w:rsidRDefault="00426FB1" w:rsidP="00070B2C">
            <w:pPr>
              <w:tabs>
                <w:tab w:val="left" w:pos="2520"/>
              </w:tabs>
              <w:spacing w:line="380" w:lineRule="exact"/>
              <w:ind w:leftChars="50" w:left="315" w:rightChars="50" w:right="105" w:hangingChars="100" w:hanging="210"/>
            </w:pPr>
            <w:r>
              <w:rPr>
                <w:rFonts w:hint="eastAsia"/>
              </w:rPr>
              <w:t>二、受詢問之相關人員除因國防、外交機密理由並經立法院長之認可者外，不得拒絕，並應詳實答覆，於筆錄中簽名。</w:t>
            </w:r>
          </w:p>
          <w:p w14:paraId="309716B2" w14:textId="77777777" w:rsidR="00426FB1" w:rsidRDefault="00426FB1" w:rsidP="00070B2C">
            <w:pPr>
              <w:tabs>
                <w:tab w:val="left" w:pos="2520"/>
              </w:tabs>
              <w:spacing w:line="380" w:lineRule="exact"/>
              <w:ind w:leftChars="50" w:left="315" w:rightChars="50" w:right="105" w:hangingChars="100" w:hanging="210"/>
            </w:pPr>
            <w:r>
              <w:rPr>
                <w:rFonts w:hint="eastAsia"/>
              </w:rPr>
              <w:t>三、相關資料若業經司法機關或監察機關先為調取時，應敘明理由，並提供複本。</w:t>
            </w:r>
          </w:p>
          <w:p w14:paraId="2F4E6C3A" w14:textId="77777777" w:rsidR="00426FB1" w:rsidRDefault="00426FB1" w:rsidP="00070B2C">
            <w:pPr>
              <w:tabs>
                <w:tab w:val="left" w:pos="2520"/>
              </w:tabs>
              <w:spacing w:line="380" w:lineRule="exact"/>
              <w:ind w:leftChars="50" w:left="315" w:rightChars="50" w:right="105" w:hangingChars="100" w:hanging="210"/>
            </w:pPr>
            <w:r>
              <w:rPr>
                <w:rFonts w:hint="eastAsia"/>
              </w:rPr>
              <w:t>四、被調閱資料之機關在調閱期間，應指派專人將調閱資料送達立法院指定場所。</w:t>
            </w:r>
          </w:p>
          <w:p w14:paraId="70D1E77B" w14:textId="77777777" w:rsidR="00271700" w:rsidRDefault="00271700" w:rsidP="00271700">
            <w:pPr>
              <w:tabs>
                <w:tab w:val="left" w:pos="2520"/>
              </w:tabs>
              <w:spacing w:line="380" w:lineRule="exact"/>
              <w:ind w:leftChars="50" w:left="105" w:rightChars="50" w:right="105"/>
              <w:rPr>
                <w:b/>
              </w:rPr>
            </w:pPr>
            <w:r>
              <w:rPr>
                <w:rFonts w:hint="eastAsia"/>
                <w:b/>
              </w:rPr>
              <w:lastRenderedPageBreak/>
              <w:t>審查會：</w:t>
            </w:r>
          </w:p>
          <w:p w14:paraId="6E9AC46F" w14:textId="6ABB715C" w:rsidR="00426FB1" w:rsidRPr="00271700" w:rsidRDefault="00271700" w:rsidP="00253234">
            <w:pPr>
              <w:tabs>
                <w:tab w:val="left" w:pos="2520"/>
              </w:tabs>
              <w:spacing w:line="380" w:lineRule="exact"/>
              <w:ind w:leftChars="50" w:left="315" w:rightChars="50" w:right="105" w:hangingChars="100" w:hanging="210"/>
            </w:pPr>
            <w:r>
              <w:rPr>
                <w:rFonts w:hint="eastAsia"/>
              </w:rPr>
              <w:t>保留，送院會處理。</w:t>
            </w:r>
          </w:p>
        </w:tc>
      </w:tr>
      <w:tr w:rsidR="00426FB1" w14:paraId="15A44107" w14:textId="77777777" w:rsidTr="00C06F7F">
        <w:tc>
          <w:tcPr>
            <w:tcW w:w="2504" w:type="dxa"/>
          </w:tcPr>
          <w:p w14:paraId="5DA7F1D4"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4DC449A6"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2DD19A75" w14:textId="77777777" w:rsidR="00253234" w:rsidRDefault="00253234" w:rsidP="00271700">
            <w:pPr>
              <w:tabs>
                <w:tab w:val="left" w:pos="2520"/>
              </w:tabs>
              <w:spacing w:line="380" w:lineRule="exact"/>
              <w:ind w:leftChars="50" w:left="105" w:rightChars="50" w:right="105"/>
              <w:rPr>
                <w:rFonts w:ascii="華康中黑體" w:eastAsia="華康中黑體"/>
              </w:rPr>
            </w:pPr>
          </w:p>
          <w:p w14:paraId="17DD726D" w14:textId="4A54AF30"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2FF81880" w14:textId="20DCB2CE" w:rsidR="00426FB1" w:rsidRDefault="00426FB1" w:rsidP="00070B2C">
            <w:pPr>
              <w:tabs>
                <w:tab w:val="left" w:pos="2520"/>
              </w:tabs>
              <w:spacing w:line="380" w:lineRule="exact"/>
              <w:ind w:leftChars="50" w:left="315" w:rightChars="50" w:right="105" w:hangingChars="100" w:hanging="210"/>
            </w:pPr>
            <w:r>
              <w:rPr>
                <w:rFonts w:hint="eastAsia"/>
              </w:rPr>
              <w:t>第四十八條　政府機關或公務人員違反本法規定，於立法院調閱文件時拒絕、拖延或隱匿不提供者，得經立法院院會之決議，將其移送監察院依法提出糾正、糾舉或彈劾。</w:t>
            </w:r>
          </w:p>
          <w:p w14:paraId="5BD0AF54"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法人、人民團體或社會上有關係人員違反本法規定，於立法院調閱文件時拒絕、拖延或隱匿不提供者，得經立法院院會之決議，處新臺幣三萬元以上三十萬元以下之罰鍰。</w:t>
            </w:r>
          </w:p>
          <w:p w14:paraId="6FE318A2"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前項罰鍰案件之處理，準用行政程序法及行政執行法之規定</w:t>
            </w:r>
            <w:r w:rsidRPr="00070B2C">
              <w:rPr>
                <w:rFonts w:hint="eastAsia"/>
                <w:u w:val="single"/>
              </w:rPr>
              <w:lastRenderedPageBreak/>
              <w:t>。受處分者如有不服，得於處分送達之次日起二個月內，向高等行政法院提起行政訴訟。</w:t>
            </w:r>
          </w:p>
        </w:tc>
        <w:tc>
          <w:tcPr>
            <w:tcW w:w="2504" w:type="dxa"/>
            <w:shd w:val="clear" w:color="auto" w:fill="auto"/>
          </w:tcPr>
          <w:p w14:paraId="7634E700" w14:textId="77777777" w:rsidR="00426FB1"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668ED76B" w14:textId="77777777" w:rsidR="00426FB1" w:rsidRPr="00532B7D" w:rsidRDefault="00426FB1" w:rsidP="00070B2C">
            <w:pPr>
              <w:tabs>
                <w:tab w:val="left" w:pos="2520"/>
              </w:tabs>
              <w:spacing w:line="380" w:lineRule="exact"/>
              <w:rPr>
                <w:b/>
              </w:rPr>
            </w:pPr>
            <w:r w:rsidRPr="00532B7D">
              <w:rPr>
                <w:rFonts w:hint="eastAsia"/>
                <w:b/>
              </w:rPr>
              <w:t>(第11001056號)：</w:t>
            </w:r>
          </w:p>
          <w:p w14:paraId="10EB1DC8" w14:textId="77777777" w:rsidR="00426FB1" w:rsidRDefault="00426FB1" w:rsidP="00070B2C">
            <w:pPr>
              <w:tabs>
                <w:tab w:val="left" w:pos="2520"/>
              </w:tabs>
              <w:spacing w:line="380" w:lineRule="exact"/>
              <w:ind w:leftChars="50" w:left="315" w:rightChars="50" w:right="105" w:hangingChars="100" w:hanging="210"/>
            </w:pPr>
            <w:r>
              <w:rPr>
                <w:rFonts w:hint="eastAsia"/>
              </w:rPr>
              <w:t xml:space="preserve">第四十八條　</w:t>
            </w:r>
            <w:r w:rsidRPr="00070B2C">
              <w:rPr>
                <w:rFonts w:hint="eastAsia"/>
                <w:u w:val="single"/>
              </w:rPr>
              <w:t>被調查對象</w:t>
            </w:r>
            <w:r>
              <w:rPr>
                <w:rFonts w:hint="eastAsia"/>
              </w:rPr>
              <w:t>違反本法規定，於立法院</w:t>
            </w:r>
            <w:r w:rsidRPr="00070B2C">
              <w:rPr>
                <w:rFonts w:hint="eastAsia"/>
                <w:u w:val="single"/>
              </w:rPr>
              <w:t>調查、詢問、聽證或調閱相關資料時，除不可抗力或屬於國家機關獨立行使職權或行政特權事務外，拒絕、拖延、隱匿不提供或為虛偽之陳述者，得經院會之決議，以立法院名義，書面詳述事實，連同證據，函請主管機關所在地或被調查者所屬單位之行政法院，處新臺幣一萬元以上三十萬元以下罰鍰，並得按次連續處罰。</w:t>
            </w:r>
          </w:p>
          <w:p w14:paraId="26E24970"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前項情形，若涉有藐視國會罪嫌者，得經</w:t>
            </w:r>
            <w:r w:rsidRPr="00070B2C">
              <w:rPr>
                <w:rFonts w:hint="eastAsia"/>
                <w:u w:val="single"/>
              </w:rPr>
              <w:lastRenderedPageBreak/>
              <w:t>立法院院會之決議，移送檢察機關偵查。不服前項之裁定者，得為抗告，抗告中應暫停執行，各審級受理法院應於一個月內審結。</w:t>
            </w:r>
          </w:p>
          <w:p w14:paraId="522827FA"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政府機關或公務員不願配合調查而有前項行為者，</w:t>
            </w:r>
            <w:r>
              <w:rPr>
                <w:rFonts w:hint="eastAsia"/>
              </w:rPr>
              <w:t>經立法院院會之決議，</w:t>
            </w:r>
            <w:r w:rsidRPr="00070B2C">
              <w:rPr>
                <w:rFonts w:hint="eastAsia"/>
                <w:u w:val="single"/>
              </w:rPr>
              <w:t>以書面詳述事實，連同證據，</w:t>
            </w:r>
            <w:r>
              <w:rPr>
                <w:rFonts w:hint="eastAsia"/>
              </w:rPr>
              <w:t>移送監察院依法提出糾正、糾舉或彈劾。</w:t>
            </w:r>
          </w:p>
          <w:p w14:paraId="699276F0" w14:textId="77777777" w:rsidR="00426FB1" w:rsidRDefault="00426FB1" w:rsidP="00070B2C">
            <w:pPr>
              <w:tabs>
                <w:tab w:val="left" w:pos="2520"/>
              </w:tabs>
              <w:spacing w:line="380" w:lineRule="exact"/>
            </w:pPr>
          </w:p>
        </w:tc>
        <w:tc>
          <w:tcPr>
            <w:tcW w:w="2505" w:type="dxa"/>
            <w:shd w:val="clear" w:color="auto" w:fill="auto"/>
          </w:tcPr>
          <w:p w14:paraId="32E9BC37"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4BE65A74"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5F28F120" w14:textId="77777777" w:rsidR="00426FB1" w:rsidRDefault="00426FB1" w:rsidP="00070B2C">
            <w:pPr>
              <w:tabs>
                <w:tab w:val="left" w:pos="2520"/>
              </w:tabs>
              <w:spacing w:line="380" w:lineRule="exact"/>
              <w:ind w:leftChars="50" w:left="315" w:rightChars="50" w:right="105" w:hangingChars="100" w:hanging="210"/>
            </w:pPr>
            <w:r>
              <w:rPr>
                <w:rFonts w:hint="eastAsia"/>
              </w:rPr>
              <w:t xml:space="preserve">第四十八條　</w:t>
            </w:r>
            <w:r w:rsidRPr="00070B2C">
              <w:rPr>
                <w:rFonts w:hint="eastAsia"/>
                <w:u w:val="single"/>
              </w:rPr>
              <w:t>被調查對象</w:t>
            </w:r>
            <w:r>
              <w:rPr>
                <w:rFonts w:hint="eastAsia"/>
              </w:rPr>
              <w:t>違反本法規定，於立法院</w:t>
            </w:r>
            <w:r w:rsidRPr="00070B2C">
              <w:rPr>
                <w:rFonts w:hint="eastAsia"/>
                <w:u w:val="single"/>
              </w:rPr>
              <w:t>調查、詢問或調閱相關資料時，除不可抗力或屬於國家機關獨立行使職權或行政特權事務外，拒絕、拖延、隱匿不提供或為虛偽之陳述者，得經院會之決議，以立法院名義，書面詳述事實，連同證據，函請主管機關所在地或被調查者所屬單位之行政法院，處新臺幣一萬元以上三十萬元以下罰鍰，並得按次連續處罰。</w:t>
            </w:r>
          </w:p>
          <w:p w14:paraId="40B7426D"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政府機關或公務員不願配合調查而有</w:t>
            </w:r>
            <w:r w:rsidRPr="00070B2C">
              <w:rPr>
                <w:rFonts w:hint="eastAsia"/>
                <w:u w:val="single"/>
              </w:rPr>
              <w:lastRenderedPageBreak/>
              <w:t>前項行為者，</w:t>
            </w:r>
            <w:r>
              <w:rPr>
                <w:rFonts w:hint="eastAsia"/>
              </w:rPr>
              <w:t>經立法院院會之決議，</w:t>
            </w:r>
            <w:r w:rsidRPr="00070B2C">
              <w:rPr>
                <w:rFonts w:hint="eastAsia"/>
                <w:u w:val="single"/>
              </w:rPr>
              <w:t>以書面詳述事實，連同證據，</w:t>
            </w:r>
            <w:r>
              <w:rPr>
                <w:rFonts w:hint="eastAsia"/>
              </w:rPr>
              <w:t>移送監察院依法提出糾正、糾舉或彈劾。</w:t>
            </w:r>
          </w:p>
          <w:p w14:paraId="517C155B" w14:textId="77777777" w:rsidR="00426FB1" w:rsidRDefault="00426FB1" w:rsidP="00070B2C">
            <w:pPr>
              <w:tabs>
                <w:tab w:val="left" w:pos="2520"/>
              </w:tabs>
              <w:spacing w:line="380" w:lineRule="exact"/>
            </w:pPr>
          </w:p>
        </w:tc>
        <w:tc>
          <w:tcPr>
            <w:tcW w:w="2504" w:type="dxa"/>
            <w:shd w:val="clear" w:color="auto" w:fill="auto"/>
          </w:tcPr>
          <w:p w14:paraId="7719403E" w14:textId="77777777" w:rsidR="00253234" w:rsidRDefault="00253234" w:rsidP="00070B2C">
            <w:pPr>
              <w:tabs>
                <w:tab w:val="left" w:pos="2520"/>
              </w:tabs>
              <w:spacing w:line="380" w:lineRule="exact"/>
              <w:ind w:leftChars="50" w:left="315" w:rightChars="50" w:right="105" w:hangingChars="100" w:hanging="210"/>
            </w:pPr>
          </w:p>
          <w:p w14:paraId="5FF2F406" w14:textId="77777777" w:rsidR="00253234" w:rsidRDefault="00253234" w:rsidP="00070B2C">
            <w:pPr>
              <w:tabs>
                <w:tab w:val="left" w:pos="2520"/>
              </w:tabs>
              <w:spacing w:line="380" w:lineRule="exact"/>
              <w:ind w:leftChars="50" w:left="315" w:rightChars="50" w:right="105" w:hangingChars="100" w:hanging="210"/>
            </w:pPr>
          </w:p>
          <w:p w14:paraId="204C2205" w14:textId="459428ED" w:rsidR="00426FB1" w:rsidRDefault="00426FB1" w:rsidP="00070B2C">
            <w:pPr>
              <w:tabs>
                <w:tab w:val="left" w:pos="2520"/>
              </w:tabs>
              <w:spacing w:line="380" w:lineRule="exact"/>
              <w:ind w:leftChars="50" w:left="315" w:rightChars="50" w:right="105" w:hangingChars="100" w:hanging="210"/>
            </w:pPr>
            <w:r>
              <w:rPr>
                <w:rFonts w:hint="eastAsia"/>
              </w:rPr>
              <w:t>第四十八條　政府機關或公務人員違反本法規定，於立法院調閱文件時拒絕、拖延或隱匿不提供者，得經立法院院會之決議，將其移送監察院依法提出糾正、糾舉或彈劾。</w:t>
            </w:r>
          </w:p>
        </w:tc>
        <w:tc>
          <w:tcPr>
            <w:tcW w:w="2505" w:type="dxa"/>
            <w:gridSpan w:val="2"/>
            <w:shd w:val="clear" w:color="auto" w:fill="auto"/>
          </w:tcPr>
          <w:p w14:paraId="23C1EB1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61659472" w14:textId="77777777" w:rsidR="00426FB1" w:rsidRDefault="00426FB1" w:rsidP="00070B2C">
            <w:pPr>
              <w:tabs>
                <w:tab w:val="left" w:pos="2520"/>
              </w:tabs>
              <w:spacing w:line="380" w:lineRule="exact"/>
              <w:ind w:leftChars="50" w:left="315" w:rightChars="50" w:right="105" w:hangingChars="100" w:hanging="210"/>
            </w:pPr>
            <w:r>
              <w:rPr>
                <w:rFonts w:hint="eastAsia"/>
              </w:rPr>
              <w:t>一、修正本條規定。</w:t>
            </w:r>
          </w:p>
          <w:p w14:paraId="10FCBC3F" w14:textId="77777777" w:rsidR="00426FB1" w:rsidRDefault="00426FB1" w:rsidP="00070B2C">
            <w:pPr>
              <w:tabs>
                <w:tab w:val="left" w:pos="2520"/>
              </w:tabs>
              <w:spacing w:line="380" w:lineRule="exact"/>
              <w:ind w:leftChars="50" w:left="315" w:rightChars="50" w:right="105" w:hangingChars="100" w:hanging="210"/>
            </w:pPr>
            <w:r>
              <w:rPr>
                <w:rFonts w:hint="eastAsia"/>
              </w:rPr>
              <w:t>二、配合第四十五條及第四十七條修正擴大得調閱文件之主體範圍，就違反本法規定，無正當理由而拒絕、拖延或隱匿不提供文件之法人、人民團體或社會上有關係人員，明定得經立法院院會之決議，處以適當之罰鍰，爰新增第二項規定。</w:t>
            </w:r>
          </w:p>
          <w:p w14:paraId="4ACE86C4" w14:textId="77777777" w:rsidR="00426FB1" w:rsidRDefault="00426FB1" w:rsidP="00070B2C">
            <w:pPr>
              <w:tabs>
                <w:tab w:val="left" w:pos="2520"/>
              </w:tabs>
              <w:spacing w:line="380" w:lineRule="exact"/>
              <w:ind w:leftChars="50" w:left="315" w:rightChars="50" w:right="105" w:hangingChars="100" w:hanging="210"/>
            </w:pPr>
            <w:r>
              <w:rPr>
                <w:rFonts w:hint="eastAsia"/>
              </w:rPr>
              <w:t>三、前項所定之罰鍰，準用行政程序法及行政執行法之規定。並明文規定受處分者如有不服，得於處分送達之次日起二個月內，向高等行政法院提起行政訴訟。</w:t>
            </w:r>
          </w:p>
          <w:p w14:paraId="7014EAC9"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6D801C33"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66C6C20B" w14:textId="77777777" w:rsidR="00426FB1" w:rsidRDefault="00426FB1" w:rsidP="00070B2C">
            <w:pPr>
              <w:tabs>
                <w:tab w:val="left" w:pos="2520"/>
              </w:tabs>
              <w:spacing w:line="380" w:lineRule="exact"/>
              <w:ind w:leftChars="50" w:left="315" w:rightChars="50" w:right="105" w:hangingChars="100" w:hanging="210"/>
            </w:pPr>
            <w:r>
              <w:rPr>
                <w:rFonts w:hint="eastAsia"/>
              </w:rPr>
              <w:t>一、本條乃提供立法院行使調查權所必要的配套罰責規定，使國會調查職權得以真正有效發揮，避免流於形式。特增設第一項。</w:t>
            </w:r>
          </w:p>
          <w:p w14:paraId="720F0107" w14:textId="77777777" w:rsidR="00426FB1" w:rsidRDefault="00426FB1" w:rsidP="00070B2C">
            <w:pPr>
              <w:tabs>
                <w:tab w:val="left" w:pos="2520"/>
              </w:tabs>
              <w:spacing w:line="380" w:lineRule="exact"/>
              <w:ind w:leftChars="50" w:left="315" w:rightChars="50" w:right="105" w:hangingChars="100" w:hanging="210"/>
            </w:pPr>
            <w:r>
              <w:rPr>
                <w:rFonts w:hint="eastAsia"/>
              </w:rPr>
              <w:t>二、被調查對象違反本法規定，於立法院調查、詢問、聽證或調閱相關資料時，無正當理由拒絕、拖延、隱匿不提供或為虛偽之陳述時，經院會決議得送行政法院調查；若被調查對象有虛偽陳述或提出不實資料者，得經立法院院會之決議以藐視國會罪，移訴請檢察機關偵查。特增設第二項。</w:t>
            </w:r>
          </w:p>
          <w:p w14:paraId="44A74C00" w14:textId="77777777" w:rsidR="00426FB1" w:rsidRDefault="00426FB1" w:rsidP="00070B2C">
            <w:pPr>
              <w:tabs>
                <w:tab w:val="left" w:pos="2520"/>
              </w:tabs>
              <w:spacing w:line="380" w:lineRule="exact"/>
              <w:ind w:leftChars="50" w:left="315" w:rightChars="50" w:right="105" w:hangingChars="100" w:hanging="210"/>
            </w:pPr>
            <w:r>
              <w:rPr>
                <w:rFonts w:hint="eastAsia"/>
              </w:rPr>
              <w:t>三、政府機關或公務員不願配合調查而有前項</w:t>
            </w:r>
            <w:r>
              <w:rPr>
                <w:rFonts w:hint="eastAsia"/>
              </w:rPr>
              <w:lastRenderedPageBreak/>
              <w:t>行為者，經立法院院會之決議，以書面詳述事實，連同證據，移送監察院依法提出糾正、糾舉或彈劾。爰將原條文修正，改列第三項。</w:t>
            </w:r>
          </w:p>
          <w:p w14:paraId="611B698D"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73AD1FFC"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53B0F79D" w14:textId="77777777" w:rsidR="00426FB1" w:rsidRDefault="00426FB1" w:rsidP="00070B2C">
            <w:pPr>
              <w:tabs>
                <w:tab w:val="left" w:pos="2520"/>
              </w:tabs>
              <w:spacing w:line="380" w:lineRule="exact"/>
              <w:ind w:leftChars="50" w:left="315" w:rightChars="50" w:right="105" w:hangingChars="100" w:hanging="210"/>
            </w:pPr>
            <w:r>
              <w:rPr>
                <w:rFonts w:hint="eastAsia"/>
              </w:rPr>
              <w:t>一、新增第二項。</w:t>
            </w:r>
          </w:p>
          <w:p w14:paraId="47181F9F" w14:textId="77777777" w:rsidR="00426FB1" w:rsidRDefault="00426FB1" w:rsidP="00070B2C">
            <w:pPr>
              <w:tabs>
                <w:tab w:val="left" w:pos="2520"/>
              </w:tabs>
              <w:spacing w:line="380" w:lineRule="exact"/>
              <w:ind w:leftChars="50" w:left="315" w:rightChars="50" w:right="105" w:hangingChars="100" w:hanging="210"/>
            </w:pPr>
            <w:r>
              <w:rPr>
                <w:rFonts w:hint="eastAsia"/>
              </w:rPr>
              <w:t>二、本條乃提供立法院行使調查權所必要的配套罰責規定，使國會調查職權得以真正有效發揮，避免流於形式。</w:t>
            </w:r>
          </w:p>
          <w:p w14:paraId="0381EB96" w14:textId="77777777" w:rsidR="00426FB1" w:rsidRDefault="00426FB1" w:rsidP="00070B2C">
            <w:pPr>
              <w:tabs>
                <w:tab w:val="left" w:pos="2520"/>
              </w:tabs>
              <w:spacing w:line="380" w:lineRule="exact"/>
              <w:ind w:leftChars="50" w:left="315" w:rightChars="50" w:right="105" w:hangingChars="100" w:hanging="210"/>
            </w:pPr>
            <w:r>
              <w:rPr>
                <w:rFonts w:hint="eastAsia"/>
              </w:rPr>
              <w:t>三、被調查對象違反本法規定，於立法院調查、詢問或調閱相關資料時，無正當理由拒絕、拖延、隱匿不提供或為虛偽之陳述時，經院會決議得送行政法院調查。</w:t>
            </w:r>
          </w:p>
          <w:p w14:paraId="2A377E49" w14:textId="77777777" w:rsidR="00426FB1" w:rsidRDefault="00426FB1" w:rsidP="00070B2C">
            <w:pPr>
              <w:tabs>
                <w:tab w:val="left" w:pos="2520"/>
              </w:tabs>
              <w:spacing w:line="380" w:lineRule="exact"/>
              <w:ind w:leftChars="50" w:left="315" w:rightChars="50" w:right="105" w:hangingChars="100" w:hanging="210"/>
            </w:pPr>
            <w:r>
              <w:rPr>
                <w:rFonts w:hint="eastAsia"/>
              </w:rPr>
              <w:t>四、政府機關或公務員不</w:t>
            </w:r>
            <w:r>
              <w:rPr>
                <w:rFonts w:hint="eastAsia"/>
              </w:rPr>
              <w:lastRenderedPageBreak/>
              <w:t>願配合調查而有前項行為者，經立法院院會之決議，以書面詳述事實，連同證據，移送監察院依法提出糾正、糾舉或彈劾。爰將原條文修正，改列第二項。</w:t>
            </w:r>
          </w:p>
          <w:p w14:paraId="41281F13"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2DF4711D" w14:textId="45F84C9B" w:rsidR="00426FB1" w:rsidRDefault="00271700" w:rsidP="00253234">
            <w:pPr>
              <w:tabs>
                <w:tab w:val="left" w:pos="2520"/>
              </w:tabs>
              <w:spacing w:line="380" w:lineRule="exact"/>
              <w:ind w:leftChars="50" w:left="315" w:rightChars="50" w:right="105" w:hangingChars="100" w:hanging="210"/>
            </w:pPr>
            <w:r>
              <w:rPr>
                <w:rFonts w:hint="eastAsia"/>
              </w:rPr>
              <w:t>保留，送院會處理。</w:t>
            </w:r>
          </w:p>
        </w:tc>
      </w:tr>
      <w:tr w:rsidR="00426FB1" w14:paraId="211D6C8C" w14:textId="77777777" w:rsidTr="00C06F7F">
        <w:tc>
          <w:tcPr>
            <w:tcW w:w="2504" w:type="dxa"/>
          </w:tcPr>
          <w:p w14:paraId="71E10109"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0214983A"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1691C1E3" w14:textId="77777777" w:rsidR="00253234" w:rsidRDefault="00253234" w:rsidP="00271700">
            <w:pPr>
              <w:tabs>
                <w:tab w:val="left" w:pos="2520"/>
              </w:tabs>
              <w:spacing w:line="380" w:lineRule="exact"/>
              <w:ind w:leftChars="50" w:left="105" w:rightChars="50" w:right="105"/>
              <w:rPr>
                <w:rFonts w:ascii="華康中黑體" w:eastAsia="華康中黑體"/>
              </w:rPr>
            </w:pPr>
          </w:p>
          <w:p w14:paraId="0D7401C1" w14:textId="126061B9" w:rsidR="00271700" w:rsidRDefault="00271700" w:rsidP="00271700">
            <w:pPr>
              <w:tabs>
                <w:tab w:val="left" w:pos="2520"/>
              </w:tabs>
              <w:spacing w:line="380" w:lineRule="exact"/>
              <w:ind w:leftChars="50" w:left="105" w:rightChars="50" w:right="105"/>
            </w:pPr>
            <w:r w:rsidRPr="00070B2C">
              <w:rPr>
                <w:rFonts w:ascii="華康中黑體" w:eastAsia="華康中黑體" w:hint="eastAsia"/>
              </w:rPr>
              <w:t>台灣民眾黨黨團提案：</w:t>
            </w:r>
          </w:p>
          <w:p w14:paraId="595F54B3" w14:textId="7E4A43B6" w:rsidR="00426FB1" w:rsidRDefault="00426FB1" w:rsidP="00070B2C">
            <w:pPr>
              <w:tabs>
                <w:tab w:val="left" w:pos="2520"/>
              </w:tabs>
              <w:spacing w:line="380" w:lineRule="exact"/>
              <w:ind w:leftChars="50" w:left="315" w:rightChars="50" w:right="105" w:hangingChars="100" w:hanging="210"/>
            </w:pPr>
            <w:r>
              <w:rPr>
                <w:rFonts w:hint="eastAsia"/>
              </w:rPr>
              <w:t xml:space="preserve">第四十九條　</w:t>
            </w:r>
            <w:r w:rsidRPr="00070B2C">
              <w:rPr>
                <w:rFonts w:hint="eastAsia"/>
                <w:u w:val="single"/>
              </w:rPr>
              <w:t>聽證</w:t>
            </w:r>
            <w:r>
              <w:rPr>
                <w:rFonts w:hint="eastAsia"/>
              </w:rPr>
              <w:t>調閱委員會所需之工作人員，由秘書長指派之。</w:t>
            </w:r>
          </w:p>
          <w:p w14:paraId="394148D8"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聽證</w:t>
            </w:r>
            <w:r>
              <w:rPr>
                <w:rFonts w:hint="eastAsia"/>
              </w:rPr>
              <w:t>調閱專案小組所需之工作人員，由立法院各委員會或主辦委員會就各該委員會人員中指派之。</w:t>
            </w:r>
          </w:p>
          <w:p w14:paraId="18945CF0"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聽證</w:t>
            </w:r>
            <w:r>
              <w:rPr>
                <w:rFonts w:hint="eastAsia"/>
              </w:rPr>
              <w:t>調閱委員會及</w:t>
            </w:r>
            <w:r w:rsidRPr="00070B2C">
              <w:rPr>
                <w:rFonts w:hint="eastAsia"/>
                <w:u w:val="single"/>
              </w:rPr>
              <w:t>聽證</w:t>
            </w:r>
            <w:r>
              <w:rPr>
                <w:rFonts w:hint="eastAsia"/>
              </w:rPr>
              <w:t>調閱專案小組於必要時，得請求院長指派專業人員協助之。</w:t>
            </w:r>
          </w:p>
        </w:tc>
        <w:tc>
          <w:tcPr>
            <w:tcW w:w="2504" w:type="dxa"/>
            <w:shd w:val="clear" w:color="auto" w:fill="auto"/>
          </w:tcPr>
          <w:p w14:paraId="0EBE2E32"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30FEE0D3" w14:textId="77777777" w:rsidR="00426FB1" w:rsidRPr="00532B7D" w:rsidRDefault="00426FB1" w:rsidP="00070B2C">
            <w:pPr>
              <w:tabs>
                <w:tab w:val="left" w:pos="2520"/>
              </w:tabs>
              <w:spacing w:line="380" w:lineRule="exact"/>
              <w:rPr>
                <w:b/>
              </w:rPr>
            </w:pPr>
            <w:r w:rsidRPr="00532B7D">
              <w:rPr>
                <w:rFonts w:hint="eastAsia"/>
                <w:b/>
              </w:rPr>
              <w:t>(第11001056號)：</w:t>
            </w:r>
          </w:p>
          <w:p w14:paraId="3D03BC05" w14:textId="77777777" w:rsidR="00426FB1" w:rsidRDefault="00426FB1" w:rsidP="00070B2C">
            <w:pPr>
              <w:tabs>
                <w:tab w:val="left" w:pos="2520"/>
              </w:tabs>
              <w:spacing w:line="380" w:lineRule="exact"/>
              <w:ind w:leftChars="50" w:left="315" w:rightChars="50" w:right="105" w:hangingChars="100" w:hanging="210"/>
            </w:pPr>
            <w:r>
              <w:rPr>
                <w:rFonts w:hint="eastAsia"/>
              </w:rPr>
              <w:t>第四十九條　調</w:t>
            </w:r>
            <w:r w:rsidRPr="00070B2C">
              <w:rPr>
                <w:rFonts w:hint="eastAsia"/>
                <w:u w:val="single"/>
              </w:rPr>
              <w:t>查</w:t>
            </w:r>
            <w:r>
              <w:rPr>
                <w:rFonts w:hint="eastAsia"/>
              </w:rPr>
              <w:t>委員會所需之工作人員，由秘書長指派之。</w:t>
            </w:r>
          </w:p>
          <w:p w14:paraId="5350DC97" w14:textId="77777777" w:rsidR="00426FB1" w:rsidRDefault="00426FB1" w:rsidP="00070B2C">
            <w:pPr>
              <w:tabs>
                <w:tab w:val="left" w:pos="2520"/>
              </w:tabs>
              <w:spacing w:line="380" w:lineRule="exact"/>
              <w:ind w:leftChars="150" w:left="315" w:rightChars="50" w:right="105" w:firstLineChars="200" w:firstLine="420"/>
            </w:pPr>
            <w:r>
              <w:rPr>
                <w:rFonts w:hint="eastAsia"/>
              </w:rPr>
              <w:t>調</w:t>
            </w:r>
            <w:r w:rsidRPr="00070B2C">
              <w:rPr>
                <w:rFonts w:hint="eastAsia"/>
                <w:u w:val="single"/>
              </w:rPr>
              <w:t>查</w:t>
            </w:r>
            <w:r>
              <w:rPr>
                <w:rFonts w:hint="eastAsia"/>
              </w:rPr>
              <w:t>專案小組所需之工作人員，由立法院各委員會或主辦委員會就各該委員會人員中指派之。</w:t>
            </w:r>
          </w:p>
          <w:p w14:paraId="602B5F5A" w14:textId="77777777" w:rsidR="00426FB1" w:rsidRDefault="00426FB1" w:rsidP="00070B2C">
            <w:pPr>
              <w:tabs>
                <w:tab w:val="left" w:pos="2520"/>
              </w:tabs>
              <w:spacing w:line="380" w:lineRule="exact"/>
              <w:ind w:leftChars="150" w:left="315" w:rightChars="50" w:right="105" w:firstLineChars="200" w:firstLine="420"/>
            </w:pPr>
            <w:r>
              <w:rPr>
                <w:rFonts w:hint="eastAsia"/>
              </w:rPr>
              <w:t>調</w:t>
            </w:r>
            <w:r w:rsidRPr="00070B2C">
              <w:rPr>
                <w:rFonts w:hint="eastAsia"/>
                <w:u w:val="single"/>
              </w:rPr>
              <w:t>查</w:t>
            </w:r>
            <w:r>
              <w:rPr>
                <w:rFonts w:hint="eastAsia"/>
              </w:rPr>
              <w:t>委員會及調</w:t>
            </w:r>
            <w:r w:rsidRPr="00070B2C">
              <w:rPr>
                <w:rFonts w:hint="eastAsia"/>
                <w:u w:val="single"/>
              </w:rPr>
              <w:t>查</w:t>
            </w:r>
            <w:r>
              <w:rPr>
                <w:rFonts w:hint="eastAsia"/>
              </w:rPr>
              <w:t>專案小組於必要時，得請求院長指派專業人員協助之。</w:t>
            </w:r>
          </w:p>
          <w:p w14:paraId="7AF5D902" w14:textId="77777777" w:rsidR="00426FB1" w:rsidRDefault="00426FB1" w:rsidP="00070B2C">
            <w:pPr>
              <w:tabs>
                <w:tab w:val="left" w:pos="2520"/>
              </w:tabs>
              <w:spacing w:line="380" w:lineRule="exact"/>
            </w:pPr>
          </w:p>
        </w:tc>
        <w:tc>
          <w:tcPr>
            <w:tcW w:w="2505" w:type="dxa"/>
            <w:shd w:val="clear" w:color="auto" w:fill="auto"/>
          </w:tcPr>
          <w:p w14:paraId="44930F59"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58C09948"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6FC531BA" w14:textId="77777777" w:rsidR="00426FB1" w:rsidRDefault="00426FB1" w:rsidP="00070B2C">
            <w:pPr>
              <w:tabs>
                <w:tab w:val="left" w:pos="2520"/>
              </w:tabs>
              <w:spacing w:line="380" w:lineRule="exact"/>
              <w:ind w:leftChars="50" w:left="315" w:rightChars="50" w:right="105" w:hangingChars="100" w:hanging="210"/>
            </w:pPr>
            <w:r>
              <w:rPr>
                <w:rFonts w:hint="eastAsia"/>
              </w:rPr>
              <w:t>第四十九條　調</w:t>
            </w:r>
            <w:r w:rsidRPr="00070B2C">
              <w:rPr>
                <w:rFonts w:hint="eastAsia"/>
                <w:u w:val="single"/>
              </w:rPr>
              <w:t>查</w:t>
            </w:r>
            <w:r>
              <w:rPr>
                <w:rFonts w:hint="eastAsia"/>
              </w:rPr>
              <w:t>委員會所需之工作人員，由秘書長指派之。</w:t>
            </w:r>
          </w:p>
          <w:p w14:paraId="7B118CDA" w14:textId="77777777" w:rsidR="00426FB1" w:rsidRDefault="00426FB1" w:rsidP="00070B2C">
            <w:pPr>
              <w:tabs>
                <w:tab w:val="left" w:pos="2520"/>
              </w:tabs>
              <w:spacing w:line="380" w:lineRule="exact"/>
              <w:ind w:leftChars="150" w:left="315" w:rightChars="50" w:right="105" w:firstLineChars="200" w:firstLine="420"/>
            </w:pPr>
            <w:r>
              <w:rPr>
                <w:rFonts w:hint="eastAsia"/>
              </w:rPr>
              <w:t>調</w:t>
            </w:r>
            <w:r w:rsidRPr="00070B2C">
              <w:rPr>
                <w:rFonts w:hint="eastAsia"/>
                <w:u w:val="single"/>
              </w:rPr>
              <w:t>查</w:t>
            </w:r>
            <w:r>
              <w:rPr>
                <w:rFonts w:hint="eastAsia"/>
              </w:rPr>
              <w:t>專案小組所需之工作人員，由立法院各委員會或主辦委員會就各該委員會人員中指派之。</w:t>
            </w:r>
          </w:p>
          <w:p w14:paraId="6B5570C4" w14:textId="77777777" w:rsidR="00426FB1" w:rsidRDefault="00426FB1" w:rsidP="00070B2C">
            <w:pPr>
              <w:tabs>
                <w:tab w:val="left" w:pos="2520"/>
              </w:tabs>
              <w:spacing w:line="380" w:lineRule="exact"/>
              <w:ind w:leftChars="150" w:left="315" w:rightChars="50" w:right="105" w:firstLineChars="200" w:firstLine="420"/>
            </w:pPr>
            <w:r>
              <w:rPr>
                <w:rFonts w:hint="eastAsia"/>
              </w:rPr>
              <w:t>調</w:t>
            </w:r>
            <w:r w:rsidRPr="00070B2C">
              <w:rPr>
                <w:rFonts w:hint="eastAsia"/>
                <w:u w:val="single"/>
              </w:rPr>
              <w:t>查</w:t>
            </w:r>
            <w:r>
              <w:rPr>
                <w:rFonts w:hint="eastAsia"/>
              </w:rPr>
              <w:t>委員會及調</w:t>
            </w:r>
            <w:r w:rsidRPr="00070B2C">
              <w:rPr>
                <w:rFonts w:hint="eastAsia"/>
                <w:u w:val="single"/>
              </w:rPr>
              <w:t>查</w:t>
            </w:r>
            <w:r>
              <w:rPr>
                <w:rFonts w:hint="eastAsia"/>
              </w:rPr>
              <w:t>專案小組於必要時，得請求院長指派專業人員協助之。</w:t>
            </w:r>
          </w:p>
          <w:p w14:paraId="47D40CDC" w14:textId="77777777" w:rsidR="00426FB1" w:rsidRDefault="00426FB1" w:rsidP="00070B2C">
            <w:pPr>
              <w:tabs>
                <w:tab w:val="left" w:pos="2520"/>
              </w:tabs>
              <w:spacing w:line="380" w:lineRule="exact"/>
            </w:pPr>
          </w:p>
        </w:tc>
        <w:tc>
          <w:tcPr>
            <w:tcW w:w="2504" w:type="dxa"/>
            <w:shd w:val="clear" w:color="auto" w:fill="auto"/>
          </w:tcPr>
          <w:p w14:paraId="1159E1BC" w14:textId="77777777" w:rsidR="00253234" w:rsidRDefault="00253234" w:rsidP="00070B2C">
            <w:pPr>
              <w:tabs>
                <w:tab w:val="left" w:pos="2520"/>
              </w:tabs>
              <w:spacing w:line="380" w:lineRule="exact"/>
              <w:ind w:leftChars="50" w:left="315" w:rightChars="50" w:right="105" w:hangingChars="100" w:hanging="210"/>
            </w:pPr>
          </w:p>
          <w:p w14:paraId="1395A5BF" w14:textId="77777777" w:rsidR="00253234" w:rsidRDefault="00253234" w:rsidP="00070B2C">
            <w:pPr>
              <w:tabs>
                <w:tab w:val="left" w:pos="2520"/>
              </w:tabs>
              <w:spacing w:line="380" w:lineRule="exact"/>
              <w:ind w:leftChars="50" w:left="315" w:rightChars="50" w:right="105" w:hangingChars="100" w:hanging="210"/>
            </w:pPr>
          </w:p>
          <w:p w14:paraId="2CFE1EED" w14:textId="05908046" w:rsidR="00426FB1" w:rsidRDefault="00426FB1" w:rsidP="00070B2C">
            <w:pPr>
              <w:tabs>
                <w:tab w:val="left" w:pos="2520"/>
              </w:tabs>
              <w:spacing w:line="380" w:lineRule="exact"/>
              <w:ind w:leftChars="50" w:left="315" w:rightChars="50" w:right="105" w:hangingChars="100" w:hanging="210"/>
            </w:pPr>
            <w:r>
              <w:rPr>
                <w:rFonts w:hint="eastAsia"/>
              </w:rPr>
              <w:t>第四十九條　調閱委員會所需之工作人員，由秘書長指派之。</w:t>
            </w:r>
          </w:p>
          <w:p w14:paraId="2BF53D1F" w14:textId="77777777" w:rsidR="00426FB1" w:rsidRDefault="00426FB1" w:rsidP="00070B2C">
            <w:pPr>
              <w:tabs>
                <w:tab w:val="left" w:pos="2520"/>
              </w:tabs>
              <w:spacing w:line="380" w:lineRule="exact"/>
              <w:ind w:leftChars="150" w:left="315" w:rightChars="50" w:right="105" w:firstLineChars="200" w:firstLine="420"/>
            </w:pPr>
            <w:r>
              <w:rPr>
                <w:rFonts w:hint="eastAsia"/>
              </w:rPr>
              <w:t>調閱專案小組所需之工作人員，由立法院各委員會或主辦委員會就各該委員會人員中指派之。</w:t>
            </w:r>
          </w:p>
          <w:p w14:paraId="7A368BA0" w14:textId="77777777" w:rsidR="00426FB1" w:rsidRDefault="00426FB1" w:rsidP="00070B2C">
            <w:pPr>
              <w:tabs>
                <w:tab w:val="left" w:pos="2520"/>
              </w:tabs>
              <w:spacing w:line="380" w:lineRule="exact"/>
              <w:ind w:leftChars="150" w:left="315" w:rightChars="50" w:right="105" w:firstLineChars="200" w:firstLine="420"/>
            </w:pPr>
            <w:r>
              <w:rPr>
                <w:rFonts w:hint="eastAsia"/>
              </w:rPr>
              <w:t>調閱委員會及調閱專案小組於必要時，得請求院長指派專業人員協助之。</w:t>
            </w:r>
          </w:p>
        </w:tc>
        <w:tc>
          <w:tcPr>
            <w:tcW w:w="2505" w:type="dxa"/>
            <w:gridSpan w:val="2"/>
            <w:shd w:val="clear" w:color="auto" w:fill="auto"/>
          </w:tcPr>
          <w:p w14:paraId="19977043"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61BA8CFC" w14:textId="77777777" w:rsidR="00426FB1" w:rsidRDefault="00426FB1" w:rsidP="00070B2C">
            <w:pPr>
              <w:tabs>
                <w:tab w:val="left" w:pos="2520"/>
              </w:tabs>
              <w:spacing w:line="380" w:lineRule="exact"/>
              <w:ind w:leftChars="50" w:left="105" w:rightChars="50" w:right="105"/>
            </w:pPr>
            <w:r>
              <w:rPr>
                <w:rFonts w:hint="eastAsia"/>
              </w:rPr>
              <w:t>修正本條文字。</w:t>
            </w:r>
          </w:p>
          <w:p w14:paraId="4CBF86CC"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6AA3257C"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0FE1FD09" w14:textId="77777777" w:rsidR="00426FB1" w:rsidRDefault="00426FB1" w:rsidP="00070B2C">
            <w:pPr>
              <w:tabs>
                <w:tab w:val="left" w:pos="2520"/>
              </w:tabs>
              <w:spacing w:line="380" w:lineRule="exact"/>
              <w:ind w:leftChars="50" w:left="105" w:rightChars="50" w:right="105"/>
            </w:pPr>
            <w:r>
              <w:rPr>
                <w:rFonts w:hint="eastAsia"/>
              </w:rPr>
              <w:t>將原條文之「調閱」委員會，改為「調查」委員會。</w:t>
            </w:r>
          </w:p>
          <w:p w14:paraId="6BB506D4"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1AD3D493"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4B8ED20F" w14:textId="77777777" w:rsidR="00426FB1" w:rsidRDefault="00426FB1" w:rsidP="00070B2C">
            <w:pPr>
              <w:tabs>
                <w:tab w:val="left" w:pos="2520"/>
              </w:tabs>
              <w:spacing w:line="380" w:lineRule="exact"/>
              <w:ind w:leftChars="50" w:left="105" w:rightChars="50" w:right="105"/>
            </w:pPr>
            <w:r>
              <w:rPr>
                <w:rFonts w:hint="eastAsia"/>
              </w:rPr>
              <w:t>將原條文之「調閱」委員會，改為「調查」委員會。</w:t>
            </w:r>
          </w:p>
          <w:p w14:paraId="05654E9E" w14:textId="77777777" w:rsidR="00271700" w:rsidRDefault="00271700" w:rsidP="00271700">
            <w:pPr>
              <w:tabs>
                <w:tab w:val="left" w:pos="2520"/>
              </w:tabs>
              <w:spacing w:line="380" w:lineRule="exact"/>
              <w:ind w:leftChars="50" w:left="105" w:rightChars="50" w:right="105"/>
              <w:rPr>
                <w:b/>
              </w:rPr>
            </w:pPr>
            <w:r>
              <w:rPr>
                <w:rFonts w:hint="eastAsia"/>
                <w:b/>
              </w:rPr>
              <w:t>審查會：</w:t>
            </w:r>
          </w:p>
          <w:p w14:paraId="1A85C02B" w14:textId="77777777" w:rsidR="00271700" w:rsidRDefault="00271700" w:rsidP="00271700">
            <w:pPr>
              <w:tabs>
                <w:tab w:val="left" w:pos="2520"/>
              </w:tabs>
              <w:spacing w:line="380" w:lineRule="exact"/>
              <w:ind w:leftChars="50" w:left="315" w:rightChars="50" w:right="105" w:hangingChars="100" w:hanging="210"/>
            </w:pPr>
            <w:r>
              <w:rPr>
                <w:rFonts w:hint="eastAsia"/>
              </w:rPr>
              <w:t>保留，送院會處理。</w:t>
            </w:r>
          </w:p>
          <w:p w14:paraId="411D6E4E" w14:textId="77777777" w:rsidR="00426FB1" w:rsidRPr="00271700" w:rsidRDefault="00426FB1" w:rsidP="00070B2C">
            <w:pPr>
              <w:tabs>
                <w:tab w:val="left" w:pos="2520"/>
              </w:tabs>
              <w:spacing w:line="380" w:lineRule="exact"/>
            </w:pPr>
          </w:p>
        </w:tc>
      </w:tr>
      <w:tr w:rsidR="00426FB1" w14:paraId="2E2147A6" w14:textId="77777777" w:rsidTr="00C06F7F">
        <w:tc>
          <w:tcPr>
            <w:tcW w:w="2504" w:type="dxa"/>
          </w:tcPr>
          <w:p w14:paraId="59051F76" w14:textId="77777777" w:rsidR="00271700" w:rsidRDefault="00271700" w:rsidP="00271700">
            <w:pPr>
              <w:tabs>
                <w:tab w:val="left" w:pos="2520"/>
              </w:tabs>
              <w:spacing w:line="380" w:lineRule="exact"/>
              <w:ind w:leftChars="50" w:left="315" w:rightChars="50" w:right="105" w:hangingChars="100" w:hanging="210"/>
            </w:pPr>
            <w:r>
              <w:rPr>
                <w:rFonts w:hint="eastAsia"/>
              </w:rPr>
              <w:lastRenderedPageBreak/>
              <w:t>(保留，送院會處理)</w:t>
            </w:r>
          </w:p>
          <w:p w14:paraId="5FA65B90"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4AC833E2" w14:textId="77777777" w:rsidR="00253234" w:rsidRDefault="00253234" w:rsidP="00253234">
            <w:pPr>
              <w:tabs>
                <w:tab w:val="left" w:pos="2520"/>
              </w:tabs>
              <w:spacing w:line="380" w:lineRule="exact"/>
              <w:ind w:leftChars="50" w:left="105" w:rightChars="50" w:right="105"/>
              <w:rPr>
                <w:rFonts w:ascii="華康中黑體" w:eastAsia="華康中黑體"/>
              </w:rPr>
            </w:pPr>
          </w:p>
          <w:p w14:paraId="2879F661" w14:textId="53ADBA12"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00D9F1E8" w14:textId="6B20AD54" w:rsidR="00426FB1" w:rsidRDefault="00426FB1" w:rsidP="00070B2C">
            <w:pPr>
              <w:tabs>
                <w:tab w:val="left" w:pos="2520"/>
              </w:tabs>
              <w:spacing w:line="380" w:lineRule="exact"/>
              <w:ind w:leftChars="50" w:left="315" w:rightChars="50" w:right="105" w:hangingChars="100" w:hanging="210"/>
            </w:pPr>
            <w:r>
              <w:rPr>
                <w:rFonts w:hint="eastAsia"/>
              </w:rPr>
              <w:t>第五十條　立法院所調取之文件，限由各該</w:t>
            </w:r>
            <w:r w:rsidRPr="00070B2C">
              <w:rPr>
                <w:rFonts w:hint="eastAsia"/>
                <w:u w:val="single"/>
              </w:rPr>
              <w:t>聽證</w:t>
            </w:r>
            <w:r>
              <w:rPr>
                <w:rFonts w:hint="eastAsia"/>
              </w:rPr>
              <w:t>調閱委員會、</w:t>
            </w:r>
            <w:r w:rsidRPr="00070B2C">
              <w:rPr>
                <w:rFonts w:hint="eastAsia"/>
                <w:u w:val="single"/>
              </w:rPr>
              <w:t>聽證</w:t>
            </w:r>
            <w:r>
              <w:rPr>
                <w:rFonts w:hint="eastAsia"/>
              </w:rPr>
              <w:t>調閱專案小組之委員或院長指派之專業人員親自查閱之。</w:t>
            </w:r>
          </w:p>
          <w:p w14:paraId="442209DA" w14:textId="6EBD55E5" w:rsidR="00426FB1" w:rsidRDefault="00426FB1" w:rsidP="00070B2C">
            <w:pPr>
              <w:tabs>
                <w:tab w:val="left" w:pos="2520"/>
              </w:tabs>
              <w:spacing w:line="380" w:lineRule="exact"/>
              <w:ind w:leftChars="150" w:left="315" w:rightChars="50" w:right="105" w:firstLineChars="200" w:firstLine="420"/>
            </w:pPr>
            <w:r>
              <w:rPr>
                <w:rFonts w:hint="eastAsia"/>
              </w:rPr>
              <w:t>前項查閱人員，對機密文件不得抄錄、攝影、影印、誦讀、錄音或為其他複製行為，亦不得將文件攜離查閱場所。</w:t>
            </w:r>
          </w:p>
        </w:tc>
        <w:tc>
          <w:tcPr>
            <w:tcW w:w="2504" w:type="dxa"/>
            <w:shd w:val="clear" w:color="auto" w:fill="auto"/>
          </w:tcPr>
          <w:p w14:paraId="68E0CF5A"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137FAF3A" w14:textId="77777777" w:rsidR="00426FB1" w:rsidRDefault="00426FB1" w:rsidP="00070B2C">
            <w:pPr>
              <w:tabs>
                <w:tab w:val="left" w:pos="2520"/>
              </w:tabs>
              <w:spacing w:line="380" w:lineRule="exact"/>
            </w:pPr>
            <w:r w:rsidRPr="00532B7D">
              <w:rPr>
                <w:rFonts w:hint="eastAsia"/>
                <w:b/>
              </w:rPr>
              <w:t>(第11001056號)</w:t>
            </w:r>
            <w:r>
              <w:rPr>
                <w:rFonts w:hint="eastAsia"/>
              </w:rPr>
              <w:t>：</w:t>
            </w:r>
          </w:p>
          <w:p w14:paraId="2471FD64" w14:textId="77777777" w:rsidR="00426FB1" w:rsidRDefault="00426FB1" w:rsidP="00070B2C">
            <w:pPr>
              <w:tabs>
                <w:tab w:val="left" w:pos="2520"/>
              </w:tabs>
              <w:spacing w:line="380" w:lineRule="exact"/>
              <w:ind w:leftChars="50" w:left="315" w:rightChars="50" w:right="105" w:hangingChars="100" w:hanging="210"/>
            </w:pPr>
            <w:r>
              <w:rPr>
                <w:rFonts w:hint="eastAsia"/>
              </w:rPr>
              <w:t>第五十條　立法院所調取之文件，限由各該調</w:t>
            </w:r>
            <w:r w:rsidRPr="00070B2C">
              <w:rPr>
                <w:rFonts w:hint="eastAsia"/>
                <w:u w:val="single"/>
              </w:rPr>
              <w:t>查</w:t>
            </w:r>
            <w:r>
              <w:rPr>
                <w:rFonts w:hint="eastAsia"/>
              </w:rPr>
              <w:t>委員會、調</w:t>
            </w:r>
            <w:r w:rsidRPr="00070B2C">
              <w:rPr>
                <w:rFonts w:hint="eastAsia"/>
                <w:u w:val="single"/>
              </w:rPr>
              <w:t>查</w:t>
            </w:r>
            <w:r>
              <w:rPr>
                <w:rFonts w:hint="eastAsia"/>
              </w:rPr>
              <w:t>專案小組之委員或院長指派之專業人員親自查閱之。</w:t>
            </w:r>
          </w:p>
          <w:p w14:paraId="4412BD72" w14:textId="77777777" w:rsidR="00426FB1" w:rsidRDefault="00426FB1" w:rsidP="00BC13F1">
            <w:pPr>
              <w:tabs>
                <w:tab w:val="left" w:pos="2520"/>
              </w:tabs>
              <w:spacing w:line="380" w:lineRule="exact"/>
              <w:ind w:leftChars="150" w:left="315" w:rightChars="50" w:right="105" w:firstLineChars="200" w:firstLine="420"/>
            </w:pPr>
            <w:r>
              <w:rPr>
                <w:rFonts w:hint="eastAsia"/>
              </w:rPr>
              <w:t>前項查閱人員，對機密文件不得抄錄、攝影、影印、誦讀、錄音或為其他複製行為，亦不得將文件攜離查閱場所。</w:t>
            </w:r>
          </w:p>
        </w:tc>
        <w:tc>
          <w:tcPr>
            <w:tcW w:w="2505" w:type="dxa"/>
            <w:shd w:val="clear" w:color="auto" w:fill="auto"/>
          </w:tcPr>
          <w:p w14:paraId="1DFA8945"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2F70E127"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187A5AC7" w14:textId="77777777" w:rsidR="00426FB1" w:rsidRDefault="00426FB1" w:rsidP="00070B2C">
            <w:pPr>
              <w:tabs>
                <w:tab w:val="left" w:pos="2520"/>
              </w:tabs>
              <w:spacing w:line="380" w:lineRule="exact"/>
              <w:ind w:leftChars="50" w:left="315" w:rightChars="50" w:right="105" w:hangingChars="100" w:hanging="210"/>
            </w:pPr>
            <w:r>
              <w:rPr>
                <w:rFonts w:hint="eastAsia"/>
              </w:rPr>
              <w:t>第五十條　立法院所調取之文件，限由各該調</w:t>
            </w:r>
            <w:r w:rsidRPr="00070B2C">
              <w:rPr>
                <w:rFonts w:hint="eastAsia"/>
                <w:u w:val="single"/>
              </w:rPr>
              <w:t>查</w:t>
            </w:r>
            <w:r>
              <w:rPr>
                <w:rFonts w:hint="eastAsia"/>
              </w:rPr>
              <w:t>委員會、調</w:t>
            </w:r>
            <w:r w:rsidRPr="00070B2C">
              <w:rPr>
                <w:rFonts w:hint="eastAsia"/>
                <w:u w:val="single"/>
              </w:rPr>
              <w:t>查</w:t>
            </w:r>
            <w:r>
              <w:rPr>
                <w:rFonts w:hint="eastAsia"/>
              </w:rPr>
              <w:t>專案小組之委員或院長指派之專業人員親自查閱之。</w:t>
            </w:r>
          </w:p>
          <w:p w14:paraId="28F95451" w14:textId="77777777" w:rsidR="00426FB1" w:rsidRDefault="00426FB1" w:rsidP="00741348">
            <w:pPr>
              <w:tabs>
                <w:tab w:val="left" w:pos="2520"/>
              </w:tabs>
              <w:spacing w:line="380" w:lineRule="exact"/>
              <w:ind w:leftChars="150" w:left="315" w:rightChars="50" w:right="105" w:firstLineChars="200" w:firstLine="420"/>
            </w:pPr>
            <w:r>
              <w:rPr>
                <w:rFonts w:hint="eastAsia"/>
              </w:rPr>
              <w:t>前項查閱人員，對機密文件不得抄錄、攝影、影印、誦讀、錄音或為其他複製行為，亦不得將文件攜離查閱場所。</w:t>
            </w:r>
          </w:p>
        </w:tc>
        <w:tc>
          <w:tcPr>
            <w:tcW w:w="2504" w:type="dxa"/>
            <w:shd w:val="clear" w:color="auto" w:fill="auto"/>
          </w:tcPr>
          <w:p w14:paraId="310150CE" w14:textId="77777777" w:rsidR="00253234" w:rsidRDefault="00253234" w:rsidP="00070B2C">
            <w:pPr>
              <w:tabs>
                <w:tab w:val="left" w:pos="2520"/>
              </w:tabs>
              <w:spacing w:line="380" w:lineRule="exact"/>
              <w:ind w:leftChars="50" w:left="315" w:rightChars="50" w:right="105" w:hangingChars="100" w:hanging="210"/>
            </w:pPr>
          </w:p>
          <w:p w14:paraId="6EB51752" w14:textId="77777777" w:rsidR="00253234" w:rsidRDefault="00253234" w:rsidP="00070B2C">
            <w:pPr>
              <w:tabs>
                <w:tab w:val="left" w:pos="2520"/>
              </w:tabs>
              <w:spacing w:line="380" w:lineRule="exact"/>
              <w:ind w:leftChars="50" w:left="315" w:rightChars="50" w:right="105" w:hangingChars="100" w:hanging="210"/>
            </w:pPr>
          </w:p>
          <w:p w14:paraId="002480F8" w14:textId="58A28AD6" w:rsidR="00426FB1" w:rsidRDefault="00426FB1" w:rsidP="00070B2C">
            <w:pPr>
              <w:tabs>
                <w:tab w:val="left" w:pos="2520"/>
              </w:tabs>
              <w:spacing w:line="380" w:lineRule="exact"/>
              <w:ind w:leftChars="50" w:left="315" w:rightChars="50" w:right="105" w:hangingChars="100" w:hanging="210"/>
            </w:pPr>
            <w:r>
              <w:rPr>
                <w:rFonts w:hint="eastAsia"/>
              </w:rPr>
              <w:t>第五十條　立法院所調取之文件，限由各該調閱委員會、調閱專案小組之委員或院長指派之專業人員親自查閱之。</w:t>
            </w:r>
          </w:p>
          <w:p w14:paraId="13745FE5" w14:textId="77777777" w:rsidR="00426FB1" w:rsidRDefault="00426FB1" w:rsidP="00070B2C">
            <w:pPr>
              <w:tabs>
                <w:tab w:val="left" w:pos="2520"/>
              </w:tabs>
              <w:spacing w:line="380" w:lineRule="exact"/>
              <w:ind w:leftChars="150" w:left="315" w:rightChars="50" w:right="105" w:firstLineChars="200" w:firstLine="420"/>
            </w:pPr>
            <w:r>
              <w:rPr>
                <w:rFonts w:hint="eastAsia"/>
              </w:rPr>
              <w:t>前項查閱人員，對機密文件不得抄錄、攝影、影印、誦讀、錄音或為其他複製行為，亦不得將文件攜離查閱場所。</w:t>
            </w:r>
          </w:p>
        </w:tc>
        <w:tc>
          <w:tcPr>
            <w:tcW w:w="2505" w:type="dxa"/>
            <w:gridSpan w:val="2"/>
            <w:shd w:val="clear" w:color="auto" w:fill="auto"/>
          </w:tcPr>
          <w:p w14:paraId="728F97B3"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09BBAF7D" w14:textId="77777777" w:rsidR="00426FB1" w:rsidRDefault="00426FB1" w:rsidP="00070B2C">
            <w:pPr>
              <w:tabs>
                <w:tab w:val="left" w:pos="2520"/>
              </w:tabs>
              <w:spacing w:line="380" w:lineRule="exact"/>
              <w:ind w:leftChars="50" w:left="105" w:rightChars="50" w:right="105"/>
            </w:pPr>
            <w:r>
              <w:rPr>
                <w:rFonts w:hint="eastAsia"/>
              </w:rPr>
              <w:t>修正本條文字。</w:t>
            </w:r>
          </w:p>
          <w:p w14:paraId="00480509"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65F5EDB4"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26ACFE84" w14:textId="77777777" w:rsidR="00426FB1" w:rsidRDefault="00426FB1" w:rsidP="00070B2C">
            <w:pPr>
              <w:tabs>
                <w:tab w:val="left" w:pos="2520"/>
              </w:tabs>
              <w:spacing w:line="380" w:lineRule="exact"/>
              <w:ind w:leftChars="50" w:left="105" w:rightChars="50" w:right="105"/>
            </w:pPr>
            <w:r>
              <w:rPr>
                <w:rFonts w:hint="eastAsia"/>
              </w:rPr>
              <w:t>將原條文之「調閱」委員會，改為「調查」委員會。</w:t>
            </w:r>
          </w:p>
          <w:p w14:paraId="55ACD3EF"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624B6AB0"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0248CD3D" w14:textId="77777777" w:rsidR="00426FB1" w:rsidRDefault="00426FB1" w:rsidP="00070B2C">
            <w:pPr>
              <w:tabs>
                <w:tab w:val="left" w:pos="2520"/>
              </w:tabs>
              <w:spacing w:line="380" w:lineRule="exact"/>
              <w:ind w:leftChars="50" w:left="105" w:rightChars="50" w:right="105"/>
            </w:pPr>
            <w:r>
              <w:rPr>
                <w:rFonts w:hint="eastAsia"/>
              </w:rPr>
              <w:t>將原條文之「調閱」委員會，改為「調查」委員會。</w:t>
            </w:r>
          </w:p>
          <w:p w14:paraId="2BF9FAB6"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3DF654D5" w14:textId="01877A87"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35EAD4F5" w14:textId="77777777" w:rsidTr="00C06F7F">
        <w:tc>
          <w:tcPr>
            <w:tcW w:w="2504" w:type="dxa"/>
          </w:tcPr>
          <w:p w14:paraId="1B189393" w14:textId="77777777" w:rsidR="00253234" w:rsidRDefault="00253234" w:rsidP="00253234">
            <w:pPr>
              <w:tabs>
                <w:tab w:val="left" w:pos="2520"/>
              </w:tabs>
              <w:spacing w:line="380" w:lineRule="exact"/>
              <w:ind w:leftChars="50" w:left="315" w:rightChars="50" w:right="105" w:hangingChars="100" w:hanging="210"/>
            </w:pPr>
            <w:r>
              <w:rPr>
                <w:rFonts w:hint="eastAsia"/>
              </w:rPr>
              <w:t>(保留，送院會處理)</w:t>
            </w:r>
          </w:p>
          <w:p w14:paraId="65BD2FEB" w14:textId="77777777" w:rsidR="00426FB1" w:rsidRDefault="00426FB1" w:rsidP="00070B2C">
            <w:pPr>
              <w:tabs>
                <w:tab w:val="left" w:pos="2520"/>
              </w:tabs>
              <w:spacing w:line="380" w:lineRule="exact"/>
              <w:ind w:leftChars="50" w:left="315" w:rightChars="50" w:right="105" w:hangingChars="100" w:hanging="210"/>
              <w:rPr>
                <w:noProof/>
              </w:rPr>
            </w:pPr>
          </w:p>
        </w:tc>
        <w:tc>
          <w:tcPr>
            <w:tcW w:w="2505" w:type="dxa"/>
            <w:shd w:val="clear" w:color="auto" w:fill="auto"/>
          </w:tcPr>
          <w:p w14:paraId="4C0EE70B" w14:textId="77777777"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4DC674BC" w14:textId="4E780D6A" w:rsidR="00426FB1" w:rsidRDefault="00426FB1" w:rsidP="00070B2C">
            <w:pPr>
              <w:tabs>
                <w:tab w:val="left" w:pos="2520"/>
              </w:tabs>
              <w:spacing w:line="380" w:lineRule="exact"/>
              <w:ind w:leftChars="50" w:left="315" w:rightChars="50" w:right="105" w:hangingChars="100" w:hanging="210"/>
            </w:pPr>
            <w:r>
              <w:rPr>
                <w:rFonts w:hint="eastAsia"/>
              </w:rPr>
              <w:t>第五十條之一　聽證調閱委員會或聽證調閱專案小組依第四十五條第一項規定要求政府機關、法人、人民團體及社會上有關係人員到會備詢時，應於開</w:t>
            </w:r>
            <w:r>
              <w:rPr>
                <w:rFonts w:hint="eastAsia"/>
              </w:rPr>
              <w:lastRenderedPageBreak/>
              <w:t>會日五日前，將開會通知、議程等相關資料，以書面送達應邀到會之人員。</w:t>
            </w:r>
          </w:p>
          <w:p w14:paraId="51792A6F" w14:textId="77777777" w:rsidR="00426FB1" w:rsidRDefault="00426FB1" w:rsidP="00070B2C">
            <w:pPr>
              <w:tabs>
                <w:tab w:val="left" w:pos="2520"/>
              </w:tabs>
              <w:spacing w:line="380" w:lineRule="exact"/>
              <w:ind w:leftChars="150" w:left="315" w:rightChars="50" w:right="105" w:firstLineChars="200" w:firstLine="420"/>
            </w:pPr>
            <w:r>
              <w:rPr>
                <w:rFonts w:hint="eastAsia"/>
              </w:rPr>
              <w:t>應邀到會備詢之人員，非有正當理由，不得拒絕出席。</w:t>
            </w:r>
          </w:p>
          <w:p w14:paraId="305DD1DF" w14:textId="77777777" w:rsidR="00426FB1" w:rsidRDefault="00426FB1" w:rsidP="00070B2C">
            <w:pPr>
              <w:tabs>
                <w:tab w:val="left" w:pos="2520"/>
              </w:tabs>
              <w:spacing w:line="380" w:lineRule="exact"/>
              <w:ind w:leftChars="150" w:left="315" w:rightChars="50" w:right="105" w:firstLineChars="200" w:firstLine="420"/>
            </w:pPr>
            <w:r>
              <w:rPr>
                <w:rFonts w:hint="eastAsia"/>
              </w:rPr>
              <w:t>第一項會議，如涉及外交、國防或其他依法令應秘密事項者，以秘密會議行之。</w:t>
            </w:r>
          </w:p>
        </w:tc>
        <w:tc>
          <w:tcPr>
            <w:tcW w:w="2504" w:type="dxa"/>
            <w:shd w:val="clear" w:color="auto" w:fill="auto"/>
          </w:tcPr>
          <w:p w14:paraId="1A4920EB" w14:textId="77777777" w:rsidR="00426FB1" w:rsidRDefault="00426FB1" w:rsidP="00070B2C">
            <w:pPr>
              <w:tabs>
                <w:tab w:val="left" w:pos="2520"/>
              </w:tabs>
              <w:spacing w:line="380" w:lineRule="exact"/>
            </w:pPr>
          </w:p>
        </w:tc>
        <w:tc>
          <w:tcPr>
            <w:tcW w:w="2505" w:type="dxa"/>
            <w:shd w:val="clear" w:color="auto" w:fill="auto"/>
          </w:tcPr>
          <w:p w14:paraId="0280A719" w14:textId="77777777" w:rsidR="00426FB1" w:rsidRDefault="00426FB1" w:rsidP="00031E68">
            <w:pPr>
              <w:tabs>
                <w:tab w:val="left" w:pos="2520"/>
              </w:tabs>
              <w:spacing w:line="380" w:lineRule="exact"/>
              <w:ind w:leftChars="150" w:left="315" w:rightChars="50" w:right="105" w:firstLineChars="200" w:firstLine="420"/>
            </w:pPr>
          </w:p>
        </w:tc>
        <w:tc>
          <w:tcPr>
            <w:tcW w:w="2504" w:type="dxa"/>
            <w:shd w:val="clear" w:color="auto" w:fill="auto"/>
          </w:tcPr>
          <w:p w14:paraId="1C9727C0" w14:textId="77777777" w:rsidR="00426FB1" w:rsidRDefault="00426FB1" w:rsidP="00070B2C">
            <w:pPr>
              <w:tabs>
                <w:tab w:val="left" w:pos="2520"/>
              </w:tabs>
              <w:spacing w:line="380" w:lineRule="exact"/>
            </w:pPr>
          </w:p>
        </w:tc>
        <w:tc>
          <w:tcPr>
            <w:tcW w:w="2505" w:type="dxa"/>
            <w:gridSpan w:val="2"/>
            <w:shd w:val="clear" w:color="auto" w:fill="auto"/>
          </w:tcPr>
          <w:p w14:paraId="6DDCB708"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4766AD49"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49129B44" w14:textId="77777777" w:rsidR="00426FB1" w:rsidRDefault="00426FB1" w:rsidP="00070B2C">
            <w:pPr>
              <w:tabs>
                <w:tab w:val="left" w:pos="2520"/>
              </w:tabs>
              <w:spacing w:line="380" w:lineRule="exact"/>
              <w:ind w:leftChars="50" w:left="315" w:rightChars="50" w:right="105" w:hangingChars="100" w:hanging="210"/>
            </w:pPr>
            <w:r>
              <w:rPr>
                <w:rFonts w:hint="eastAsia"/>
              </w:rPr>
              <w:t>二、為充實立法院履行憲法職權所必要之調查權，除文件調閱外，聽證調閱委員會或聽證調閱專案小組亦得要求與調查事項相關之</w:t>
            </w:r>
            <w:r>
              <w:rPr>
                <w:rFonts w:hint="eastAsia"/>
              </w:rPr>
              <w:lastRenderedPageBreak/>
              <w:t>政府機關、法人、人民團體及社會上有關係人員到會備詢，爰於第一項明定聽證會議應於開會日五日前，將開會通知、議程等相關資料，以書面送達應邀到會之人員。</w:t>
            </w:r>
          </w:p>
          <w:p w14:paraId="69DB600F" w14:textId="77777777" w:rsidR="00426FB1" w:rsidRDefault="00426FB1" w:rsidP="00070B2C">
            <w:pPr>
              <w:tabs>
                <w:tab w:val="left" w:pos="2520"/>
              </w:tabs>
              <w:spacing w:line="380" w:lineRule="exact"/>
              <w:ind w:leftChars="50" w:left="315" w:rightChars="50" w:right="105" w:hangingChars="100" w:hanging="210"/>
            </w:pPr>
            <w:r>
              <w:rPr>
                <w:rFonts w:hint="eastAsia"/>
              </w:rPr>
              <w:t>三、應邀到會備詢之人員，應配合立法院之聽證調查，爰於第二項明定非有正當理由，不得拒絕出席。</w:t>
            </w:r>
          </w:p>
          <w:p w14:paraId="20010FEB" w14:textId="77777777" w:rsidR="00426FB1" w:rsidRDefault="00426FB1" w:rsidP="00070B2C">
            <w:pPr>
              <w:tabs>
                <w:tab w:val="left" w:pos="2520"/>
              </w:tabs>
              <w:spacing w:line="380" w:lineRule="exact"/>
              <w:ind w:leftChars="50" w:left="315" w:rightChars="50" w:right="105" w:hangingChars="100" w:hanging="210"/>
            </w:pPr>
            <w:r>
              <w:rPr>
                <w:rFonts w:hint="eastAsia"/>
              </w:rPr>
              <w:t>四、若聽證會議之事項，涉及外交、國防或其他依法令應秘密事項者，爰於第四項明定應以秘密會議行之。</w:t>
            </w:r>
          </w:p>
          <w:p w14:paraId="2797BA81"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63CC767F" w14:textId="201F6C52"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016026DD" w14:textId="77777777" w:rsidTr="00C06F7F">
        <w:tc>
          <w:tcPr>
            <w:tcW w:w="2504" w:type="dxa"/>
          </w:tcPr>
          <w:p w14:paraId="72FDD908"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41F6BC1C"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07576838" w14:textId="77777777"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0CF88749" w14:textId="25E449FA" w:rsidR="00426FB1" w:rsidRDefault="00426FB1" w:rsidP="00070B2C">
            <w:pPr>
              <w:tabs>
                <w:tab w:val="left" w:pos="2520"/>
              </w:tabs>
              <w:spacing w:line="380" w:lineRule="exact"/>
              <w:ind w:leftChars="50" w:left="315" w:rightChars="50" w:right="105" w:hangingChars="100" w:hanging="210"/>
            </w:pPr>
            <w:r>
              <w:rPr>
                <w:rFonts w:hint="eastAsia"/>
              </w:rPr>
              <w:t>第五十條之二　應邀到會備詢之人員，經主席</w:t>
            </w:r>
            <w:r>
              <w:rPr>
                <w:rFonts w:hint="eastAsia"/>
              </w:rPr>
              <w:lastRenderedPageBreak/>
              <w:t>同意，於必要時得協同律師或相關專業人員到場協助之。</w:t>
            </w:r>
          </w:p>
        </w:tc>
        <w:tc>
          <w:tcPr>
            <w:tcW w:w="2504" w:type="dxa"/>
            <w:shd w:val="clear" w:color="auto" w:fill="auto"/>
          </w:tcPr>
          <w:p w14:paraId="356AAB8D" w14:textId="77777777" w:rsidR="00426FB1" w:rsidRDefault="00426FB1" w:rsidP="00070B2C">
            <w:pPr>
              <w:tabs>
                <w:tab w:val="left" w:pos="2520"/>
              </w:tabs>
              <w:spacing w:line="380" w:lineRule="exact"/>
            </w:pPr>
          </w:p>
        </w:tc>
        <w:tc>
          <w:tcPr>
            <w:tcW w:w="2505" w:type="dxa"/>
            <w:shd w:val="clear" w:color="auto" w:fill="auto"/>
          </w:tcPr>
          <w:p w14:paraId="58440442" w14:textId="77777777" w:rsidR="00426FB1" w:rsidRDefault="00426FB1" w:rsidP="00070B2C">
            <w:pPr>
              <w:tabs>
                <w:tab w:val="left" w:pos="2520"/>
              </w:tabs>
              <w:spacing w:line="380" w:lineRule="exact"/>
            </w:pPr>
          </w:p>
        </w:tc>
        <w:tc>
          <w:tcPr>
            <w:tcW w:w="2504" w:type="dxa"/>
            <w:shd w:val="clear" w:color="auto" w:fill="auto"/>
          </w:tcPr>
          <w:p w14:paraId="44642F1E" w14:textId="77777777" w:rsidR="00426FB1" w:rsidRDefault="00426FB1" w:rsidP="00070B2C">
            <w:pPr>
              <w:tabs>
                <w:tab w:val="left" w:pos="2520"/>
              </w:tabs>
              <w:spacing w:line="380" w:lineRule="exact"/>
            </w:pPr>
          </w:p>
        </w:tc>
        <w:tc>
          <w:tcPr>
            <w:tcW w:w="2505" w:type="dxa"/>
            <w:gridSpan w:val="2"/>
            <w:shd w:val="clear" w:color="auto" w:fill="auto"/>
          </w:tcPr>
          <w:p w14:paraId="52707541"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3F4F12E8"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57953562" w14:textId="77777777" w:rsidR="00426FB1" w:rsidRDefault="00426FB1" w:rsidP="00070B2C">
            <w:pPr>
              <w:tabs>
                <w:tab w:val="left" w:pos="2520"/>
              </w:tabs>
              <w:spacing w:line="380" w:lineRule="exact"/>
              <w:ind w:leftChars="50" w:left="315" w:rightChars="50" w:right="105" w:hangingChars="100" w:hanging="210"/>
            </w:pPr>
            <w:r>
              <w:rPr>
                <w:rFonts w:hint="eastAsia"/>
              </w:rPr>
              <w:t>二、為賦予應邀到會備詢</w:t>
            </w:r>
            <w:r>
              <w:rPr>
                <w:rFonts w:hint="eastAsia"/>
              </w:rPr>
              <w:lastRenderedPageBreak/>
              <w:t>之人必要之程序保障，爰明文規定經主席同意後，於必要時得協同律師或相關專業人員到場協助之。</w:t>
            </w:r>
          </w:p>
          <w:p w14:paraId="6E2405BE"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122DC80C" w14:textId="2B67273B"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4A968257" w14:textId="77777777" w:rsidTr="00C06F7F">
        <w:tc>
          <w:tcPr>
            <w:tcW w:w="2504" w:type="dxa"/>
          </w:tcPr>
          <w:p w14:paraId="2F80B4FD"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2EAC06DA" w14:textId="77777777" w:rsidR="00426FB1" w:rsidRPr="00253234"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4A070751" w14:textId="77777777" w:rsidR="00253234" w:rsidRDefault="00253234" w:rsidP="00253234">
            <w:pPr>
              <w:tabs>
                <w:tab w:val="left" w:pos="2520"/>
              </w:tabs>
              <w:spacing w:line="380" w:lineRule="exact"/>
              <w:ind w:leftChars="50" w:left="105" w:rightChars="50" w:right="105"/>
              <w:rPr>
                <w:rFonts w:ascii="華康中黑體" w:eastAsia="華康中黑體"/>
              </w:rPr>
            </w:pPr>
          </w:p>
          <w:p w14:paraId="28DD722F" w14:textId="29F8D4C3"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60BFB018" w14:textId="319B522B" w:rsidR="00426FB1" w:rsidRDefault="00426FB1" w:rsidP="00070B2C">
            <w:pPr>
              <w:tabs>
                <w:tab w:val="left" w:pos="2520"/>
              </w:tabs>
              <w:spacing w:line="380" w:lineRule="exact"/>
              <w:ind w:leftChars="50" w:left="315" w:rightChars="50" w:right="105" w:hangingChars="100" w:hanging="210"/>
            </w:pPr>
            <w:r>
              <w:rPr>
                <w:rFonts w:hint="eastAsia"/>
              </w:rPr>
              <w:t>第五十條之三　應邀到會備詢之人員於應詢前，應當場具結，並於結文內記載當據實答復，絕無匿、飾、增、減等語。但就特定問題之答復，如有刑事訴訟法所定得拒絕證言之事由並當場釋明者，不在此限。</w:t>
            </w:r>
          </w:p>
        </w:tc>
        <w:tc>
          <w:tcPr>
            <w:tcW w:w="2504" w:type="dxa"/>
            <w:shd w:val="clear" w:color="auto" w:fill="auto"/>
          </w:tcPr>
          <w:p w14:paraId="34D37152"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EAF2B9C" w14:textId="77777777" w:rsidR="00426FB1" w:rsidRPr="00532B7D" w:rsidRDefault="00426FB1" w:rsidP="00070B2C">
            <w:pPr>
              <w:tabs>
                <w:tab w:val="left" w:pos="2520"/>
              </w:tabs>
              <w:spacing w:line="380" w:lineRule="exact"/>
              <w:rPr>
                <w:b/>
              </w:rPr>
            </w:pPr>
            <w:r w:rsidRPr="00532B7D">
              <w:rPr>
                <w:rFonts w:hint="eastAsia"/>
                <w:b/>
              </w:rPr>
              <w:t>(第11001056號)：</w:t>
            </w:r>
          </w:p>
          <w:p w14:paraId="1128CAD4" w14:textId="77777777" w:rsidR="00426FB1" w:rsidRDefault="00426FB1" w:rsidP="00070B2C">
            <w:pPr>
              <w:tabs>
                <w:tab w:val="left" w:pos="2520"/>
              </w:tabs>
              <w:spacing w:line="380" w:lineRule="exact"/>
              <w:ind w:leftChars="50" w:left="315" w:rightChars="50" w:right="105" w:hangingChars="100" w:hanging="210"/>
            </w:pPr>
            <w:r>
              <w:rPr>
                <w:rFonts w:hint="eastAsia"/>
              </w:rPr>
              <w:t>第五十條之一　調查委員會至少需半數以上委員出席，始得對證人加以詢問。</w:t>
            </w:r>
          </w:p>
          <w:p w14:paraId="64F9E19C" w14:textId="77777777" w:rsidR="00426FB1" w:rsidRDefault="00426FB1" w:rsidP="00070B2C">
            <w:pPr>
              <w:tabs>
                <w:tab w:val="left" w:pos="2520"/>
              </w:tabs>
              <w:spacing w:line="380" w:lineRule="exact"/>
              <w:ind w:leftChars="150" w:left="315" w:rightChars="50" w:right="105" w:firstLineChars="200" w:firstLine="420"/>
            </w:pPr>
            <w:r>
              <w:rPr>
                <w:rFonts w:hint="eastAsia"/>
              </w:rPr>
              <w:t>詢問須出以懇切之態度，不得有強暴、脅迫或以其他易導致心理強制的狀態，並不得強迫證人為不利己之供述。</w:t>
            </w:r>
          </w:p>
          <w:p w14:paraId="6150F928" w14:textId="77777777" w:rsidR="00426FB1" w:rsidRDefault="00426FB1" w:rsidP="00070B2C">
            <w:pPr>
              <w:tabs>
                <w:tab w:val="left" w:pos="2520"/>
              </w:tabs>
              <w:spacing w:line="380" w:lineRule="exact"/>
              <w:ind w:leftChars="150" w:left="315" w:rightChars="50" w:right="105" w:firstLineChars="200" w:firstLine="420"/>
            </w:pPr>
            <w:r>
              <w:rPr>
                <w:rFonts w:hint="eastAsia"/>
              </w:rPr>
              <w:t>詢問前，應令其宣誓，告以立法院成立本調查委員會之任務，並告知其有拒絕證言之</w:t>
            </w:r>
            <w:r>
              <w:rPr>
                <w:rFonts w:hint="eastAsia"/>
              </w:rPr>
              <w:lastRenderedPageBreak/>
              <w:t>權利及事由。</w:t>
            </w:r>
          </w:p>
          <w:p w14:paraId="7A736B6A" w14:textId="77777777" w:rsidR="00426FB1" w:rsidRDefault="00426FB1" w:rsidP="00070B2C">
            <w:pPr>
              <w:tabs>
                <w:tab w:val="left" w:pos="2520"/>
              </w:tabs>
              <w:spacing w:line="380" w:lineRule="exact"/>
              <w:ind w:leftChars="150" w:left="315" w:rightChars="50" w:right="105" w:firstLineChars="200" w:firstLine="420"/>
            </w:pPr>
            <w:r>
              <w:rPr>
                <w:rFonts w:hint="eastAsia"/>
              </w:rPr>
              <w:t>前項拒絕證言之事由，準用刑事訴訟法相關規定。</w:t>
            </w:r>
          </w:p>
          <w:p w14:paraId="38ECB353" w14:textId="77777777" w:rsidR="00426FB1" w:rsidRDefault="00426FB1" w:rsidP="00070B2C">
            <w:pPr>
              <w:tabs>
                <w:tab w:val="left" w:pos="2520"/>
              </w:tabs>
              <w:spacing w:line="380" w:lineRule="exact"/>
              <w:ind w:leftChars="150" w:left="315" w:rightChars="50" w:right="105" w:firstLineChars="200" w:firstLine="420"/>
            </w:pPr>
            <w:r>
              <w:rPr>
                <w:rFonts w:hint="eastAsia"/>
              </w:rPr>
              <w:t>接受調查詢問之人員，認為調查委員會已逾越其職權範圍或涉及私德而與公共事務無關者，得陳明理由拒絕證言或交付檔案。</w:t>
            </w:r>
          </w:p>
          <w:p w14:paraId="6BA84DB1" w14:textId="77777777" w:rsidR="00426FB1" w:rsidRDefault="00426FB1" w:rsidP="00070B2C">
            <w:pPr>
              <w:tabs>
                <w:tab w:val="left" w:pos="2520"/>
              </w:tabs>
              <w:spacing w:line="380" w:lineRule="exact"/>
            </w:pPr>
          </w:p>
        </w:tc>
        <w:tc>
          <w:tcPr>
            <w:tcW w:w="2505" w:type="dxa"/>
            <w:shd w:val="clear" w:color="auto" w:fill="auto"/>
          </w:tcPr>
          <w:p w14:paraId="32B977A3" w14:textId="77777777" w:rsidR="00426FB1" w:rsidRDefault="00426FB1" w:rsidP="00031E68">
            <w:pPr>
              <w:tabs>
                <w:tab w:val="left" w:pos="2520"/>
              </w:tabs>
              <w:spacing w:line="380" w:lineRule="exact"/>
              <w:ind w:leftChars="50" w:left="105" w:rightChars="50" w:right="105"/>
              <w:rPr>
                <w:b/>
              </w:rPr>
            </w:pPr>
            <w:r w:rsidRPr="00070B2C">
              <w:rPr>
                <w:rFonts w:hint="eastAsia"/>
                <w:b/>
              </w:rPr>
              <w:lastRenderedPageBreak/>
              <w:t>委員吳宗憲等16人提案</w:t>
            </w:r>
          </w:p>
          <w:p w14:paraId="102F7744" w14:textId="77777777" w:rsidR="00426FB1" w:rsidRDefault="00426FB1" w:rsidP="00031E68">
            <w:pPr>
              <w:tabs>
                <w:tab w:val="left" w:pos="2520"/>
              </w:tabs>
              <w:spacing w:line="380" w:lineRule="exact"/>
              <w:ind w:leftChars="50" w:left="105" w:rightChars="50" w:right="105"/>
            </w:pPr>
            <w:r w:rsidRPr="00070B2C">
              <w:rPr>
                <w:rFonts w:hint="eastAsia"/>
                <w:b/>
              </w:rPr>
              <w:t>(第11001699號)：</w:t>
            </w:r>
          </w:p>
          <w:p w14:paraId="07FF3762" w14:textId="77777777" w:rsidR="00426FB1" w:rsidRDefault="00426FB1" w:rsidP="00031E68">
            <w:pPr>
              <w:tabs>
                <w:tab w:val="left" w:pos="2520"/>
              </w:tabs>
              <w:spacing w:line="380" w:lineRule="exact"/>
              <w:ind w:leftChars="50" w:left="315" w:rightChars="50" w:right="105" w:hangingChars="100" w:hanging="210"/>
            </w:pPr>
            <w:r>
              <w:rPr>
                <w:rFonts w:hint="eastAsia"/>
              </w:rPr>
              <w:t>第五十條之一　調查委員會至少需半數以上委員出席，始得對證人加以詢問。</w:t>
            </w:r>
          </w:p>
          <w:p w14:paraId="64FC6F9C" w14:textId="77777777" w:rsidR="00426FB1" w:rsidRDefault="00426FB1" w:rsidP="00031E68">
            <w:pPr>
              <w:tabs>
                <w:tab w:val="left" w:pos="2520"/>
              </w:tabs>
              <w:spacing w:line="380" w:lineRule="exact"/>
              <w:ind w:leftChars="150" w:left="315" w:rightChars="50" w:right="105" w:firstLineChars="200" w:firstLine="420"/>
            </w:pPr>
            <w:r>
              <w:rPr>
                <w:rFonts w:hint="eastAsia"/>
              </w:rPr>
              <w:t>詢問須出以懇切之態度，不得有強暴、脅迫或以其他易導致心理強制的狀態，並不得強迫證人為不利己之供述。</w:t>
            </w:r>
          </w:p>
          <w:p w14:paraId="435298AD" w14:textId="77777777" w:rsidR="00426FB1" w:rsidRDefault="00426FB1" w:rsidP="00031E68">
            <w:pPr>
              <w:tabs>
                <w:tab w:val="left" w:pos="2520"/>
              </w:tabs>
              <w:spacing w:line="380" w:lineRule="exact"/>
              <w:ind w:leftChars="150" w:left="315" w:rightChars="50" w:right="105" w:firstLineChars="200" w:firstLine="420"/>
            </w:pPr>
            <w:r>
              <w:rPr>
                <w:rFonts w:hint="eastAsia"/>
              </w:rPr>
              <w:t>詢問前，應令其宣誓，告以立法院成立本調查委員會之任務，並告知其有拒絕證言之</w:t>
            </w:r>
            <w:r>
              <w:rPr>
                <w:rFonts w:hint="eastAsia"/>
              </w:rPr>
              <w:lastRenderedPageBreak/>
              <w:t>權利及事由。</w:t>
            </w:r>
          </w:p>
          <w:p w14:paraId="52B7F8FE" w14:textId="77777777" w:rsidR="00426FB1" w:rsidRDefault="00426FB1" w:rsidP="00031E68">
            <w:pPr>
              <w:tabs>
                <w:tab w:val="left" w:pos="2520"/>
              </w:tabs>
              <w:spacing w:line="380" w:lineRule="exact"/>
              <w:ind w:leftChars="150" w:left="315" w:rightChars="50" w:right="105" w:firstLineChars="200" w:firstLine="420"/>
            </w:pPr>
            <w:r>
              <w:rPr>
                <w:rFonts w:hint="eastAsia"/>
              </w:rPr>
              <w:t>前項拒絕證言之事由，準用刑事訴訟法相關規定。</w:t>
            </w:r>
          </w:p>
          <w:p w14:paraId="76D8016F" w14:textId="77777777" w:rsidR="00426FB1" w:rsidRDefault="00426FB1" w:rsidP="00031E68">
            <w:pPr>
              <w:tabs>
                <w:tab w:val="left" w:pos="2520"/>
              </w:tabs>
              <w:spacing w:line="380" w:lineRule="exact"/>
              <w:ind w:leftChars="150" w:left="315" w:rightChars="50" w:right="105" w:firstLineChars="200" w:firstLine="420"/>
            </w:pPr>
            <w:r>
              <w:rPr>
                <w:rFonts w:hint="eastAsia"/>
              </w:rPr>
              <w:t>接受調查詢問之人員，認為調查委員會已逾越其職權範圍或涉及私德而與公共事務無關者，得陳明理由拒絕證言或交付檔案。</w:t>
            </w:r>
          </w:p>
          <w:p w14:paraId="57BC055F" w14:textId="77777777" w:rsidR="00426FB1" w:rsidRDefault="00426FB1" w:rsidP="00070B2C">
            <w:pPr>
              <w:tabs>
                <w:tab w:val="left" w:pos="2520"/>
              </w:tabs>
              <w:spacing w:line="380" w:lineRule="exact"/>
            </w:pPr>
          </w:p>
        </w:tc>
        <w:tc>
          <w:tcPr>
            <w:tcW w:w="2504" w:type="dxa"/>
            <w:shd w:val="clear" w:color="auto" w:fill="auto"/>
          </w:tcPr>
          <w:p w14:paraId="6326E5B3" w14:textId="77777777" w:rsidR="00426FB1" w:rsidRDefault="00426FB1" w:rsidP="00070B2C">
            <w:pPr>
              <w:tabs>
                <w:tab w:val="left" w:pos="2520"/>
              </w:tabs>
              <w:spacing w:line="380" w:lineRule="exact"/>
            </w:pPr>
          </w:p>
        </w:tc>
        <w:tc>
          <w:tcPr>
            <w:tcW w:w="2505" w:type="dxa"/>
            <w:gridSpan w:val="2"/>
            <w:shd w:val="clear" w:color="auto" w:fill="auto"/>
          </w:tcPr>
          <w:p w14:paraId="6646FC36"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4C468AF1"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494D2BE6" w14:textId="77777777" w:rsidR="00426FB1" w:rsidRDefault="00426FB1" w:rsidP="00070B2C">
            <w:pPr>
              <w:tabs>
                <w:tab w:val="left" w:pos="2520"/>
              </w:tabs>
              <w:spacing w:line="380" w:lineRule="exact"/>
              <w:ind w:leftChars="50" w:left="315" w:rightChars="50" w:right="105" w:hangingChars="100" w:hanging="210"/>
            </w:pPr>
            <w:r>
              <w:rPr>
                <w:rFonts w:hint="eastAsia"/>
              </w:rPr>
              <w:t>二、應邀到會備詢之人員於應詢時，應為真實且完全之陳述，不得隱匿資訊、更不得虛偽陳述。爰明定其應詢前，應當場具結，並於結文內記載當據實陳述，絕無匿、飾、增、減等語。但就特定問題之答復，如有刑事訴訟法所定得拒絕證言之事由並當場釋明者，不在此限。</w:t>
            </w:r>
          </w:p>
          <w:p w14:paraId="3099E30F"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1AA87B63" w14:textId="77777777" w:rsidR="00426FB1" w:rsidRDefault="00426FB1" w:rsidP="00070B2C">
            <w:pPr>
              <w:tabs>
                <w:tab w:val="left" w:pos="2520"/>
              </w:tabs>
              <w:spacing w:line="380" w:lineRule="exact"/>
              <w:ind w:leftChars="50" w:left="105" w:rightChars="50" w:right="105"/>
            </w:pPr>
            <w:r w:rsidRPr="00070B2C">
              <w:rPr>
                <w:rFonts w:hint="eastAsia"/>
                <w:b/>
              </w:rPr>
              <w:lastRenderedPageBreak/>
              <w:t>(第11001056號)：</w:t>
            </w:r>
          </w:p>
          <w:p w14:paraId="4C923CA3"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212D117C" w14:textId="77777777" w:rsidR="00426FB1" w:rsidRDefault="00426FB1" w:rsidP="00070B2C">
            <w:pPr>
              <w:tabs>
                <w:tab w:val="left" w:pos="2520"/>
              </w:tabs>
              <w:spacing w:line="380" w:lineRule="exact"/>
              <w:ind w:leftChars="50" w:left="315" w:rightChars="50" w:right="105" w:hangingChars="100" w:hanging="210"/>
            </w:pPr>
            <w:r>
              <w:rPr>
                <w:rFonts w:hint="eastAsia"/>
              </w:rPr>
              <w:t>二、第一項及第二項。國會調查權集體行使之明文及其限制，包括任意性及不自證己罪原則。</w:t>
            </w:r>
          </w:p>
          <w:p w14:paraId="59047479" w14:textId="77777777" w:rsidR="00426FB1" w:rsidRDefault="00426FB1" w:rsidP="00070B2C">
            <w:pPr>
              <w:tabs>
                <w:tab w:val="left" w:pos="2520"/>
              </w:tabs>
              <w:spacing w:line="380" w:lineRule="exact"/>
              <w:ind w:leftChars="50" w:left="315" w:rightChars="50" w:right="105" w:hangingChars="100" w:hanging="210"/>
            </w:pPr>
            <w:r>
              <w:rPr>
                <w:rFonts w:hint="eastAsia"/>
              </w:rPr>
              <w:t>三、第三項及第四項。課予證人宣誓義務，並賦予拒絕證言權。</w:t>
            </w:r>
          </w:p>
          <w:p w14:paraId="1AF5292A" w14:textId="77777777" w:rsidR="00426FB1" w:rsidRDefault="00426FB1" w:rsidP="00070B2C">
            <w:pPr>
              <w:tabs>
                <w:tab w:val="left" w:pos="2520"/>
              </w:tabs>
              <w:spacing w:line="380" w:lineRule="exact"/>
              <w:ind w:leftChars="50" w:left="315" w:rightChars="50" w:right="105" w:hangingChars="100" w:hanging="210"/>
            </w:pPr>
            <w:r>
              <w:rPr>
                <w:rFonts w:hint="eastAsia"/>
              </w:rPr>
              <w:t>四、第五項。容許受調查者質疑國會調查權行使的正當性，並得以涉及私人事項而拒絕回答。</w:t>
            </w:r>
          </w:p>
          <w:p w14:paraId="4A38F69D" w14:textId="77777777" w:rsidR="00426FB1" w:rsidRDefault="00426FB1" w:rsidP="00031E68">
            <w:pPr>
              <w:tabs>
                <w:tab w:val="left" w:pos="2520"/>
              </w:tabs>
              <w:spacing w:line="380" w:lineRule="exact"/>
              <w:ind w:leftChars="50" w:left="105" w:rightChars="50" w:right="105"/>
              <w:rPr>
                <w:b/>
              </w:rPr>
            </w:pPr>
            <w:r w:rsidRPr="00070B2C">
              <w:rPr>
                <w:rFonts w:hint="eastAsia"/>
                <w:b/>
              </w:rPr>
              <w:t>委員吳宗憲等16人提案</w:t>
            </w:r>
          </w:p>
          <w:p w14:paraId="0659D462" w14:textId="77777777" w:rsidR="00426FB1" w:rsidRDefault="00426FB1" w:rsidP="00031E68">
            <w:pPr>
              <w:tabs>
                <w:tab w:val="left" w:pos="2520"/>
              </w:tabs>
              <w:spacing w:line="380" w:lineRule="exact"/>
              <w:ind w:leftChars="50" w:left="105" w:rightChars="50" w:right="105"/>
            </w:pPr>
            <w:r w:rsidRPr="00070B2C">
              <w:rPr>
                <w:rFonts w:hint="eastAsia"/>
                <w:b/>
              </w:rPr>
              <w:t>(第11001699號)：</w:t>
            </w:r>
          </w:p>
          <w:p w14:paraId="3F3563EE" w14:textId="77777777" w:rsidR="00426FB1" w:rsidRDefault="00426FB1" w:rsidP="00031E68">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7E47815E" w14:textId="77777777" w:rsidR="00426FB1" w:rsidRDefault="00426FB1" w:rsidP="00031E68">
            <w:pPr>
              <w:tabs>
                <w:tab w:val="left" w:pos="2520"/>
              </w:tabs>
              <w:spacing w:line="380" w:lineRule="exact"/>
              <w:ind w:leftChars="50" w:left="315" w:rightChars="50" w:right="105" w:hangingChars="100" w:hanging="210"/>
            </w:pPr>
            <w:r>
              <w:rPr>
                <w:rFonts w:hint="eastAsia"/>
              </w:rPr>
              <w:t>二、第一項及第二項。國會調查權集體行使之明文及其限制，包括任意性及不自證己罪原則。</w:t>
            </w:r>
          </w:p>
          <w:p w14:paraId="183AE02C" w14:textId="77777777" w:rsidR="00426FB1" w:rsidRDefault="00426FB1" w:rsidP="00031E68">
            <w:pPr>
              <w:tabs>
                <w:tab w:val="left" w:pos="2520"/>
              </w:tabs>
              <w:spacing w:line="380" w:lineRule="exact"/>
              <w:ind w:leftChars="50" w:left="315" w:rightChars="50" w:right="105" w:hangingChars="100" w:hanging="210"/>
            </w:pPr>
            <w:r>
              <w:rPr>
                <w:rFonts w:hint="eastAsia"/>
              </w:rPr>
              <w:lastRenderedPageBreak/>
              <w:t>三、第三項及第四項。課予證人宣誓義務，並賦予拒絕證言權。</w:t>
            </w:r>
          </w:p>
          <w:p w14:paraId="25B6B68D" w14:textId="77777777" w:rsidR="00426FB1" w:rsidRDefault="00426FB1" w:rsidP="00031E68">
            <w:pPr>
              <w:tabs>
                <w:tab w:val="left" w:pos="2520"/>
              </w:tabs>
              <w:spacing w:line="380" w:lineRule="exact"/>
              <w:ind w:leftChars="50" w:left="315" w:rightChars="50" w:right="105" w:hangingChars="100" w:hanging="210"/>
            </w:pPr>
            <w:r>
              <w:rPr>
                <w:rFonts w:hint="eastAsia"/>
              </w:rPr>
              <w:t>四、第五項。容許受調查者質疑國會調查權行使的正當性，並得以涉及私人事項而拒絕回答。</w:t>
            </w:r>
          </w:p>
          <w:p w14:paraId="0B5BDD16"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6D860C65" w14:textId="6CA54C1E"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03F340AE" w14:textId="77777777" w:rsidTr="00C06F7F">
        <w:tc>
          <w:tcPr>
            <w:tcW w:w="2504" w:type="dxa"/>
          </w:tcPr>
          <w:p w14:paraId="0826BCEA"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5830DBD8"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6DCF3D66" w14:textId="77777777"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0B1322FE" w14:textId="188F9AC3" w:rsidR="00426FB1" w:rsidRDefault="00426FB1" w:rsidP="00070B2C">
            <w:pPr>
              <w:tabs>
                <w:tab w:val="left" w:pos="2520"/>
              </w:tabs>
              <w:spacing w:line="380" w:lineRule="exact"/>
              <w:ind w:leftChars="50" w:left="315" w:rightChars="50" w:right="105" w:hangingChars="100" w:hanging="210"/>
            </w:pPr>
            <w:r>
              <w:rPr>
                <w:rFonts w:hint="eastAsia"/>
              </w:rPr>
              <w:t>第五十條之四　聽證調閱委員會或聽證調閱專案小組之成員，得就與會議主題有關之事項，對應邀到會備詢之人員提出問題要求答復。</w:t>
            </w:r>
          </w:p>
          <w:p w14:paraId="78322683" w14:textId="5F094617" w:rsidR="00426FB1" w:rsidRDefault="00426FB1" w:rsidP="00070B2C">
            <w:pPr>
              <w:tabs>
                <w:tab w:val="left" w:pos="2520"/>
              </w:tabs>
              <w:spacing w:line="380" w:lineRule="exact"/>
              <w:ind w:leftChars="150" w:left="315" w:rightChars="50" w:right="105" w:firstLineChars="200" w:firstLine="420"/>
            </w:pPr>
            <w:r>
              <w:rPr>
                <w:rFonts w:hint="eastAsia"/>
              </w:rPr>
              <w:t>前項提問時間，由聽證調閱委員會之主席或聽證調閱專案小組之召集人依出席委員之人數，公平分配之</w:t>
            </w:r>
            <w:r>
              <w:rPr>
                <w:rFonts w:hint="eastAsia"/>
              </w:rPr>
              <w:lastRenderedPageBreak/>
              <w:t>。</w:t>
            </w:r>
          </w:p>
        </w:tc>
        <w:tc>
          <w:tcPr>
            <w:tcW w:w="2504" w:type="dxa"/>
            <w:shd w:val="clear" w:color="auto" w:fill="auto"/>
          </w:tcPr>
          <w:p w14:paraId="36FC714B" w14:textId="77777777" w:rsidR="00426FB1" w:rsidRDefault="00426FB1" w:rsidP="00070B2C">
            <w:pPr>
              <w:tabs>
                <w:tab w:val="left" w:pos="2520"/>
              </w:tabs>
              <w:spacing w:line="380" w:lineRule="exact"/>
            </w:pPr>
          </w:p>
        </w:tc>
        <w:tc>
          <w:tcPr>
            <w:tcW w:w="2505" w:type="dxa"/>
            <w:shd w:val="clear" w:color="auto" w:fill="auto"/>
          </w:tcPr>
          <w:p w14:paraId="0D930DE9" w14:textId="77777777" w:rsidR="00426FB1" w:rsidRPr="00186F42" w:rsidRDefault="00426FB1" w:rsidP="00070B2C">
            <w:pPr>
              <w:tabs>
                <w:tab w:val="left" w:pos="2520"/>
              </w:tabs>
              <w:spacing w:line="380" w:lineRule="exact"/>
            </w:pPr>
          </w:p>
        </w:tc>
        <w:tc>
          <w:tcPr>
            <w:tcW w:w="2504" w:type="dxa"/>
            <w:shd w:val="clear" w:color="auto" w:fill="auto"/>
          </w:tcPr>
          <w:p w14:paraId="5D8957F1" w14:textId="77777777" w:rsidR="00426FB1" w:rsidRDefault="00426FB1" w:rsidP="00070B2C">
            <w:pPr>
              <w:tabs>
                <w:tab w:val="left" w:pos="2520"/>
              </w:tabs>
              <w:spacing w:line="380" w:lineRule="exact"/>
            </w:pPr>
          </w:p>
        </w:tc>
        <w:tc>
          <w:tcPr>
            <w:tcW w:w="2505" w:type="dxa"/>
            <w:gridSpan w:val="2"/>
            <w:shd w:val="clear" w:color="auto" w:fill="auto"/>
          </w:tcPr>
          <w:p w14:paraId="78FFB082"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04236404"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5CC0996F" w14:textId="77777777" w:rsidR="00426FB1" w:rsidRDefault="00426FB1" w:rsidP="00070B2C">
            <w:pPr>
              <w:tabs>
                <w:tab w:val="left" w:pos="2520"/>
              </w:tabs>
              <w:spacing w:line="380" w:lineRule="exact"/>
              <w:ind w:leftChars="50" w:left="315" w:rightChars="50" w:right="105" w:hangingChars="100" w:hanging="210"/>
            </w:pPr>
            <w:r>
              <w:rPr>
                <w:rFonts w:hint="eastAsia"/>
              </w:rPr>
              <w:t>二、第一項明定聽證調閱委員會或聽證調閱專案小組之成員，得就與會議主題有關之事項，對應邀到會備詢之人員提出問題要求答復。</w:t>
            </w:r>
          </w:p>
          <w:p w14:paraId="56562F4C" w14:textId="77777777" w:rsidR="00426FB1" w:rsidRDefault="00426FB1" w:rsidP="00C74E5A">
            <w:pPr>
              <w:tabs>
                <w:tab w:val="left" w:pos="2520"/>
              </w:tabs>
              <w:spacing w:line="380" w:lineRule="exact"/>
              <w:ind w:leftChars="50" w:left="315" w:rightChars="50" w:right="105" w:hangingChars="100" w:hanging="210"/>
            </w:pPr>
            <w:r>
              <w:rPr>
                <w:rFonts w:hint="eastAsia"/>
              </w:rPr>
              <w:t>三、第二項明定就委員之提問時間，由聽證調閱委員會之主席或聽證調閱專案小組之召集人依出席委員之人數</w:t>
            </w:r>
            <w:r>
              <w:rPr>
                <w:rFonts w:hint="eastAsia"/>
              </w:rPr>
              <w:lastRenderedPageBreak/>
              <w:t>，公平分配之。</w:t>
            </w:r>
          </w:p>
          <w:p w14:paraId="75708CAE"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63CB2910" w14:textId="36B1BAAD" w:rsidR="00253234"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7730FE9E" w14:textId="77777777" w:rsidTr="00C06F7F">
        <w:tc>
          <w:tcPr>
            <w:tcW w:w="2504" w:type="dxa"/>
          </w:tcPr>
          <w:p w14:paraId="6D88F914"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64B04114" w14:textId="77777777" w:rsidR="00426FB1" w:rsidRDefault="00426FB1" w:rsidP="00070B2C">
            <w:pPr>
              <w:tabs>
                <w:tab w:val="left" w:pos="2520"/>
              </w:tabs>
              <w:spacing w:line="380" w:lineRule="exact"/>
              <w:ind w:leftChars="50" w:left="315" w:rightChars="50" w:right="105" w:hangingChars="100" w:hanging="210"/>
              <w:rPr>
                <w:noProof/>
              </w:rPr>
            </w:pPr>
          </w:p>
        </w:tc>
        <w:tc>
          <w:tcPr>
            <w:tcW w:w="2505" w:type="dxa"/>
            <w:shd w:val="clear" w:color="auto" w:fill="auto"/>
          </w:tcPr>
          <w:p w14:paraId="1D884210" w14:textId="77777777"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2604FBF9" w14:textId="2DC5C519" w:rsidR="00426FB1" w:rsidRDefault="00426FB1" w:rsidP="00070B2C">
            <w:pPr>
              <w:tabs>
                <w:tab w:val="left" w:pos="2520"/>
              </w:tabs>
              <w:spacing w:line="380" w:lineRule="exact"/>
              <w:ind w:leftChars="50" w:left="315" w:rightChars="50" w:right="105" w:hangingChars="100" w:hanging="210"/>
            </w:pPr>
            <w:r>
              <w:rPr>
                <w:rFonts w:hint="eastAsia"/>
              </w:rPr>
              <w:t>第五十條之五　應邀到會備詢之政府機關代表或公務人員，經合法通知，無正當理由而不出席者，或無正當理由而拒絕具結或答復者，得經立法院院會之決議，將其移送監察院依法提出糾正、糾舉或彈劾。</w:t>
            </w:r>
          </w:p>
          <w:p w14:paraId="2843521B" w14:textId="77777777" w:rsidR="00426FB1" w:rsidRDefault="00426FB1" w:rsidP="00070B2C">
            <w:pPr>
              <w:tabs>
                <w:tab w:val="left" w:pos="2520"/>
              </w:tabs>
              <w:spacing w:line="380" w:lineRule="exact"/>
              <w:ind w:leftChars="150" w:left="315" w:rightChars="50" w:right="105" w:firstLineChars="200" w:firstLine="420"/>
            </w:pPr>
            <w:r>
              <w:rPr>
                <w:rFonts w:hint="eastAsia"/>
              </w:rPr>
              <w:t>前項以外之應邀到會備詢之人員經合法通知，無正當理由而不出席者，或無正當理由而拒絕具結或答復者，得經立法院院會之決議，處新臺幣三萬元以上三十萬元以下之罰鍰。</w:t>
            </w:r>
          </w:p>
          <w:p w14:paraId="39B196B2" w14:textId="77777777" w:rsidR="00426FB1" w:rsidRDefault="00426FB1" w:rsidP="00070B2C">
            <w:pPr>
              <w:tabs>
                <w:tab w:val="left" w:pos="2520"/>
              </w:tabs>
              <w:spacing w:line="380" w:lineRule="exact"/>
              <w:ind w:leftChars="150" w:left="315" w:rightChars="50" w:right="105" w:firstLineChars="200" w:firstLine="420"/>
            </w:pPr>
            <w:r>
              <w:rPr>
                <w:rFonts w:hint="eastAsia"/>
              </w:rPr>
              <w:lastRenderedPageBreak/>
              <w:t>前項罰鍰案件之處理，準用行政程序法及行政執行法之規定。受處分者如有不服，得於處分送達之次日起二個月內，向高等行政法院提起行政訴訟。</w:t>
            </w:r>
          </w:p>
        </w:tc>
        <w:tc>
          <w:tcPr>
            <w:tcW w:w="2504" w:type="dxa"/>
            <w:shd w:val="clear" w:color="auto" w:fill="auto"/>
          </w:tcPr>
          <w:p w14:paraId="6CEF100A" w14:textId="77777777" w:rsidR="00426FB1" w:rsidRDefault="00426FB1" w:rsidP="00070B2C">
            <w:pPr>
              <w:tabs>
                <w:tab w:val="left" w:pos="2520"/>
              </w:tabs>
              <w:spacing w:line="380" w:lineRule="exact"/>
            </w:pPr>
          </w:p>
        </w:tc>
        <w:tc>
          <w:tcPr>
            <w:tcW w:w="2505" w:type="dxa"/>
            <w:shd w:val="clear" w:color="auto" w:fill="auto"/>
          </w:tcPr>
          <w:p w14:paraId="2A47469F" w14:textId="77777777" w:rsidR="00426FB1" w:rsidRDefault="00426FB1" w:rsidP="00070B2C">
            <w:pPr>
              <w:tabs>
                <w:tab w:val="left" w:pos="2520"/>
              </w:tabs>
              <w:spacing w:line="380" w:lineRule="exact"/>
            </w:pPr>
          </w:p>
        </w:tc>
        <w:tc>
          <w:tcPr>
            <w:tcW w:w="2504" w:type="dxa"/>
            <w:shd w:val="clear" w:color="auto" w:fill="auto"/>
          </w:tcPr>
          <w:p w14:paraId="0B6D0653" w14:textId="77777777" w:rsidR="00426FB1" w:rsidRDefault="00426FB1" w:rsidP="00070B2C">
            <w:pPr>
              <w:tabs>
                <w:tab w:val="left" w:pos="2520"/>
              </w:tabs>
              <w:spacing w:line="380" w:lineRule="exact"/>
            </w:pPr>
          </w:p>
        </w:tc>
        <w:tc>
          <w:tcPr>
            <w:tcW w:w="2505" w:type="dxa"/>
            <w:gridSpan w:val="2"/>
            <w:shd w:val="clear" w:color="auto" w:fill="auto"/>
          </w:tcPr>
          <w:p w14:paraId="70985958"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1FA871D8"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1C241C1A" w14:textId="77777777" w:rsidR="00426FB1" w:rsidRDefault="00426FB1" w:rsidP="00070B2C">
            <w:pPr>
              <w:tabs>
                <w:tab w:val="left" w:pos="2520"/>
              </w:tabs>
              <w:spacing w:line="380" w:lineRule="exact"/>
              <w:ind w:leftChars="50" w:left="315" w:rightChars="50" w:right="105" w:hangingChars="100" w:hanging="210"/>
            </w:pPr>
            <w:r>
              <w:rPr>
                <w:rFonts w:hint="eastAsia"/>
              </w:rPr>
              <w:t>二、就經合法通知，無正當理由而不出席之應邀到會備詢之人員，或無正當理由而拒絕具結或答復者，在其為政府機關代表或公務人員之情形，於第一項明定經立法院院會之決議，得將其移送監察院依法提出糾正、糾舉或彈劾；在其為非公務人員之情形，於第二項明定經立法院院會之決議，處適當之罰鍰。</w:t>
            </w:r>
          </w:p>
          <w:p w14:paraId="3056C080" w14:textId="77777777" w:rsidR="00426FB1" w:rsidRDefault="00426FB1" w:rsidP="00070B2C">
            <w:pPr>
              <w:tabs>
                <w:tab w:val="left" w:pos="2520"/>
              </w:tabs>
              <w:spacing w:line="380" w:lineRule="exact"/>
              <w:ind w:leftChars="50" w:left="315" w:rightChars="50" w:right="105" w:hangingChars="100" w:hanging="210"/>
            </w:pPr>
            <w:r>
              <w:rPr>
                <w:rFonts w:hint="eastAsia"/>
              </w:rPr>
              <w:t>三、第二項所定之罰鍰，準用行政程序法及行政執行法之規定。並明文規定受處分者如有</w:t>
            </w:r>
            <w:r>
              <w:rPr>
                <w:rFonts w:hint="eastAsia"/>
              </w:rPr>
              <w:lastRenderedPageBreak/>
              <w:t>不服，得於處分送達之次日起二個月內，向高等行政法院提起行政訴訟。</w:t>
            </w:r>
          </w:p>
          <w:p w14:paraId="0F919A01"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0B23CB0A" w14:textId="7A3018EF"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3E1A35C8" w14:textId="77777777" w:rsidTr="00C06F7F">
        <w:tc>
          <w:tcPr>
            <w:tcW w:w="2504" w:type="dxa"/>
          </w:tcPr>
          <w:p w14:paraId="2025C7A5"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7990A2A6"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5874FA17" w14:textId="77777777"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2DA4F83F" w14:textId="58BD847D" w:rsidR="00426FB1" w:rsidRDefault="00426FB1" w:rsidP="00070B2C">
            <w:pPr>
              <w:tabs>
                <w:tab w:val="left" w:pos="2520"/>
              </w:tabs>
              <w:spacing w:line="380" w:lineRule="exact"/>
              <w:ind w:leftChars="50" w:left="315" w:rightChars="50" w:right="105" w:hangingChars="100" w:hanging="210"/>
            </w:pPr>
            <w:r>
              <w:rPr>
                <w:rFonts w:hint="eastAsia"/>
              </w:rPr>
              <w:t>第五十條之六　應邀到會備詢之政府機關代表或公務人員，違反五十條之三規定，於具結後答復不實者，得經立法院院會之決議，將其移送監察院依法提出糾正、糾舉或彈劾。</w:t>
            </w:r>
          </w:p>
          <w:p w14:paraId="2CD464AD" w14:textId="77777777" w:rsidR="00426FB1" w:rsidRDefault="00426FB1" w:rsidP="00070B2C">
            <w:pPr>
              <w:tabs>
                <w:tab w:val="left" w:pos="2520"/>
              </w:tabs>
              <w:spacing w:line="380" w:lineRule="exact"/>
              <w:ind w:leftChars="150" w:left="315" w:rightChars="50" w:right="105" w:firstLineChars="200" w:firstLine="420"/>
            </w:pPr>
            <w:r>
              <w:rPr>
                <w:rFonts w:hint="eastAsia"/>
              </w:rPr>
              <w:t>前項以外之應邀到會備詢之人員，違反五十條之三規定，於具結後答復不實者，得經立法院院會之決議，處新臺幣十萬元以上一百萬元以下之罰鍰。</w:t>
            </w:r>
          </w:p>
          <w:p w14:paraId="6B2707E1" w14:textId="77777777" w:rsidR="00426FB1" w:rsidRDefault="00426FB1" w:rsidP="00070B2C">
            <w:pPr>
              <w:tabs>
                <w:tab w:val="left" w:pos="2520"/>
              </w:tabs>
              <w:spacing w:line="380" w:lineRule="exact"/>
              <w:ind w:leftChars="150" w:left="315" w:rightChars="50" w:right="105" w:firstLineChars="200" w:firstLine="420"/>
            </w:pPr>
            <w:r>
              <w:rPr>
                <w:rFonts w:hint="eastAsia"/>
              </w:rPr>
              <w:lastRenderedPageBreak/>
              <w:t>前項罰鍰案件之處理，準用行政程序法及行政執行法之規定。受處分者如有不服，得於處分送達之次日起二個月內，向高等行政法院提起行政訴訟。</w:t>
            </w:r>
          </w:p>
        </w:tc>
        <w:tc>
          <w:tcPr>
            <w:tcW w:w="2504" w:type="dxa"/>
            <w:shd w:val="clear" w:color="auto" w:fill="auto"/>
          </w:tcPr>
          <w:p w14:paraId="53662412" w14:textId="77777777" w:rsidR="00426FB1" w:rsidRDefault="00426FB1" w:rsidP="00070B2C">
            <w:pPr>
              <w:tabs>
                <w:tab w:val="left" w:pos="2520"/>
              </w:tabs>
              <w:spacing w:line="380" w:lineRule="exact"/>
            </w:pPr>
            <w:r>
              <w:rPr>
                <w:noProof/>
              </w:rPr>
              <w:lastRenderedPageBreak/>
              <mc:AlternateContent>
                <mc:Choice Requires="wps">
                  <w:drawing>
                    <wp:anchor distT="0" distB="0" distL="114300" distR="114300" simplePos="0" relativeHeight="251729920" behindDoc="0" locked="0" layoutInCell="1" allowOverlap="1" wp14:anchorId="1086BC39" wp14:editId="1BEF9354">
                      <wp:simplePos x="0" y="0"/>
                      <wp:positionH relativeFrom="column">
                        <wp:posOffset>-1717040</wp:posOffset>
                      </wp:positionH>
                      <wp:positionV relativeFrom="paragraph">
                        <wp:posOffset>5318760</wp:posOffset>
                      </wp:positionV>
                      <wp:extent cx="8534400" cy="0"/>
                      <wp:effectExtent l="0" t="0" r="19050" b="19050"/>
                      <wp:wrapNone/>
                      <wp:docPr id="19" name="DW948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F8F8975" id="DW948587"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418.8pt" to="536.8pt,4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" strokeweight="1.5pt"/>
                  </w:pict>
                </mc:Fallback>
              </mc:AlternateContent>
            </w:r>
          </w:p>
        </w:tc>
        <w:tc>
          <w:tcPr>
            <w:tcW w:w="2505" w:type="dxa"/>
            <w:shd w:val="clear" w:color="auto" w:fill="auto"/>
          </w:tcPr>
          <w:p w14:paraId="10829E95" w14:textId="77777777" w:rsidR="00426FB1" w:rsidRDefault="00426FB1" w:rsidP="00070B2C">
            <w:pPr>
              <w:tabs>
                <w:tab w:val="left" w:pos="2520"/>
              </w:tabs>
              <w:spacing w:line="380" w:lineRule="exact"/>
            </w:pPr>
          </w:p>
        </w:tc>
        <w:tc>
          <w:tcPr>
            <w:tcW w:w="2504" w:type="dxa"/>
            <w:shd w:val="clear" w:color="auto" w:fill="auto"/>
          </w:tcPr>
          <w:p w14:paraId="7E0A7E03" w14:textId="77777777" w:rsidR="00426FB1" w:rsidRDefault="00426FB1" w:rsidP="00070B2C">
            <w:pPr>
              <w:tabs>
                <w:tab w:val="left" w:pos="2520"/>
              </w:tabs>
              <w:spacing w:line="380" w:lineRule="exact"/>
            </w:pPr>
          </w:p>
        </w:tc>
        <w:tc>
          <w:tcPr>
            <w:tcW w:w="2505" w:type="dxa"/>
            <w:gridSpan w:val="2"/>
            <w:shd w:val="clear" w:color="auto" w:fill="auto"/>
          </w:tcPr>
          <w:p w14:paraId="739128A8"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22D1A0B5"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5F0EF3FA" w14:textId="77777777" w:rsidR="00426FB1" w:rsidRDefault="00426FB1" w:rsidP="00070B2C">
            <w:pPr>
              <w:tabs>
                <w:tab w:val="left" w:pos="2520"/>
              </w:tabs>
              <w:spacing w:line="380" w:lineRule="exact"/>
              <w:ind w:leftChars="50" w:left="315" w:rightChars="50" w:right="105" w:hangingChars="100" w:hanging="210"/>
            </w:pPr>
            <w:r>
              <w:rPr>
                <w:rFonts w:hint="eastAsia"/>
              </w:rPr>
              <w:t>二、就應邀到會備詢之人員，於具結後答復不實，在其為政府機關代表或公務人員之情形，於第一項明定經立法院院會之決議，得將其移送監察院依法提出糾正、糾舉或彈劾；在其為非公務人員之情形，於第二項明定經立法院院會之決議，處適當之罰鍰。</w:t>
            </w:r>
          </w:p>
          <w:p w14:paraId="5BB2AED0" w14:textId="77777777" w:rsidR="00426FB1" w:rsidRDefault="00426FB1" w:rsidP="00070B2C">
            <w:pPr>
              <w:tabs>
                <w:tab w:val="left" w:pos="2520"/>
              </w:tabs>
              <w:spacing w:line="380" w:lineRule="exact"/>
              <w:ind w:leftChars="50" w:left="315" w:rightChars="50" w:right="105" w:hangingChars="100" w:hanging="210"/>
            </w:pPr>
            <w:r>
              <w:rPr>
                <w:rFonts w:hint="eastAsia"/>
              </w:rPr>
              <w:t>三、第二項所定之罰鍰，準用行政程序法及行</w:t>
            </w:r>
            <w:r>
              <w:rPr>
                <w:rFonts w:hint="eastAsia"/>
              </w:rPr>
              <w:lastRenderedPageBreak/>
              <w:t>政執行法之規定。並明文規定受處分者如有不服，得於處分送達之次日起二個月內，向高等行政法院提起行政訴訟。</w:t>
            </w:r>
          </w:p>
          <w:p w14:paraId="4DC5D3F6"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70E9381A" w14:textId="504E2EA0"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3DBFA062" w14:textId="77777777" w:rsidTr="00C06F7F">
        <w:tc>
          <w:tcPr>
            <w:tcW w:w="2504" w:type="dxa"/>
          </w:tcPr>
          <w:p w14:paraId="1B7B0F2B"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2BA2C923" w14:textId="77777777" w:rsidR="00426FB1" w:rsidRDefault="00426FB1" w:rsidP="00070B2C">
            <w:pPr>
              <w:tabs>
                <w:tab w:val="left" w:pos="2520"/>
              </w:tabs>
              <w:spacing w:line="380" w:lineRule="exact"/>
              <w:ind w:leftChars="50" w:left="315" w:rightChars="50" w:right="105" w:hangingChars="100" w:hanging="210"/>
              <w:rPr>
                <w:noProof/>
              </w:rPr>
            </w:pPr>
          </w:p>
        </w:tc>
        <w:tc>
          <w:tcPr>
            <w:tcW w:w="2505" w:type="dxa"/>
            <w:shd w:val="clear" w:color="auto" w:fill="auto"/>
          </w:tcPr>
          <w:p w14:paraId="52D602F3" w14:textId="77777777" w:rsidR="00253234" w:rsidRDefault="00253234" w:rsidP="00253234">
            <w:pPr>
              <w:tabs>
                <w:tab w:val="left" w:pos="2520"/>
              </w:tabs>
              <w:spacing w:line="380" w:lineRule="exact"/>
              <w:ind w:leftChars="50" w:left="105" w:rightChars="50" w:right="105"/>
              <w:rPr>
                <w:rFonts w:ascii="華康中黑體" w:eastAsia="華康中黑體"/>
              </w:rPr>
            </w:pPr>
          </w:p>
          <w:p w14:paraId="48BA187E" w14:textId="06219ECE"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0E8E08B5" w14:textId="7C02776A" w:rsidR="00426FB1" w:rsidRDefault="00426FB1" w:rsidP="00070B2C">
            <w:pPr>
              <w:tabs>
                <w:tab w:val="left" w:pos="2520"/>
              </w:tabs>
              <w:spacing w:line="380" w:lineRule="exact"/>
              <w:ind w:leftChars="50" w:left="315" w:rightChars="50" w:right="105" w:hangingChars="100" w:hanging="210"/>
            </w:pPr>
            <w:r>
              <w:rPr>
                <w:rFonts w:hint="eastAsia"/>
              </w:rPr>
              <w:t xml:space="preserve">第五十一條　</w:t>
            </w:r>
            <w:r w:rsidRPr="00070B2C">
              <w:rPr>
                <w:rFonts w:hint="eastAsia"/>
                <w:u w:val="single"/>
              </w:rPr>
              <w:t>聽證</w:t>
            </w:r>
            <w:r>
              <w:rPr>
                <w:rFonts w:hint="eastAsia"/>
              </w:rPr>
              <w:t>調閱委員會或</w:t>
            </w:r>
            <w:r w:rsidRPr="00070B2C">
              <w:rPr>
                <w:rFonts w:hint="eastAsia"/>
                <w:u w:val="single"/>
              </w:rPr>
              <w:t>聽證</w:t>
            </w:r>
            <w:r>
              <w:rPr>
                <w:rFonts w:hint="eastAsia"/>
              </w:rPr>
              <w:t>調閱專案小組應於文件調閱處理</w:t>
            </w:r>
            <w:r w:rsidRPr="00070B2C">
              <w:rPr>
                <w:rFonts w:hint="eastAsia"/>
                <w:u w:val="single"/>
              </w:rPr>
              <w:t>及要求相關人員到會備詢之程序</w:t>
            </w:r>
            <w:r>
              <w:rPr>
                <w:rFonts w:hint="eastAsia"/>
              </w:rPr>
              <w:t>終結後二十日內，分向院會或委員會提出報告書及處理意見，作為處理該特定議案之依據。</w:t>
            </w:r>
          </w:p>
        </w:tc>
        <w:tc>
          <w:tcPr>
            <w:tcW w:w="2504" w:type="dxa"/>
            <w:shd w:val="clear" w:color="auto" w:fill="auto"/>
          </w:tcPr>
          <w:p w14:paraId="79F0D36E"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6EC0E56" w14:textId="77777777" w:rsidR="00426FB1" w:rsidRPr="00532B7D" w:rsidRDefault="00426FB1" w:rsidP="00070B2C">
            <w:pPr>
              <w:tabs>
                <w:tab w:val="left" w:pos="2520"/>
              </w:tabs>
              <w:spacing w:line="380" w:lineRule="exact"/>
              <w:rPr>
                <w:b/>
              </w:rPr>
            </w:pPr>
            <w:r w:rsidRPr="00532B7D">
              <w:rPr>
                <w:rFonts w:hint="eastAsia"/>
                <w:b/>
              </w:rPr>
              <w:t>(第11001056號)：</w:t>
            </w:r>
          </w:p>
          <w:p w14:paraId="48EEB7F5" w14:textId="77777777" w:rsidR="00426FB1" w:rsidRDefault="00426FB1" w:rsidP="00070B2C">
            <w:pPr>
              <w:tabs>
                <w:tab w:val="left" w:pos="2520"/>
              </w:tabs>
              <w:spacing w:line="380" w:lineRule="exact"/>
              <w:ind w:leftChars="50" w:left="315" w:rightChars="50" w:right="105" w:hangingChars="100" w:hanging="210"/>
            </w:pPr>
            <w:r>
              <w:rPr>
                <w:rFonts w:hint="eastAsia"/>
              </w:rPr>
              <w:t>第五十一條　調</w:t>
            </w:r>
            <w:r w:rsidRPr="00070B2C">
              <w:rPr>
                <w:rFonts w:hint="eastAsia"/>
                <w:u w:val="single"/>
              </w:rPr>
              <w:t>查</w:t>
            </w:r>
            <w:r>
              <w:rPr>
                <w:rFonts w:hint="eastAsia"/>
              </w:rPr>
              <w:t>委員會或調</w:t>
            </w:r>
            <w:r w:rsidRPr="00070B2C">
              <w:rPr>
                <w:rFonts w:hint="eastAsia"/>
                <w:u w:val="single"/>
              </w:rPr>
              <w:t>查</w:t>
            </w:r>
            <w:r>
              <w:rPr>
                <w:rFonts w:hint="eastAsia"/>
              </w:rPr>
              <w:t>專案小組應於</w:t>
            </w:r>
            <w:r w:rsidRPr="00070B2C">
              <w:rPr>
                <w:rFonts w:hint="eastAsia"/>
                <w:u w:val="single"/>
              </w:rPr>
              <w:t>調查、調閱</w:t>
            </w:r>
            <w:r>
              <w:rPr>
                <w:rFonts w:hint="eastAsia"/>
              </w:rPr>
              <w:t>終結後</w:t>
            </w:r>
            <w:r w:rsidRPr="00070B2C">
              <w:rPr>
                <w:rFonts w:hint="eastAsia"/>
                <w:u w:val="single"/>
              </w:rPr>
              <w:t>三十</w:t>
            </w:r>
            <w:r>
              <w:rPr>
                <w:rFonts w:hint="eastAsia"/>
              </w:rPr>
              <w:t>日內，分向院會或委員會提出</w:t>
            </w:r>
            <w:r w:rsidRPr="00070B2C">
              <w:rPr>
                <w:rFonts w:hint="eastAsia"/>
                <w:u w:val="single"/>
              </w:rPr>
              <w:t>調查、</w:t>
            </w:r>
            <w:r>
              <w:rPr>
                <w:rFonts w:hint="eastAsia"/>
              </w:rPr>
              <w:t>調閱報告書及處理意見，作為處理該特定議案之依據。</w:t>
            </w:r>
          </w:p>
          <w:p w14:paraId="09140D1F" w14:textId="77777777" w:rsidR="00426FB1" w:rsidRDefault="00426FB1" w:rsidP="00070B2C">
            <w:pPr>
              <w:tabs>
                <w:tab w:val="left" w:pos="2520"/>
              </w:tabs>
              <w:spacing w:line="380" w:lineRule="exact"/>
            </w:pPr>
          </w:p>
        </w:tc>
        <w:tc>
          <w:tcPr>
            <w:tcW w:w="2505" w:type="dxa"/>
            <w:shd w:val="clear" w:color="auto" w:fill="auto"/>
          </w:tcPr>
          <w:p w14:paraId="61480CF1"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2425599C"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47EB8A44" w14:textId="77777777" w:rsidR="00426FB1" w:rsidRDefault="00426FB1" w:rsidP="00070B2C">
            <w:pPr>
              <w:tabs>
                <w:tab w:val="left" w:pos="2520"/>
              </w:tabs>
              <w:spacing w:line="380" w:lineRule="exact"/>
              <w:ind w:leftChars="50" w:left="315" w:rightChars="50" w:right="105" w:hangingChars="100" w:hanging="210"/>
            </w:pPr>
            <w:r>
              <w:rPr>
                <w:rFonts w:hint="eastAsia"/>
              </w:rPr>
              <w:t>第五十一條　調</w:t>
            </w:r>
            <w:r w:rsidRPr="00070B2C">
              <w:rPr>
                <w:rFonts w:hint="eastAsia"/>
                <w:u w:val="single"/>
              </w:rPr>
              <w:t>查</w:t>
            </w:r>
            <w:r>
              <w:rPr>
                <w:rFonts w:hint="eastAsia"/>
              </w:rPr>
              <w:t>委員會或調</w:t>
            </w:r>
            <w:r w:rsidRPr="00070B2C">
              <w:rPr>
                <w:rFonts w:hint="eastAsia"/>
                <w:u w:val="single"/>
              </w:rPr>
              <w:t>查</w:t>
            </w:r>
            <w:r>
              <w:rPr>
                <w:rFonts w:hint="eastAsia"/>
              </w:rPr>
              <w:t>專案小組應於</w:t>
            </w:r>
            <w:r w:rsidRPr="00070B2C">
              <w:rPr>
                <w:rFonts w:hint="eastAsia"/>
                <w:u w:val="single"/>
              </w:rPr>
              <w:t>調查、調閱</w:t>
            </w:r>
            <w:r>
              <w:rPr>
                <w:rFonts w:hint="eastAsia"/>
              </w:rPr>
              <w:t>終結後</w:t>
            </w:r>
            <w:r w:rsidRPr="00070B2C">
              <w:rPr>
                <w:rFonts w:hint="eastAsia"/>
                <w:u w:val="single"/>
              </w:rPr>
              <w:t>三十</w:t>
            </w:r>
            <w:r>
              <w:rPr>
                <w:rFonts w:hint="eastAsia"/>
              </w:rPr>
              <w:t>日內，分向院會或委員會提出</w:t>
            </w:r>
            <w:r w:rsidRPr="00070B2C">
              <w:rPr>
                <w:rFonts w:hint="eastAsia"/>
                <w:u w:val="single"/>
              </w:rPr>
              <w:t>調查、</w:t>
            </w:r>
            <w:r>
              <w:rPr>
                <w:rFonts w:hint="eastAsia"/>
              </w:rPr>
              <w:t>調閱報告書及處理意見，作為處理該特定議案之依據。</w:t>
            </w:r>
          </w:p>
          <w:p w14:paraId="32242F51" w14:textId="77777777" w:rsidR="00426FB1" w:rsidRDefault="00426FB1" w:rsidP="00070B2C">
            <w:pPr>
              <w:tabs>
                <w:tab w:val="left" w:pos="2520"/>
              </w:tabs>
              <w:spacing w:line="380" w:lineRule="exact"/>
            </w:pPr>
          </w:p>
        </w:tc>
        <w:tc>
          <w:tcPr>
            <w:tcW w:w="2504" w:type="dxa"/>
            <w:shd w:val="clear" w:color="auto" w:fill="auto"/>
          </w:tcPr>
          <w:p w14:paraId="6173DECD" w14:textId="77777777" w:rsidR="00253234" w:rsidRDefault="00253234" w:rsidP="00070B2C">
            <w:pPr>
              <w:tabs>
                <w:tab w:val="left" w:pos="2520"/>
              </w:tabs>
              <w:spacing w:line="380" w:lineRule="exact"/>
              <w:ind w:leftChars="50" w:left="315" w:rightChars="50" w:right="105" w:hangingChars="100" w:hanging="210"/>
            </w:pPr>
          </w:p>
          <w:p w14:paraId="17954EC9" w14:textId="77777777" w:rsidR="00253234" w:rsidRDefault="00253234" w:rsidP="00070B2C">
            <w:pPr>
              <w:tabs>
                <w:tab w:val="left" w:pos="2520"/>
              </w:tabs>
              <w:spacing w:line="380" w:lineRule="exact"/>
              <w:ind w:leftChars="50" w:left="315" w:rightChars="50" w:right="105" w:hangingChars="100" w:hanging="210"/>
            </w:pPr>
          </w:p>
          <w:p w14:paraId="3137FD62" w14:textId="61BFD683" w:rsidR="00426FB1" w:rsidRDefault="00426FB1" w:rsidP="00070B2C">
            <w:pPr>
              <w:tabs>
                <w:tab w:val="left" w:pos="2520"/>
              </w:tabs>
              <w:spacing w:line="380" w:lineRule="exact"/>
              <w:ind w:leftChars="50" w:left="315" w:rightChars="50" w:right="105" w:hangingChars="100" w:hanging="210"/>
            </w:pPr>
            <w:r>
              <w:rPr>
                <w:rFonts w:hint="eastAsia"/>
              </w:rPr>
              <w:t>第五十一條　調閱委員會或調閱專案小組應於文件調閱處理終結後二十日內，分向院會或委員會提出調閱報告書及處理意見，作為處理該特定議案之依據。</w:t>
            </w:r>
          </w:p>
        </w:tc>
        <w:tc>
          <w:tcPr>
            <w:tcW w:w="2505" w:type="dxa"/>
            <w:gridSpan w:val="2"/>
            <w:shd w:val="clear" w:color="auto" w:fill="auto"/>
          </w:tcPr>
          <w:p w14:paraId="4C0072F7"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台灣民眾黨黨團提案：</w:t>
            </w:r>
          </w:p>
          <w:p w14:paraId="484749D1" w14:textId="77777777" w:rsidR="00426FB1" w:rsidRDefault="00426FB1" w:rsidP="00070B2C">
            <w:pPr>
              <w:tabs>
                <w:tab w:val="left" w:pos="2520"/>
              </w:tabs>
              <w:spacing w:line="380" w:lineRule="exact"/>
              <w:ind w:leftChars="50" w:left="105" w:rightChars="50" w:right="105"/>
            </w:pPr>
            <w:r>
              <w:rPr>
                <w:rFonts w:hint="eastAsia"/>
              </w:rPr>
              <w:t>本條修正文字。</w:t>
            </w:r>
          </w:p>
          <w:p w14:paraId="71E7B9D4"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61D0F13A"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27C3179D" w14:textId="77777777" w:rsidR="00426FB1" w:rsidRDefault="00426FB1" w:rsidP="00070B2C">
            <w:pPr>
              <w:tabs>
                <w:tab w:val="left" w:pos="2520"/>
              </w:tabs>
              <w:spacing w:line="380" w:lineRule="exact"/>
              <w:ind w:leftChars="50" w:left="105" w:rightChars="50" w:right="105"/>
            </w:pPr>
            <w:r>
              <w:rPr>
                <w:rFonts w:hint="eastAsia"/>
              </w:rPr>
              <w:t>將原條文之「調閱」委員會，改為「調查」委員會。</w:t>
            </w:r>
          </w:p>
          <w:p w14:paraId="026D97D6"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4166B041"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1B847A58" w14:textId="77777777" w:rsidR="00426FB1" w:rsidRDefault="00426FB1" w:rsidP="00070B2C">
            <w:pPr>
              <w:tabs>
                <w:tab w:val="left" w:pos="2520"/>
              </w:tabs>
              <w:spacing w:line="380" w:lineRule="exact"/>
              <w:ind w:leftChars="50" w:left="105" w:rightChars="50" w:right="105"/>
            </w:pPr>
            <w:r>
              <w:rPr>
                <w:rFonts w:hint="eastAsia"/>
              </w:rPr>
              <w:t>將原條文之「調閱」委員會，改為「調查」委員會。</w:t>
            </w:r>
          </w:p>
          <w:p w14:paraId="013A58AE"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44564C73" w14:textId="207FAFB4"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1179BE43" w14:textId="77777777" w:rsidTr="00C06F7F">
        <w:tc>
          <w:tcPr>
            <w:tcW w:w="2504" w:type="dxa"/>
          </w:tcPr>
          <w:p w14:paraId="0E71A0BD" w14:textId="77777777" w:rsidR="00253234" w:rsidRDefault="00253234" w:rsidP="00253234">
            <w:pPr>
              <w:tabs>
                <w:tab w:val="left" w:pos="2520"/>
              </w:tabs>
              <w:spacing w:line="380" w:lineRule="exact"/>
              <w:ind w:leftChars="50" w:left="315" w:rightChars="50" w:right="105" w:hangingChars="100" w:hanging="210"/>
            </w:pPr>
            <w:r>
              <w:rPr>
                <w:rFonts w:hint="eastAsia"/>
              </w:rPr>
              <w:t>(保留，送院會處理)</w:t>
            </w:r>
          </w:p>
          <w:p w14:paraId="03D0B7EF"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66CDD4E9" w14:textId="77777777" w:rsidR="00253234" w:rsidRDefault="00253234" w:rsidP="00253234">
            <w:pPr>
              <w:tabs>
                <w:tab w:val="left" w:pos="2520"/>
              </w:tabs>
              <w:spacing w:line="380" w:lineRule="exact"/>
              <w:ind w:leftChars="50" w:left="105" w:rightChars="50" w:right="105"/>
              <w:rPr>
                <w:rFonts w:ascii="華康中黑體" w:eastAsia="華康中黑體"/>
              </w:rPr>
            </w:pPr>
          </w:p>
          <w:p w14:paraId="77F1C236" w14:textId="61ED471C"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lastRenderedPageBreak/>
              <w:t>台灣民眾黨黨團提案：</w:t>
            </w:r>
          </w:p>
          <w:p w14:paraId="7B78A9D0" w14:textId="1F0AFE76" w:rsidR="00426FB1" w:rsidRDefault="00426FB1" w:rsidP="00070B2C">
            <w:pPr>
              <w:tabs>
                <w:tab w:val="left" w:pos="2520"/>
              </w:tabs>
              <w:spacing w:line="380" w:lineRule="exact"/>
              <w:ind w:leftChars="50" w:left="315" w:rightChars="50" w:right="105" w:hangingChars="100" w:hanging="210"/>
            </w:pPr>
            <w:r>
              <w:rPr>
                <w:rFonts w:hint="eastAsia"/>
              </w:rPr>
              <w:t>第五十二條　報告書及處理意見未提出前，其工作人員、專業人員、保管人員或查閱人員負有保密之義務，不得對</w:t>
            </w:r>
            <w:r w:rsidRPr="00070B2C">
              <w:rPr>
                <w:rFonts w:hint="eastAsia"/>
                <w:u w:val="single"/>
              </w:rPr>
              <w:t>報告書</w:t>
            </w:r>
            <w:r>
              <w:rPr>
                <w:rFonts w:hint="eastAsia"/>
              </w:rPr>
              <w:t>內容或處理情形予以揭露。但涉及外交、國防或其他依法令應秘密事項者，於報告及處理意見提出後，仍應依相關法令規定保密，並依秘密會議處理之。</w:t>
            </w:r>
          </w:p>
        </w:tc>
        <w:tc>
          <w:tcPr>
            <w:tcW w:w="2504" w:type="dxa"/>
            <w:shd w:val="clear" w:color="auto" w:fill="auto"/>
          </w:tcPr>
          <w:p w14:paraId="5F178513" w14:textId="77777777" w:rsidR="00426FB1" w:rsidRDefault="00426FB1" w:rsidP="00070B2C">
            <w:pPr>
              <w:tabs>
                <w:tab w:val="left" w:pos="2520"/>
              </w:tabs>
              <w:spacing w:line="380" w:lineRule="exact"/>
              <w:rPr>
                <w:b/>
              </w:rPr>
            </w:pPr>
            <w:r w:rsidRPr="00532B7D">
              <w:rPr>
                <w:rFonts w:hint="eastAsia"/>
                <w:b/>
              </w:rPr>
              <w:lastRenderedPageBreak/>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4591520" w14:textId="77777777" w:rsidR="00426FB1" w:rsidRPr="00532B7D" w:rsidRDefault="00426FB1" w:rsidP="00070B2C">
            <w:pPr>
              <w:tabs>
                <w:tab w:val="left" w:pos="2520"/>
              </w:tabs>
              <w:spacing w:line="380" w:lineRule="exact"/>
              <w:rPr>
                <w:b/>
              </w:rPr>
            </w:pPr>
            <w:r w:rsidRPr="00532B7D">
              <w:rPr>
                <w:rFonts w:hint="eastAsia"/>
                <w:b/>
              </w:rPr>
              <w:lastRenderedPageBreak/>
              <w:t>(第11001056號)：</w:t>
            </w:r>
          </w:p>
          <w:p w14:paraId="088C43B2" w14:textId="77777777" w:rsidR="00426FB1" w:rsidRDefault="00426FB1" w:rsidP="00070B2C">
            <w:pPr>
              <w:tabs>
                <w:tab w:val="left" w:pos="2520"/>
              </w:tabs>
              <w:spacing w:line="380" w:lineRule="exact"/>
              <w:ind w:leftChars="50" w:left="315" w:rightChars="50" w:right="105" w:hangingChars="100" w:hanging="210"/>
            </w:pPr>
            <w:r>
              <w:rPr>
                <w:rFonts w:hint="eastAsia"/>
              </w:rPr>
              <w:t xml:space="preserve">第五十二條　</w:t>
            </w:r>
            <w:r w:rsidRPr="00070B2C">
              <w:rPr>
                <w:rFonts w:hint="eastAsia"/>
                <w:u w:val="single"/>
              </w:rPr>
              <w:t>調查、</w:t>
            </w:r>
            <w:r>
              <w:rPr>
                <w:rFonts w:hint="eastAsia"/>
              </w:rPr>
              <w:t>調閱報告書及處理意見未提出前，其</w:t>
            </w:r>
            <w:r w:rsidRPr="00070B2C">
              <w:rPr>
                <w:rFonts w:hint="eastAsia"/>
                <w:u w:val="single"/>
              </w:rPr>
              <w:t>調查人員、</w:t>
            </w:r>
            <w:r>
              <w:rPr>
                <w:rFonts w:hint="eastAsia"/>
              </w:rPr>
              <w:t>工作人員、專業人員、保管人員負有保密之義務，不得對</w:t>
            </w:r>
            <w:r w:rsidRPr="00070B2C">
              <w:rPr>
                <w:rFonts w:hint="eastAsia"/>
                <w:u w:val="single"/>
              </w:rPr>
              <w:t>調查、調閱</w:t>
            </w:r>
            <w:r>
              <w:rPr>
                <w:rFonts w:hint="eastAsia"/>
              </w:rPr>
              <w:t>內容或處理情形予以揭露。但涉及外交、國防或其他依法令應秘密事項者，於</w:t>
            </w:r>
            <w:r w:rsidRPr="00070B2C">
              <w:rPr>
                <w:rFonts w:hint="eastAsia"/>
                <w:u w:val="single"/>
              </w:rPr>
              <w:t>調查、</w:t>
            </w:r>
            <w:r>
              <w:rPr>
                <w:rFonts w:hint="eastAsia"/>
              </w:rPr>
              <w:t>調閱報告及處理意見提出後，仍應依相關法令規定保密，並依秘密會議處理之。</w:t>
            </w:r>
          </w:p>
          <w:p w14:paraId="080DB9B1" w14:textId="77777777" w:rsidR="00426FB1" w:rsidRDefault="00426FB1" w:rsidP="00070B2C">
            <w:pPr>
              <w:tabs>
                <w:tab w:val="left" w:pos="2520"/>
              </w:tabs>
              <w:spacing w:line="380" w:lineRule="exact"/>
            </w:pPr>
          </w:p>
        </w:tc>
        <w:tc>
          <w:tcPr>
            <w:tcW w:w="2505" w:type="dxa"/>
            <w:shd w:val="clear" w:color="auto" w:fill="auto"/>
          </w:tcPr>
          <w:p w14:paraId="11996D5B"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4604FC6C" w14:textId="77777777" w:rsidR="00426FB1" w:rsidRDefault="00426FB1" w:rsidP="00070B2C">
            <w:pPr>
              <w:tabs>
                <w:tab w:val="left" w:pos="2520"/>
              </w:tabs>
              <w:spacing w:line="380" w:lineRule="exact"/>
              <w:ind w:leftChars="50" w:left="105" w:rightChars="50" w:right="105"/>
            </w:pPr>
            <w:r w:rsidRPr="00070B2C">
              <w:rPr>
                <w:rFonts w:hint="eastAsia"/>
                <w:b/>
              </w:rPr>
              <w:lastRenderedPageBreak/>
              <w:t>(第11001699號)：</w:t>
            </w:r>
          </w:p>
          <w:p w14:paraId="48549632" w14:textId="77777777" w:rsidR="00426FB1" w:rsidRDefault="00426FB1" w:rsidP="00070B2C">
            <w:pPr>
              <w:tabs>
                <w:tab w:val="left" w:pos="2520"/>
              </w:tabs>
              <w:spacing w:line="380" w:lineRule="exact"/>
              <w:ind w:leftChars="50" w:left="315" w:rightChars="50" w:right="105" w:hangingChars="100" w:hanging="210"/>
            </w:pPr>
            <w:r>
              <w:rPr>
                <w:rFonts w:hint="eastAsia"/>
              </w:rPr>
              <w:t xml:space="preserve">第五十二條　</w:t>
            </w:r>
            <w:r w:rsidRPr="00070B2C">
              <w:rPr>
                <w:rFonts w:hint="eastAsia"/>
                <w:u w:val="single"/>
              </w:rPr>
              <w:t>調查、</w:t>
            </w:r>
            <w:r>
              <w:rPr>
                <w:rFonts w:hint="eastAsia"/>
              </w:rPr>
              <w:t>調閱報告書及處理意見未提出前，其</w:t>
            </w:r>
            <w:r w:rsidRPr="00070B2C">
              <w:rPr>
                <w:rFonts w:hint="eastAsia"/>
                <w:u w:val="single"/>
              </w:rPr>
              <w:t>調查人員、</w:t>
            </w:r>
            <w:r>
              <w:rPr>
                <w:rFonts w:hint="eastAsia"/>
              </w:rPr>
              <w:t>工作人員、專業人員、保管人員負有保密之義務，不得對</w:t>
            </w:r>
            <w:r w:rsidRPr="00070B2C">
              <w:rPr>
                <w:rFonts w:hint="eastAsia"/>
                <w:u w:val="single"/>
              </w:rPr>
              <w:t>調查、調閱</w:t>
            </w:r>
            <w:r>
              <w:rPr>
                <w:rFonts w:hint="eastAsia"/>
              </w:rPr>
              <w:t>內容或處理情形予以揭露。但涉及外交、國防或其他依法令應秘密事項者，於</w:t>
            </w:r>
            <w:r w:rsidRPr="00070B2C">
              <w:rPr>
                <w:rFonts w:hint="eastAsia"/>
                <w:u w:val="single"/>
              </w:rPr>
              <w:t>調查、</w:t>
            </w:r>
            <w:r>
              <w:rPr>
                <w:rFonts w:hint="eastAsia"/>
              </w:rPr>
              <w:t>調閱報告及處理意見提出後，仍應依相關法令規定保密，並依秘密會議處理之。</w:t>
            </w:r>
          </w:p>
          <w:p w14:paraId="7012E9A2" w14:textId="77777777" w:rsidR="00426FB1" w:rsidRDefault="00426FB1" w:rsidP="00070B2C">
            <w:pPr>
              <w:tabs>
                <w:tab w:val="left" w:pos="2520"/>
              </w:tabs>
              <w:spacing w:line="380" w:lineRule="exact"/>
            </w:pPr>
          </w:p>
        </w:tc>
        <w:tc>
          <w:tcPr>
            <w:tcW w:w="2504" w:type="dxa"/>
            <w:shd w:val="clear" w:color="auto" w:fill="auto"/>
          </w:tcPr>
          <w:p w14:paraId="1D33BD75" w14:textId="77777777" w:rsidR="00253234" w:rsidRDefault="00253234" w:rsidP="00070B2C">
            <w:pPr>
              <w:tabs>
                <w:tab w:val="left" w:pos="2520"/>
              </w:tabs>
              <w:spacing w:line="380" w:lineRule="exact"/>
              <w:ind w:leftChars="50" w:left="315" w:rightChars="50" w:right="105" w:hangingChars="100" w:hanging="210"/>
            </w:pPr>
          </w:p>
          <w:p w14:paraId="515369E7" w14:textId="77777777" w:rsidR="00253234" w:rsidRDefault="00253234" w:rsidP="00070B2C">
            <w:pPr>
              <w:tabs>
                <w:tab w:val="left" w:pos="2520"/>
              </w:tabs>
              <w:spacing w:line="380" w:lineRule="exact"/>
              <w:ind w:leftChars="50" w:left="315" w:rightChars="50" w:right="105" w:hangingChars="100" w:hanging="210"/>
            </w:pPr>
          </w:p>
          <w:p w14:paraId="2099D427" w14:textId="3A6860B9" w:rsidR="00426FB1" w:rsidRDefault="00426FB1" w:rsidP="00070B2C">
            <w:pPr>
              <w:tabs>
                <w:tab w:val="left" w:pos="2520"/>
              </w:tabs>
              <w:spacing w:line="380" w:lineRule="exact"/>
              <w:ind w:leftChars="50" w:left="315" w:rightChars="50" w:right="105" w:hangingChars="100" w:hanging="210"/>
            </w:pPr>
            <w:r>
              <w:rPr>
                <w:rFonts w:hint="eastAsia"/>
              </w:rPr>
              <w:t>第五十二條　文件調閱之調閱報告書及處理意見未提出前，其工作人員、專業人員、保管人員或查閱人員負有保密之義務，不得對文件內容或處理情形予以揭露。但涉及外交、國防或其他依法令應秘密事項者，於調閱報告及處理意見提出後，仍應依相關法令規定保密，並依秘密會議處理之。</w:t>
            </w:r>
          </w:p>
        </w:tc>
        <w:tc>
          <w:tcPr>
            <w:tcW w:w="2505" w:type="dxa"/>
            <w:gridSpan w:val="2"/>
            <w:shd w:val="clear" w:color="auto" w:fill="auto"/>
          </w:tcPr>
          <w:p w14:paraId="486CB003"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lastRenderedPageBreak/>
              <w:t>台灣民眾黨黨團提案：</w:t>
            </w:r>
          </w:p>
          <w:p w14:paraId="0CA946BF" w14:textId="77777777" w:rsidR="00426FB1" w:rsidRDefault="00426FB1" w:rsidP="00070B2C">
            <w:pPr>
              <w:tabs>
                <w:tab w:val="left" w:pos="2520"/>
              </w:tabs>
              <w:spacing w:line="380" w:lineRule="exact"/>
              <w:ind w:leftChars="50" w:left="105" w:rightChars="50" w:right="105"/>
            </w:pPr>
            <w:r>
              <w:rPr>
                <w:rFonts w:hint="eastAsia"/>
              </w:rPr>
              <w:lastRenderedPageBreak/>
              <w:t>本條修正文字。</w:t>
            </w:r>
          </w:p>
          <w:p w14:paraId="550BD731"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424B496B"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5D4C66CF" w14:textId="77777777" w:rsidR="00426FB1" w:rsidRDefault="00426FB1" w:rsidP="00070B2C">
            <w:pPr>
              <w:tabs>
                <w:tab w:val="left" w:pos="2520"/>
              </w:tabs>
              <w:spacing w:line="380" w:lineRule="exact"/>
              <w:ind w:leftChars="50" w:left="315" w:rightChars="50" w:right="105" w:hangingChars="100" w:hanging="210"/>
            </w:pPr>
            <w:r>
              <w:rPr>
                <w:rFonts w:hint="eastAsia"/>
              </w:rPr>
              <w:t>一、將「調查人員」新增列入調查過程中負有保密之義務者。</w:t>
            </w:r>
          </w:p>
          <w:p w14:paraId="57110457" w14:textId="77777777" w:rsidR="00426FB1" w:rsidRDefault="00426FB1" w:rsidP="00070B2C">
            <w:pPr>
              <w:tabs>
                <w:tab w:val="left" w:pos="2520"/>
              </w:tabs>
              <w:spacing w:line="380" w:lineRule="exact"/>
              <w:ind w:leftChars="50" w:left="315" w:rightChars="50" w:right="105" w:hangingChars="100" w:hanging="210"/>
            </w:pPr>
            <w:r>
              <w:rPr>
                <w:rFonts w:hint="eastAsia"/>
              </w:rPr>
              <w:t>二、將原條文之「文件內容」，改為「調查、調閱內容」。</w:t>
            </w:r>
          </w:p>
          <w:p w14:paraId="42E06216"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351FAFB9"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1BA51BDC" w14:textId="77777777" w:rsidR="00426FB1" w:rsidRDefault="00426FB1" w:rsidP="00070B2C">
            <w:pPr>
              <w:tabs>
                <w:tab w:val="left" w:pos="2520"/>
              </w:tabs>
              <w:spacing w:line="380" w:lineRule="exact"/>
              <w:ind w:leftChars="50" w:left="315" w:rightChars="50" w:right="105" w:hangingChars="100" w:hanging="210"/>
            </w:pPr>
            <w:r>
              <w:rPr>
                <w:rFonts w:hint="eastAsia"/>
              </w:rPr>
              <w:t>一、將「調查人員」新增列入調查過程中負有保密之義務者。</w:t>
            </w:r>
          </w:p>
          <w:p w14:paraId="282A7D9F" w14:textId="77777777" w:rsidR="00426FB1" w:rsidRDefault="00426FB1" w:rsidP="00070B2C">
            <w:pPr>
              <w:tabs>
                <w:tab w:val="left" w:pos="2520"/>
              </w:tabs>
              <w:spacing w:line="380" w:lineRule="exact"/>
              <w:ind w:leftChars="50" w:left="315" w:rightChars="50" w:right="105" w:hangingChars="100" w:hanging="210"/>
            </w:pPr>
            <w:r>
              <w:rPr>
                <w:rFonts w:hint="eastAsia"/>
              </w:rPr>
              <w:t>二、將原條文之「文件內容」，改為「調查、調閱內容」。</w:t>
            </w:r>
          </w:p>
          <w:p w14:paraId="0A9A1CC0"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0122072B" w14:textId="78066D08"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5EF3B3A9" w14:textId="77777777" w:rsidTr="00C06F7F">
        <w:tc>
          <w:tcPr>
            <w:tcW w:w="2504" w:type="dxa"/>
          </w:tcPr>
          <w:p w14:paraId="5347DFE5"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4BCFBB3A" w14:textId="77777777" w:rsidR="00426FB1" w:rsidRDefault="00426FB1" w:rsidP="00070B2C">
            <w:pPr>
              <w:tabs>
                <w:tab w:val="left" w:pos="2520"/>
              </w:tabs>
              <w:spacing w:line="380" w:lineRule="exact"/>
              <w:ind w:leftChars="50" w:left="315" w:rightChars="50" w:right="105" w:hangingChars="100" w:hanging="210"/>
            </w:pPr>
          </w:p>
        </w:tc>
        <w:tc>
          <w:tcPr>
            <w:tcW w:w="2505" w:type="dxa"/>
            <w:shd w:val="clear" w:color="auto" w:fill="auto"/>
          </w:tcPr>
          <w:p w14:paraId="7BD9166D" w14:textId="77777777" w:rsidR="00253234" w:rsidRDefault="00253234" w:rsidP="00253234">
            <w:pPr>
              <w:tabs>
                <w:tab w:val="left" w:pos="2520"/>
              </w:tabs>
              <w:spacing w:line="380" w:lineRule="exact"/>
              <w:ind w:leftChars="50" w:left="105" w:rightChars="50" w:right="105"/>
              <w:rPr>
                <w:rFonts w:ascii="華康中黑體" w:eastAsia="華康中黑體"/>
              </w:rPr>
            </w:pPr>
          </w:p>
          <w:p w14:paraId="604E30E8" w14:textId="65F4CFE9" w:rsidR="00253234" w:rsidRDefault="00253234" w:rsidP="00253234">
            <w:pPr>
              <w:tabs>
                <w:tab w:val="left" w:pos="2520"/>
              </w:tabs>
              <w:spacing w:line="380" w:lineRule="exact"/>
              <w:ind w:leftChars="50" w:left="105" w:rightChars="50" w:right="105"/>
            </w:pPr>
            <w:r w:rsidRPr="00070B2C">
              <w:rPr>
                <w:rFonts w:ascii="華康中黑體" w:eastAsia="華康中黑體" w:hint="eastAsia"/>
              </w:rPr>
              <w:t>台灣民眾黨黨團提案：</w:t>
            </w:r>
          </w:p>
          <w:p w14:paraId="0684C851" w14:textId="792CEEBD" w:rsidR="00426FB1" w:rsidRDefault="00426FB1" w:rsidP="00070B2C">
            <w:pPr>
              <w:tabs>
                <w:tab w:val="left" w:pos="2520"/>
              </w:tabs>
              <w:spacing w:line="380" w:lineRule="exact"/>
              <w:ind w:leftChars="50" w:left="315" w:rightChars="50" w:right="105" w:hangingChars="100" w:hanging="210"/>
            </w:pPr>
            <w:r>
              <w:rPr>
                <w:rFonts w:hint="eastAsia"/>
              </w:rPr>
              <w:t xml:space="preserve">第五十三條　</w:t>
            </w:r>
            <w:r w:rsidRPr="00070B2C">
              <w:rPr>
                <w:rFonts w:hint="eastAsia"/>
                <w:u w:val="single"/>
              </w:rPr>
              <w:t>聽證</w:t>
            </w:r>
            <w:r>
              <w:rPr>
                <w:rFonts w:hint="eastAsia"/>
              </w:rPr>
              <w:t>調閱委員會或</w:t>
            </w:r>
            <w:r w:rsidRPr="00070B2C">
              <w:rPr>
                <w:rFonts w:hint="eastAsia"/>
                <w:u w:val="single"/>
              </w:rPr>
              <w:t>聽證</w:t>
            </w:r>
            <w:r>
              <w:rPr>
                <w:rFonts w:hint="eastAsia"/>
              </w:rPr>
              <w:t>調閱專</w:t>
            </w:r>
            <w:r>
              <w:rPr>
                <w:rFonts w:hint="eastAsia"/>
              </w:rPr>
              <w:lastRenderedPageBreak/>
              <w:t>案小組未提出報告書及處理意見前，院會或委員會對該特定議案不得為最後之決議。但已逾院會或各該委員會議決之時限者，不在此限。</w:t>
            </w:r>
          </w:p>
          <w:p w14:paraId="2F057E57" w14:textId="77777777" w:rsidR="00426FB1" w:rsidRDefault="00426FB1" w:rsidP="00070B2C">
            <w:pPr>
              <w:tabs>
                <w:tab w:val="left" w:pos="2520"/>
              </w:tabs>
              <w:spacing w:line="380" w:lineRule="exact"/>
              <w:ind w:leftChars="150" w:left="315" w:rightChars="50" w:right="105" w:firstLineChars="200" w:firstLine="420"/>
            </w:pPr>
            <w:r>
              <w:rPr>
                <w:rFonts w:hint="eastAsia"/>
              </w:rPr>
              <w:t>前項</w:t>
            </w:r>
            <w:r w:rsidRPr="00070B2C">
              <w:rPr>
                <w:rFonts w:hint="eastAsia"/>
                <w:u w:val="single"/>
              </w:rPr>
              <w:t>聽證</w:t>
            </w:r>
            <w:r>
              <w:rPr>
                <w:rFonts w:hint="eastAsia"/>
              </w:rPr>
              <w:t>調閱專案小組之報告書及處理意見，應經該委員會議決後提報院會處理。</w:t>
            </w:r>
          </w:p>
        </w:tc>
        <w:tc>
          <w:tcPr>
            <w:tcW w:w="2504" w:type="dxa"/>
            <w:shd w:val="clear" w:color="auto" w:fill="auto"/>
          </w:tcPr>
          <w:p w14:paraId="00CCA690" w14:textId="77777777" w:rsidR="00426FB1" w:rsidRPr="004E6047" w:rsidRDefault="00426FB1" w:rsidP="00070B2C">
            <w:pPr>
              <w:tabs>
                <w:tab w:val="left" w:pos="2520"/>
              </w:tabs>
              <w:spacing w:line="380" w:lineRule="exact"/>
              <w:rPr>
                <w:b/>
              </w:rPr>
            </w:pPr>
            <w:r w:rsidRPr="004E6047">
              <w:rPr>
                <w:rFonts w:hint="eastAsia"/>
                <w:b/>
              </w:rPr>
              <w:lastRenderedPageBreak/>
              <w:t>委員傅</w:t>
            </w:r>
            <w:r w:rsidRPr="004E6047">
              <w:rPr>
                <w:rFonts w:ascii="微軟正黑體" w:eastAsia="微軟正黑體" w:hAnsi="微軟正黑體" w:cs="微軟正黑體" w:hint="eastAsia"/>
                <w:b/>
              </w:rPr>
              <w:t>崐</w:t>
            </w:r>
            <w:r w:rsidRPr="004E6047">
              <w:rPr>
                <w:rFonts w:hAnsi="華康細明體" w:cs="華康細明體" w:hint="eastAsia"/>
                <w:b/>
              </w:rPr>
              <w:t>萁等</w:t>
            </w:r>
            <w:r w:rsidRPr="004E6047">
              <w:rPr>
                <w:rFonts w:hint="eastAsia"/>
                <w:b/>
              </w:rPr>
              <w:t>52人提案</w:t>
            </w:r>
          </w:p>
          <w:p w14:paraId="461EA111" w14:textId="77777777" w:rsidR="00426FB1" w:rsidRPr="004E6047" w:rsidRDefault="00426FB1" w:rsidP="00070B2C">
            <w:pPr>
              <w:tabs>
                <w:tab w:val="left" w:pos="2520"/>
              </w:tabs>
              <w:spacing w:line="380" w:lineRule="exact"/>
              <w:rPr>
                <w:b/>
              </w:rPr>
            </w:pPr>
            <w:r w:rsidRPr="004E6047">
              <w:rPr>
                <w:rFonts w:hint="eastAsia"/>
                <w:b/>
              </w:rPr>
              <w:t>(第11001056號)：</w:t>
            </w:r>
          </w:p>
          <w:p w14:paraId="2015D498" w14:textId="77777777" w:rsidR="00426FB1" w:rsidRDefault="00426FB1" w:rsidP="00070B2C">
            <w:pPr>
              <w:tabs>
                <w:tab w:val="left" w:pos="2520"/>
              </w:tabs>
              <w:spacing w:line="380" w:lineRule="exact"/>
              <w:ind w:leftChars="50" w:left="315" w:rightChars="50" w:right="105" w:hangingChars="100" w:hanging="210"/>
            </w:pPr>
            <w:r>
              <w:rPr>
                <w:rFonts w:hint="eastAsia"/>
              </w:rPr>
              <w:t>第五十三條　調</w:t>
            </w:r>
            <w:r w:rsidRPr="00070B2C">
              <w:rPr>
                <w:rFonts w:hint="eastAsia"/>
                <w:u w:val="single"/>
              </w:rPr>
              <w:t>查</w:t>
            </w:r>
            <w:r>
              <w:rPr>
                <w:rFonts w:hint="eastAsia"/>
              </w:rPr>
              <w:t>委員會或調</w:t>
            </w:r>
            <w:r w:rsidRPr="00070B2C">
              <w:rPr>
                <w:rFonts w:hint="eastAsia"/>
                <w:u w:val="single"/>
              </w:rPr>
              <w:t>查</w:t>
            </w:r>
            <w:r>
              <w:rPr>
                <w:rFonts w:hint="eastAsia"/>
              </w:rPr>
              <w:t>專案小組未</w:t>
            </w:r>
            <w:r>
              <w:rPr>
                <w:rFonts w:hint="eastAsia"/>
              </w:rPr>
              <w:lastRenderedPageBreak/>
              <w:t>提出</w:t>
            </w:r>
            <w:r w:rsidRPr="00070B2C">
              <w:rPr>
                <w:rFonts w:hint="eastAsia"/>
                <w:u w:val="single"/>
              </w:rPr>
              <w:t>調查、</w:t>
            </w:r>
            <w:r>
              <w:rPr>
                <w:rFonts w:hint="eastAsia"/>
              </w:rPr>
              <w:t>調閱報告書及處理意見前，院會或委員會對該特定議案不得為最後之決議。但已逾院會或各該委員會議決之時限時，不在此限。</w:t>
            </w:r>
          </w:p>
          <w:p w14:paraId="39605B36" w14:textId="543AE7E2" w:rsidR="00426FB1" w:rsidRDefault="00426FB1" w:rsidP="00253234">
            <w:pPr>
              <w:tabs>
                <w:tab w:val="left" w:pos="2520"/>
              </w:tabs>
              <w:spacing w:line="380" w:lineRule="exact"/>
              <w:ind w:leftChars="150" w:left="315" w:rightChars="50" w:right="105" w:firstLineChars="200" w:firstLine="420"/>
            </w:pPr>
            <w:r>
              <w:rPr>
                <w:rFonts w:hint="eastAsia"/>
              </w:rPr>
              <w:t>前項調</w:t>
            </w:r>
            <w:r w:rsidRPr="00070B2C">
              <w:rPr>
                <w:rFonts w:hint="eastAsia"/>
                <w:u w:val="single"/>
              </w:rPr>
              <w:t>查</w:t>
            </w:r>
            <w:r>
              <w:rPr>
                <w:rFonts w:hint="eastAsia"/>
              </w:rPr>
              <w:t>專案小組之</w:t>
            </w:r>
            <w:r w:rsidRPr="00070B2C">
              <w:rPr>
                <w:rFonts w:hint="eastAsia"/>
                <w:u w:val="single"/>
              </w:rPr>
              <w:t>調查、調閱</w:t>
            </w:r>
            <w:r>
              <w:rPr>
                <w:rFonts w:hint="eastAsia"/>
              </w:rPr>
              <w:t>報告書及處理意見，應經該委員會議決後提報院會處理。</w:t>
            </w:r>
          </w:p>
        </w:tc>
        <w:tc>
          <w:tcPr>
            <w:tcW w:w="2505" w:type="dxa"/>
            <w:shd w:val="clear" w:color="auto" w:fill="auto"/>
          </w:tcPr>
          <w:p w14:paraId="4097F9DD"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21597106"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7F51AF91" w14:textId="77777777" w:rsidR="00426FB1" w:rsidRDefault="00426FB1" w:rsidP="00070B2C">
            <w:pPr>
              <w:tabs>
                <w:tab w:val="left" w:pos="2520"/>
              </w:tabs>
              <w:spacing w:line="380" w:lineRule="exact"/>
              <w:ind w:leftChars="50" w:left="315" w:rightChars="50" w:right="105" w:hangingChars="100" w:hanging="210"/>
            </w:pPr>
            <w:r>
              <w:rPr>
                <w:rFonts w:hint="eastAsia"/>
              </w:rPr>
              <w:t>第五十三條　調</w:t>
            </w:r>
            <w:r w:rsidRPr="00070B2C">
              <w:rPr>
                <w:rFonts w:hint="eastAsia"/>
                <w:u w:val="single"/>
              </w:rPr>
              <w:t>查</w:t>
            </w:r>
            <w:r>
              <w:rPr>
                <w:rFonts w:hint="eastAsia"/>
              </w:rPr>
              <w:t>委員會或調</w:t>
            </w:r>
            <w:r w:rsidRPr="00070B2C">
              <w:rPr>
                <w:rFonts w:hint="eastAsia"/>
                <w:u w:val="single"/>
              </w:rPr>
              <w:t>查</w:t>
            </w:r>
            <w:r>
              <w:rPr>
                <w:rFonts w:hint="eastAsia"/>
              </w:rPr>
              <w:t>專案小組未</w:t>
            </w:r>
            <w:r>
              <w:rPr>
                <w:rFonts w:hint="eastAsia"/>
              </w:rPr>
              <w:lastRenderedPageBreak/>
              <w:t>提出</w:t>
            </w:r>
            <w:r w:rsidRPr="00070B2C">
              <w:rPr>
                <w:rFonts w:hint="eastAsia"/>
                <w:u w:val="single"/>
              </w:rPr>
              <w:t>調查、</w:t>
            </w:r>
            <w:r>
              <w:rPr>
                <w:rFonts w:hint="eastAsia"/>
              </w:rPr>
              <w:t>調閱報告書及處理意見前，院會或委員會對該特定議案不得為最後之決議。但已逾院會或各該委員會議決之時限時，不在此限。</w:t>
            </w:r>
          </w:p>
          <w:p w14:paraId="770DA7D7" w14:textId="070FBE8A" w:rsidR="00426FB1" w:rsidRDefault="00426FB1" w:rsidP="00253234">
            <w:pPr>
              <w:tabs>
                <w:tab w:val="left" w:pos="2520"/>
              </w:tabs>
              <w:spacing w:line="380" w:lineRule="exact"/>
              <w:ind w:leftChars="150" w:left="315" w:rightChars="50" w:right="105" w:firstLineChars="200" w:firstLine="420"/>
            </w:pPr>
            <w:r>
              <w:rPr>
                <w:rFonts w:hint="eastAsia"/>
              </w:rPr>
              <w:t>前項調查專案小組之</w:t>
            </w:r>
            <w:r w:rsidRPr="00070B2C">
              <w:rPr>
                <w:rFonts w:hint="eastAsia"/>
                <w:u w:val="single"/>
              </w:rPr>
              <w:t>調查、調閱</w:t>
            </w:r>
            <w:r>
              <w:rPr>
                <w:rFonts w:hint="eastAsia"/>
              </w:rPr>
              <w:t>報告書及處理意見，應經該委員會議決後提報院會處理。</w:t>
            </w:r>
          </w:p>
        </w:tc>
        <w:tc>
          <w:tcPr>
            <w:tcW w:w="2504" w:type="dxa"/>
            <w:shd w:val="clear" w:color="auto" w:fill="auto"/>
          </w:tcPr>
          <w:p w14:paraId="212182C8" w14:textId="77777777" w:rsidR="00253234" w:rsidRDefault="00253234" w:rsidP="00070B2C">
            <w:pPr>
              <w:tabs>
                <w:tab w:val="left" w:pos="2520"/>
              </w:tabs>
              <w:spacing w:line="380" w:lineRule="exact"/>
              <w:ind w:leftChars="50" w:left="315" w:rightChars="50" w:right="105" w:hangingChars="100" w:hanging="210"/>
            </w:pPr>
          </w:p>
          <w:p w14:paraId="58D66497" w14:textId="77777777" w:rsidR="00253234" w:rsidRDefault="00253234" w:rsidP="00070B2C">
            <w:pPr>
              <w:tabs>
                <w:tab w:val="left" w:pos="2520"/>
              </w:tabs>
              <w:spacing w:line="380" w:lineRule="exact"/>
              <w:ind w:leftChars="50" w:left="315" w:rightChars="50" w:right="105" w:hangingChars="100" w:hanging="210"/>
            </w:pPr>
          </w:p>
          <w:p w14:paraId="61ECE4F4" w14:textId="75EE7A4A" w:rsidR="00426FB1" w:rsidRDefault="00426FB1" w:rsidP="00070B2C">
            <w:pPr>
              <w:tabs>
                <w:tab w:val="left" w:pos="2520"/>
              </w:tabs>
              <w:spacing w:line="380" w:lineRule="exact"/>
              <w:ind w:leftChars="50" w:left="315" w:rightChars="50" w:right="105" w:hangingChars="100" w:hanging="210"/>
            </w:pPr>
            <w:r>
              <w:rPr>
                <w:rFonts w:hint="eastAsia"/>
              </w:rPr>
              <w:t>第五十三條　調閱委員會或調閱專案小組未</w:t>
            </w:r>
            <w:r>
              <w:rPr>
                <w:rFonts w:hint="eastAsia"/>
              </w:rPr>
              <w:lastRenderedPageBreak/>
              <w:t>提出調閱報告書及處理意見前，院會或委員會對該特定議案不得為最後之決議。但已逾院會或各該委員會議決之時限者，不在此限。</w:t>
            </w:r>
          </w:p>
          <w:p w14:paraId="58185C9A" w14:textId="77777777" w:rsidR="00426FB1" w:rsidRDefault="00426FB1" w:rsidP="00070B2C">
            <w:pPr>
              <w:tabs>
                <w:tab w:val="left" w:pos="2520"/>
              </w:tabs>
              <w:spacing w:line="380" w:lineRule="exact"/>
              <w:ind w:leftChars="150" w:left="315" w:rightChars="50" w:right="105" w:firstLineChars="200" w:firstLine="420"/>
            </w:pPr>
            <w:r>
              <w:rPr>
                <w:rFonts w:hint="eastAsia"/>
              </w:rPr>
              <w:t>前項調閱專案小組之調閱報告書及處理意見，應經該委員會議決後提報院會處理。</w:t>
            </w:r>
          </w:p>
        </w:tc>
        <w:tc>
          <w:tcPr>
            <w:tcW w:w="2505" w:type="dxa"/>
            <w:gridSpan w:val="2"/>
            <w:shd w:val="clear" w:color="auto" w:fill="auto"/>
          </w:tcPr>
          <w:p w14:paraId="39A5525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lastRenderedPageBreak/>
              <w:t>台灣民眾黨黨團提案：</w:t>
            </w:r>
          </w:p>
          <w:p w14:paraId="1655B27F" w14:textId="77777777" w:rsidR="00426FB1" w:rsidRDefault="00426FB1" w:rsidP="00070B2C">
            <w:pPr>
              <w:tabs>
                <w:tab w:val="left" w:pos="2520"/>
              </w:tabs>
              <w:spacing w:line="380" w:lineRule="exact"/>
              <w:ind w:leftChars="50" w:left="105" w:rightChars="50" w:right="105"/>
            </w:pPr>
            <w:r>
              <w:rPr>
                <w:rFonts w:hint="eastAsia"/>
              </w:rPr>
              <w:t>本條修正文字。</w:t>
            </w:r>
          </w:p>
          <w:p w14:paraId="70AD7D83"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4AB50074"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1CDF3158" w14:textId="77777777" w:rsidR="00426FB1" w:rsidRDefault="00426FB1" w:rsidP="00070B2C">
            <w:pPr>
              <w:tabs>
                <w:tab w:val="left" w:pos="2520"/>
              </w:tabs>
              <w:spacing w:line="380" w:lineRule="exact"/>
              <w:ind w:leftChars="50" w:left="105" w:rightChars="50" w:right="105"/>
            </w:pPr>
            <w:r>
              <w:rPr>
                <w:rFonts w:hint="eastAsia"/>
              </w:rPr>
              <w:lastRenderedPageBreak/>
              <w:t>將原條文之「調閱」委員會，改為「調查」委員會。</w:t>
            </w:r>
          </w:p>
          <w:p w14:paraId="3974B038"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4C993779"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2CF202B6" w14:textId="77777777" w:rsidR="00426FB1" w:rsidRDefault="00426FB1" w:rsidP="00070B2C">
            <w:pPr>
              <w:tabs>
                <w:tab w:val="left" w:pos="2520"/>
              </w:tabs>
              <w:spacing w:line="380" w:lineRule="exact"/>
              <w:ind w:leftChars="50" w:left="105" w:rightChars="50" w:right="105"/>
            </w:pPr>
            <w:r>
              <w:rPr>
                <w:rFonts w:hint="eastAsia"/>
              </w:rPr>
              <w:t>將原條文之「調閱」委員會，改為「調查」委員會。</w:t>
            </w:r>
          </w:p>
          <w:p w14:paraId="2F7F1BE3"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3A5DAA02" w14:textId="77777777" w:rsidR="00253234" w:rsidRDefault="00253234" w:rsidP="00253234">
            <w:pPr>
              <w:tabs>
                <w:tab w:val="left" w:pos="2520"/>
              </w:tabs>
              <w:spacing w:line="380" w:lineRule="exact"/>
              <w:ind w:leftChars="50" w:left="315" w:rightChars="50" w:right="105" w:hangingChars="100" w:hanging="210"/>
            </w:pPr>
            <w:r>
              <w:rPr>
                <w:rFonts w:hint="eastAsia"/>
              </w:rPr>
              <w:t>保留，送院會處理。</w:t>
            </w:r>
          </w:p>
          <w:p w14:paraId="5B5ECD38" w14:textId="77777777" w:rsidR="00426FB1" w:rsidRPr="00253234" w:rsidRDefault="00426FB1" w:rsidP="00070B2C">
            <w:pPr>
              <w:tabs>
                <w:tab w:val="left" w:pos="2520"/>
              </w:tabs>
              <w:spacing w:line="380" w:lineRule="exact"/>
            </w:pPr>
          </w:p>
        </w:tc>
      </w:tr>
      <w:tr w:rsidR="00426FB1" w14:paraId="00FFFB2D" w14:textId="77777777" w:rsidTr="00C06F7F">
        <w:tc>
          <w:tcPr>
            <w:tcW w:w="2504" w:type="dxa"/>
          </w:tcPr>
          <w:p w14:paraId="2E02C301"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0B1B032B" w14:textId="77777777" w:rsidR="00426FB1" w:rsidRDefault="00426FB1" w:rsidP="00070B2C">
            <w:pPr>
              <w:tabs>
                <w:tab w:val="left" w:pos="2520"/>
              </w:tabs>
              <w:spacing w:line="380" w:lineRule="exact"/>
            </w:pPr>
          </w:p>
        </w:tc>
        <w:tc>
          <w:tcPr>
            <w:tcW w:w="2505" w:type="dxa"/>
            <w:shd w:val="clear" w:color="auto" w:fill="auto"/>
          </w:tcPr>
          <w:p w14:paraId="46403DD3" w14:textId="7B4E6F91" w:rsidR="00426FB1" w:rsidRDefault="00426FB1" w:rsidP="00070B2C">
            <w:pPr>
              <w:tabs>
                <w:tab w:val="left" w:pos="2520"/>
              </w:tabs>
              <w:spacing w:line="380" w:lineRule="exact"/>
            </w:pPr>
          </w:p>
        </w:tc>
        <w:tc>
          <w:tcPr>
            <w:tcW w:w="2504" w:type="dxa"/>
            <w:shd w:val="clear" w:color="auto" w:fill="auto"/>
          </w:tcPr>
          <w:p w14:paraId="2990A2EB"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2CC6CDFD" w14:textId="77777777" w:rsidR="00426FB1" w:rsidRPr="00532B7D" w:rsidRDefault="00426FB1" w:rsidP="00070B2C">
            <w:pPr>
              <w:tabs>
                <w:tab w:val="left" w:pos="2520"/>
              </w:tabs>
              <w:spacing w:line="380" w:lineRule="exact"/>
              <w:rPr>
                <w:b/>
              </w:rPr>
            </w:pPr>
            <w:r w:rsidRPr="00532B7D">
              <w:rPr>
                <w:rFonts w:hint="eastAsia"/>
                <w:b/>
              </w:rPr>
              <w:t>(第11001056號)：</w:t>
            </w:r>
          </w:p>
          <w:p w14:paraId="61D93AB9" w14:textId="77777777" w:rsidR="00426FB1" w:rsidRDefault="00426FB1" w:rsidP="00070B2C">
            <w:pPr>
              <w:tabs>
                <w:tab w:val="left" w:pos="2520"/>
              </w:tabs>
              <w:spacing w:line="380" w:lineRule="exact"/>
              <w:ind w:leftChars="350" w:left="945" w:rightChars="50" w:right="105" w:hangingChars="100" w:hanging="210"/>
            </w:pPr>
            <w:r>
              <w:rPr>
                <w:rFonts w:hint="eastAsia"/>
              </w:rPr>
              <w:t>第九章之一　聽證會之舉行</w:t>
            </w:r>
          </w:p>
          <w:p w14:paraId="65AEC6E9" w14:textId="77777777" w:rsidR="00426FB1" w:rsidRDefault="00426FB1" w:rsidP="00070B2C">
            <w:pPr>
              <w:tabs>
                <w:tab w:val="left" w:pos="2520"/>
              </w:tabs>
              <w:spacing w:line="380" w:lineRule="exact"/>
            </w:pPr>
          </w:p>
        </w:tc>
        <w:tc>
          <w:tcPr>
            <w:tcW w:w="2505" w:type="dxa"/>
            <w:shd w:val="clear" w:color="auto" w:fill="auto"/>
          </w:tcPr>
          <w:p w14:paraId="7D11D493"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3014F5E0"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2F297090" w14:textId="77777777" w:rsidR="00426FB1" w:rsidRDefault="00426FB1" w:rsidP="00070B2C">
            <w:pPr>
              <w:tabs>
                <w:tab w:val="left" w:pos="2520"/>
              </w:tabs>
              <w:spacing w:line="380" w:lineRule="exact"/>
              <w:ind w:leftChars="350" w:left="945" w:rightChars="50" w:right="105" w:hangingChars="100" w:hanging="210"/>
            </w:pPr>
            <w:r>
              <w:rPr>
                <w:rFonts w:hint="eastAsia"/>
              </w:rPr>
              <w:t>第九章之一　聽證會之舉行</w:t>
            </w:r>
          </w:p>
          <w:p w14:paraId="63D00426" w14:textId="77777777" w:rsidR="00426FB1" w:rsidRDefault="00426FB1" w:rsidP="00070B2C">
            <w:pPr>
              <w:tabs>
                <w:tab w:val="left" w:pos="2520"/>
              </w:tabs>
              <w:spacing w:line="380" w:lineRule="exact"/>
            </w:pPr>
          </w:p>
        </w:tc>
        <w:tc>
          <w:tcPr>
            <w:tcW w:w="2504" w:type="dxa"/>
            <w:shd w:val="clear" w:color="auto" w:fill="auto"/>
          </w:tcPr>
          <w:p w14:paraId="3E3C1CB7" w14:textId="77777777" w:rsidR="00426FB1" w:rsidRDefault="00426FB1" w:rsidP="00070B2C">
            <w:pPr>
              <w:tabs>
                <w:tab w:val="left" w:pos="2520"/>
              </w:tabs>
              <w:spacing w:line="380" w:lineRule="exact"/>
            </w:pPr>
          </w:p>
        </w:tc>
        <w:tc>
          <w:tcPr>
            <w:tcW w:w="2505" w:type="dxa"/>
            <w:gridSpan w:val="2"/>
            <w:shd w:val="clear" w:color="auto" w:fill="auto"/>
          </w:tcPr>
          <w:p w14:paraId="23267C70"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16809401"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5DBAB07F"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C74E5A">
              <w:rPr>
                <w:rFonts w:hint="eastAsia"/>
                <w:u w:val="single"/>
              </w:rPr>
              <w:t>本章新增</w:t>
            </w:r>
            <w:r>
              <w:rPr>
                <w:rFonts w:hint="eastAsia"/>
              </w:rPr>
              <w:t>。</w:t>
            </w:r>
          </w:p>
          <w:p w14:paraId="5E11D293" w14:textId="77777777" w:rsidR="00426FB1" w:rsidRDefault="00426FB1" w:rsidP="00070B2C">
            <w:pPr>
              <w:tabs>
                <w:tab w:val="left" w:pos="2520"/>
              </w:tabs>
              <w:spacing w:line="380" w:lineRule="exact"/>
              <w:ind w:leftChars="50" w:left="315" w:rightChars="50" w:right="105" w:hangingChars="100" w:hanging="210"/>
            </w:pPr>
            <w:r>
              <w:rPr>
                <w:rFonts w:hint="eastAsia"/>
              </w:rPr>
              <w:t>二、聽證權之行使規範。</w:t>
            </w:r>
          </w:p>
          <w:p w14:paraId="6CC83475"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57914B49"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7C02272D"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B10B5A">
              <w:rPr>
                <w:rFonts w:hint="eastAsia"/>
                <w:u w:val="single"/>
              </w:rPr>
              <w:t>本章新增</w:t>
            </w:r>
            <w:r>
              <w:rPr>
                <w:rFonts w:hint="eastAsia"/>
              </w:rPr>
              <w:t>。</w:t>
            </w:r>
          </w:p>
          <w:p w14:paraId="79A5EC9E" w14:textId="77777777" w:rsidR="00426FB1" w:rsidRDefault="00426FB1" w:rsidP="00070B2C">
            <w:pPr>
              <w:tabs>
                <w:tab w:val="left" w:pos="2520"/>
              </w:tabs>
              <w:spacing w:line="380" w:lineRule="exact"/>
              <w:ind w:leftChars="50" w:left="315" w:rightChars="50" w:right="105" w:hangingChars="100" w:hanging="210"/>
            </w:pPr>
            <w:r>
              <w:rPr>
                <w:rFonts w:hint="eastAsia"/>
              </w:rPr>
              <w:t>二、聽證權之行使規範。</w:t>
            </w:r>
          </w:p>
          <w:p w14:paraId="690AD2C9"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6D737297" w14:textId="34317A80"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6AF8298B" w14:textId="77777777" w:rsidTr="00C06F7F">
        <w:tc>
          <w:tcPr>
            <w:tcW w:w="2504" w:type="dxa"/>
          </w:tcPr>
          <w:p w14:paraId="65777617" w14:textId="77777777" w:rsidR="00253234" w:rsidRDefault="00253234" w:rsidP="00253234">
            <w:pPr>
              <w:tabs>
                <w:tab w:val="left" w:pos="2520"/>
              </w:tabs>
              <w:spacing w:line="380" w:lineRule="exact"/>
              <w:ind w:leftChars="50" w:left="315" w:rightChars="50" w:right="105" w:hangingChars="100" w:hanging="210"/>
            </w:pPr>
            <w:r>
              <w:rPr>
                <w:rFonts w:hint="eastAsia"/>
              </w:rPr>
              <w:t>(保留，送院會處理)</w:t>
            </w:r>
          </w:p>
          <w:p w14:paraId="2DDB692C" w14:textId="77777777" w:rsidR="00426FB1" w:rsidRDefault="00426FB1" w:rsidP="00070B2C">
            <w:pPr>
              <w:tabs>
                <w:tab w:val="left" w:pos="2520"/>
              </w:tabs>
              <w:spacing w:line="380" w:lineRule="exact"/>
            </w:pPr>
          </w:p>
        </w:tc>
        <w:tc>
          <w:tcPr>
            <w:tcW w:w="2505" w:type="dxa"/>
            <w:shd w:val="clear" w:color="auto" w:fill="auto"/>
          </w:tcPr>
          <w:p w14:paraId="7753AB9C" w14:textId="265534E8" w:rsidR="00426FB1" w:rsidRDefault="00426FB1" w:rsidP="00070B2C">
            <w:pPr>
              <w:tabs>
                <w:tab w:val="left" w:pos="2520"/>
              </w:tabs>
              <w:spacing w:line="380" w:lineRule="exact"/>
            </w:pPr>
          </w:p>
        </w:tc>
        <w:tc>
          <w:tcPr>
            <w:tcW w:w="2504" w:type="dxa"/>
            <w:shd w:val="clear" w:color="auto" w:fill="auto"/>
          </w:tcPr>
          <w:p w14:paraId="5FEB7DB3"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68423556" w14:textId="77777777" w:rsidR="00426FB1" w:rsidRPr="00532B7D" w:rsidRDefault="00426FB1" w:rsidP="00070B2C">
            <w:pPr>
              <w:tabs>
                <w:tab w:val="left" w:pos="2520"/>
              </w:tabs>
              <w:spacing w:line="380" w:lineRule="exact"/>
              <w:rPr>
                <w:b/>
              </w:rPr>
            </w:pPr>
            <w:r w:rsidRPr="00532B7D">
              <w:rPr>
                <w:rFonts w:hint="eastAsia"/>
                <w:b/>
              </w:rPr>
              <w:lastRenderedPageBreak/>
              <w:t>(第11001056號)：</w:t>
            </w:r>
          </w:p>
          <w:p w14:paraId="4F050101"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第五十九條之一　各委員會、調查委員會、調查專案小組為審查院會交付之議案、全院委員會為補選副總統、彈劾總統副總統或審查行使同意權案，得依憲法第六十七條第二項之規定舉行聽證會。</w:t>
            </w:r>
          </w:p>
          <w:p w14:paraId="0E045843" w14:textId="77777777" w:rsidR="00426FB1" w:rsidRDefault="00426FB1" w:rsidP="00070B2C">
            <w:pPr>
              <w:tabs>
                <w:tab w:val="left" w:pos="2520"/>
              </w:tabs>
              <w:spacing w:line="380" w:lineRule="exact"/>
              <w:ind w:leftChars="150" w:left="315" w:rightChars="50" w:right="105" w:firstLineChars="200" w:firstLine="420"/>
            </w:pPr>
            <w:r>
              <w:rPr>
                <w:rFonts w:hint="eastAsia"/>
              </w:rPr>
              <w:t>涉及外交、國防或其他依法令應秘密事項者，以秘密會議行之。</w:t>
            </w:r>
          </w:p>
          <w:p w14:paraId="57BAAE19" w14:textId="77777777" w:rsidR="00426FB1" w:rsidRDefault="00426FB1" w:rsidP="00070B2C">
            <w:pPr>
              <w:tabs>
                <w:tab w:val="left" w:pos="2520"/>
              </w:tabs>
              <w:spacing w:line="380" w:lineRule="exact"/>
              <w:ind w:leftChars="150" w:left="315" w:rightChars="50" w:right="105" w:firstLineChars="200" w:firstLine="420"/>
            </w:pPr>
            <w:r>
              <w:rPr>
                <w:rFonts w:hint="eastAsia"/>
              </w:rPr>
              <w:t>除前項規定外，聽證會應公開舉行，但有下列情形，應部分或全部不公開：</w:t>
            </w:r>
          </w:p>
          <w:p w14:paraId="2FB5D1EB" w14:textId="77777777" w:rsidR="00426FB1" w:rsidRDefault="00426FB1" w:rsidP="00070B2C">
            <w:pPr>
              <w:tabs>
                <w:tab w:val="left" w:pos="2520"/>
              </w:tabs>
              <w:spacing w:line="380" w:lineRule="exact"/>
              <w:ind w:leftChars="150" w:left="525" w:rightChars="50" w:right="105" w:hangingChars="100" w:hanging="210"/>
            </w:pPr>
            <w:r>
              <w:rPr>
                <w:rFonts w:hint="eastAsia"/>
              </w:rPr>
              <w:t>一、個人隱私有受到不當侵害之虞。</w:t>
            </w:r>
          </w:p>
          <w:p w14:paraId="6D43003B" w14:textId="77777777" w:rsidR="00426FB1" w:rsidRDefault="00426FB1" w:rsidP="00070B2C">
            <w:pPr>
              <w:tabs>
                <w:tab w:val="left" w:pos="2520"/>
              </w:tabs>
              <w:spacing w:line="380" w:lineRule="exact"/>
              <w:ind w:leftChars="150" w:left="525" w:rightChars="50" w:right="105" w:hangingChars="100" w:hanging="210"/>
            </w:pPr>
            <w:r>
              <w:rPr>
                <w:rFonts w:hint="eastAsia"/>
              </w:rPr>
              <w:t>二、個人生命、身體或其他自由有受到威脅之虞。</w:t>
            </w:r>
          </w:p>
          <w:p w14:paraId="3E6CCBCC" w14:textId="77777777" w:rsidR="00426FB1" w:rsidRDefault="00426FB1" w:rsidP="00070B2C">
            <w:pPr>
              <w:tabs>
                <w:tab w:val="left" w:pos="2520"/>
              </w:tabs>
              <w:spacing w:line="380" w:lineRule="exact"/>
              <w:ind w:leftChars="150" w:left="525" w:rightChars="50" w:right="105" w:hangingChars="100" w:hanging="210"/>
            </w:pPr>
            <w:r>
              <w:rPr>
                <w:rFonts w:hint="eastAsia"/>
              </w:rPr>
              <w:lastRenderedPageBreak/>
              <w:t>三、營業秘密有受到不當侵害之虞。</w:t>
            </w:r>
          </w:p>
          <w:p w14:paraId="6ED32E64" w14:textId="77777777" w:rsidR="00426FB1" w:rsidRDefault="00426FB1" w:rsidP="00070B2C">
            <w:pPr>
              <w:tabs>
                <w:tab w:val="left" w:pos="2520"/>
              </w:tabs>
              <w:spacing w:line="380" w:lineRule="exact"/>
              <w:ind w:leftChars="150" w:left="315" w:rightChars="50" w:right="105" w:firstLineChars="200" w:firstLine="420"/>
            </w:pPr>
            <w:r>
              <w:rPr>
                <w:rFonts w:hint="eastAsia"/>
              </w:rPr>
              <w:t>以秘密會議或不公開方式行之者，所有與會者對於應秘密事項負有保密之義務。</w:t>
            </w:r>
          </w:p>
          <w:p w14:paraId="36A7B800" w14:textId="77777777" w:rsidR="00426FB1" w:rsidRDefault="00426FB1" w:rsidP="00070B2C">
            <w:pPr>
              <w:tabs>
                <w:tab w:val="left" w:pos="2520"/>
              </w:tabs>
              <w:spacing w:line="380" w:lineRule="exact"/>
              <w:ind w:leftChars="150" w:left="315" w:rightChars="50" w:right="105" w:firstLineChars="200" w:firstLine="420"/>
            </w:pPr>
            <w:r>
              <w:rPr>
                <w:rFonts w:hint="eastAsia"/>
              </w:rPr>
              <w:t>違反前項有關保密義務之規定者，適用國家機密保護法、刑法及其他有關法令之規定處罰。</w:t>
            </w:r>
          </w:p>
          <w:p w14:paraId="5B4AB3A3" w14:textId="77777777" w:rsidR="00426FB1" w:rsidRDefault="00426FB1" w:rsidP="00070B2C">
            <w:pPr>
              <w:tabs>
                <w:tab w:val="left" w:pos="2520"/>
              </w:tabs>
              <w:spacing w:line="380" w:lineRule="exact"/>
            </w:pPr>
          </w:p>
        </w:tc>
        <w:tc>
          <w:tcPr>
            <w:tcW w:w="2505" w:type="dxa"/>
            <w:shd w:val="clear" w:color="auto" w:fill="auto"/>
          </w:tcPr>
          <w:p w14:paraId="5BDA53AC"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61C8D70E" w14:textId="77777777" w:rsidR="00426FB1" w:rsidRDefault="00426FB1" w:rsidP="00070B2C">
            <w:pPr>
              <w:tabs>
                <w:tab w:val="left" w:pos="2520"/>
              </w:tabs>
              <w:spacing w:line="380" w:lineRule="exact"/>
              <w:ind w:leftChars="50" w:left="105" w:rightChars="50" w:right="105"/>
            </w:pPr>
            <w:r w:rsidRPr="00070B2C">
              <w:rPr>
                <w:rFonts w:hint="eastAsia"/>
                <w:b/>
              </w:rPr>
              <w:lastRenderedPageBreak/>
              <w:t>(第11001699號)：</w:t>
            </w:r>
          </w:p>
          <w:p w14:paraId="70EF31AA"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第五十九條之一　各委員會、調查委員會、調查專案小組為審查院會交付之議案、全院委員會為補選副總統、彈劾總統副總統或審查行使同意權案，得依憲法第六十七條第二項之規定舉行聽證會。</w:t>
            </w:r>
          </w:p>
          <w:p w14:paraId="23513115" w14:textId="77777777" w:rsidR="00426FB1" w:rsidRDefault="00426FB1" w:rsidP="00070B2C">
            <w:pPr>
              <w:tabs>
                <w:tab w:val="left" w:pos="2520"/>
              </w:tabs>
              <w:spacing w:line="380" w:lineRule="exact"/>
              <w:ind w:leftChars="150" w:left="315" w:rightChars="50" w:right="105" w:firstLineChars="200" w:firstLine="420"/>
            </w:pPr>
            <w:r>
              <w:rPr>
                <w:rFonts w:hint="eastAsia"/>
              </w:rPr>
              <w:t>涉及外交、國防或其他依法令應秘密事項者，以秘密會議行之。</w:t>
            </w:r>
          </w:p>
          <w:p w14:paraId="7CD4C2E0" w14:textId="77777777" w:rsidR="00426FB1" w:rsidRDefault="00426FB1" w:rsidP="00070B2C">
            <w:pPr>
              <w:tabs>
                <w:tab w:val="left" w:pos="2520"/>
              </w:tabs>
              <w:spacing w:line="380" w:lineRule="exact"/>
              <w:ind w:leftChars="150" w:left="315" w:rightChars="50" w:right="105" w:firstLineChars="200" w:firstLine="420"/>
            </w:pPr>
            <w:r>
              <w:rPr>
                <w:rFonts w:hint="eastAsia"/>
              </w:rPr>
              <w:t>除前項規定外，聽證會應公開舉行，但有下列情形，應部分或全部不公開：</w:t>
            </w:r>
          </w:p>
          <w:p w14:paraId="0944F9D3" w14:textId="77777777" w:rsidR="00426FB1" w:rsidRDefault="00426FB1" w:rsidP="00070B2C">
            <w:pPr>
              <w:tabs>
                <w:tab w:val="left" w:pos="2520"/>
              </w:tabs>
              <w:spacing w:line="380" w:lineRule="exact"/>
              <w:ind w:leftChars="150" w:left="525" w:rightChars="50" w:right="105" w:hangingChars="100" w:hanging="210"/>
            </w:pPr>
            <w:r>
              <w:rPr>
                <w:rFonts w:hint="eastAsia"/>
              </w:rPr>
              <w:t>一、個人隱私有受到不當侵害之虞。</w:t>
            </w:r>
          </w:p>
          <w:p w14:paraId="3630BD3D" w14:textId="77777777" w:rsidR="00426FB1" w:rsidRDefault="00426FB1" w:rsidP="00070B2C">
            <w:pPr>
              <w:tabs>
                <w:tab w:val="left" w:pos="2520"/>
              </w:tabs>
              <w:spacing w:line="380" w:lineRule="exact"/>
              <w:ind w:leftChars="150" w:left="525" w:rightChars="50" w:right="105" w:hangingChars="100" w:hanging="210"/>
            </w:pPr>
            <w:r>
              <w:rPr>
                <w:rFonts w:hint="eastAsia"/>
              </w:rPr>
              <w:t>二、個人生命、身體或其他自由有受到威脅之虞。</w:t>
            </w:r>
          </w:p>
          <w:p w14:paraId="06D89FBC" w14:textId="77777777" w:rsidR="00426FB1" w:rsidRDefault="00426FB1" w:rsidP="00070B2C">
            <w:pPr>
              <w:tabs>
                <w:tab w:val="left" w:pos="2520"/>
              </w:tabs>
              <w:spacing w:line="380" w:lineRule="exact"/>
              <w:ind w:leftChars="150" w:left="525" w:rightChars="50" w:right="105" w:hangingChars="100" w:hanging="210"/>
            </w:pPr>
            <w:r>
              <w:rPr>
                <w:rFonts w:hint="eastAsia"/>
              </w:rPr>
              <w:lastRenderedPageBreak/>
              <w:t>三、營業秘密有受到不當侵害之虞。</w:t>
            </w:r>
          </w:p>
          <w:p w14:paraId="3F74A938" w14:textId="77777777" w:rsidR="00426FB1" w:rsidRDefault="00426FB1" w:rsidP="00070B2C">
            <w:pPr>
              <w:tabs>
                <w:tab w:val="left" w:pos="2520"/>
              </w:tabs>
              <w:spacing w:line="380" w:lineRule="exact"/>
              <w:ind w:leftChars="150" w:left="315" w:rightChars="50" w:right="105" w:firstLineChars="200" w:firstLine="420"/>
            </w:pPr>
            <w:r>
              <w:rPr>
                <w:rFonts w:hint="eastAsia"/>
              </w:rPr>
              <w:t>以秘密會議或不公開方式行之者，所有與會者對於應秘密事項負有保密之義務。</w:t>
            </w:r>
          </w:p>
          <w:p w14:paraId="798C8C7A" w14:textId="77777777" w:rsidR="00426FB1" w:rsidRDefault="00426FB1" w:rsidP="00070B2C">
            <w:pPr>
              <w:tabs>
                <w:tab w:val="left" w:pos="2520"/>
              </w:tabs>
              <w:spacing w:line="380" w:lineRule="exact"/>
              <w:ind w:leftChars="150" w:left="315" w:rightChars="50" w:right="105" w:firstLineChars="200" w:firstLine="420"/>
            </w:pPr>
            <w:r>
              <w:rPr>
                <w:rFonts w:hint="eastAsia"/>
              </w:rPr>
              <w:t>違反前項關保密義務之規定者，適用國家機密保護法、刑法及其他有關法令之規定處罰。</w:t>
            </w:r>
          </w:p>
          <w:p w14:paraId="1FF61AEF" w14:textId="77777777" w:rsidR="00426FB1" w:rsidRDefault="00426FB1" w:rsidP="00070B2C">
            <w:pPr>
              <w:tabs>
                <w:tab w:val="left" w:pos="2520"/>
              </w:tabs>
              <w:spacing w:line="380" w:lineRule="exact"/>
            </w:pPr>
          </w:p>
        </w:tc>
        <w:tc>
          <w:tcPr>
            <w:tcW w:w="2504" w:type="dxa"/>
            <w:shd w:val="clear" w:color="auto" w:fill="auto"/>
          </w:tcPr>
          <w:p w14:paraId="3F740AFB" w14:textId="77777777" w:rsidR="00426FB1" w:rsidRDefault="00426FB1" w:rsidP="00070B2C">
            <w:pPr>
              <w:tabs>
                <w:tab w:val="left" w:pos="2520"/>
              </w:tabs>
              <w:spacing w:line="380" w:lineRule="exact"/>
            </w:pPr>
          </w:p>
        </w:tc>
        <w:tc>
          <w:tcPr>
            <w:tcW w:w="2505" w:type="dxa"/>
            <w:gridSpan w:val="2"/>
            <w:shd w:val="clear" w:color="auto" w:fill="auto"/>
          </w:tcPr>
          <w:p w14:paraId="61D615F3"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6D14F227" w14:textId="77777777" w:rsidR="00426FB1" w:rsidRDefault="00426FB1" w:rsidP="00070B2C">
            <w:pPr>
              <w:tabs>
                <w:tab w:val="left" w:pos="2520"/>
              </w:tabs>
              <w:spacing w:line="380" w:lineRule="exact"/>
              <w:ind w:leftChars="50" w:left="105" w:rightChars="50" w:right="105"/>
            </w:pPr>
            <w:r w:rsidRPr="00070B2C">
              <w:rPr>
                <w:rFonts w:hint="eastAsia"/>
                <w:b/>
              </w:rPr>
              <w:lastRenderedPageBreak/>
              <w:t>(第11001056號)：</w:t>
            </w:r>
          </w:p>
          <w:p w14:paraId="579AAB11"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63A19067" w14:textId="77777777" w:rsidR="00426FB1" w:rsidRDefault="00426FB1" w:rsidP="00070B2C">
            <w:pPr>
              <w:tabs>
                <w:tab w:val="left" w:pos="2520"/>
              </w:tabs>
              <w:spacing w:line="380" w:lineRule="exact"/>
              <w:ind w:leftChars="50" w:left="315" w:rightChars="50" w:right="105" w:hangingChars="100" w:hanging="210"/>
            </w:pPr>
            <w:r>
              <w:rPr>
                <w:rFonts w:hint="eastAsia"/>
              </w:rPr>
              <w:t>二、賦予立法院完備立法功能之聽證權。</w:t>
            </w:r>
          </w:p>
          <w:p w14:paraId="482DA878" w14:textId="77777777" w:rsidR="00426FB1" w:rsidRDefault="00426FB1" w:rsidP="00070B2C">
            <w:pPr>
              <w:tabs>
                <w:tab w:val="left" w:pos="2520"/>
              </w:tabs>
              <w:spacing w:line="380" w:lineRule="exact"/>
              <w:ind w:leftChars="50" w:left="315" w:rightChars="50" w:right="105" w:hangingChars="100" w:hanging="210"/>
            </w:pPr>
            <w:r>
              <w:rPr>
                <w:rFonts w:hint="eastAsia"/>
              </w:rPr>
              <w:t>三、各委員會為議案之審查得舉行「立法聽證」。調查委員會、調查專案小組、全院委員會得舉行「調查權聽證」、「補選副總統聽證」、「彈劾總統副總統聽證」及「人事同意權聽證」。</w:t>
            </w:r>
          </w:p>
          <w:p w14:paraId="1AA4D066" w14:textId="77777777" w:rsidR="00426FB1" w:rsidRDefault="00426FB1" w:rsidP="00070B2C">
            <w:pPr>
              <w:tabs>
                <w:tab w:val="left" w:pos="2520"/>
              </w:tabs>
              <w:spacing w:line="380" w:lineRule="exact"/>
              <w:ind w:leftChars="50" w:left="315" w:rightChars="50" w:right="105" w:hangingChars="100" w:hanging="210"/>
            </w:pPr>
            <w:r>
              <w:rPr>
                <w:rFonts w:hint="eastAsia"/>
              </w:rPr>
              <w:t>四、規定聽證會除應秘密事項外，應公開舉行，但涉及個人隱私、個人生命、營業秘密等情形，可以部分或全部不公開，並規定秘密會議或不公開方式與會者負有保密事項之義務。</w:t>
            </w:r>
          </w:p>
          <w:p w14:paraId="3FDB9380" w14:textId="77777777" w:rsidR="00426FB1" w:rsidRDefault="00426FB1" w:rsidP="00070B2C">
            <w:pPr>
              <w:tabs>
                <w:tab w:val="left" w:pos="2520"/>
              </w:tabs>
              <w:spacing w:line="380" w:lineRule="exact"/>
              <w:ind w:leftChars="50" w:left="315" w:rightChars="50" w:right="105" w:hangingChars="100" w:hanging="210"/>
            </w:pPr>
            <w:r>
              <w:rPr>
                <w:rFonts w:hint="eastAsia"/>
              </w:rPr>
              <w:t>五、增訂有關違反保密義務之處置規定。</w:t>
            </w:r>
          </w:p>
          <w:p w14:paraId="65B6630C"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2102C37D"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02125D1E"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158AFF0C" w14:textId="77777777" w:rsidR="00426FB1" w:rsidRDefault="00426FB1" w:rsidP="00070B2C">
            <w:pPr>
              <w:tabs>
                <w:tab w:val="left" w:pos="2520"/>
              </w:tabs>
              <w:spacing w:line="380" w:lineRule="exact"/>
              <w:ind w:leftChars="50" w:left="315" w:rightChars="50" w:right="105" w:hangingChars="100" w:hanging="210"/>
            </w:pPr>
            <w:r>
              <w:rPr>
                <w:rFonts w:hint="eastAsia"/>
              </w:rPr>
              <w:t>二、賦予立法院完備立法功能之聽證權。</w:t>
            </w:r>
          </w:p>
          <w:p w14:paraId="10673D37" w14:textId="77777777" w:rsidR="00426FB1" w:rsidRDefault="00426FB1" w:rsidP="00070B2C">
            <w:pPr>
              <w:tabs>
                <w:tab w:val="left" w:pos="2520"/>
              </w:tabs>
              <w:spacing w:line="380" w:lineRule="exact"/>
              <w:ind w:leftChars="50" w:left="315" w:rightChars="50" w:right="105" w:hangingChars="100" w:hanging="210"/>
            </w:pPr>
            <w:r>
              <w:rPr>
                <w:rFonts w:hint="eastAsia"/>
              </w:rPr>
              <w:t>三、各委員會為議案之審查得舉行「立法聽證」。調查委員會、調查專案小組、全院委員會得舉行「調查權聽證」、「補選副總統聽證」、「彈劾總統副總統聽證」及「人事同意權聽證」。</w:t>
            </w:r>
          </w:p>
          <w:p w14:paraId="63A426E4" w14:textId="77777777" w:rsidR="00426FB1" w:rsidRDefault="00426FB1" w:rsidP="00070B2C">
            <w:pPr>
              <w:tabs>
                <w:tab w:val="left" w:pos="2520"/>
              </w:tabs>
              <w:spacing w:line="380" w:lineRule="exact"/>
              <w:ind w:leftChars="50" w:left="315" w:rightChars="50" w:right="105" w:hangingChars="100" w:hanging="210"/>
            </w:pPr>
            <w:r>
              <w:rPr>
                <w:rFonts w:hint="eastAsia"/>
              </w:rPr>
              <w:t>四、規定聽證會除應秘密事項外，應公開舉行，但涉及個人隱私、個人生命、營業秘密等情形，可以部份或全部不公開，並規定秘密會議或不公開方式與會者負有保密事項之義務。</w:t>
            </w:r>
          </w:p>
          <w:p w14:paraId="2B74F6B6" w14:textId="77777777" w:rsidR="00426FB1" w:rsidRDefault="00426FB1" w:rsidP="00070B2C">
            <w:pPr>
              <w:tabs>
                <w:tab w:val="left" w:pos="2520"/>
              </w:tabs>
              <w:spacing w:line="380" w:lineRule="exact"/>
              <w:ind w:leftChars="50" w:left="315" w:rightChars="50" w:right="105" w:hangingChars="100" w:hanging="210"/>
            </w:pPr>
            <w:r>
              <w:rPr>
                <w:rFonts w:hint="eastAsia"/>
              </w:rPr>
              <w:t>五、增訂有關違反保密義</w:t>
            </w:r>
            <w:r>
              <w:rPr>
                <w:rFonts w:hint="eastAsia"/>
              </w:rPr>
              <w:lastRenderedPageBreak/>
              <w:t>務之處置規定。</w:t>
            </w:r>
          </w:p>
          <w:p w14:paraId="01AFB14C"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41295D96" w14:textId="140AAE6D"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160C7713" w14:textId="77777777" w:rsidTr="00C06F7F">
        <w:tc>
          <w:tcPr>
            <w:tcW w:w="2504" w:type="dxa"/>
          </w:tcPr>
          <w:p w14:paraId="7E5CE152"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24C7DCA0" w14:textId="77777777" w:rsidR="00426FB1" w:rsidRDefault="00426FB1" w:rsidP="00070B2C">
            <w:pPr>
              <w:tabs>
                <w:tab w:val="left" w:pos="2520"/>
              </w:tabs>
              <w:spacing w:line="380" w:lineRule="exact"/>
            </w:pPr>
          </w:p>
        </w:tc>
        <w:tc>
          <w:tcPr>
            <w:tcW w:w="2505" w:type="dxa"/>
            <w:shd w:val="clear" w:color="auto" w:fill="auto"/>
          </w:tcPr>
          <w:p w14:paraId="4D5EA278" w14:textId="555E7C00" w:rsidR="00426FB1" w:rsidRDefault="00426FB1" w:rsidP="00070B2C">
            <w:pPr>
              <w:tabs>
                <w:tab w:val="left" w:pos="2520"/>
              </w:tabs>
              <w:spacing w:line="380" w:lineRule="exact"/>
            </w:pPr>
          </w:p>
        </w:tc>
        <w:tc>
          <w:tcPr>
            <w:tcW w:w="2504" w:type="dxa"/>
            <w:shd w:val="clear" w:color="auto" w:fill="auto"/>
          </w:tcPr>
          <w:p w14:paraId="428BC1DE"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06992730" w14:textId="77777777" w:rsidR="00426FB1" w:rsidRPr="00532B7D" w:rsidRDefault="00426FB1" w:rsidP="00070B2C">
            <w:pPr>
              <w:tabs>
                <w:tab w:val="left" w:pos="2520"/>
              </w:tabs>
              <w:spacing w:line="380" w:lineRule="exact"/>
              <w:rPr>
                <w:b/>
              </w:rPr>
            </w:pPr>
            <w:r w:rsidRPr="00532B7D">
              <w:rPr>
                <w:rFonts w:hint="eastAsia"/>
                <w:b/>
              </w:rPr>
              <w:t>(第11001056號)：</w:t>
            </w:r>
          </w:p>
          <w:p w14:paraId="3C80FF21"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第五十九條之二　聽證會須經各委員會召集委員同意，或經各委員會全體委員三分之一以上之連署或附議，並經議決，方得舉行。</w:t>
            </w:r>
          </w:p>
          <w:p w14:paraId="3BC872A6" w14:textId="77777777" w:rsidR="00426FB1" w:rsidRDefault="00426FB1" w:rsidP="00070B2C">
            <w:pPr>
              <w:tabs>
                <w:tab w:val="left" w:pos="2520"/>
              </w:tabs>
              <w:spacing w:line="380" w:lineRule="exact"/>
            </w:pPr>
          </w:p>
        </w:tc>
        <w:tc>
          <w:tcPr>
            <w:tcW w:w="2505" w:type="dxa"/>
            <w:shd w:val="clear" w:color="auto" w:fill="auto"/>
          </w:tcPr>
          <w:p w14:paraId="13E32618"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0C392DC1"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089D0016"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第五十九條之二　聽證會須經各委員會召集委員同意，或經各委員會全體委員三分之一以上之連署或附議，並經議決，方得舉行。</w:t>
            </w:r>
          </w:p>
          <w:p w14:paraId="0A18FD99" w14:textId="77777777" w:rsidR="00426FB1" w:rsidRDefault="00426FB1" w:rsidP="00070B2C">
            <w:pPr>
              <w:tabs>
                <w:tab w:val="left" w:pos="2520"/>
              </w:tabs>
              <w:spacing w:line="380" w:lineRule="exact"/>
            </w:pPr>
          </w:p>
        </w:tc>
        <w:tc>
          <w:tcPr>
            <w:tcW w:w="2504" w:type="dxa"/>
            <w:shd w:val="clear" w:color="auto" w:fill="auto"/>
          </w:tcPr>
          <w:p w14:paraId="7BC5937F" w14:textId="77777777" w:rsidR="00426FB1" w:rsidRDefault="00426FB1" w:rsidP="00070B2C">
            <w:pPr>
              <w:tabs>
                <w:tab w:val="left" w:pos="2520"/>
              </w:tabs>
              <w:spacing w:line="380" w:lineRule="exact"/>
            </w:pPr>
          </w:p>
        </w:tc>
        <w:tc>
          <w:tcPr>
            <w:tcW w:w="2505" w:type="dxa"/>
            <w:gridSpan w:val="2"/>
            <w:shd w:val="clear" w:color="auto" w:fill="auto"/>
          </w:tcPr>
          <w:p w14:paraId="65B862D3"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6DB423DF"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32D11F71"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1BB00E97" w14:textId="77777777" w:rsidR="00426FB1" w:rsidRDefault="00426FB1" w:rsidP="00070B2C">
            <w:pPr>
              <w:tabs>
                <w:tab w:val="left" w:pos="2520"/>
              </w:tabs>
              <w:spacing w:line="380" w:lineRule="exact"/>
              <w:ind w:leftChars="50" w:left="315" w:rightChars="50" w:right="105" w:hangingChars="100" w:hanging="210"/>
            </w:pPr>
            <w:r>
              <w:rPr>
                <w:rFonts w:hint="eastAsia"/>
              </w:rPr>
              <w:t>二、參照本法第五十五條明文聽證會舉行之條件。</w:t>
            </w:r>
          </w:p>
          <w:p w14:paraId="4C2C76D8"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60D81AF4"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5D8EDE5A"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4CF5091F" w14:textId="77777777" w:rsidR="00426FB1" w:rsidRDefault="00426FB1" w:rsidP="00070B2C">
            <w:pPr>
              <w:tabs>
                <w:tab w:val="left" w:pos="2520"/>
              </w:tabs>
              <w:spacing w:line="380" w:lineRule="exact"/>
              <w:ind w:leftChars="50" w:left="315" w:rightChars="50" w:right="105" w:hangingChars="100" w:hanging="210"/>
            </w:pPr>
            <w:r>
              <w:rPr>
                <w:rFonts w:hint="eastAsia"/>
              </w:rPr>
              <w:t>二、參照本法第五十五條明文聽證會舉行之條件。</w:t>
            </w:r>
          </w:p>
          <w:p w14:paraId="4E26BA32"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6F6BCFB6" w14:textId="1BEC582D"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0918D070" w14:textId="77777777" w:rsidTr="00C06F7F">
        <w:tc>
          <w:tcPr>
            <w:tcW w:w="2504" w:type="dxa"/>
          </w:tcPr>
          <w:p w14:paraId="1E1E30FB" w14:textId="77777777" w:rsidR="00253234" w:rsidRDefault="00253234" w:rsidP="00253234">
            <w:pPr>
              <w:tabs>
                <w:tab w:val="left" w:pos="2520"/>
              </w:tabs>
              <w:spacing w:line="380" w:lineRule="exact"/>
              <w:ind w:leftChars="50" w:left="315" w:rightChars="50" w:right="105" w:hangingChars="100" w:hanging="210"/>
            </w:pPr>
            <w:r>
              <w:rPr>
                <w:rFonts w:hint="eastAsia"/>
              </w:rPr>
              <w:t>(保留，送院會處理)</w:t>
            </w:r>
          </w:p>
          <w:p w14:paraId="7E0BDD21" w14:textId="77777777" w:rsidR="00426FB1" w:rsidRDefault="00426FB1" w:rsidP="00070B2C">
            <w:pPr>
              <w:tabs>
                <w:tab w:val="left" w:pos="2520"/>
              </w:tabs>
              <w:spacing w:line="380" w:lineRule="exact"/>
            </w:pPr>
          </w:p>
        </w:tc>
        <w:tc>
          <w:tcPr>
            <w:tcW w:w="2505" w:type="dxa"/>
            <w:shd w:val="clear" w:color="auto" w:fill="auto"/>
          </w:tcPr>
          <w:p w14:paraId="7740D46A" w14:textId="2267AAB0" w:rsidR="00426FB1" w:rsidRDefault="00426FB1" w:rsidP="00070B2C">
            <w:pPr>
              <w:tabs>
                <w:tab w:val="left" w:pos="2520"/>
              </w:tabs>
              <w:spacing w:line="380" w:lineRule="exact"/>
            </w:pPr>
          </w:p>
        </w:tc>
        <w:tc>
          <w:tcPr>
            <w:tcW w:w="2504" w:type="dxa"/>
            <w:shd w:val="clear" w:color="auto" w:fill="auto"/>
          </w:tcPr>
          <w:p w14:paraId="0D21CF69"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651EAE02" w14:textId="77777777" w:rsidR="00426FB1" w:rsidRPr="00532B7D" w:rsidRDefault="00426FB1" w:rsidP="00070B2C">
            <w:pPr>
              <w:tabs>
                <w:tab w:val="left" w:pos="2520"/>
              </w:tabs>
              <w:spacing w:line="380" w:lineRule="exact"/>
              <w:rPr>
                <w:b/>
              </w:rPr>
            </w:pPr>
            <w:r w:rsidRPr="00532B7D">
              <w:rPr>
                <w:rFonts w:hint="eastAsia"/>
                <w:b/>
              </w:rPr>
              <w:t>(第11001056號)：</w:t>
            </w:r>
          </w:p>
          <w:p w14:paraId="65066BC6"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第五十九條之三　聽證會以各委員會召集委員為主席，並得邀請政府人員及社會上有關</w:t>
            </w:r>
            <w:r>
              <w:rPr>
                <w:rFonts w:hint="eastAsia"/>
              </w:rPr>
              <w:lastRenderedPageBreak/>
              <w:t>係人員出席表達意見與證言。</w:t>
            </w:r>
          </w:p>
          <w:p w14:paraId="42617E18" w14:textId="77777777" w:rsidR="00426FB1" w:rsidRDefault="00426FB1" w:rsidP="00070B2C">
            <w:pPr>
              <w:tabs>
                <w:tab w:val="left" w:pos="2520"/>
              </w:tabs>
              <w:spacing w:line="380" w:lineRule="exact"/>
              <w:ind w:leftChars="150" w:left="315" w:rightChars="50" w:right="105" w:firstLineChars="200" w:firstLine="420"/>
            </w:pPr>
            <w:r>
              <w:rPr>
                <w:rFonts w:hint="eastAsia"/>
              </w:rPr>
              <w:t>前項出席人員，應依正反意見之相當比例邀請，並以不超過十五人為原則；其人選由各委員會決定之。</w:t>
            </w:r>
          </w:p>
          <w:p w14:paraId="312F3F87" w14:textId="77777777" w:rsidR="00426FB1" w:rsidRDefault="00426FB1" w:rsidP="00070B2C">
            <w:pPr>
              <w:tabs>
                <w:tab w:val="left" w:pos="2520"/>
              </w:tabs>
              <w:spacing w:line="380" w:lineRule="exact"/>
              <w:ind w:leftChars="150" w:left="315" w:rightChars="50" w:right="105" w:firstLineChars="200" w:firstLine="420"/>
            </w:pPr>
            <w:r>
              <w:rPr>
                <w:rFonts w:hint="eastAsia"/>
              </w:rPr>
              <w:t>應邀出席人員非有正當理由，不得拒絕出席。</w:t>
            </w:r>
          </w:p>
          <w:p w14:paraId="5DEEFFFB" w14:textId="2C51495B" w:rsidR="00426FB1" w:rsidRDefault="00426FB1" w:rsidP="00253234">
            <w:pPr>
              <w:tabs>
                <w:tab w:val="left" w:pos="2520"/>
              </w:tabs>
              <w:spacing w:line="380" w:lineRule="exact"/>
              <w:ind w:leftChars="150" w:left="315" w:rightChars="50" w:right="105" w:firstLineChars="200" w:firstLine="420"/>
            </w:pPr>
            <w:r>
              <w:rPr>
                <w:rFonts w:hint="eastAsia"/>
              </w:rPr>
              <w:t>違反前項規定，得經院會之決議，以立法院名義，書面詳述事實，連同證據，函請主管機關所在地之行政法院，處新臺幣一萬元以上三十萬元以下罰鍰，並得按次連續處罰。</w:t>
            </w:r>
            <w:r>
              <w:rPr>
                <w:noProof/>
              </w:rPr>
              <mc:AlternateContent>
                <mc:Choice Requires="wps">
                  <w:drawing>
                    <wp:anchor distT="0" distB="0" distL="114300" distR="114300" simplePos="0" relativeHeight="251725824" behindDoc="0" locked="0" layoutInCell="1" allowOverlap="1" wp14:anchorId="7F474919" wp14:editId="457059B3">
                      <wp:simplePos x="0" y="0"/>
                      <wp:positionH relativeFrom="column">
                        <wp:posOffset>-1737360</wp:posOffset>
                      </wp:positionH>
                      <wp:positionV relativeFrom="paragraph">
                        <wp:posOffset>5882861</wp:posOffset>
                      </wp:positionV>
                      <wp:extent cx="8534400" cy="0"/>
                      <wp:effectExtent l="0" t="0" r="19050" b="19050"/>
                      <wp:wrapNone/>
                      <wp:docPr id="15" name="DW948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DF5DF2E" id="DW94858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8pt,463.2pt" to="535.2pt,4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" strokeweight="1.5pt"/>
                  </w:pict>
                </mc:Fallback>
              </mc:AlternateContent>
            </w:r>
          </w:p>
        </w:tc>
        <w:tc>
          <w:tcPr>
            <w:tcW w:w="2505" w:type="dxa"/>
            <w:shd w:val="clear" w:color="auto" w:fill="auto"/>
          </w:tcPr>
          <w:p w14:paraId="34DF3167"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71770180"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7D817778"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第五十九條之三　聽證會以各委員會召集委員為主席，並得邀請政府人員及社會上有關</w:t>
            </w:r>
            <w:r>
              <w:rPr>
                <w:rFonts w:hint="eastAsia"/>
              </w:rPr>
              <w:lastRenderedPageBreak/>
              <w:t>係人員出席表達意見與證言。</w:t>
            </w:r>
          </w:p>
          <w:p w14:paraId="6AD12D0E" w14:textId="77777777" w:rsidR="00426FB1" w:rsidRDefault="00426FB1" w:rsidP="00070B2C">
            <w:pPr>
              <w:tabs>
                <w:tab w:val="left" w:pos="2520"/>
              </w:tabs>
              <w:spacing w:line="380" w:lineRule="exact"/>
              <w:ind w:leftChars="150" w:left="315" w:rightChars="50" w:right="105" w:firstLineChars="200" w:firstLine="420"/>
            </w:pPr>
            <w:r>
              <w:rPr>
                <w:rFonts w:hint="eastAsia"/>
              </w:rPr>
              <w:t>前項出席人員，應依正反意見之相當比例邀請，並以不超過十五人為原則；其人選由各委員會決定之。</w:t>
            </w:r>
          </w:p>
          <w:p w14:paraId="75BA52AA" w14:textId="77777777" w:rsidR="00426FB1" w:rsidRDefault="00426FB1" w:rsidP="00070B2C">
            <w:pPr>
              <w:tabs>
                <w:tab w:val="left" w:pos="2520"/>
              </w:tabs>
              <w:spacing w:line="380" w:lineRule="exact"/>
              <w:ind w:leftChars="150" w:left="315" w:rightChars="50" w:right="105" w:firstLineChars="200" w:firstLine="420"/>
            </w:pPr>
            <w:r>
              <w:rPr>
                <w:rFonts w:hint="eastAsia"/>
              </w:rPr>
              <w:t>應邀出席人員非有正當理由，不得拒絕出席。</w:t>
            </w:r>
          </w:p>
          <w:p w14:paraId="5ABF3D0F" w14:textId="6BE52EA2" w:rsidR="00426FB1" w:rsidRDefault="00426FB1" w:rsidP="00253234">
            <w:pPr>
              <w:tabs>
                <w:tab w:val="left" w:pos="2520"/>
              </w:tabs>
              <w:spacing w:line="380" w:lineRule="exact"/>
              <w:ind w:leftChars="150" w:left="315" w:rightChars="50" w:right="105" w:firstLineChars="200" w:firstLine="420"/>
            </w:pPr>
            <w:r>
              <w:rPr>
                <w:rFonts w:hint="eastAsia"/>
              </w:rPr>
              <w:t>違反前項規定，得經院會之決議，以立法院名義，書面詳述事實，連同證據，函請主管機關所在地之行政法院，處新臺幣一萬元以上三十萬元以下罰鍰，並得按次連續處罰。</w:t>
            </w:r>
          </w:p>
        </w:tc>
        <w:tc>
          <w:tcPr>
            <w:tcW w:w="2504" w:type="dxa"/>
            <w:shd w:val="clear" w:color="auto" w:fill="auto"/>
          </w:tcPr>
          <w:p w14:paraId="75965B3D" w14:textId="77777777" w:rsidR="00426FB1" w:rsidRDefault="00426FB1" w:rsidP="00070B2C">
            <w:pPr>
              <w:tabs>
                <w:tab w:val="left" w:pos="2520"/>
              </w:tabs>
              <w:spacing w:line="380" w:lineRule="exact"/>
            </w:pPr>
          </w:p>
        </w:tc>
        <w:tc>
          <w:tcPr>
            <w:tcW w:w="2505" w:type="dxa"/>
            <w:gridSpan w:val="2"/>
            <w:shd w:val="clear" w:color="auto" w:fill="auto"/>
          </w:tcPr>
          <w:p w14:paraId="2437177E"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708CF8A3"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6B2B8A6F"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006AC308" w14:textId="77777777" w:rsidR="00426FB1" w:rsidRDefault="00426FB1" w:rsidP="00070B2C">
            <w:pPr>
              <w:tabs>
                <w:tab w:val="left" w:pos="2520"/>
              </w:tabs>
              <w:spacing w:line="380" w:lineRule="exact"/>
              <w:ind w:leftChars="50" w:left="315" w:rightChars="50" w:right="105" w:hangingChars="100" w:hanging="210"/>
            </w:pPr>
            <w:r>
              <w:rPr>
                <w:rFonts w:hint="eastAsia"/>
              </w:rPr>
              <w:t>二、增列無正當理由拒絕出席者，送行政法院調查。</w:t>
            </w:r>
          </w:p>
          <w:p w14:paraId="1AC8C361"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22FC1FEE"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3D61BB93"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6965CAE2" w14:textId="77777777" w:rsidR="00426FB1" w:rsidRDefault="00426FB1" w:rsidP="00070B2C">
            <w:pPr>
              <w:tabs>
                <w:tab w:val="left" w:pos="2520"/>
              </w:tabs>
              <w:spacing w:line="380" w:lineRule="exact"/>
              <w:ind w:leftChars="50" w:left="315" w:rightChars="50" w:right="105" w:hangingChars="100" w:hanging="210"/>
            </w:pPr>
            <w:r>
              <w:rPr>
                <w:rFonts w:hint="eastAsia"/>
              </w:rPr>
              <w:t>二、增列無正當理由拒絕出席者，送行政法院調查。</w:t>
            </w:r>
          </w:p>
          <w:p w14:paraId="01BBBB6A"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1A1171BB" w14:textId="77777777" w:rsidR="00253234" w:rsidRDefault="00253234" w:rsidP="00253234">
            <w:pPr>
              <w:tabs>
                <w:tab w:val="left" w:pos="2520"/>
              </w:tabs>
              <w:spacing w:line="380" w:lineRule="exact"/>
              <w:ind w:leftChars="50" w:left="315" w:rightChars="50" w:right="105" w:hangingChars="100" w:hanging="210"/>
            </w:pPr>
            <w:r>
              <w:rPr>
                <w:rFonts w:hint="eastAsia"/>
              </w:rPr>
              <w:t>保留，送院會處理。</w:t>
            </w:r>
          </w:p>
          <w:p w14:paraId="01252569" w14:textId="77777777" w:rsidR="00426FB1" w:rsidRPr="00253234" w:rsidRDefault="00426FB1" w:rsidP="00070B2C">
            <w:pPr>
              <w:tabs>
                <w:tab w:val="left" w:pos="2520"/>
              </w:tabs>
              <w:spacing w:line="380" w:lineRule="exact"/>
            </w:pPr>
          </w:p>
        </w:tc>
      </w:tr>
      <w:tr w:rsidR="00426FB1" w14:paraId="600B54CA" w14:textId="77777777" w:rsidTr="00C06F7F">
        <w:tc>
          <w:tcPr>
            <w:tcW w:w="2504" w:type="dxa"/>
          </w:tcPr>
          <w:p w14:paraId="5EABEA76"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3418F9EA" w14:textId="77777777" w:rsidR="00426FB1" w:rsidRDefault="00426FB1" w:rsidP="00070B2C">
            <w:pPr>
              <w:tabs>
                <w:tab w:val="left" w:pos="2520"/>
              </w:tabs>
              <w:spacing w:line="380" w:lineRule="exact"/>
            </w:pPr>
          </w:p>
        </w:tc>
        <w:tc>
          <w:tcPr>
            <w:tcW w:w="2505" w:type="dxa"/>
            <w:shd w:val="clear" w:color="auto" w:fill="auto"/>
          </w:tcPr>
          <w:p w14:paraId="1801215F" w14:textId="282F27DC" w:rsidR="00426FB1" w:rsidRDefault="00426FB1" w:rsidP="00070B2C">
            <w:pPr>
              <w:tabs>
                <w:tab w:val="left" w:pos="2520"/>
              </w:tabs>
              <w:spacing w:line="380" w:lineRule="exact"/>
            </w:pPr>
          </w:p>
        </w:tc>
        <w:tc>
          <w:tcPr>
            <w:tcW w:w="2504" w:type="dxa"/>
            <w:shd w:val="clear" w:color="auto" w:fill="auto"/>
          </w:tcPr>
          <w:p w14:paraId="7E69FFD4" w14:textId="47E8CC36"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4388670F" w14:textId="77777777" w:rsidR="00426FB1" w:rsidRPr="00532B7D" w:rsidRDefault="00426FB1" w:rsidP="00070B2C">
            <w:pPr>
              <w:tabs>
                <w:tab w:val="left" w:pos="2520"/>
              </w:tabs>
              <w:spacing w:line="380" w:lineRule="exact"/>
              <w:rPr>
                <w:b/>
              </w:rPr>
            </w:pPr>
            <w:r w:rsidRPr="00532B7D">
              <w:rPr>
                <w:rFonts w:hint="eastAsia"/>
                <w:b/>
              </w:rPr>
              <w:t>(第11001056號)：</w:t>
            </w:r>
          </w:p>
          <w:p w14:paraId="62E6700E"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第五十九條之四　受邀出席之政府人員或與調查事件相關之社會</w:t>
            </w:r>
            <w:r>
              <w:rPr>
                <w:rFonts w:hint="eastAsia"/>
              </w:rPr>
              <w:lastRenderedPageBreak/>
              <w:t>上人員於必要時，經主席同意，得由律師、相關專業人員或其他輔佐人在場協助。</w:t>
            </w:r>
          </w:p>
          <w:p w14:paraId="3D65BF79" w14:textId="77777777" w:rsidR="00426FB1" w:rsidRDefault="00426FB1" w:rsidP="00070B2C">
            <w:pPr>
              <w:tabs>
                <w:tab w:val="left" w:pos="2520"/>
              </w:tabs>
              <w:spacing w:line="380" w:lineRule="exact"/>
            </w:pPr>
          </w:p>
        </w:tc>
        <w:tc>
          <w:tcPr>
            <w:tcW w:w="2505" w:type="dxa"/>
            <w:shd w:val="clear" w:color="auto" w:fill="auto"/>
          </w:tcPr>
          <w:p w14:paraId="036F5E80"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62890A4C"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3E5CEF7C"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第五十九條之四　受邀出席之政府人員或與調查事件相關之社會</w:t>
            </w:r>
            <w:r>
              <w:rPr>
                <w:rFonts w:hint="eastAsia"/>
              </w:rPr>
              <w:lastRenderedPageBreak/>
              <w:t>上人員於必要時，經主席同意，得由律師、相關專業人員或其他輔佐人在場協助。</w:t>
            </w:r>
          </w:p>
          <w:p w14:paraId="0E5C34C7" w14:textId="77777777" w:rsidR="00426FB1" w:rsidRDefault="00426FB1" w:rsidP="00070B2C">
            <w:pPr>
              <w:tabs>
                <w:tab w:val="left" w:pos="2520"/>
              </w:tabs>
              <w:spacing w:line="380" w:lineRule="exact"/>
            </w:pPr>
          </w:p>
        </w:tc>
        <w:tc>
          <w:tcPr>
            <w:tcW w:w="2504" w:type="dxa"/>
            <w:shd w:val="clear" w:color="auto" w:fill="auto"/>
          </w:tcPr>
          <w:p w14:paraId="026169C6" w14:textId="77777777" w:rsidR="00426FB1" w:rsidRDefault="00426FB1" w:rsidP="00070B2C">
            <w:pPr>
              <w:tabs>
                <w:tab w:val="left" w:pos="2520"/>
              </w:tabs>
              <w:spacing w:line="380" w:lineRule="exact"/>
            </w:pPr>
          </w:p>
        </w:tc>
        <w:tc>
          <w:tcPr>
            <w:tcW w:w="2505" w:type="dxa"/>
            <w:gridSpan w:val="2"/>
            <w:shd w:val="clear" w:color="auto" w:fill="auto"/>
          </w:tcPr>
          <w:p w14:paraId="6E237C3C"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6262098D"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66154B73"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59FC63D3" w14:textId="77777777" w:rsidR="00426FB1" w:rsidRDefault="00426FB1" w:rsidP="00070B2C">
            <w:pPr>
              <w:tabs>
                <w:tab w:val="left" w:pos="2520"/>
              </w:tabs>
              <w:spacing w:line="380" w:lineRule="exact"/>
              <w:ind w:leftChars="50" w:left="315" w:rightChars="50" w:right="105" w:hangingChars="100" w:hanging="210"/>
            </w:pPr>
            <w:r>
              <w:rPr>
                <w:rFonts w:hint="eastAsia"/>
              </w:rPr>
              <w:t>二、為保障聽證會出席人員權益，肯認出席人員</w:t>
            </w:r>
            <w:r>
              <w:rPr>
                <w:rFonts w:hint="eastAsia"/>
              </w:rPr>
              <w:lastRenderedPageBreak/>
              <w:t>經主席之同意，得接受律師等人之在場協助。</w:t>
            </w:r>
          </w:p>
          <w:p w14:paraId="428E88D1"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71239ABB"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7DF3EBD8"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11ABBDAD" w14:textId="77777777" w:rsidR="00426FB1" w:rsidRDefault="00426FB1" w:rsidP="00070B2C">
            <w:pPr>
              <w:tabs>
                <w:tab w:val="left" w:pos="2520"/>
              </w:tabs>
              <w:spacing w:line="380" w:lineRule="exact"/>
              <w:ind w:leftChars="50" w:left="315" w:rightChars="50" w:right="105" w:hangingChars="100" w:hanging="210"/>
            </w:pPr>
            <w:r>
              <w:rPr>
                <w:rFonts w:hint="eastAsia"/>
              </w:rPr>
              <w:t>二、為保障聽證會出席人員權益，肯認出席人員經主席之同意，得接受律師等人之在場協助。</w:t>
            </w:r>
          </w:p>
          <w:p w14:paraId="332D5EDD"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0498413C" w14:textId="73BF608F"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72B99645" w14:textId="77777777" w:rsidTr="00C06F7F">
        <w:tc>
          <w:tcPr>
            <w:tcW w:w="2504" w:type="dxa"/>
          </w:tcPr>
          <w:p w14:paraId="0F9D6E8A"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36184123" w14:textId="77777777" w:rsidR="00426FB1" w:rsidRDefault="00426FB1" w:rsidP="00070B2C">
            <w:pPr>
              <w:tabs>
                <w:tab w:val="left" w:pos="2520"/>
              </w:tabs>
              <w:spacing w:line="380" w:lineRule="exact"/>
            </w:pPr>
          </w:p>
        </w:tc>
        <w:tc>
          <w:tcPr>
            <w:tcW w:w="2505" w:type="dxa"/>
            <w:shd w:val="clear" w:color="auto" w:fill="auto"/>
          </w:tcPr>
          <w:p w14:paraId="2DC0B9DA" w14:textId="3D385B6D" w:rsidR="00426FB1" w:rsidRDefault="00426FB1" w:rsidP="00070B2C">
            <w:pPr>
              <w:tabs>
                <w:tab w:val="left" w:pos="2520"/>
              </w:tabs>
              <w:spacing w:line="380" w:lineRule="exact"/>
            </w:pPr>
          </w:p>
        </w:tc>
        <w:tc>
          <w:tcPr>
            <w:tcW w:w="2504" w:type="dxa"/>
            <w:shd w:val="clear" w:color="auto" w:fill="auto"/>
          </w:tcPr>
          <w:p w14:paraId="55A6AC52"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762DB49B" w14:textId="77777777" w:rsidR="00426FB1" w:rsidRPr="00532B7D" w:rsidRDefault="00426FB1" w:rsidP="00070B2C">
            <w:pPr>
              <w:tabs>
                <w:tab w:val="left" w:pos="2520"/>
              </w:tabs>
              <w:spacing w:line="380" w:lineRule="exact"/>
              <w:rPr>
                <w:b/>
              </w:rPr>
            </w:pPr>
            <w:r w:rsidRPr="00532B7D">
              <w:rPr>
                <w:rFonts w:hint="eastAsia"/>
                <w:b/>
              </w:rPr>
              <w:t>(第11001056號)：</w:t>
            </w:r>
          </w:p>
          <w:p w14:paraId="527690F3"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第五十九條之五　出席人員除有下列情形者外，應據其所知如實完全陳述，並提供相關資料，不得隱匿或虛偽陳述：</w:t>
            </w:r>
          </w:p>
          <w:p w14:paraId="29A390D2" w14:textId="77777777" w:rsidR="00426FB1" w:rsidRDefault="00426FB1" w:rsidP="00070B2C">
            <w:pPr>
              <w:tabs>
                <w:tab w:val="left" w:pos="2520"/>
              </w:tabs>
              <w:spacing w:line="380" w:lineRule="exact"/>
              <w:ind w:leftChars="150" w:left="525" w:rightChars="50" w:right="105" w:hangingChars="100" w:hanging="210"/>
            </w:pPr>
            <w:r>
              <w:rPr>
                <w:rFonts w:hint="eastAsia"/>
              </w:rPr>
              <w:t>一、涉及行政特權事項決定不公開之事項。</w:t>
            </w:r>
          </w:p>
          <w:p w14:paraId="02F79A44" w14:textId="77777777" w:rsidR="00426FB1" w:rsidRDefault="00426FB1" w:rsidP="00070B2C">
            <w:pPr>
              <w:tabs>
                <w:tab w:val="left" w:pos="2520"/>
              </w:tabs>
              <w:spacing w:line="380" w:lineRule="exact"/>
              <w:ind w:leftChars="150" w:left="525" w:rightChars="50" w:right="105" w:hangingChars="100" w:hanging="210"/>
            </w:pPr>
            <w:r>
              <w:rPr>
                <w:rFonts w:hint="eastAsia"/>
              </w:rPr>
              <w:t>二、逾越聽證會調查之目的所提出之詰問</w:t>
            </w:r>
            <w:r>
              <w:rPr>
                <w:rFonts w:hint="eastAsia"/>
              </w:rPr>
              <w:lastRenderedPageBreak/>
              <w:t>或對質。</w:t>
            </w:r>
          </w:p>
          <w:p w14:paraId="6FE5CB3D" w14:textId="77777777" w:rsidR="00426FB1" w:rsidRDefault="00426FB1" w:rsidP="00070B2C">
            <w:pPr>
              <w:tabs>
                <w:tab w:val="left" w:pos="2520"/>
              </w:tabs>
              <w:spacing w:line="380" w:lineRule="exact"/>
              <w:ind w:leftChars="150" w:left="525" w:rightChars="50" w:right="105" w:hangingChars="100" w:hanging="210"/>
            </w:pPr>
            <w:r>
              <w:rPr>
                <w:rFonts w:hint="eastAsia"/>
              </w:rPr>
              <w:t>三、依刑事訴訟法之規定得拒絕證言之事項。</w:t>
            </w:r>
          </w:p>
          <w:p w14:paraId="5DB2C744" w14:textId="77777777" w:rsidR="00426FB1" w:rsidRDefault="00426FB1" w:rsidP="00070B2C">
            <w:pPr>
              <w:tabs>
                <w:tab w:val="left" w:pos="2520"/>
              </w:tabs>
              <w:spacing w:line="380" w:lineRule="exact"/>
              <w:ind w:leftChars="150" w:left="525" w:rightChars="50" w:right="105" w:hangingChars="100" w:hanging="210"/>
            </w:pPr>
            <w:r>
              <w:rPr>
                <w:rFonts w:hint="eastAsia"/>
              </w:rPr>
              <w:t>四、涉及個人隱私或受其他法律保護之秘密事項。</w:t>
            </w:r>
          </w:p>
          <w:p w14:paraId="2E936009" w14:textId="77777777" w:rsidR="00426FB1" w:rsidRDefault="00426FB1" w:rsidP="00070B2C">
            <w:pPr>
              <w:tabs>
                <w:tab w:val="left" w:pos="2520"/>
              </w:tabs>
              <w:spacing w:line="380" w:lineRule="exact"/>
            </w:pPr>
          </w:p>
        </w:tc>
        <w:tc>
          <w:tcPr>
            <w:tcW w:w="2505" w:type="dxa"/>
            <w:shd w:val="clear" w:color="auto" w:fill="auto"/>
          </w:tcPr>
          <w:p w14:paraId="66D7F50F"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05E13EB5"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2D2F5BB4"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第五十九條之五　出席人員除有下列情形者外，應據其所知如實完全陳述，並提供相關資料，不得隱匿或虛偽陳述：</w:t>
            </w:r>
          </w:p>
          <w:p w14:paraId="0CDDD9D7" w14:textId="77777777" w:rsidR="00426FB1" w:rsidRDefault="00426FB1" w:rsidP="00070B2C">
            <w:pPr>
              <w:tabs>
                <w:tab w:val="left" w:pos="2520"/>
              </w:tabs>
              <w:spacing w:line="380" w:lineRule="exact"/>
              <w:ind w:leftChars="150" w:left="525" w:rightChars="50" w:right="105" w:hangingChars="100" w:hanging="210"/>
            </w:pPr>
            <w:r>
              <w:rPr>
                <w:rFonts w:hint="eastAsia"/>
              </w:rPr>
              <w:t>一、涉及行政特權事項決定不公開之事項。</w:t>
            </w:r>
          </w:p>
          <w:p w14:paraId="35FAD197" w14:textId="77777777" w:rsidR="00426FB1" w:rsidRDefault="00426FB1" w:rsidP="00070B2C">
            <w:pPr>
              <w:tabs>
                <w:tab w:val="left" w:pos="2520"/>
              </w:tabs>
              <w:spacing w:line="380" w:lineRule="exact"/>
              <w:ind w:leftChars="150" w:left="525" w:rightChars="50" w:right="105" w:hangingChars="100" w:hanging="210"/>
            </w:pPr>
            <w:r>
              <w:rPr>
                <w:rFonts w:hint="eastAsia"/>
              </w:rPr>
              <w:t>二、逾越聽證會調查之目的所提出之詰問</w:t>
            </w:r>
            <w:r>
              <w:rPr>
                <w:rFonts w:hint="eastAsia"/>
              </w:rPr>
              <w:lastRenderedPageBreak/>
              <w:t>或對質。</w:t>
            </w:r>
          </w:p>
          <w:p w14:paraId="72476871" w14:textId="77777777" w:rsidR="00426FB1" w:rsidRDefault="00426FB1" w:rsidP="00070B2C">
            <w:pPr>
              <w:tabs>
                <w:tab w:val="left" w:pos="2520"/>
              </w:tabs>
              <w:spacing w:line="380" w:lineRule="exact"/>
              <w:ind w:leftChars="150" w:left="525" w:rightChars="50" w:right="105" w:hangingChars="100" w:hanging="210"/>
            </w:pPr>
            <w:r>
              <w:rPr>
                <w:rFonts w:hint="eastAsia"/>
              </w:rPr>
              <w:t>三、依刑事訴訟法之規定得拒絕證言之事項。</w:t>
            </w:r>
          </w:p>
          <w:p w14:paraId="387EA80B" w14:textId="77777777" w:rsidR="00426FB1" w:rsidRDefault="00426FB1" w:rsidP="00070B2C">
            <w:pPr>
              <w:tabs>
                <w:tab w:val="left" w:pos="2520"/>
              </w:tabs>
              <w:spacing w:line="380" w:lineRule="exact"/>
              <w:ind w:leftChars="150" w:left="525" w:rightChars="50" w:right="105" w:hangingChars="100" w:hanging="210"/>
            </w:pPr>
            <w:r>
              <w:rPr>
                <w:rFonts w:hint="eastAsia"/>
              </w:rPr>
              <w:t>四、涉及個人隱私或受其他法律保護之秘密事項。</w:t>
            </w:r>
          </w:p>
          <w:p w14:paraId="6E018489" w14:textId="77777777" w:rsidR="00426FB1" w:rsidRDefault="00426FB1" w:rsidP="00070B2C">
            <w:pPr>
              <w:tabs>
                <w:tab w:val="left" w:pos="2520"/>
              </w:tabs>
              <w:spacing w:line="380" w:lineRule="exact"/>
            </w:pPr>
          </w:p>
        </w:tc>
        <w:tc>
          <w:tcPr>
            <w:tcW w:w="2504" w:type="dxa"/>
            <w:shd w:val="clear" w:color="auto" w:fill="auto"/>
          </w:tcPr>
          <w:p w14:paraId="4B46741B" w14:textId="77777777" w:rsidR="00426FB1" w:rsidRDefault="00426FB1" w:rsidP="00070B2C">
            <w:pPr>
              <w:tabs>
                <w:tab w:val="left" w:pos="2520"/>
              </w:tabs>
              <w:spacing w:line="380" w:lineRule="exact"/>
            </w:pPr>
          </w:p>
        </w:tc>
        <w:tc>
          <w:tcPr>
            <w:tcW w:w="2505" w:type="dxa"/>
            <w:gridSpan w:val="2"/>
            <w:shd w:val="clear" w:color="auto" w:fill="auto"/>
          </w:tcPr>
          <w:p w14:paraId="68E0FEDB"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1A9E099A"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3BE31DF4"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1300FEA6" w14:textId="77777777" w:rsidR="00426FB1" w:rsidRDefault="00426FB1" w:rsidP="00070B2C">
            <w:pPr>
              <w:tabs>
                <w:tab w:val="left" w:pos="2520"/>
              </w:tabs>
              <w:spacing w:line="380" w:lineRule="exact"/>
              <w:ind w:leftChars="50" w:left="315" w:rightChars="50" w:right="105" w:hangingChars="100" w:hanging="210"/>
            </w:pPr>
            <w:r>
              <w:rPr>
                <w:rFonts w:hint="eastAsia"/>
              </w:rPr>
              <w:t>二、規範出席人員應據實陳述證言或提供資料，且就得拒絕證言或拒絕提供資料之正當事由明文化，以維護憲政秩序及當事人權益。</w:t>
            </w:r>
          </w:p>
          <w:p w14:paraId="2835D416"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34162928"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5135C337"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168EED19"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二、規範出席人員應據實陳述證言或提供資料，且就得拒絕證言或拒絕提供資料之正當事由明文化，以維護憲政秩序及當事人權益。</w:t>
            </w:r>
          </w:p>
          <w:p w14:paraId="08CA1CA2"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042AA2F0" w14:textId="7120A745"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31B0D84F" w14:textId="77777777" w:rsidTr="00C06F7F">
        <w:tc>
          <w:tcPr>
            <w:tcW w:w="2504" w:type="dxa"/>
          </w:tcPr>
          <w:p w14:paraId="43700CCA"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7C6D26DF" w14:textId="77777777" w:rsidR="00426FB1" w:rsidRDefault="00426FB1" w:rsidP="00070B2C">
            <w:pPr>
              <w:tabs>
                <w:tab w:val="left" w:pos="2520"/>
              </w:tabs>
              <w:spacing w:line="380" w:lineRule="exact"/>
            </w:pPr>
          </w:p>
        </w:tc>
        <w:tc>
          <w:tcPr>
            <w:tcW w:w="2505" w:type="dxa"/>
            <w:shd w:val="clear" w:color="auto" w:fill="auto"/>
          </w:tcPr>
          <w:p w14:paraId="54C6C10A" w14:textId="5B879BB4" w:rsidR="00426FB1" w:rsidRDefault="00426FB1" w:rsidP="00070B2C">
            <w:pPr>
              <w:tabs>
                <w:tab w:val="left" w:pos="2520"/>
              </w:tabs>
              <w:spacing w:line="380" w:lineRule="exact"/>
            </w:pPr>
          </w:p>
        </w:tc>
        <w:tc>
          <w:tcPr>
            <w:tcW w:w="2504" w:type="dxa"/>
            <w:shd w:val="clear" w:color="auto" w:fill="auto"/>
          </w:tcPr>
          <w:p w14:paraId="67E86CBB"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5AA02271" w14:textId="77777777" w:rsidR="00426FB1" w:rsidRPr="00532B7D" w:rsidRDefault="00426FB1" w:rsidP="00070B2C">
            <w:pPr>
              <w:tabs>
                <w:tab w:val="left" w:pos="2520"/>
              </w:tabs>
              <w:spacing w:line="380" w:lineRule="exact"/>
              <w:rPr>
                <w:b/>
              </w:rPr>
            </w:pPr>
            <w:r w:rsidRPr="00532B7D">
              <w:rPr>
                <w:rFonts w:hint="eastAsia"/>
                <w:b/>
              </w:rPr>
              <w:t>(第11001056號)：</w:t>
            </w:r>
          </w:p>
          <w:p w14:paraId="4C562117"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第五十九條之六　舉行聽證會之委員會，應於開會日五日前，將開會通知、議程等相關資料，以書面送達出席人員，並請其提供口頭或書面意見。</w:t>
            </w:r>
          </w:p>
          <w:p w14:paraId="1F40599B" w14:textId="77777777" w:rsidR="00426FB1" w:rsidRDefault="00426FB1" w:rsidP="00070B2C">
            <w:pPr>
              <w:tabs>
                <w:tab w:val="left" w:pos="2520"/>
              </w:tabs>
              <w:spacing w:line="380" w:lineRule="exact"/>
              <w:ind w:leftChars="150" w:left="315" w:rightChars="50" w:right="105" w:firstLineChars="200" w:firstLine="420"/>
            </w:pPr>
            <w:r>
              <w:rPr>
                <w:rFonts w:hint="eastAsia"/>
              </w:rPr>
              <w:t>同一議案舉行多次聽證會時，得由聽證會主席於會中宣告下次舉行日期，不受五日之限制，但仍應發出書面通知。</w:t>
            </w:r>
          </w:p>
          <w:p w14:paraId="02BA5885" w14:textId="77777777" w:rsidR="00426FB1" w:rsidRDefault="00426FB1" w:rsidP="00070B2C">
            <w:pPr>
              <w:tabs>
                <w:tab w:val="left" w:pos="2520"/>
              </w:tabs>
              <w:spacing w:line="380" w:lineRule="exact"/>
              <w:ind w:leftChars="150" w:left="315" w:rightChars="50" w:right="105" w:firstLineChars="200" w:firstLine="420"/>
            </w:pPr>
            <w:r>
              <w:rPr>
                <w:rFonts w:hint="eastAsia"/>
              </w:rPr>
              <w:lastRenderedPageBreak/>
              <w:t>舉行聽證會之委員會，應以通知書載明下列事項，準用行政程序法有關送達之規定：</w:t>
            </w:r>
          </w:p>
          <w:p w14:paraId="41E28530" w14:textId="77777777" w:rsidR="00426FB1" w:rsidRDefault="00426FB1" w:rsidP="00070B2C">
            <w:pPr>
              <w:tabs>
                <w:tab w:val="left" w:pos="2520"/>
              </w:tabs>
              <w:spacing w:line="380" w:lineRule="exact"/>
              <w:ind w:leftChars="150" w:left="525" w:rightChars="50" w:right="105" w:hangingChars="100" w:hanging="210"/>
            </w:pPr>
            <w:r>
              <w:rPr>
                <w:rFonts w:hint="eastAsia"/>
              </w:rPr>
              <w:t>一、會議主題。</w:t>
            </w:r>
          </w:p>
          <w:p w14:paraId="2A1C55FD" w14:textId="77777777" w:rsidR="00426FB1" w:rsidRDefault="00426FB1" w:rsidP="00070B2C">
            <w:pPr>
              <w:tabs>
                <w:tab w:val="left" w:pos="2520"/>
              </w:tabs>
              <w:spacing w:line="380" w:lineRule="exact"/>
              <w:ind w:leftChars="150" w:left="525" w:rightChars="50" w:right="105" w:hangingChars="100" w:hanging="210"/>
            </w:pPr>
            <w:r>
              <w:rPr>
                <w:rFonts w:hint="eastAsia"/>
              </w:rPr>
              <w:t>二、受邀出席之有關機關或人民之姓名或名稱及其住居所、事務所或營業所。</w:t>
            </w:r>
          </w:p>
          <w:p w14:paraId="1C1B8355" w14:textId="77777777" w:rsidR="00426FB1" w:rsidRDefault="00426FB1" w:rsidP="00070B2C">
            <w:pPr>
              <w:tabs>
                <w:tab w:val="left" w:pos="2520"/>
              </w:tabs>
              <w:spacing w:line="380" w:lineRule="exact"/>
              <w:ind w:leftChars="150" w:left="525" w:rightChars="50" w:right="105" w:hangingChars="100" w:hanging="210"/>
            </w:pPr>
            <w:r>
              <w:rPr>
                <w:rFonts w:hint="eastAsia"/>
              </w:rPr>
              <w:t>三、聽證會舉行之時間、地點。</w:t>
            </w:r>
          </w:p>
          <w:p w14:paraId="668A2519" w14:textId="77777777" w:rsidR="00426FB1" w:rsidRDefault="00426FB1" w:rsidP="00070B2C">
            <w:pPr>
              <w:tabs>
                <w:tab w:val="left" w:pos="2520"/>
              </w:tabs>
              <w:spacing w:line="380" w:lineRule="exact"/>
              <w:ind w:leftChars="150" w:left="525" w:rightChars="50" w:right="105" w:hangingChars="100" w:hanging="210"/>
            </w:pPr>
            <w:r>
              <w:rPr>
                <w:rFonts w:hint="eastAsia"/>
              </w:rPr>
              <w:t>四、聽證會之程序。</w:t>
            </w:r>
          </w:p>
          <w:p w14:paraId="5CBE2C63" w14:textId="77777777" w:rsidR="00426FB1" w:rsidRDefault="00426FB1" w:rsidP="00070B2C">
            <w:pPr>
              <w:tabs>
                <w:tab w:val="left" w:pos="2520"/>
              </w:tabs>
              <w:spacing w:line="380" w:lineRule="exact"/>
              <w:ind w:leftChars="150" w:left="525" w:rightChars="50" w:right="105" w:hangingChars="100" w:hanging="210"/>
            </w:pPr>
            <w:r>
              <w:rPr>
                <w:rFonts w:hint="eastAsia"/>
              </w:rPr>
              <w:t>五、作證或鑑定事項。</w:t>
            </w:r>
          </w:p>
          <w:p w14:paraId="06B9B8EC" w14:textId="77777777" w:rsidR="00426FB1" w:rsidRDefault="00426FB1" w:rsidP="00070B2C">
            <w:pPr>
              <w:tabs>
                <w:tab w:val="left" w:pos="2520"/>
              </w:tabs>
              <w:spacing w:line="380" w:lineRule="exact"/>
              <w:ind w:leftChars="150" w:left="525" w:rightChars="50" w:right="105" w:hangingChars="100" w:hanging="210"/>
            </w:pPr>
            <w:r>
              <w:rPr>
                <w:rFonts w:hint="eastAsia"/>
              </w:rPr>
              <w:t>六、本章提及之相關權利及義務。</w:t>
            </w:r>
          </w:p>
          <w:p w14:paraId="1DF7D8E1" w14:textId="77777777" w:rsidR="00426FB1" w:rsidRDefault="00426FB1" w:rsidP="00070B2C">
            <w:pPr>
              <w:tabs>
                <w:tab w:val="left" w:pos="2520"/>
              </w:tabs>
              <w:spacing w:line="380" w:lineRule="exact"/>
              <w:ind w:leftChars="150" w:left="525" w:rightChars="50" w:right="105" w:hangingChars="100" w:hanging="210"/>
            </w:pPr>
            <w:r>
              <w:rPr>
                <w:rFonts w:hint="eastAsia"/>
              </w:rPr>
              <w:t>七、證人得偕同輔佐人到場。</w:t>
            </w:r>
          </w:p>
          <w:p w14:paraId="4847EA7B" w14:textId="77777777" w:rsidR="00426FB1" w:rsidRDefault="00426FB1" w:rsidP="00070B2C">
            <w:pPr>
              <w:tabs>
                <w:tab w:val="left" w:pos="2520"/>
              </w:tabs>
              <w:spacing w:line="380" w:lineRule="exact"/>
              <w:ind w:leftChars="150" w:left="525" w:rightChars="50" w:right="105" w:hangingChars="100" w:hanging="210"/>
            </w:pPr>
            <w:r>
              <w:rPr>
                <w:rFonts w:hint="eastAsia"/>
              </w:rPr>
              <w:t>八、對違反作證或鑑定義務得為之處置。</w:t>
            </w:r>
          </w:p>
          <w:p w14:paraId="09FB5A1C" w14:textId="77777777" w:rsidR="00426FB1" w:rsidRDefault="00426FB1" w:rsidP="00070B2C">
            <w:pPr>
              <w:tabs>
                <w:tab w:val="left" w:pos="2520"/>
              </w:tabs>
              <w:spacing w:line="380" w:lineRule="exact"/>
              <w:ind w:leftChars="150" w:left="525" w:rightChars="50" w:right="105" w:hangingChars="100" w:hanging="210"/>
            </w:pPr>
            <w:r>
              <w:rPr>
                <w:rFonts w:hint="eastAsia"/>
              </w:rPr>
              <w:t>九、本章相關或其他應注意或遵行事項。</w:t>
            </w:r>
          </w:p>
          <w:p w14:paraId="03570759" w14:textId="476CFD4F" w:rsidR="00426FB1" w:rsidRDefault="00426FB1" w:rsidP="00253234">
            <w:pPr>
              <w:tabs>
                <w:tab w:val="left" w:pos="2520"/>
              </w:tabs>
              <w:spacing w:line="380" w:lineRule="exact"/>
              <w:ind w:leftChars="150" w:left="315" w:rightChars="50" w:right="105" w:firstLineChars="200" w:firstLine="420"/>
            </w:pPr>
            <w:r>
              <w:rPr>
                <w:rFonts w:hint="eastAsia"/>
              </w:rPr>
              <w:t>立法院對應邀出席之專家人員，得酌發</w:t>
            </w:r>
            <w:r>
              <w:rPr>
                <w:rFonts w:hint="eastAsia"/>
              </w:rPr>
              <w:lastRenderedPageBreak/>
              <w:t>出席費。</w:t>
            </w:r>
          </w:p>
        </w:tc>
        <w:tc>
          <w:tcPr>
            <w:tcW w:w="2505" w:type="dxa"/>
            <w:shd w:val="clear" w:color="auto" w:fill="auto"/>
          </w:tcPr>
          <w:p w14:paraId="3CC18A65"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67E70CD8"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25E4B79A"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第五十九條之六　舉行聽證會之委員會，應於開會日五日前，將開會通知、議程等相關資料，以書面送達出席人員，並請其提供口頭或書面意見。</w:t>
            </w:r>
          </w:p>
          <w:p w14:paraId="52644F75" w14:textId="77777777" w:rsidR="00426FB1" w:rsidRDefault="00426FB1" w:rsidP="00070B2C">
            <w:pPr>
              <w:tabs>
                <w:tab w:val="left" w:pos="2520"/>
              </w:tabs>
              <w:spacing w:line="380" w:lineRule="exact"/>
              <w:ind w:leftChars="150" w:left="315" w:rightChars="50" w:right="105" w:firstLineChars="200" w:firstLine="420"/>
            </w:pPr>
            <w:r>
              <w:rPr>
                <w:rFonts w:hint="eastAsia"/>
              </w:rPr>
              <w:t>同一議案舉行多次聽證會時，得由聽證會主席於會中宣告下次舉行日期，不受五日之限制，但仍應發出書面通知。</w:t>
            </w:r>
          </w:p>
          <w:p w14:paraId="6D492467" w14:textId="77777777" w:rsidR="00426FB1" w:rsidRDefault="00426FB1" w:rsidP="00070B2C">
            <w:pPr>
              <w:tabs>
                <w:tab w:val="left" w:pos="2520"/>
              </w:tabs>
              <w:spacing w:line="380" w:lineRule="exact"/>
              <w:ind w:leftChars="150" w:left="315" w:rightChars="50" w:right="105" w:firstLineChars="200" w:firstLine="420"/>
            </w:pPr>
            <w:r>
              <w:rPr>
                <w:rFonts w:hint="eastAsia"/>
              </w:rPr>
              <w:lastRenderedPageBreak/>
              <w:t>舉行聽證會之委員會，應以通知書載明下列事項，準用行政程序法有關送達之規定：</w:t>
            </w:r>
          </w:p>
          <w:p w14:paraId="2A0668A6" w14:textId="77777777" w:rsidR="00426FB1" w:rsidRDefault="00426FB1" w:rsidP="00070B2C">
            <w:pPr>
              <w:tabs>
                <w:tab w:val="left" w:pos="2520"/>
              </w:tabs>
              <w:spacing w:line="380" w:lineRule="exact"/>
              <w:ind w:leftChars="150" w:left="525" w:rightChars="50" w:right="105" w:hangingChars="100" w:hanging="210"/>
            </w:pPr>
            <w:r>
              <w:rPr>
                <w:rFonts w:hint="eastAsia"/>
              </w:rPr>
              <w:t>一、會議主題。</w:t>
            </w:r>
          </w:p>
          <w:p w14:paraId="52E96B11" w14:textId="77777777" w:rsidR="00426FB1" w:rsidRDefault="00426FB1" w:rsidP="00070B2C">
            <w:pPr>
              <w:tabs>
                <w:tab w:val="left" w:pos="2520"/>
              </w:tabs>
              <w:spacing w:line="380" w:lineRule="exact"/>
              <w:ind w:leftChars="150" w:left="525" w:rightChars="50" w:right="105" w:hangingChars="100" w:hanging="210"/>
            </w:pPr>
            <w:r>
              <w:rPr>
                <w:rFonts w:hint="eastAsia"/>
              </w:rPr>
              <w:t>二、受邀出席之有關機關或人民之姓名或名稱及其住居所、事務所或營業所。</w:t>
            </w:r>
          </w:p>
          <w:p w14:paraId="5FBD3EF2" w14:textId="77777777" w:rsidR="00426FB1" w:rsidRDefault="00426FB1" w:rsidP="00070B2C">
            <w:pPr>
              <w:tabs>
                <w:tab w:val="left" w:pos="2520"/>
              </w:tabs>
              <w:spacing w:line="380" w:lineRule="exact"/>
              <w:ind w:leftChars="150" w:left="525" w:rightChars="50" w:right="105" w:hangingChars="100" w:hanging="210"/>
            </w:pPr>
            <w:r>
              <w:rPr>
                <w:rFonts w:hint="eastAsia"/>
              </w:rPr>
              <w:t>三、聽證會舉行之時間、地點。</w:t>
            </w:r>
          </w:p>
          <w:p w14:paraId="7A24A699" w14:textId="77777777" w:rsidR="00426FB1" w:rsidRDefault="00426FB1" w:rsidP="00070B2C">
            <w:pPr>
              <w:tabs>
                <w:tab w:val="left" w:pos="2520"/>
              </w:tabs>
              <w:spacing w:line="380" w:lineRule="exact"/>
              <w:ind w:leftChars="150" w:left="525" w:rightChars="50" w:right="105" w:hangingChars="100" w:hanging="210"/>
            </w:pPr>
            <w:r>
              <w:rPr>
                <w:rFonts w:hint="eastAsia"/>
              </w:rPr>
              <w:t>四、聽證會之程序。</w:t>
            </w:r>
          </w:p>
          <w:p w14:paraId="6B182FDE" w14:textId="77777777" w:rsidR="00426FB1" w:rsidRDefault="00426FB1" w:rsidP="00070B2C">
            <w:pPr>
              <w:tabs>
                <w:tab w:val="left" w:pos="2520"/>
              </w:tabs>
              <w:spacing w:line="380" w:lineRule="exact"/>
              <w:ind w:leftChars="150" w:left="525" w:rightChars="50" w:right="105" w:hangingChars="100" w:hanging="210"/>
            </w:pPr>
            <w:r>
              <w:rPr>
                <w:rFonts w:hint="eastAsia"/>
              </w:rPr>
              <w:t>五、作證或鑑定事項。</w:t>
            </w:r>
          </w:p>
          <w:p w14:paraId="19F15442" w14:textId="77777777" w:rsidR="00426FB1" w:rsidRDefault="00426FB1" w:rsidP="00070B2C">
            <w:pPr>
              <w:tabs>
                <w:tab w:val="left" w:pos="2520"/>
              </w:tabs>
              <w:spacing w:line="380" w:lineRule="exact"/>
              <w:ind w:leftChars="150" w:left="525" w:rightChars="50" w:right="105" w:hangingChars="100" w:hanging="210"/>
            </w:pPr>
            <w:r>
              <w:rPr>
                <w:rFonts w:hint="eastAsia"/>
              </w:rPr>
              <w:t>六、本章提及之相關權利及義務。</w:t>
            </w:r>
          </w:p>
          <w:p w14:paraId="5A3A1E26" w14:textId="77777777" w:rsidR="00426FB1" w:rsidRDefault="00426FB1" w:rsidP="00070B2C">
            <w:pPr>
              <w:tabs>
                <w:tab w:val="left" w:pos="2520"/>
              </w:tabs>
              <w:spacing w:line="380" w:lineRule="exact"/>
              <w:ind w:leftChars="150" w:left="525" w:rightChars="50" w:right="105" w:hangingChars="100" w:hanging="210"/>
            </w:pPr>
            <w:r>
              <w:rPr>
                <w:rFonts w:hint="eastAsia"/>
              </w:rPr>
              <w:t>七、證人得偕同輔佐人到場。</w:t>
            </w:r>
          </w:p>
          <w:p w14:paraId="02A37E29" w14:textId="77777777" w:rsidR="00426FB1" w:rsidRDefault="00426FB1" w:rsidP="00070B2C">
            <w:pPr>
              <w:tabs>
                <w:tab w:val="left" w:pos="2520"/>
              </w:tabs>
              <w:spacing w:line="380" w:lineRule="exact"/>
              <w:ind w:leftChars="150" w:left="525" w:rightChars="50" w:right="105" w:hangingChars="100" w:hanging="210"/>
            </w:pPr>
            <w:r>
              <w:rPr>
                <w:rFonts w:hint="eastAsia"/>
              </w:rPr>
              <w:t>八、對違反作證或鑑定義務得為之處置。</w:t>
            </w:r>
          </w:p>
          <w:p w14:paraId="552BA304" w14:textId="77777777" w:rsidR="00426FB1" w:rsidRDefault="00426FB1" w:rsidP="00070B2C">
            <w:pPr>
              <w:tabs>
                <w:tab w:val="left" w:pos="2520"/>
              </w:tabs>
              <w:spacing w:line="380" w:lineRule="exact"/>
              <w:ind w:leftChars="150" w:left="525" w:rightChars="50" w:right="105" w:hangingChars="100" w:hanging="210"/>
            </w:pPr>
            <w:r>
              <w:rPr>
                <w:rFonts w:hint="eastAsia"/>
              </w:rPr>
              <w:t>九、本章相關或其他應注意或遵行事項。</w:t>
            </w:r>
          </w:p>
          <w:p w14:paraId="21EEC4B1" w14:textId="17B64031" w:rsidR="00426FB1" w:rsidRDefault="00426FB1" w:rsidP="00253234">
            <w:pPr>
              <w:tabs>
                <w:tab w:val="left" w:pos="2520"/>
              </w:tabs>
              <w:spacing w:line="380" w:lineRule="exact"/>
              <w:ind w:leftChars="150" w:left="315" w:rightChars="50" w:right="105" w:firstLineChars="200" w:firstLine="420"/>
            </w:pPr>
            <w:r>
              <w:rPr>
                <w:rFonts w:hint="eastAsia"/>
              </w:rPr>
              <w:t>立法院對應邀出席之專家人員，得酌發</w:t>
            </w:r>
            <w:r>
              <w:rPr>
                <w:rFonts w:hint="eastAsia"/>
              </w:rPr>
              <w:lastRenderedPageBreak/>
              <w:t>出席費。</w:t>
            </w:r>
          </w:p>
        </w:tc>
        <w:tc>
          <w:tcPr>
            <w:tcW w:w="2504" w:type="dxa"/>
            <w:shd w:val="clear" w:color="auto" w:fill="auto"/>
          </w:tcPr>
          <w:p w14:paraId="5FFC7053" w14:textId="77777777" w:rsidR="00426FB1" w:rsidRDefault="00426FB1" w:rsidP="00070B2C">
            <w:pPr>
              <w:tabs>
                <w:tab w:val="left" w:pos="2520"/>
              </w:tabs>
              <w:spacing w:line="380" w:lineRule="exact"/>
            </w:pPr>
          </w:p>
        </w:tc>
        <w:tc>
          <w:tcPr>
            <w:tcW w:w="2505" w:type="dxa"/>
            <w:gridSpan w:val="2"/>
            <w:shd w:val="clear" w:color="auto" w:fill="auto"/>
          </w:tcPr>
          <w:p w14:paraId="726DF891"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7FE5B966"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2B067F75"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335479A8" w14:textId="77777777" w:rsidR="00426FB1" w:rsidRDefault="00426FB1" w:rsidP="00070B2C">
            <w:pPr>
              <w:tabs>
                <w:tab w:val="left" w:pos="2520"/>
              </w:tabs>
              <w:spacing w:line="380" w:lineRule="exact"/>
              <w:ind w:leftChars="50" w:left="315" w:rightChars="50" w:right="105" w:hangingChars="100" w:hanging="210"/>
            </w:pPr>
            <w:r>
              <w:rPr>
                <w:rFonts w:hint="eastAsia"/>
              </w:rPr>
              <w:t>二、為強化出席人員之程序保護，使受邀出席人員得於會前知悉公聽會各項事宜，並有合理之時間進行準備。</w:t>
            </w:r>
          </w:p>
          <w:p w14:paraId="4ACBE6D1" w14:textId="77777777" w:rsidR="00426FB1" w:rsidRDefault="00426FB1" w:rsidP="00070B2C">
            <w:pPr>
              <w:tabs>
                <w:tab w:val="left" w:pos="2520"/>
              </w:tabs>
              <w:spacing w:line="380" w:lineRule="exact"/>
              <w:ind w:leftChars="50" w:left="315" w:rightChars="50" w:right="105" w:hangingChars="100" w:hanging="210"/>
            </w:pPr>
            <w:r>
              <w:rPr>
                <w:rFonts w:hint="eastAsia"/>
              </w:rPr>
              <w:t>三、對應邀出席之專家證人，應提供合理給付。</w:t>
            </w:r>
          </w:p>
          <w:p w14:paraId="0B62B007"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6407B6AF"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16F855FB"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50074211" w14:textId="77777777" w:rsidR="00426FB1" w:rsidRDefault="00426FB1" w:rsidP="00070B2C">
            <w:pPr>
              <w:tabs>
                <w:tab w:val="left" w:pos="2520"/>
              </w:tabs>
              <w:spacing w:line="380" w:lineRule="exact"/>
              <w:ind w:leftChars="50" w:left="315" w:rightChars="50" w:right="105" w:hangingChars="100" w:hanging="210"/>
            </w:pPr>
            <w:r>
              <w:rPr>
                <w:rFonts w:hint="eastAsia"/>
              </w:rPr>
              <w:t>二、為強化出席人員之程序保護，使受邀出席人</w:t>
            </w:r>
            <w:r>
              <w:rPr>
                <w:rFonts w:hint="eastAsia"/>
              </w:rPr>
              <w:lastRenderedPageBreak/>
              <w:t>員得於會前知悉公聽會各項事宜，並有合理之時間進行準備。</w:t>
            </w:r>
          </w:p>
          <w:p w14:paraId="417E75BF" w14:textId="77777777" w:rsidR="00426FB1" w:rsidRDefault="00426FB1" w:rsidP="00070B2C">
            <w:pPr>
              <w:tabs>
                <w:tab w:val="left" w:pos="2520"/>
              </w:tabs>
              <w:spacing w:line="380" w:lineRule="exact"/>
              <w:ind w:leftChars="50" w:left="315" w:rightChars="50" w:right="105" w:hangingChars="100" w:hanging="210"/>
            </w:pPr>
            <w:r>
              <w:rPr>
                <w:rFonts w:hint="eastAsia"/>
              </w:rPr>
              <w:t>三、對應邀出席之專家證人，應提供合理給付。</w:t>
            </w:r>
          </w:p>
          <w:p w14:paraId="7A0EC019"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22EC7A1E" w14:textId="77777777" w:rsidR="00253234" w:rsidRDefault="00253234" w:rsidP="00253234">
            <w:pPr>
              <w:tabs>
                <w:tab w:val="left" w:pos="2520"/>
              </w:tabs>
              <w:spacing w:line="380" w:lineRule="exact"/>
              <w:ind w:leftChars="50" w:left="315" w:rightChars="50" w:right="105" w:hangingChars="100" w:hanging="210"/>
            </w:pPr>
            <w:r>
              <w:rPr>
                <w:rFonts w:hint="eastAsia"/>
              </w:rPr>
              <w:t>保留，送院會處理。</w:t>
            </w:r>
          </w:p>
          <w:p w14:paraId="2B77E59F" w14:textId="77777777" w:rsidR="00426FB1" w:rsidRPr="00253234" w:rsidRDefault="00426FB1" w:rsidP="00070B2C">
            <w:pPr>
              <w:tabs>
                <w:tab w:val="left" w:pos="2520"/>
              </w:tabs>
              <w:spacing w:line="380" w:lineRule="exact"/>
            </w:pPr>
          </w:p>
        </w:tc>
      </w:tr>
      <w:tr w:rsidR="00426FB1" w14:paraId="101FD4F6" w14:textId="77777777" w:rsidTr="00C06F7F">
        <w:tc>
          <w:tcPr>
            <w:tcW w:w="2504" w:type="dxa"/>
          </w:tcPr>
          <w:p w14:paraId="5B4E5A49"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7FDCA16A" w14:textId="77777777" w:rsidR="00426FB1" w:rsidRDefault="00426FB1" w:rsidP="00070B2C">
            <w:pPr>
              <w:tabs>
                <w:tab w:val="left" w:pos="2520"/>
              </w:tabs>
              <w:spacing w:line="380" w:lineRule="exact"/>
            </w:pPr>
          </w:p>
        </w:tc>
        <w:tc>
          <w:tcPr>
            <w:tcW w:w="2505" w:type="dxa"/>
            <w:shd w:val="clear" w:color="auto" w:fill="auto"/>
          </w:tcPr>
          <w:p w14:paraId="6867167A" w14:textId="02793B17" w:rsidR="00426FB1" w:rsidRDefault="00426FB1" w:rsidP="00070B2C">
            <w:pPr>
              <w:tabs>
                <w:tab w:val="left" w:pos="2520"/>
              </w:tabs>
              <w:spacing w:line="380" w:lineRule="exact"/>
            </w:pPr>
          </w:p>
        </w:tc>
        <w:tc>
          <w:tcPr>
            <w:tcW w:w="2504" w:type="dxa"/>
            <w:shd w:val="clear" w:color="auto" w:fill="auto"/>
          </w:tcPr>
          <w:p w14:paraId="55D646F9"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186D9394" w14:textId="77777777" w:rsidR="00426FB1" w:rsidRPr="00532B7D" w:rsidRDefault="00426FB1" w:rsidP="00070B2C">
            <w:pPr>
              <w:tabs>
                <w:tab w:val="left" w:pos="2520"/>
              </w:tabs>
              <w:spacing w:line="380" w:lineRule="exact"/>
              <w:rPr>
                <w:b/>
              </w:rPr>
            </w:pPr>
            <w:r w:rsidRPr="00532B7D">
              <w:rPr>
                <w:rFonts w:hint="eastAsia"/>
                <w:b/>
              </w:rPr>
              <w:t>(第11001056號)：</w:t>
            </w:r>
          </w:p>
          <w:p w14:paraId="3EC3556E" w14:textId="00D374CB" w:rsidR="00426FB1" w:rsidRDefault="00426FB1" w:rsidP="00070B2C">
            <w:pPr>
              <w:tabs>
                <w:tab w:val="left" w:pos="2520"/>
              </w:tabs>
              <w:spacing w:line="380" w:lineRule="exact"/>
              <w:ind w:leftChars="50" w:left="315" w:rightChars="50" w:right="105" w:hangingChars="100" w:hanging="210"/>
            </w:pPr>
            <w:r>
              <w:rPr>
                <w:rFonts w:hint="eastAsia"/>
              </w:rPr>
              <w:t>第五十九條之七　聽證會，應作成聽證會</w:t>
            </w:r>
            <w:r w:rsidR="00C95289">
              <w:rPr>
                <w:rFonts w:hint="eastAsia"/>
              </w:rPr>
              <w:t>紀</w:t>
            </w:r>
            <w:r>
              <w:rPr>
                <w:rFonts w:hint="eastAsia"/>
              </w:rPr>
              <w:t>錄。</w:t>
            </w:r>
          </w:p>
          <w:p w14:paraId="66B12D6F" w14:textId="75865E7A" w:rsidR="00426FB1" w:rsidRDefault="00426FB1" w:rsidP="00070B2C">
            <w:pPr>
              <w:tabs>
                <w:tab w:val="left" w:pos="2520"/>
              </w:tabs>
              <w:spacing w:line="380" w:lineRule="exact"/>
              <w:ind w:leftChars="150" w:left="315" w:rightChars="50" w:right="105" w:firstLineChars="200" w:firstLine="420"/>
            </w:pPr>
            <w:r>
              <w:rPr>
                <w:rFonts w:hint="eastAsia"/>
              </w:rPr>
              <w:t>前項聽證會紀錄應載明出席人員所為陳述或發問之要旨及其提出之文書、電磁紀錄、證據，並記明出席人員於聽證會進行中聲明異議之事由及主席對</w:t>
            </w:r>
            <w:r w:rsidR="00C95289">
              <w:rPr>
                <w:rFonts w:hint="eastAsia"/>
              </w:rPr>
              <w:t>異議</w:t>
            </w:r>
            <w:r>
              <w:rPr>
                <w:rFonts w:hint="eastAsia"/>
              </w:rPr>
              <w:t>之處理。</w:t>
            </w:r>
          </w:p>
          <w:p w14:paraId="3628D850" w14:textId="77777777" w:rsidR="00426FB1" w:rsidRDefault="00426FB1" w:rsidP="00070B2C">
            <w:pPr>
              <w:tabs>
                <w:tab w:val="left" w:pos="2520"/>
              </w:tabs>
              <w:spacing w:line="380" w:lineRule="exact"/>
              <w:ind w:leftChars="150" w:left="315" w:rightChars="50" w:right="105" w:firstLineChars="200" w:firstLine="420"/>
            </w:pPr>
            <w:r>
              <w:rPr>
                <w:rFonts w:hint="eastAsia"/>
              </w:rPr>
              <w:t>聽證會，應全程連續錄音錄影。</w:t>
            </w:r>
          </w:p>
          <w:p w14:paraId="57FF387F" w14:textId="77777777" w:rsidR="00426FB1" w:rsidRDefault="00426FB1" w:rsidP="00070B2C">
            <w:pPr>
              <w:tabs>
                <w:tab w:val="left" w:pos="2520"/>
              </w:tabs>
              <w:spacing w:line="380" w:lineRule="exact"/>
              <w:ind w:leftChars="150" w:left="315" w:rightChars="50" w:right="105" w:firstLineChars="200" w:firstLine="420"/>
            </w:pPr>
            <w:r>
              <w:rPr>
                <w:rFonts w:hint="eastAsia"/>
              </w:rPr>
              <w:t>聽證會紀錄當場製作完成者，由陳述者及發問人當場簽名；未當場製作完成者，由主席指定日期、場所，供陳述者及發問人閱覽，並簽名。</w:t>
            </w:r>
          </w:p>
          <w:p w14:paraId="75274C41" w14:textId="77777777" w:rsidR="00426FB1" w:rsidRDefault="00426FB1" w:rsidP="00070B2C">
            <w:pPr>
              <w:tabs>
                <w:tab w:val="left" w:pos="2520"/>
              </w:tabs>
              <w:spacing w:line="380" w:lineRule="exact"/>
              <w:ind w:leftChars="150" w:left="315" w:rightChars="50" w:right="105" w:firstLineChars="200" w:firstLine="420"/>
            </w:pPr>
            <w:r>
              <w:rPr>
                <w:rFonts w:hint="eastAsia"/>
              </w:rPr>
              <w:lastRenderedPageBreak/>
              <w:t>前項情形，陳述者或發問人拒絕簽名或未於指定日期、場所閱覽者，應記明事由。</w:t>
            </w:r>
          </w:p>
          <w:p w14:paraId="061191A3" w14:textId="29C28BAA" w:rsidR="00426FB1" w:rsidRDefault="00426FB1" w:rsidP="00253234">
            <w:pPr>
              <w:tabs>
                <w:tab w:val="left" w:pos="2520"/>
              </w:tabs>
              <w:spacing w:line="380" w:lineRule="exact"/>
              <w:ind w:leftChars="150" w:left="315" w:rightChars="50" w:right="105" w:firstLineChars="200" w:firstLine="420"/>
            </w:pPr>
            <w:r>
              <w:rPr>
                <w:rFonts w:hint="eastAsia"/>
              </w:rPr>
              <w:t>陳述者或發問人對聽證會紀錄之</w:t>
            </w:r>
            <w:r w:rsidR="00C95289">
              <w:rPr>
                <w:rFonts w:hint="eastAsia"/>
              </w:rPr>
              <w:t>記</w:t>
            </w:r>
            <w:r>
              <w:rPr>
                <w:rFonts w:hint="eastAsia"/>
              </w:rPr>
              <w:t>載有異議者，得即時提出。主席認異議有理由者，應予更正或補充；無理由者，應記明其異議。</w:t>
            </w:r>
          </w:p>
        </w:tc>
        <w:tc>
          <w:tcPr>
            <w:tcW w:w="2505" w:type="dxa"/>
            <w:shd w:val="clear" w:color="auto" w:fill="auto"/>
          </w:tcPr>
          <w:p w14:paraId="6B0CDEC6" w14:textId="77777777" w:rsidR="00426FB1" w:rsidRDefault="00426FB1" w:rsidP="00070B2C">
            <w:pPr>
              <w:tabs>
                <w:tab w:val="left" w:pos="2520"/>
              </w:tabs>
              <w:spacing w:line="380" w:lineRule="exact"/>
              <w:ind w:leftChars="50" w:left="105" w:rightChars="50" w:right="105"/>
              <w:rPr>
                <w:b/>
              </w:rPr>
            </w:pPr>
            <w:r w:rsidRPr="00070B2C">
              <w:rPr>
                <w:rFonts w:hint="eastAsia"/>
                <w:b/>
              </w:rPr>
              <w:lastRenderedPageBreak/>
              <w:t>委員吳宗憲等16人提案</w:t>
            </w:r>
          </w:p>
          <w:p w14:paraId="67CB337C"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79830910" w14:textId="072027D2" w:rsidR="00426FB1" w:rsidRDefault="00426FB1" w:rsidP="00070B2C">
            <w:pPr>
              <w:tabs>
                <w:tab w:val="left" w:pos="2520"/>
              </w:tabs>
              <w:spacing w:line="380" w:lineRule="exact"/>
              <w:ind w:leftChars="50" w:left="315" w:rightChars="50" w:right="105" w:hangingChars="100" w:hanging="210"/>
            </w:pPr>
            <w:r>
              <w:rPr>
                <w:rFonts w:hint="eastAsia"/>
              </w:rPr>
              <w:t>第五十九條之七　聽證會，應作成聽證會</w:t>
            </w:r>
            <w:r w:rsidR="00C95289">
              <w:rPr>
                <w:rFonts w:hint="eastAsia"/>
              </w:rPr>
              <w:t>紀</w:t>
            </w:r>
            <w:r>
              <w:rPr>
                <w:rFonts w:hint="eastAsia"/>
              </w:rPr>
              <w:t>錄。</w:t>
            </w:r>
          </w:p>
          <w:p w14:paraId="32FFB608" w14:textId="6449718E" w:rsidR="00426FB1" w:rsidRDefault="00426FB1" w:rsidP="00070B2C">
            <w:pPr>
              <w:tabs>
                <w:tab w:val="left" w:pos="2520"/>
              </w:tabs>
              <w:spacing w:line="380" w:lineRule="exact"/>
              <w:ind w:leftChars="150" w:left="315" w:rightChars="50" w:right="105" w:firstLineChars="200" w:firstLine="420"/>
            </w:pPr>
            <w:r>
              <w:rPr>
                <w:rFonts w:hint="eastAsia"/>
              </w:rPr>
              <w:t>前項聽證會紀錄應載明出席人員所為陳述或發問之要旨及其提出之文書、電磁紀錄、證據，並記明出席人員於聽證會進行中聲明異議之事由及主席對</w:t>
            </w:r>
            <w:r w:rsidR="00C95289">
              <w:rPr>
                <w:rFonts w:hint="eastAsia"/>
              </w:rPr>
              <w:t>異議</w:t>
            </w:r>
            <w:r>
              <w:rPr>
                <w:rFonts w:hint="eastAsia"/>
              </w:rPr>
              <w:t>之處理。</w:t>
            </w:r>
          </w:p>
          <w:p w14:paraId="16F71744" w14:textId="77777777" w:rsidR="00426FB1" w:rsidRDefault="00426FB1" w:rsidP="00070B2C">
            <w:pPr>
              <w:tabs>
                <w:tab w:val="left" w:pos="2520"/>
              </w:tabs>
              <w:spacing w:line="380" w:lineRule="exact"/>
              <w:ind w:leftChars="150" w:left="315" w:rightChars="50" w:right="105" w:firstLineChars="200" w:firstLine="420"/>
            </w:pPr>
            <w:r>
              <w:rPr>
                <w:rFonts w:hint="eastAsia"/>
              </w:rPr>
              <w:t>聽證會，應全程連續錄音錄影。</w:t>
            </w:r>
          </w:p>
          <w:p w14:paraId="204454AF" w14:textId="77777777" w:rsidR="00426FB1" w:rsidRDefault="00426FB1" w:rsidP="00070B2C">
            <w:pPr>
              <w:tabs>
                <w:tab w:val="left" w:pos="2520"/>
              </w:tabs>
              <w:spacing w:line="380" w:lineRule="exact"/>
              <w:ind w:leftChars="150" w:left="315" w:rightChars="50" w:right="105" w:firstLineChars="200" w:firstLine="420"/>
            </w:pPr>
            <w:r>
              <w:rPr>
                <w:rFonts w:hint="eastAsia"/>
              </w:rPr>
              <w:t>聽證會紀錄當場製作完成者，由陳述者及發問人當場簽名；未當場製作完成者，由主席指定日期、場所，供陳述者及發問人閱覽，並簽名。</w:t>
            </w:r>
          </w:p>
          <w:p w14:paraId="78719443" w14:textId="77777777" w:rsidR="00426FB1" w:rsidRDefault="00426FB1" w:rsidP="00070B2C">
            <w:pPr>
              <w:tabs>
                <w:tab w:val="left" w:pos="2520"/>
              </w:tabs>
              <w:spacing w:line="380" w:lineRule="exact"/>
              <w:ind w:leftChars="150" w:left="315" w:rightChars="50" w:right="105" w:firstLineChars="200" w:firstLine="420"/>
            </w:pPr>
            <w:r>
              <w:rPr>
                <w:rFonts w:hint="eastAsia"/>
              </w:rPr>
              <w:lastRenderedPageBreak/>
              <w:t>前項情形，陳述者或發問人拒絕簽名或未於指定日期、場所閱覽者，應記明事由。</w:t>
            </w:r>
          </w:p>
          <w:p w14:paraId="365651B2" w14:textId="458AB8FF" w:rsidR="00426FB1" w:rsidRDefault="00426FB1" w:rsidP="00253234">
            <w:pPr>
              <w:tabs>
                <w:tab w:val="left" w:pos="2520"/>
              </w:tabs>
              <w:spacing w:line="380" w:lineRule="exact"/>
              <w:ind w:leftChars="150" w:left="315" w:rightChars="50" w:right="105" w:firstLineChars="200" w:firstLine="420"/>
            </w:pPr>
            <w:r>
              <w:rPr>
                <w:rFonts w:hint="eastAsia"/>
              </w:rPr>
              <w:t>陳述者或發問人對聽證會紀錄之</w:t>
            </w:r>
            <w:r w:rsidR="00C95289">
              <w:rPr>
                <w:rFonts w:hint="eastAsia"/>
              </w:rPr>
              <w:t>記</w:t>
            </w:r>
            <w:r>
              <w:rPr>
                <w:rFonts w:hint="eastAsia"/>
              </w:rPr>
              <w:t>載有異議者，得即時提出。主席認異議有理由者，應予更正或補充；無理由者，應記明其異議。</w:t>
            </w:r>
          </w:p>
        </w:tc>
        <w:tc>
          <w:tcPr>
            <w:tcW w:w="2504" w:type="dxa"/>
            <w:shd w:val="clear" w:color="auto" w:fill="auto"/>
          </w:tcPr>
          <w:p w14:paraId="2888D828" w14:textId="77777777" w:rsidR="00426FB1" w:rsidRDefault="00426FB1" w:rsidP="00070B2C">
            <w:pPr>
              <w:tabs>
                <w:tab w:val="left" w:pos="2520"/>
              </w:tabs>
              <w:spacing w:line="380" w:lineRule="exact"/>
            </w:pPr>
          </w:p>
        </w:tc>
        <w:tc>
          <w:tcPr>
            <w:tcW w:w="2505" w:type="dxa"/>
            <w:gridSpan w:val="2"/>
            <w:shd w:val="clear" w:color="auto" w:fill="auto"/>
          </w:tcPr>
          <w:p w14:paraId="24D93CBE"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3CFC0011"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2A9B6B1D"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2768F055" w14:textId="77777777" w:rsidR="00426FB1" w:rsidRDefault="00426FB1" w:rsidP="00070B2C">
            <w:pPr>
              <w:tabs>
                <w:tab w:val="left" w:pos="2520"/>
              </w:tabs>
              <w:spacing w:line="380" w:lineRule="exact"/>
              <w:ind w:leftChars="50" w:left="315" w:rightChars="50" w:right="105" w:hangingChars="100" w:hanging="210"/>
            </w:pPr>
            <w:r>
              <w:rPr>
                <w:rFonts w:hint="eastAsia"/>
              </w:rPr>
              <w:t>二、參考行政程序法第六十四條規定，而以聽證會紀錄之要求，擔保聽證會之慎重進行。</w:t>
            </w:r>
          </w:p>
          <w:p w14:paraId="7FD8BA93" w14:textId="77777777" w:rsidR="00426FB1" w:rsidRDefault="00426FB1" w:rsidP="00070B2C">
            <w:pPr>
              <w:tabs>
                <w:tab w:val="left" w:pos="2520"/>
              </w:tabs>
              <w:spacing w:line="380" w:lineRule="exact"/>
              <w:ind w:leftChars="50" w:left="315" w:rightChars="50" w:right="105" w:hangingChars="100" w:hanging="210"/>
            </w:pPr>
            <w:r>
              <w:rPr>
                <w:rFonts w:hint="eastAsia"/>
              </w:rPr>
              <w:t>三、聽證會紀錄之保存為公正留下整個調查程序紀錄，且能夠確定詢問人與被詢問人回覆內容之真實性，保障程序正義。</w:t>
            </w:r>
          </w:p>
          <w:p w14:paraId="387AA778"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5477690E"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04061C5A"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797A4923" w14:textId="77777777" w:rsidR="00426FB1" w:rsidRDefault="00426FB1" w:rsidP="00070B2C">
            <w:pPr>
              <w:tabs>
                <w:tab w:val="left" w:pos="2520"/>
              </w:tabs>
              <w:spacing w:line="380" w:lineRule="exact"/>
              <w:ind w:leftChars="50" w:left="315" w:rightChars="50" w:right="105" w:hangingChars="100" w:hanging="210"/>
            </w:pPr>
            <w:r>
              <w:rPr>
                <w:rFonts w:hint="eastAsia"/>
              </w:rPr>
              <w:t>二、參考行政程序法第六十四條規定，而以聽證會紀錄之要求，擔保聽證會之慎重進行。</w:t>
            </w:r>
          </w:p>
          <w:p w14:paraId="6354B681" w14:textId="77777777" w:rsidR="00426FB1" w:rsidRDefault="00426FB1" w:rsidP="00070B2C">
            <w:pPr>
              <w:tabs>
                <w:tab w:val="left" w:pos="2520"/>
              </w:tabs>
              <w:spacing w:line="380" w:lineRule="exact"/>
              <w:ind w:leftChars="50" w:left="315" w:rightChars="50" w:right="105" w:hangingChars="100" w:hanging="210"/>
            </w:pPr>
            <w:r>
              <w:rPr>
                <w:rFonts w:hint="eastAsia"/>
              </w:rPr>
              <w:t>三、聽證會紀錄之保存為公正留下整個調查程</w:t>
            </w:r>
            <w:r>
              <w:rPr>
                <w:rFonts w:hint="eastAsia"/>
              </w:rPr>
              <w:lastRenderedPageBreak/>
              <w:t>序紀錄，且能夠確定詢問人與被詢問人回覆內容之真實性，保障程序正義。</w:t>
            </w:r>
          </w:p>
          <w:p w14:paraId="00A76DAF"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32278959" w14:textId="77777777" w:rsidR="00253234" w:rsidRDefault="00253234" w:rsidP="00253234">
            <w:pPr>
              <w:tabs>
                <w:tab w:val="left" w:pos="2520"/>
              </w:tabs>
              <w:spacing w:line="380" w:lineRule="exact"/>
              <w:ind w:leftChars="50" w:left="315" w:rightChars="50" w:right="105" w:hangingChars="100" w:hanging="210"/>
            </w:pPr>
            <w:r>
              <w:rPr>
                <w:rFonts w:hint="eastAsia"/>
              </w:rPr>
              <w:t>保留，送院會處理。</w:t>
            </w:r>
          </w:p>
          <w:p w14:paraId="43EA5731" w14:textId="77777777" w:rsidR="00426FB1" w:rsidRPr="00253234" w:rsidRDefault="00426FB1" w:rsidP="00070B2C">
            <w:pPr>
              <w:tabs>
                <w:tab w:val="left" w:pos="2520"/>
              </w:tabs>
              <w:spacing w:line="380" w:lineRule="exact"/>
            </w:pPr>
          </w:p>
        </w:tc>
      </w:tr>
      <w:tr w:rsidR="00426FB1" w14:paraId="616069DB" w14:textId="77777777" w:rsidTr="00C06F7F">
        <w:tc>
          <w:tcPr>
            <w:tcW w:w="2504" w:type="dxa"/>
          </w:tcPr>
          <w:p w14:paraId="4BDC207B"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26073DD3" w14:textId="77777777" w:rsidR="00426FB1" w:rsidRDefault="00426FB1" w:rsidP="00070B2C">
            <w:pPr>
              <w:tabs>
                <w:tab w:val="left" w:pos="2520"/>
              </w:tabs>
              <w:spacing w:line="380" w:lineRule="exact"/>
            </w:pPr>
          </w:p>
        </w:tc>
        <w:tc>
          <w:tcPr>
            <w:tcW w:w="2505" w:type="dxa"/>
            <w:shd w:val="clear" w:color="auto" w:fill="auto"/>
          </w:tcPr>
          <w:p w14:paraId="303992E5" w14:textId="4E296B53" w:rsidR="00426FB1" w:rsidRDefault="00426FB1" w:rsidP="00070B2C">
            <w:pPr>
              <w:tabs>
                <w:tab w:val="left" w:pos="2520"/>
              </w:tabs>
              <w:spacing w:line="380" w:lineRule="exact"/>
            </w:pPr>
          </w:p>
        </w:tc>
        <w:tc>
          <w:tcPr>
            <w:tcW w:w="2504" w:type="dxa"/>
            <w:shd w:val="clear" w:color="auto" w:fill="auto"/>
          </w:tcPr>
          <w:p w14:paraId="2BC53781"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47EF214F" w14:textId="77777777" w:rsidR="00426FB1" w:rsidRPr="00532B7D" w:rsidRDefault="00426FB1" w:rsidP="00070B2C">
            <w:pPr>
              <w:tabs>
                <w:tab w:val="left" w:pos="2520"/>
              </w:tabs>
              <w:spacing w:line="380" w:lineRule="exact"/>
              <w:rPr>
                <w:b/>
              </w:rPr>
            </w:pPr>
            <w:r w:rsidRPr="00532B7D">
              <w:rPr>
                <w:rFonts w:hint="eastAsia"/>
                <w:b/>
              </w:rPr>
              <w:t>(第11001056號)：</w:t>
            </w:r>
          </w:p>
          <w:p w14:paraId="3BDDBE8C"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第五十九條之八　委員會應於聽證會終結後十五日內，依出席者所提供之正、反意見提出聽證會報告，經主席核定簽名後，除不公開之部分外，送交本院全體委員，並將得公開之報告刊登公報。</w:t>
            </w:r>
          </w:p>
          <w:p w14:paraId="44E3DB73" w14:textId="77777777" w:rsidR="00426FB1" w:rsidRDefault="00426FB1" w:rsidP="00070B2C">
            <w:pPr>
              <w:tabs>
                <w:tab w:val="left" w:pos="2520"/>
              </w:tabs>
              <w:spacing w:line="380" w:lineRule="exact"/>
            </w:pPr>
          </w:p>
        </w:tc>
        <w:tc>
          <w:tcPr>
            <w:tcW w:w="2505" w:type="dxa"/>
            <w:shd w:val="clear" w:color="auto" w:fill="auto"/>
          </w:tcPr>
          <w:p w14:paraId="74669567"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1E7E8D53"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78007B32"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第五十九條之八　委員會應於聽證會終結後十五日內，依出席者所提供之正、反意見提出聽證會報告，經主席核定簽名後，除不公開之部分外，送交本院全體委員，並將得公開之報告刊登公報。</w:t>
            </w:r>
          </w:p>
          <w:p w14:paraId="45832965" w14:textId="77777777" w:rsidR="00426FB1" w:rsidRDefault="00426FB1" w:rsidP="00070B2C">
            <w:pPr>
              <w:tabs>
                <w:tab w:val="left" w:pos="2520"/>
              </w:tabs>
              <w:spacing w:line="380" w:lineRule="exact"/>
            </w:pPr>
          </w:p>
        </w:tc>
        <w:tc>
          <w:tcPr>
            <w:tcW w:w="2504" w:type="dxa"/>
            <w:shd w:val="clear" w:color="auto" w:fill="auto"/>
          </w:tcPr>
          <w:p w14:paraId="53D7E7D3" w14:textId="77777777" w:rsidR="00426FB1" w:rsidRDefault="00426FB1" w:rsidP="00070B2C">
            <w:pPr>
              <w:tabs>
                <w:tab w:val="left" w:pos="2520"/>
              </w:tabs>
              <w:spacing w:line="380" w:lineRule="exact"/>
            </w:pPr>
          </w:p>
        </w:tc>
        <w:tc>
          <w:tcPr>
            <w:tcW w:w="2505" w:type="dxa"/>
            <w:gridSpan w:val="2"/>
            <w:shd w:val="clear" w:color="auto" w:fill="auto"/>
          </w:tcPr>
          <w:p w14:paraId="1CE56538"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2768C779"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79B93449"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5117D1B9" w14:textId="77777777" w:rsidR="00426FB1" w:rsidRDefault="00426FB1" w:rsidP="00070B2C">
            <w:pPr>
              <w:tabs>
                <w:tab w:val="left" w:pos="2520"/>
              </w:tabs>
              <w:spacing w:line="380" w:lineRule="exact"/>
              <w:ind w:leftChars="50" w:left="315" w:rightChars="50" w:right="105" w:hangingChars="100" w:hanging="210"/>
            </w:pPr>
            <w:r>
              <w:rPr>
                <w:rFonts w:hint="eastAsia"/>
              </w:rPr>
              <w:t>二、聽證報告為求嚴謹，應給予一定期間提出報告。</w:t>
            </w:r>
          </w:p>
          <w:p w14:paraId="19D59421" w14:textId="77777777" w:rsidR="00426FB1" w:rsidRDefault="00426FB1" w:rsidP="00070B2C">
            <w:pPr>
              <w:tabs>
                <w:tab w:val="left" w:pos="2520"/>
              </w:tabs>
              <w:spacing w:line="380" w:lineRule="exact"/>
              <w:ind w:leftChars="50" w:left="315" w:rightChars="50" w:right="105" w:hangingChars="100" w:hanging="210"/>
            </w:pPr>
            <w:r>
              <w:rPr>
                <w:rFonts w:hint="eastAsia"/>
              </w:rPr>
              <w:t>三、為促進國會資訊之合理公開，明文聽證會調查結果公開民眾知悉。</w:t>
            </w:r>
          </w:p>
          <w:p w14:paraId="31A07B60"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74A9CCFE"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312A122D"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36082363" w14:textId="77777777" w:rsidR="00426FB1" w:rsidRDefault="00426FB1" w:rsidP="00070B2C">
            <w:pPr>
              <w:tabs>
                <w:tab w:val="left" w:pos="2520"/>
              </w:tabs>
              <w:spacing w:line="380" w:lineRule="exact"/>
              <w:ind w:leftChars="50" w:left="315" w:rightChars="50" w:right="105" w:hangingChars="100" w:hanging="210"/>
            </w:pPr>
            <w:r>
              <w:rPr>
                <w:rFonts w:hint="eastAsia"/>
              </w:rPr>
              <w:lastRenderedPageBreak/>
              <w:t>二、聽證報告為求嚴謹，應給予一定期間提出報告。</w:t>
            </w:r>
          </w:p>
          <w:p w14:paraId="71425B0A" w14:textId="77777777" w:rsidR="00426FB1" w:rsidRDefault="00426FB1" w:rsidP="00070B2C">
            <w:pPr>
              <w:tabs>
                <w:tab w:val="left" w:pos="2520"/>
              </w:tabs>
              <w:spacing w:line="380" w:lineRule="exact"/>
              <w:ind w:leftChars="50" w:left="315" w:rightChars="50" w:right="105" w:hangingChars="100" w:hanging="210"/>
            </w:pPr>
            <w:r>
              <w:rPr>
                <w:rFonts w:hint="eastAsia"/>
              </w:rPr>
              <w:t>三、為促進國會資訊之合理公開，明文聽證會調查結果公開民眾知悉。</w:t>
            </w:r>
          </w:p>
          <w:p w14:paraId="2134DFEB"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19AB72D1" w14:textId="2765A722"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751A9EA6" w14:textId="77777777" w:rsidTr="00C06F7F">
        <w:tc>
          <w:tcPr>
            <w:tcW w:w="2504" w:type="dxa"/>
          </w:tcPr>
          <w:p w14:paraId="25318A75"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46B03FE8" w14:textId="77777777" w:rsidR="00426FB1" w:rsidRDefault="00426FB1" w:rsidP="00070B2C">
            <w:pPr>
              <w:tabs>
                <w:tab w:val="left" w:pos="2520"/>
              </w:tabs>
              <w:spacing w:line="380" w:lineRule="exact"/>
            </w:pPr>
          </w:p>
        </w:tc>
        <w:tc>
          <w:tcPr>
            <w:tcW w:w="2505" w:type="dxa"/>
            <w:shd w:val="clear" w:color="auto" w:fill="auto"/>
          </w:tcPr>
          <w:p w14:paraId="4AC9DDA9" w14:textId="7EDB85FD" w:rsidR="00426FB1" w:rsidRDefault="00426FB1" w:rsidP="00070B2C">
            <w:pPr>
              <w:tabs>
                <w:tab w:val="left" w:pos="2520"/>
              </w:tabs>
              <w:spacing w:line="380" w:lineRule="exact"/>
            </w:pPr>
          </w:p>
        </w:tc>
        <w:tc>
          <w:tcPr>
            <w:tcW w:w="2504" w:type="dxa"/>
            <w:shd w:val="clear" w:color="auto" w:fill="auto"/>
          </w:tcPr>
          <w:p w14:paraId="3D4973D6" w14:textId="77777777" w:rsidR="00426FB1" w:rsidRDefault="00426FB1" w:rsidP="00070B2C">
            <w:pPr>
              <w:tabs>
                <w:tab w:val="left" w:pos="2520"/>
              </w:tabs>
              <w:spacing w:line="380" w:lineRule="exact"/>
              <w:rPr>
                <w:b/>
              </w:rPr>
            </w:pPr>
            <w:r w:rsidRPr="00532B7D">
              <w:rPr>
                <w:rFonts w:hint="eastAsia"/>
                <w:b/>
              </w:rPr>
              <w:t>委員傅</w:t>
            </w:r>
            <w:r w:rsidRPr="00532B7D">
              <w:rPr>
                <w:rFonts w:ascii="微軟正黑體" w:eastAsia="微軟正黑體" w:hAnsi="微軟正黑體" w:cs="微軟正黑體" w:hint="eastAsia"/>
                <w:b/>
              </w:rPr>
              <w:t>崐</w:t>
            </w:r>
            <w:r w:rsidRPr="00532B7D">
              <w:rPr>
                <w:rFonts w:hAnsi="華康細明體" w:cs="華康細明體" w:hint="eastAsia"/>
                <w:b/>
              </w:rPr>
              <w:t>萁等</w:t>
            </w:r>
            <w:r w:rsidRPr="00532B7D">
              <w:rPr>
                <w:rFonts w:hint="eastAsia"/>
                <w:b/>
              </w:rPr>
              <w:t>52人提案</w:t>
            </w:r>
          </w:p>
          <w:p w14:paraId="45EDB19B" w14:textId="77777777" w:rsidR="00426FB1" w:rsidRPr="00532B7D" w:rsidRDefault="00426FB1" w:rsidP="00070B2C">
            <w:pPr>
              <w:tabs>
                <w:tab w:val="left" w:pos="2520"/>
              </w:tabs>
              <w:spacing w:line="380" w:lineRule="exact"/>
              <w:rPr>
                <w:b/>
              </w:rPr>
            </w:pPr>
            <w:r w:rsidRPr="00532B7D">
              <w:rPr>
                <w:rFonts w:hint="eastAsia"/>
                <w:b/>
              </w:rPr>
              <w:t>(第11001056號)：</w:t>
            </w:r>
          </w:p>
          <w:p w14:paraId="4AC3717B"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第五十九條之九　聽證會報告作為審查該特定議案之重要參考。</w:t>
            </w:r>
          </w:p>
          <w:p w14:paraId="46E56449" w14:textId="77777777" w:rsidR="00426FB1" w:rsidRDefault="00426FB1" w:rsidP="00070B2C">
            <w:pPr>
              <w:tabs>
                <w:tab w:val="left" w:pos="2520"/>
              </w:tabs>
              <w:spacing w:line="380" w:lineRule="exact"/>
              <w:ind w:leftChars="150" w:left="315" w:rightChars="50" w:right="105" w:firstLineChars="200" w:firstLine="420"/>
            </w:pPr>
            <w:r>
              <w:rPr>
                <w:rFonts w:hint="eastAsia"/>
              </w:rPr>
              <w:t>前項報告有關出席受調查者，涉及違法或虛偽陳述應予載明，並依本法第四十八條，移送司法機關或監察院。</w:t>
            </w:r>
          </w:p>
          <w:p w14:paraId="69450DDF" w14:textId="77777777" w:rsidR="00426FB1" w:rsidRDefault="00426FB1" w:rsidP="00070B2C">
            <w:pPr>
              <w:tabs>
                <w:tab w:val="left" w:pos="2520"/>
              </w:tabs>
              <w:spacing w:line="380" w:lineRule="exact"/>
            </w:pPr>
          </w:p>
        </w:tc>
        <w:tc>
          <w:tcPr>
            <w:tcW w:w="2505" w:type="dxa"/>
            <w:shd w:val="clear" w:color="auto" w:fill="auto"/>
          </w:tcPr>
          <w:p w14:paraId="19321D8C"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32A44F2A"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647DC6C9" w14:textId="77777777" w:rsidR="00426FB1" w:rsidRDefault="00426FB1" w:rsidP="00070B2C">
            <w:pPr>
              <w:tabs>
                <w:tab w:val="left" w:pos="2520"/>
              </w:tabs>
              <w:spacing w:line="380" w:lineRule="exact"/>
              <w:ind w:leftChars="50" w:left="315" w:rightChars="50" w:right="105" w:hangingChars="100" w:hanging="210"/>
            </w:pPr>
            <w:r>
              <w:rPr>
                <w:rFonts w:hint="eastAsia"/>
              </w:rPr>
              <w:t>第五十九條之九　聽證會報告作為審查該特定議案之重要參考。</w:t>
            </w:r>
          </w:p>
          <w:p w14:paraId="484006A1" w14:textId="77777777" w:rsidR="00426FB1" w:rsidRDefault="00426FB1" w:rsidP="00070B2C">
            <w:pPr>
              <w:tabs>
                <w:tab w:val="left" w:pos="2520"/>
              </w:tabs>
              <w:spacing w:line="380" w:lineRule="exact"/>
              <w:ind w:leftChars="150" w:left="315" w:rightChars="50" w:right="105" w:firstLineChars="200" w:firstLine="420"/>
            </w:pPr>
            <w:r>
              <w:rPr>
                <w:rFonts w:hint="eastAsia"/>
              </w:rPr>
              <w:t>前項報告有關出席受調查者，涉及違法或虛偽陳述應予載明，並依本法第四十八條，移送司法機關或監察院。</w:t>
            </w:r>
          </w:p>
          <w:p w14:paraId="5B4B20C2" w14:textId="77777777" w:rsidR="00426FB1" w:rsidRDefault="00426FB1" w:rsidP="00070B2C">
            <w:pPr>
              <w:tabs>
                <w:tab w:val="left" w:pos="2520"/>
              </w:tabs>
              <w:spacing w:line="380" w:lineRule="exact"/>
            </w:pPr>
          </w:p>
        </w:tc>
        <w:tc>
          <w:tcPr>
            <w:tcW w:w="2504" w:type="dxa"/>
            <w:shd w:val="clear" w:color="auto" w:fill="auto"/>
          </w:tcPr>
          <w:p w14:paraId="6C349D3F" w14:textId="77777777" w:rsidR="00426FB1" w:rsidRDefault="00426FB1" w:rsidP="00070B2C">
            <w:pPr>
              <w:tabs>
                <w:tab w:val="left" w:pos="2520"/>
              </w:tabs>
              <w:spacing w:line="380" w:lineRule="exact"/>
            </w:pPr>
          </w:p>
        </w:tc>
        <w:tc>
          <w:tcPr>
            <w:tcW w:w="2505" w:type="dxa"/>
            <w:gridSpan w:val="2"/>
            <w:shd w:val="clear" w:color="auto" w:fill="auto"/>
          </w:tcPr>
          <w:p w14:paraId="398173DF" w14:textId="77777777" w:rsidR="00426FB1" w:rsidRDefault="00426FB1" w:rsidP="00070B2C">
            <w:pPr>
              <w:tabs>
                <w:tab w:val="left" w:pos="2520"/>
              </w:tabs>
              <w:spacing w:line="380" w:lineRule="exact"/>
              <w:ind w:leftChars="50" w:left="105" w:rightChars="50" w:right="105"/>
              <w:rPr>
                <w:b/>
              </w:rPr>
            </w:pPr>
            <w:r w:rsidRPr="00070B2C">
              <w:rPr>
                <w:rFonts w:hint="eastAsia"/>
                <w:b/>
              </w:rPr>
              <w:t>委員傅</w:t>
            </w:r>
            <w:r w:rsidRPr="00070B2C">
              <w:rPr>
                <w:rFonts w:ascii="微軟正黑體" w:eastAsia="微軟正黑體" w:hAnsi="微軟正黑體" w:cs="微軟正黑體" w:hint="eastAsia"/>
                <w:b/>
              </w:rPr>
              <w:t>崐</w:t>
            </w:r>
            <w:r w:rsidRPr="00070B2C">
              <w:rPr>
                <w:rFonts w:hAnsi="華康細明體" w:cs="華康細明體" w:hint="eastAsia"/>
                <w:b/>
              </w:rPr>
              <w:t>萁等</w:t>
            </w:r>
            <w:r w:rsidRPr="00070B2C">
              <w:rPr>
                <w:rFonts w:hint="eastAsia"/>
                <w:b/>
              </w:rPr>
              <w:t>52人提案</w:t>
            </w:r>
          </w:p>
          <w:p w14:paraId="364700C3" w14:textId="77777777" w:rsidR="00426FB1" w:rsidRDefault="00426FB1" w:rsidP="00070B2C">
            <w:pPr>
              <w:tabs>
                <w:tab w:val="left" w:pos="2520"/>
              </w:tabs>
              <w:spacing w:line="380" w:lineRule="exact"/>
              <w:ind w:leftChars="50" w:left="105" w:rightChars="50" w:right="105"/>
            </w:pPr>
            <w:r w:rsidRPr="00070B2C">
              <w:rPr>
                <w:rFonts w:hint="eastAsia"/>
                <w:b/>
              </w:rPr>
              <w:t>(第11001056號)：</w:t>
            </w:r>
          </w:p>
          <w:p w14:paraId="5CF50F02"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404D9538" w14:textId="77777777" w:rsidR="00426FB1" w:rsidRDefault="00426FB1" w:rsidP="00070B2C">
            <w:pPr>
              <w:tabs>
                <w:tab w:val="left" w:pos="2520"/>
              </w:tabs>
              <w:spacing w:line="380" w:lineRule="exact"/>
              <w:ind w:leftChars="50" w:left="315" w:rightChars="50" w:right="105" w:hangingChars="100" w:hanging="210"/>
            </w:pPr>
            <w:r>
              <w:rPr>
                <w:rFonts w:hint="eastAsia"/>
              </w:rPr>
              <w:t>二、增列於聽證會中發現違法事實，虛偽陳述，應於聽證報告中載明，並依本法第四十八條之情節，移送相關司法機關或監察院。</w:t>
            </w:r>
          </w:p>
          <w:p w14:paraId="7B6268D8" w14:textId="77777777" w:rsidR="00426FB1" w:rsidRDefault="00426FB1" w:rsidP="00070B2C">
            <w:pPr>
              <w:tabs>
                <w:tab w:val="left" w:pos="2520"/>
              </w:tabs>
              <w:spacing w:line="380" w:lineRule="exact"/>
              <w:ind w:leftChars="50" w:left="105" w:rightChars="50" w:right="105"/>
              <w:rPr>
                <w:b/>
              </w:rPr>
            </w:pPr>
            <w:r w:rsidRPr="00070B2C">
              <w:rPr>
                <w:rFonts w:hint="eastAsia"/>
                <w:b/>
              </w:rPr>
              <w:t>委員吳宗憲等16人提案</w:t>
            </w:r>
          </w:p>
          <w:p w14:paraId="095D2F11" w14:textId="77777777" w:rsidR="00426FB1" w:rsidRDefault="00426FB1" w:rsidP="00070B2C">
            <w:pPr>
              <w:tabs>
                <w:tab w:val="left" w:pos="2520"/>
              </w:tabs>
              <w:spacing w:line="380" w:lineRule="exact"/>
              <w:ind w:leftChars="50" w:left="105" w:rightChars="50" w:right="105"/>
            </w:pPr>
            <w:r w:rsidRPr="00070B2C">
              <w:rPr>
                <w:rFonts w:hint="eastAsia"/>
                <w:b/>
              </w:rPr>
              <w:t>(第11001699號)：</w:t>
            </w:r>
          </w:p>
          <w:p w14:paraId="56E357BF"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rPr>
              <w:t>新增條文</w:t>
            </w:r>
            <w:r>
              <w:rPr>
                <w:rFonts w:hint="eastAsia"/>
              </w:rPr>
              <w:t>。</w:t>
            </w:r>
          </w:p>
          <w:p w14:paraId="6AAA198B" w14:textId="77777777" w:rsidR="00426FB1" w:rsidRDefault="00426FB1" w:rsidP="00070B2C">
            <w:pPr>
              <w:tabs>
                <w:tab w:val="left" w:pos="2520"/>
              </w:tabs>
              <w:spacing w:line="380" w:lineRule="exact"/>
              <w:ind w:leftChars="50" w:left="315" w:rightChars="50" w:right="105" w:hangingChars="100" w:hanging="210"/>
            </w:pPr>
            <w:r>
              <w:rPr>
                <w:rFonts w:hint="eastAsia"/>
              </w:rPr>
              <w:t>二、增列於聽證會中發現違法事實，虛偽陳述，應於聽證報告中載明</w:t>
            </w:r>
            <w:r>
              <w:rPr>
                <w:rFonts w:hint="eastAsia"/>
              </w:rPr>
              <w:lastRenderedPageBreak/>
              <w:t>，並依本法第四十八條之情節，移送相關司法機關或監察院。</w:t>
            </w:r>
          </w:p>
          <w:p w14:paraId="0265078A" w14:textId="77777777" w:rsidR="00253234" w:rsidRDefault="00253234" w:rsidP="00253234">
            <w:pPr>
              <w:tabs>
                <w:tab w:val="left" w:pos="2520"/>
              </w:tabs>
              <w:spacing w:line="380" w:lineRule="exact"/>
              <w:ind w:leftChars="50" w:left="105" w:rightChars="50" w:right="105"/>
              <w:rPr>
                <w:b/>
              </w:rPr>
            </w:pPr>
            <w:r>
              <w:rPr>
                <w:rFonts w:hint="eastAsia"/>
                <w:b/>
              </w:rPr>
              <w:t>審查會：</w:t>
            </w:r>
          </w:p>
          <w:p w14:paraId="1AA2DD90" w14:textId="2C1D2F75" w:rsidR="00426FB1" w:rsidRPr="00253234" w:rsidRDefault="00253234" w:rsidP="00253234">
            <w:pPr>
              <w:tabs>
                <w:tab w:val="left" w:pos="2520"/>
              </w:tabs>
              <w:spacing w:line="380" w:lineRule="exact"/>
              <w:ind w:leftChars="50" w:left="315" w:rightChars="50" w:right="105" w:hangingChars="100" w:hanging="210"/>
            </w:pPr>
            <w:r>
              <w:rPr>
                <w:rFonts w:hint="eastAsia"/>
              </w:rPr>
              <w:t>保留，送院會處理。</w:t>
            </w:r>
          </w:p>
        </w:tc>
      </w:tr>
      <w:tr w:rsidR="00426FB1" w14:paraId="2F9190E4" w14:textId="77777777" w:rsidTr="00C06F7F">
        <w:tc>
          <w:tcPr>
            <w:tcW w:w="2504" w:type="dxa"/>
          </w:tcPr>
          <w:p w14:paraId="7FF67CBB" w14:textId="77777777" w:rsidR="00253234" w:rsidRDefault="00253234" w:rsidP="00253234">
            <w:pPr>
              <w:tabs>
                <w:tab w:val="left" w:pos="2520"/>
              </w:tabs>
              <w:spacing w:line="380" w:lineRule="exact"/>
              <w:ind w:leftChars="50" w:left="315" w:rightChars="50" w:right="105" w:hangingChars="100" w:hanging="210"/>
            </w:pPr>
            <w:r>
              <w:rPr>
                <w:rFonts w:hint="eastAsia"/>
              </w:rPr>
              <w:lastRenderedPageBreak/>
              <w:t>(保留，送院會處理)</w:t>
            </w:r>
          </w:p>
          <w:p w14:paraId="2F17B885" w14:textId="77777777" w:rsidR="00426FB1" w:rsidRDefault="00426FB1" w:rsidP="00070B2C">
            <w:pPr>
              <w:tabs>
                <w:tab w:val="left" w:pos="2520"/>
              </w:tabs>
              <w:spacing w:line="380" w:lineRule="exact"/>
            </w:pPr>
          </w:p>
        </w:tc>
        <w:tc>
          <w:tcPr>
            <w:tcW w:w="2505" w:type="dxa"/>
            <w:shd w:val="clear" w:color="auto" w:fill="auto"/>
          </w:tcPr>
          <w:p w14:paraId="19452F22" w14:textId="72909101" w:rsidR="00426FB1" w:rsidRDefault="00426FB1" w:rsidP="00070B2C">
            <w:pPr>
              <w:tabs>
                <w:tab w:val="left" w:pos="2520"/>
              </w:tabs>
              <w:spacing w:line="380" w:lineRule="exact"/>
            </w:pPr>
          </w:p>
        </w:tc>
        <w:tc>
          <w:tcPr>
            <w:tcW w:w="2504" w:type="dxa"/>
            <w:shd w:val="clear" w:color="auto" w:fill="auto"/>
          </w:tcPr>
          <w:p w14:paraId="0E2DE354"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1176B4EE" w14:textId="77777777" w:rsidR="00426FB1" w:rsidRDefault="00426FB1" w:rsidP="00070B2C">
            <w:pPr>
              <w:tabs>
                <w:tab w:val="left" w:pos="2520"/>
              </w:tabs>
              <w:spacing w:line="380" w:lineRule="exact"/>
              <w:ind w:leftChars="50" w:left="315" w:rightChars="50" w:right="105" w:hangingChars="100" w:hanging="210"/>
            </w:pPr>
            <w:r>
              <w:rPr>
                <w:rFonts w:hint="eastAsia"/>
              </w:rPr>
              <w:t>第五十四條　各委員會為審查院會交付之議案，得依憲法第六十七條第二項之規定舉行公聽會，</w:t>
            </w:r>
            <w:r w:rsidRPr="00070B2C">
              <w:rPr>
                <w:rFonts w:hint="eastAsia"/>
                <w:u w:val="single"/>
              </w:rPr>
              <w:t>邀請政府人員及社會上有關係人員出席陳述證言、表示意見並提供相關資料。</w:t>
            </w:r>
          </w:p>
          <w:p w14:paraId="1207D6C5"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前項出席人員人選由各委員會決定之；各委員會應注意公聽會出席人員人選之多元性與代表性。</w:t>
            </w:r>
          </w:p>
          <w:p w14:paraId="51C701E8"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應邀出席人員非有正當理由，不得拒絕出席。</w:t>
            </w:r>
          </w:p>
          <w:p w14:paraId="5AA0FFEA" w14:textId="77777777" w:rsidR="00426FB1" w:rsidRDefault="00426FB1" w:rsidP="00070B2C">
            <w:pPr>
              <w:tabs>
                <w:tab w:val="left" w:pos="2520"/>
              </w:tabs>
              <w:spacing w:line="380" w:lineRule="exact"/>
            </w:pPr>
          </w:p>
        </w:tc>
        <w:tc>
          <w:tcPr>
            <w:tcW w:w="2505" w:type="dxa"/>
            <w:shd w:val="clear" w:color="auto" w:fill="auto"/>
          </w:tcPr>
          <w:p w14:paraId="6D869DA7" w14:textId="77777777" w:rsidR="00426FB1" w:rsidRDefault="00426FB1" w:rsidP="00070B2C">
            <w:pPr>
              <w:tabs>
                <w:tab w:val="left" w:pos="2520"/>
              </w:tabs>
              <w:spacing w:line="380" w:lineRule="exact"/>
            </w:pPr>
          </w:p>
        </w:tc>
        <w:tc>
          <w:tcPr>
            <w:tcW w:w="2504" w:type="dxa"/>
            <w:shd w:val="clear" w:color="auto" w:fill="auto"/>
          </w:tcPr>
          <w:p w14:paraId="285839D6" w14:textId="77777777" w:rsidR="00090881" w:rsidRDefault="00090881" w:rsidP="00070B2C">
            <w:pPr>
              <w:tabs>
                <w:tab w:val="left" w:pos="2520"/>
              </w:tabs>
              <w:spacing w:line="380" w:lineRule="exact"/>
              <w:ind w:leftChars="50" w:left="315" w:rightChars="50" w:right="105" w:hangingChars="100" w:hanging="210"/>
            </w:pPr>
          </w:p>
          <w:p w14:paraId="781EC58F" w14:textId="77777777" w:rsidR="00090881" w:rsidRDefault="00090881" w:rsidP="00070B2C">
            <w:pPr>
              <w:tabs>
                <w:tab w:val="left" w:pos="2520"/>
              </w:tabs>
              <w:spacing w:line="380" w:lineRule="exact"/>
              <w:ind w:leftChars="50" w:left="315" w:rightChars="50" w:right="105" w:hangingChars="100" w:hanging="210"/>
            </w:pPr>
          </w:p>
          <w:p w14:paraId="605B1437" w14:textId="6499B76D" w:rsidR="00426FB1" w:rsidRDefault="00426FB1" w:rsidP="00070B2C">
            <w:pPr>
              <w:tabs>
                <w:tab w:val="left" w:pos="2520"/>
              </w:tabs>
              <w:spacing w:line="380" w:lineRule="exact"/>
              <w:ind w:leftChars="50" w:left="315" w:rightChars="50" w:right="105" w:hangingChars="100" w:hanging="210"/>
            </w:pPr>
            <w:r>
              <w:rPr>
                <w:rFonts w:hint="eastAsia"/>
              </w:rPr>
              <w:t>第五十四條　各委員會為審查院會交付之議案，得依憲法第六十七條第二項之規定舉行公聽會。如涉及外交、國防或其他依法令應秘密事項者，以秘密會議行之。</w:t>
            </w:r>
          </w:p>
        </w:tc>
        <w:tc>
          <w:tcPr>
            <w:tcW w:w="2505" w:type="dxa"/>
            <w:gridSpan w:val="2"/>
            <w:shd w:val="clear" w:color="auto" w:fill="auto"/>
          </w:tcPr>
          <w:p w14:paraId="21236843"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6663837E" w14:textId="77777777" w:rsidR="00426FB1" w:rsidRDefault="00426FB1" w:rsidP="00070B2C">
            <w:pPr>
              <w:tabs>
                <w:tab w:val="left" w:pos="2520"/>
              </w:tabs>
              <w:spacing w:line="380" w:lineRule="exact"/>
              <w:ind w:leftChars="50" w:left="315" w:rightChars="50" w:right="105" w:hangingChars="100" w:hanging="210"/>
            </w:pPr>
            <w:r>
              <w:rPr>
                <w:rFonts w:hint="eastAsia"/>
              </w:rPr>
              <w:t>一、第一項之修正，係參酌司法院大法官釋字第五八五號解釋以及原第五十六條第一項後段規定，俾明揭公聽會之基本功能。原第五十四條後段規定配合刪除，改列為第五十六條第三項規定。</w:t>
            </w:r>
          </w:p>
          <w:p w14:paraId="12B8589C" w14:textId="77777777" w:rsidR="00426FB1" w:rsidRDefault="00426FB1" w:rsidP="00070B2C">
            <w:pPr>
              <w:tabs>
                <w:tab w:val="left" w:pos="2520"/>
              </w:tabs>
              <w:spacing w:line="380" w:lineRule="exact"/>
              <w:ind w:leftChars="50" w:left="315" w:rightChars="50" w:right="105" w:hangingChars="100" w:hanging="210"/>
            </w:pPr>
            <w:r>
              <w:rPr>
                <w:rFonts w:hint="eastAsia"/>
              </w:rPr>
              <w:t>二、原第五十六條第二項規定修正後移列本條第二項。調整原定邀請人選原則，據以增加公聽會組成彈性。</w:t>
            </w:r>
          </w:p>
          <w:p w14:paraId="452C185C" w14:textId="77777777" w:rsidR="00426FB1" w:rsidRDefault="00426FB1" w:rsidP="00070B2C">
            <w:pPr>
              <w:tabs>
                <w:tab w:val="left" w:pos="2520"/>
              </w:tabs>
              <w:spacing w:line="380" w:lineRule="exact"/>
              <w:ind w:leftChars="50" w:left="315" w:rightChars="50" w:right="105" w:hangingChars="100" w:hanging="210"/>
            </w:pPr>
            <w:r>
              <w:rPr>
                <w:rFonts w:hint="eastAsia"/>
              </w:rPr>
              <w:t>三、原第五十六條第三項規定移列本條第三項。</w:t>
            </w:r>
          </w:p>
          <w:p w14:paraId="7472FBF6" w14:textId="77777777" w:rsidR="00090881" w:rsidRDefault="00090881" w:rsidP="00090881">
            <w:pPr>
              <w:tabs>
                <w:tab w:val="left" w:pos="2520"/>
              </w:tabs>
              <w:spacing w:line="380" w:lineRule="exact"/>
              <w:ind w:leftChars="50" w:left="105" w:rightChars="50" w:right="105"/>
              <w:rPr>
                <w:b/>
              </w:rPr>
            </w:pPr>
            <w:r>
              <w:rPr>
                <w:rFonts w:hint="eastAsia"/>
                <w:b/>
              </w:rPr>
              <w:lastRenderedPageBreak/>
              <w:t>審查會：</w:t>
            </w:r>
          </w:p>
          <w:p w14:paraId="47AF6A65" w14:textId="5D2E49CB" w:rsidR="00426FB1" w:rsidRPr="00090881" w:rsidRDefault="00090881" w:rsidP="00090881">
            <w:pPr>
              <w:tabs>
                <w:tab w:val="left" w:pos="2520"/>
              </w:tabs>
              <w:spacing w:line="380" w:lineRule="exact"/>
              <w:ind w:leftChars="50" w:left="315" w:rightChars="50" w:right="105" w:hangingChars="100" w:hanging="210"/>
            </w:pPr>
            <w:r>
              <w:rPr>
                <w:rFonts w:hint="eastAsia"/>
              </w:rPr>
              <w:t>保留，送院會處理。</w:t>
            </w:r>
          </w:p>
        </w:tc>
      </w:tr>
      <w:tr w:rsidR="00426FB1" w14:paraId="3525BC1F" w14:textId="77777777" w:rsidTr="00C06F7F">
        <w:tc>
          <w:tcPr>
            <w:tcW w:w="2504" w:type="dxa"/>
          </w:tcPr>
          <w:p w14:paraId="003CCA88"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13A523F0" w14:textId="77777777" w:rsidR="00426FB1" w:rsidRDefault="00426FB1" w:rsidP="00070B2C">
            <w:pPr>
              <w:tabs>
                <w:tab w:val="left" w:pos="2520"/>
              </w:tabs>
              <w:spacing w:line="380" w:lineRule="exact"/>
            </w:pPr>
          </w:p>
        </w:tc>
        <w:tc>
          <w:tcPr>
            <w:tcW w:w="2505" w:type="dxa"/>
            <w:shd w:val="clear" w:color="auto" w:fill="auto"/>
          </w:tcPr>
          <w:p w14:paraId="7E703964" w14:textId="3C0E822F" w:rsidR="00426FB1" w:rsidRDefault="00426FB1" w:rsidP="00070B2C">
            <w:pPr>
              <w:tabs>
                <w:tab w:val="left" w:pos="2520"/>
              </w:tabs>
              <w:spacing w:line="380" w:lineRule="exact"/>
            </w:pPr>
          </w:p>
        </w:tc>
        <w:tc>
          <w:tcPr>
            <w:tcW w:w="2504" w:type="dxa"/>
            <w:shd w:val="clear" w:color="auto" w:fill="auto"/>
          </w:tcPr>
          <w:p w14:paraId="3256A4D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40FFB616" w14:textId="77777777" w:rsidR="00426FB1" w:rsidRDefault="00426FB1" w:rsidP="00070B2C">
            <w:pPr>
              <w:tabs>
                <w:tab w:val="left" w:pos="2520"/>
              </w:tabs>
              <w:spacing w:line="380" w:lineRule="exact"/>
              <w:ind w:leftChars="50" w:left="315" w:rightChars="50" w:right="105" w:hangingChars="100" w:hanging="210"/>
            </w:pPr>
            <w:r>
              <w:rPr>
                <w:rFonts w:hint="eastAsia"/>
              </w:rPr>
              <w:t>第五十六條　公聽會以各委員會召集委員為主席。</w:t>
            </w:r>
          </w:p>
          <w:p w14:paraId="2CF930E0" w14:textId="77777777" w:rsidR="00426FB1" w:rsidRDefault="00426FB1" w:rsidP="00070B2C">
            <w:pPr>
              <w:tabs>
                <w:tab w:val="left" w:pos="2520"/>
              </w:tabs>
              <w:spacing w:line="380" w:lineRule="exact"/>
              <w:ind w:leftChars="150" w:left="315" w:rightChars="50" w:right="105" w:firstLineChars="200" w:firstLine="420"/>
            </w:pPr>
            <w:r w:rsidRPr="00070B2C">
              <w:rPr>
                <w:rFonts w:hint="eastAsia"/>
                <w:u w:val="single"/>
              </w:rPr>
              <w:t>主席或出席委員於公聽會中，得就公聽事項對出席人員提出詰問，或要求出席人員對質。</w:t>
            </w:r>
          </w:p>
          <w:p w14:paraId="75F369C5" w14:textId="08C5A525" w:rsidR="00426FB1" w:rsidRDefault="00426FB1" w:rsidP="00090881">
            <w:pPr>
              <w:tabs>
                <w:tab w:val="left" w:pos="2520"/>
              </w:tabs>
              <w:spacing w:line="380" w:lineRule="exact"/>
              <w:ind w:leftChars="150" w:left="315" w:rightChars="50" w:right="105" w:firstLineChars="200" w:firstLine="420"/>
            </w:pPr>
            <w:r w:rsidRPr="00070B2C">
              <w:rPr>
                <w:rFonts w:hint="eastAsia"/>
                <w:u w:val="single"/>
              </w:rPr>
              <w:t>公聽會如涉及外交、國防或其他依法應秘密事項者，以秘密會議行之。</w:t>
            </w:r>
          </w:p>
        </w:tc>
        <w:tc>
          <w:tcPr>
            <w:tcW w:w="2505" w:type="dxa"/>
            <w:shd w:val="clear" w:color="auto" w:fill="auto"/>
          </w:tcPr>
          <w:p w14:paraId="162DB377" w14:textId="77777777" w:rsidR="00426FB1" w:rsidRDefault="00426FB1" w:rsidP="00070B2C">
            <w:pPr>
              <w:tabs>
                <w:tab w:val="left" w:pos="2520"/>
              </w:tabs>
              <w:spacing w:line="380" w:lineRule="exact"/>
            </w:pPr>
          </w:p>
        </w:tc>
        <w:tc>
          <w:tcPr>
            <w:tcW w:w="2504" w:type="dxa"/>
            <w:shd w:val="clear" w:color="auto" w:fill="auto"/>
          </w:tcPr>
          <w:p w14:paraId="773F5BD1" w14:textId="77777777" w:rsidR="00090881" w:rsidRDefault="00090881" w:rsidP="00070B2C">
            <w:pPr>
              <w:tabs>
                <w:tab w:val="left" w:pos="2520"/>
              </w:tabs>
              <w:spacing w:line="380" w:lineRule="exact"/>
              <w:ind w:leftChars="50" w:left="315" w:rightChars="50" w:right="105" w:hangingChars="100" w:hanging="210"/>
            </w:pPr>
          </w:p>
          <w:p w14:paraId="228CC261" w14:textId="77777777" w:rsidR="00090881" w:rsidRDefault="00090881" w:rsidP="00070B2C">
            <w:pPr>
              <w:tabs>
                <w:tab w:val="left" w:pos="2520"/>
              </w:tabs>
              <w:spacing w:line="380" w:lineRule="exact"/>
              <w:ind w:leftChars="50" w:left="315" w:rightChars="50" w:right="105" w:hangingChars="100" w:hanging="210"/>
            </w:pPr>
          </w:p>
          <w:p w14:paraId="724A8A4F" w14:textId="048FFA94" w:rsidR="00426FB1" w:rsidRDefault="00426FB1" w:rsidP="00070B2C">
            <w:pPr>
              <w:tabs>
                <w:tab w:val="left" w:pos="2520"/>
              </w:tabs>
              <w:spacing w:line="380" w:lineRule="exact"/>
              <w:ind w:leftChars="50" w:left="315" w:rightChars="50" w:right="105" w:hangingChars="100" w:hanging="210"/>
            </w:pPr>
            <w:r>
              <w:rPr>
                <w:rFonts w:hint="eastAsia"/>
              </w:rPr>
              <w:t>第五十六條　公聽會以各委員會召集委員為主席，並得邀請政府人員及社會上有關係人員出席表達意見。</w:t>
            </w:r>
          </w:p>
          <w:p w14:paraId="30A8EDBD" w14:textId="77777777" w:rsidR="00426FB1" w:rsidRDefault="00426FB1" w:rsidP="00070B2C">
            <w:pPr>
              <w:tabs>
                <w:tab w:val="left" w:pos="2520"/>
              </w:tabs>
              <w:spacing w:line="380" w:lineRule="exact"/>
              <w:ind w:leftChars="150" w:left="315" w:rightChars="50" w:right="105" w:firstLineChars="200" w:firstLine="420"/>
            </w:pPr>
            <w:r>
              <w:rPr>
                <w:rFonts w:hint="eastAsia"/>
              </w:rPr>
              <w:t>前項出席人員，應依正反意見之相當比例邀請，並以不超過十五人為原則；其人選由各委員會決定之。</w:t>
            </w:r>
          </w:p>
          <w:p w14:paraId="5BB53B02" w14:textId="77777777" w:rsidR="00426FB1" w:rsidRDefault="00426FB1" w:rsidP="00070B2C">
            <w:pPr>
              <w:tabs>
                <w:tab w:val="left" w:pos="2520"/>
              </w:tabs>
              <w:spacing w:line="380" w:lineRule="exact"/>
              <w:ind w:leftChars="150" w:left="315" w:rightChars="50" w:right="105" w:firstLineChars="200" w:firstLine="420"/>
            </w:pPr>
            <w:r>
              <w:rPr>
                <w:rFonts w:hint="eastAsia"/>
              </w:rPr>
              <w:t>應邀出席人員非有正當理由，不得拒絕出席。</w:t>
            </w:r>
          </w:p>
        </w:tc>
        <w:tc>
          <w:tcPr>
            <w:tcW w:w="2505" w:type="dxa"/>
            <w:gridSpan w:val="2"/>
            <w:shd w:val="clear" w:color="auto" w:fill="auto"/>
          </w:tcPr>
          <w:p w14:paraId="52A5A347"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3775B5AF" w14:textId="77777777" w:rsidR="00426FB1" w:rsidRDefault="00426FB1" w:rsidP="00070B2C">
            <w:pPr>
              <w:tabs>
                <w:tab w:val="left" w:pos="2520"/>
              </w:tabs>
              <w:spacing w:line="380" w:lineRule="exact"/>
              <w:ind w:leftChars="50" w:left="315" w:rightChars="50" w:right="105" w:hangingChars="100" w:hanging="210"/>
            </w:pPr>
            <w:r>
              <w:rPr>
                <w:rFonts w:hint="eastAsia"/>
              </w:rPr>
              <w:t>一、第一項配合前條進行文字修正。</w:t>
            </w:r>
          </w:p>
          <w:p w14:paraId="39C7BAB7" w14:textId="77777777" w:rsidR="00426FB1" w:rsidRDefault="00426FB1" w:rsidP="00070B2C">
            <w:pPr>
              <w:tabs>
                <w:tab w:val="left" w:pos="2520"/>
              </w:tabs>
              <w:spacing w:line="380" w:lineRule="exact"/>
              <w:ind w:leftChars="50" w:left="315" w:rightChars="50" w:right="105" w:hangingChars="100" w:hanging="210"/>
            </w:pPr>
            <w:r>
              <w:rPr>
                <w:rFonts w:hint="eastAsia"/>
              </w:rPr>
              <w:t>二、新增第二項規定，據以強化公聽會之思辯審議，使公聽會之舉行確實有助於釐清爭議、發現真實。</w:t>
            </w:r>
          </w:p>
          <w:p w14:paraId="3E52C48A" w14:textId="77777777" w:rsidR="00426FB1" w:rsidRDefault="00426FB1" w:rsidP="00070B2C">
            <w:pPr>
              <w:tabs>
                <w:tab w:val="left" w:pos="2520"/>
              </w:tabs>
              <w:spacing w:line="380" w:lineRule="exact"/>
              <w:ind w:leftChars="50" w:left="315" w:rightChars="50" w:right="105" w:hangingChars="100" w:hanging="210"/>
            </w:pPr>
            <w:r>
              <w:rPr>
                <w:rFonts w:hint="eastAsia"/>
              </w:rPr>
              <w:t>三、原第五十四條後段規定文字修正後改列為本條第三項規定。</w:t>
            </w:r>
          </w:p>
          <w:p w14:paraId="777BD084"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084AB59B" w14:textId="483E46EE" w:rsidR="00426FB1" w:rsidRPr="00090881" w:rsidRDefault="00090881" w:rsidP="00090881">
            <w:pPr>
              <w:tabs>
                <w:tab w:val="left" w:pos="2520"/>
              </w:tabs>
              <w:spacing w:line="380" w:lineRule="exact"/>
              <w:ind w:leftChars="50" w:left="315" w:rightChars="50" w:right="105" w:hangingChars="100" w:hanging="210"/>
            </w:pPr>
            <w:r>
              <w:rPr>
                <w:rFonts w:hint="eastAsia"/>
              </w:rPr>
              <w:t>保留，送院會處理。</w:t>
            </w:r>
          </w:p>
        </w:tc>
      </w:tr>
      <w:tr w:rsidR="00426FB1" w14:paraId="4ECA7BE0" w14:textId="77777777" w:rsidTr="00C06F7F">
        <w:tc>
          <w:tcPr>
            <w:tcW w:w="2504" w:type="dxa"/>
          </w:tcPr>
          <w:p w14:paraId="04FAF7C4"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29504B47" w14:textId="77777777" w:rsidR="00426FB1" w:rsidRDefault="00426FB1" w:rsidP="00070B2C">
            <w:pPr>
              <w:tabs>
                <w:tab w:val="left" w:pos="2520"/>
              </w:tabs>
              <w:spacing w:line="380" w:lineRule="exact"/>
            </w:pPr>
          </w:p>
        </w:tc>
        <w:tc>
          <w:tcPr>
            <w:tcW w:w="2505" w:type="dxa"/>
            <w:shd w:val="clear" w:color="auto" w:fill="auto"/>
          </w:tcPr>
          <w:p w14:paraId="03AECFAD" w14:textId="41606004" w:rsidR="00426FB1" w:rsidRDefault="00426FB1" w:rsidP="00070B2C">
            <w:pPr>
              <w:tabs>
                <w:tab w:val="left" w:pos="2520"/>
              </w:tabs>
              <w:spacing w:line="380" w:lineRule="exact"/>
            </w:pPr>
          </w:p>
        </w:tc>
        <w:tc>
          <w:tcPr>
            <w:tcW w:w="2504" w:type="dxa"/>
            <w:shd w:val="clear" w:color="auto" w:fill="auto"/>
          </w:tcPr>
          <w:p w14:paraId="6461CE3A"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1731719F" w14:textId="77777777" w:rsidR="00426FB1" w:rsidRDefault="00426FB1" w:rsidP="00070B2C">
            <w:pPr>
              <w:tabs>
                <w:tab w:val="left" w:pos="2520"/>
              </w:tabs>
              <w:spacing w:line="380" w:lineRule="exact"/>
              <w:ind w:leftChars="50" w:left="315" w:rightChars="50" w:right="105" w:hangingChars="100" w:hanging="210"/>
            </w:pPr>
            <w:r>
              <w:rPr>
                <w:rFonts w:hint="eastAsia"/>
              </w:rPr>
              <w:t>第五十六條之一　受邀出席之政府人員或社會上有關係人員於必要時，經主席同意，得</w:t>
            </w:r>
            <w:r>
              <w:rPr>
                <w:rFonts w:hint="eastAsia"/>
              </w:rPr>
              <w:lastRenderedPageBreak/>
              <w:t>由律師、相關專業人員或其他輔佐人在場協助之。</w:t>
            </w:r>
          </w:p>
          <w:p w14:paraId="5EE09F7A" w14:textId="77777777" w:rsidR="00426FB1" w:rsidRDefault="00426FB1" w:rsidP="00070B2C">
            <w:pPr>
              <w:tabs>
                <w:tab w:val="left" w:pos="2520"/>
              </w:tabs>
              <w:spacing w:line="380" w:lineRule="exact"/>
            </w:pPr>
          </w:p>
        </w:tc>
        <w:tc>
          <w:tcPr>
            <w:tcW w:w="2505" w:type="dxa"/>
            <w:shd w:val="clear" w:color="auto" w:fill="auto"/>
          </w:tcPr>
          <w:p w14:paraId="6A52E66E" w14:textId="77777777" w:rsidR="00426FB1" w:rsidRDefault="00426FB1" w:rsidP="00070B2C">
            <w:pPr>
              <w:tabs>
                <w:tab w:val="left" w:pos="2520"/>
              </w:tabs>
              <w:spacing w:line="380" w:lineRule="exact"/>
            </w:pPr>
          </w:p>
        </w:tc>
        <w:tc>
          <w:tcPr>
            <w:tcW w:w="2504" w:type="dxa"/>
            <w:shd w:val="clear" w:color="auto" w:fill="auto"/>
          </w:tcPr>
          <w:p w14:paraId="095F055F" w14:textId="77777777" w:rsidR="00426FB1" w:rsidRDefault="00426FB1" w:rsidP="00070B2C">
            <w:pPr>
              <w:tabs>
                <w:tab w:val="left" w:pos="2520"/>
              </w:tabs>
              <w:spacing w:line="380" w:lineRule="exact"/>
            </w:pPr>
          </w:p>
        </w:tc>
        <w:tc>
          <w:tcPr>
            <w:tcW w:w="2505" w:type="dxa"/>
            <w:gridSpan w:val="2"/>
            <w:shd w:val="clear" w:color="auto" w:fill="auto"/>
          </w:tcPr>
          <w:p w14:paraId="1D5DC735"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31B010D9"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4A833171" w14:textId="77777777" w:rsidR="00426FB1" w:rsidRDefault="00426FB1" w:rsidP="00070B2C">
            <w:pPr>
              <w:tabs>
                <w:tab w:val="left" w:pos="2520"/>
              </w:tabs>
              <w:spacing w:line="380" w:lineRule="exact"/>
              <w:ind w:leftChars="50" w:left="315" w:rightChars="50" w:right="105" w:hangingChars="100" w:hanging="210"/>
            </w:pPr>
            <w:r>
              <w:rPr>
                <w:rFonts w:hint="eastAsia"/>
              </w:rPr>
              <w:t>二、為保障公聽會出席人員權益，爰肯認出席人員經主席之同意得接</w:t>
            </w:r>
            <w:r>
              <w:rPr>
                <w:rFonts w:hint="eastAsia"/>
              </w:rPr>
              <w:lastRenderedPageBreak/>
              <w:t>受律師等他人之在場協助。</w:t>
            </w:r>
          </w:p>
          <w:p w14:paraId="0B5D2611"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260CA960" w14:textId="03B21C3A" w:rsidR="00426FB1" w:rsidRPr="00090881" w:rsidRDefault="00090881" w:rsidP="00090881">
            <w:pPr>
              <w:tabs>
                <w:tab w:val="left" w:pos="2520"/>
              </w:tabs>
              <w:spacing w:line="380" w:lineRule="exact"/>
              <w:ind w:leftChars="50" w:left="315" w:rightChars="50" w:right="105" w:hangingChars="100" w:hanging="210"/>
            </w:pPr>
            <w:r>
              <w:rPr>
                <w:rFonts w:hint="eastAsia"/>
              </w:rPr>
              <w:t>保留，送院會處理。</w:t>
            </w:r>
          </w:p>
        </w:tc>
      </w:tr>
      <w:tr w:rsidR="00426FB1" w14:paraId="49765244" w14:textId="77777777" w:rsidTr="00C06F7F">
        <w:tc>
          <w:tcPr>
            <w:tcW w:w="2504" w:type="dxa"/>
          </w:tcPr>
          <w:p w14:paraId="0277C744"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17EB0F76" w14:textId="77777777" w:rsidR="00426FB1" w:rsidRDefault="00426FB1" w:rsidP="00070B2C">
            <w:pPr>
              <w:tabs>
                <w:tab w:val="left" w:pos="2520"/>
              </w:tabs>
              <w:spacing w:line="380" w:lineRule="exact"/>
            </w:pPr>
          </w:p>
        </w:tc>
        <w:tc>
          <w:tcPr>
            <w:tcW w:w="2505" w:type="dxa"/>
            <w:shd w:val="clear" w:color="auto" w:fill="auto"/>
          </w:tcPr>
          <w:p w14:paraId="48FF1C76" w14:textId="0864A3C2" w:rsidR="00426FB1" w:rsidRDefault="00426FB1" w:rsidP="00070B2C">
            <w:pPr>
              <w:tabs>
                <w:tab w:val="left" w:pos="2520"/>
              </w:tabs>
              <w:spacing w:line="380" w:lineRule="exact"/>
            </w:pPr>
          </w:p>
        </w:tc>
        <w:tc>
          <w:tcPr>
            <w:tcW w:w="2504" w:type="dxa"/>
            <w:shd w:val="clear" w:color="auto" w:fill="auto"/>
          </w:tcPr>
          <w:p w14:paraId="7DF3BDC5"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0AC425C8" w14:textId="77777777" w:rsidR="00426FB1" w:rsidRDefault="00426FB1" w:rsidP="00070B2C">
            <w:pPr>
              <w:tabs>
                <w:tab w:val="left" w:pos="2520"/>
              </w:tabs>
              <w:spacing w:line="380" w:lineRule="exact"/>
              <w:ind w:leftChars="50" w:left="315" w:rightChars="50" w:right="105" w:hangingChars="100" w:hanging="210"/>
            </w:pPr>
            <w:r>
              <w:rPr>
                <w:rFonts w:hint="eastAsia"/>
              </w:rPr>
              <w:t>第五十六條之二　出席人員除有下列情形者外，應據其所知如實為完全陳述，並提供相關資料，不得隱匿或虛偽陳述。</w:t>
            </w:r>
          </w:p>
          <w:p w14:paraId="21EA1CD6" w14:textId="77777777" w:rsidR="00426FB1" w:rsidRDefault="00426FB1" w:rsidP="00070B2C">
            <w:pPr>
              <w:tabs>
                <w:tab w:val="left" w:pos="2520"/>
              </w:tabs>
              <w:spacing w:line="380" w:lineRule="exact"/>
              <w:ind w:leftChars="150" w:left="525" w:rightChars="50" w:right="105" w:hangingChars="100" w:hanging="210"/>
            </w:pPr>
            <w:r>
              <w:rPr>
                <w:rFonts w:hint="eastAsia"/>
              </w:rPr>
              <w:t>一、涉及行政特權事項或經總統依其國家機密特權決定不公開之事項。</w:t>
            </w:r>
          </w:p>
          <w:p w14:paraId="2D60F38B" w14:textId="77777777" w:rsidR="00426FB1" w:rsidRDefault="00426FB1" w:rsidP="00070B2C">
            <w:pPr>
              <w:tabs>
                <w:tab w:val="left" w:pos="2520"/>
              </w:tabs>
              <w:spacing w:line="380" w:lineRule="exact"/>
              <w:ind w:leftChars="150" w:left="525" w:rightChars="50" w:right="105" w:hangingChars="100" w:hanging="210"/>
            </w:pPr>
            <w:r>
              <w:rPr>
                <w:rFonts w:hint="eastAsia"/>
              </w:rPr>
              <w:t>二、逾越公聽會之目的所提出之詰問或對質。</w:t>
            </w:r>
          </w:p>
          <w:p w14:paraId="7B6BDF01" w14:textId="77777777" w:rsidR="00426FB1" w:rsidRDefault="00426FB1" w:rsidP="00070B2C">
            <w:pPr>
              <w:tabs>
                <w:tab w:val="left" w:pos="2520"/>
              </w:tabs>
              <w:spacing w:line="380" w:lineRule="exact"/>
              <w:ind w:leftChars="150" w:left="525" w:rightChars="50" w:right="105" w:hangingChars="100" w:hanging="210"/>
            </w:pPr>
            <w:r>
              <w:rPr>
                <w:rFonts w:hint="eastAsia"/>
              </w:rPr>
              <w:t>三、依刑事訴訟法之規定得拒絕證言之事項。</w:t>
            </w:r>
          </w:p>
          <w:p w14:paraId="4CEB67FB" w14:textId="0DA92A8F" w:rsidR="00426FB1" w:rsidRDefault="00426FB1" w:rsidP="00090881">
            <w:pPr>
              <w:tabs>
                <w:tab w:val="left" w:pos="2520"/>
              </w:tabs>
              <w:spacing w:line="380" w:lineRule="exact"/>
              <w:ind w:leftChars="150" w:left="525" w:rightChars="50" w:right="105" w:hangingChars="100" w:hanging="210"/>
            </w:pPr>
            <w:r>
              <w:rPr>
                <w:rFonts w:hint="eastAsia"/>
              </w:rPr>
              <w:t>四、涉及個人隱私或個</w:t>
            </w:r>
            <w:r>
              <w:rPr>
                <w:rFonts w:hint="eastAsia"/>
              </w:rPr>
              <w:lastRenderedPageBreak/>
              <w:t>人受其他法律保護之祕密事項。</w:t>
            </w:r>
          </w:p>
        </w:tc>
        <w:tc>
          <w:tcPr>
            <w:tcW w:w="2505" w:type="dxa"/>
            <w:shd w:val="clear" w:color="auto" w:fill="auto"/>
          </w:tcPr>
          <w:p w14:paraId="7E00D9ED" w14:textId="77777777" w:rsidR="00426FB1" w:rsidRDefault="00426FB1" w:rsidP="00070B2C">
            <w:pPr>
              <w:tabs>
                <w:tab w:val="left" w:pos="2520"/>
              </w:tabs>
              <w:spacing w:line="380" w:lineRule="exact"/>
            </w:pPr>
          </w:p>
        </w:tc>
        <w:tc>
          <w:tcPr>
            <w:tcW w:w="2504" w:type="dxa"/>
            <w:shd w:val="clear" w:color="auto" w:fill="auto"/>
          </w:tcPr>
          <w:p w14:paraId="01B55FD3" w14:textId="77777777" w:rsidR="00426FB1" w:rsidRDefault="00426FB1" w:rsidP="00070B2C">
            <w:pPr>
              <w:tabs>
                <w:tab w:val="left" w:pos="2520"/>
              </w:tabs>
              <w:spacing w:line="380" w:lineRule="exact"/>
            </w:pPr>
          </w:p>
        </w:tc>
        <w:tc>
          <w:tcPr>
            <w:tcW w:w="2505" w:type="dxa"/>
            <w:gridSpan w:val="2"/>
            <w:shd w:val="clear" w:color="auto" w:fill="auto"/>
          </w:tcPr>
          <w:p w14:paraId="2629C58B"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2B8C3F90"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3E6F4E88" w14:textId="77777777" w:rsidR="00426FB1" w:rsidRDefault="00426FB1" w:rsidP="00070B2C">
            <w:pPr>
              <w:tabs>
                <w:tab w:val="left" w:pos="2520"/>
              </w:tabs>
              <w:spacing w:line="380" w:lineRule="exact"/>
              <w:ind w:leftChars="50" w:left="315" w:rightChars="50" w:right="105" w:hangingChars="100" w:hanging="210"/>
            </w:pPr>
            <w:r>
              <w:rPr>
                <w:rFonts w:hint="eastAsia"/>
              </w:rPr>
              <w:t>二、明文要求公聽會出席人員應據實陳述證言或提供資料。</w:t>
            </w:r>
          </w:p>
          <w:p w14:paraId="4F247B5E" w14:textId="77777777" w:rsidR="00426FB1" w:rsidRDefault="00426FB1" w:rsidP="00070B2C">
            <w:pPr>
              <w:tabs>
                <w:tab w:val="left" w:pos="2520"/>
              </w:tabs>
              <w:spacing w:line="380" w:lineRule="exact"/>
              <w:ind w:leftChars="50" w:left="315" w:rightChars="50" w:right="105" w:hangingChars="100" w:hanging="210"/>
            </w:pPr>
            <w:r>
              <w:rPr>
                <w:rFonts w:hint="eastAsia"/>
              </w:rPr>
              <w:t>三、明定出席人員得拒絕陳述證言或拒絕提供資料之正當事由，俾維護憲政秩序或當事人權益。</w:t>
            </w:r>
          </w:p>
          <w:p w14:paraId="6E39FC87"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4199C021"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459D9552" w14:textId="77777777" w:rsidR="00426FB1" w:rsidRPr="00090881" w:rsidRDefault="00426FB1" w:rsidP="00070B2C">
            <w:pPr>
              <w:tabs>
                <w:tab w:val="left" w:pos="2520"/>
              </w:tabs>
              <w:spacing w:line="380" w:lineRule="exact"/>
            </w:pPr>
          </w:p>
        </w:tc>
      </w:tr>
      <w:tr w:rsidR="00426FB1" w14:paraId="174B8862" w14:textId="77777777" w:rsidTr="00C06F7F">
        <w:tc>
          <w:tcPr>
            <w:tcW w:w="2504" w:type="dxa"/>
          </w:tcPr>
          <w:p w14:paraId="13E04714"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7E117771" w14:textId="77777777" w:rsidR="00426FB1" w:rsidRDefault="00426FB1" w:rsidP="00070B2C">
            <w:pPr>
              <w:tabs>
                <w:tab w:val="left" w:pos="2520"/>
              </w:tabs>
              <w:spacing w:line="380" w:lineRule="exact"/>
            </w:pPr>
          </w:p>
        </w:tc>
        <w:tc>
          <w:tcPr>
            <w:tcW w:w="2505" w:type="dxa"/>
            <w:shd w:val="clear" w:color="auto" w:fill="auto"/>
          </w:tcPr>
          <w:p w14:paraId="5B3ECE9F" w14:textId="2FBCEE5F" w:rsidR="00426FB1" w:rsidRDefault="00426FB1" w:rsidP="00070B2C">
            <w:pPr>
              <w:tabs>
                <w:tab w:val="left" w:pos="2520"/>
              </w:tabs>
              <w:spacing w:line="380" w:lineRule="exact"/>
            </w:pPr>
          </w:p>
        </w:tc>
        <w:tc>
          <w:tcPr>
            <w:tcW w:w="2504" w:type="dxa"/>
            <w:shd w:val="clear" w:color="auto" w:fill="auto"/>
          </w:tcPr>
          <w:p w14:paraId="13899463"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200E5FA7" w14:textId="77777777" w:rsidR="00426FB1" w:rsidRDefault="00426FB1" w:rsidP="00070B2C">
            <w:pPr>
              <w:tabs>
                <w:tab w:val="left" w:pos="2520"/>
              </w:tabs>
              <w:spacing w:line="380" w:lineRule="exact"/>
              <w:ind w:leftChars="50" w:left="315" w:rightChars="50" w:right="105" w:hangingChars="100" w:hanging="210"/>
            </w:pPr>
            <w:r>
              <w:rPr>
                <w:rFonts w:hint="eastAsia"/>
              </w:rPr>
              <w:t>第五十七條　舉行公聽會之委員會，</w:t>
            </w:r>
            <w:r w:rsidRPr="00070B2C">
              <w:rPr>
                <w:rFonts w:hint="eastAsia"/>
                <w:u w:val="single"/>
              </w:rPr>
              <w:t>應以通知書載明下列事項，準用行政程序法有關送達之規定，於公聽會十日前送達之：</w:t>
            </w:r>
          </w:p>
          <w:p w14:paraId="62783A4B"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t>一、會議主題。</w:t>
            </w:r>
          </w:p>
          <w:p w14:paraId="39614B07"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t>二、受邀出席之有關機關或人民之姓名或名稱及其住居所、事務所或營業所。</w:t>
            </w:r>
          </w:p>
          <w:p w14:paraId="64882814"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t>三、公聽會舉行之時間、地點。</w:t>
            </w:r>
          </w:p>
          <w:p w14:paraId="56766D9E"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t>四、公聽會之程序。</w:t>
            </w:r>
          </w:p>
          <w:p w14:paraId="185824E3"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t>五、作證或鑑定事項。</w:t>
            </w:r>
          </w:p>
          <w:p w14:paraId="088BCDD1"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t>六、有關之權利及義務。</w:t>
            </w:r>
          </w:p>
          <w:p w14:paraId="76638AFD"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t>七、證人得偕同輔佐人到場。</w:t>
            </w:r>
          </w:p>
          <w:p w14:paraId="63D7F15C"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lastRenderedPageBreak/>
              <w:t>八、對違反作證或鑑定義務得為之處置。</w:t>
            </w:r>
          </w:p>
          <w:p w14:paraId="6E535486" w14:textId="77777777" w:rsidR="00426FB1" w:rsidRDefault="00426FB1" w:rsidP="00070B2C">
            <w:pPr>
              <w:tabs>
                <w:tab w:val="left" w:pos="2520"/>
              </w:tabs>
              <w:spacing w:line="380" w:lineRule="exact"/>
              <w:ind w:leftChars="150" w:left="525" w:rightChars="50" w:right="105" w:hangingChars="100" w:hanging="210"/>
            </w:pPr>
            <w:r w:rsidRPr="00070B2C">
              <w:rPr>
                <w:rFonts w:hint="eastAsia"/>
                <w:u w:val="single"/>
              </w:rPr>
              <w:t>九、其他應注意或遵行事項。</w:t>
            </w:r>
          </w:p>
          <w:p w14:paraId="0DDE8D6C" w14:textId="77777777" w:rsidR="00426FB1" w:rsidRDefault="00426FB1" w:rsidP="00070B2C">
            <w:pPr>
              <w:tabs>
                <w:tab w:val="left" w:pos="2520"/>
              </w:tabs>
              <w:spacing w:line="380" w:lineRule="exact"/>
              <w:ind w:leftChars="150" w:left="315" w:rightChars="50" w:right="105" w:firstLineChars="200" w:firstLine="420"/>
            </w:pPr>
            <w:r>
              <w:rPr>
                <w:rFonts w:hint="eastAsia"/>
              </w:rPr>
              <w:t>同一議案舉行多次公聽會時，得由公聽會主席於會中宣告下次舉行日期，不受十日之限制，但仍應發出書面通知。</w:t>
            </w:r>
          </w:p>
          <w:p w14:paraId="2307E6CB" w14:textId="676F7CA4" w:rsidR="00426FB1" w:rsidRDefault="00426FB1" w:rsidP="00090881">
            <w:pPr>
              <w:tabs>
                <w:tab w:val="left" w:pos="2520"/>
              </w:tabs>
              <w:spacing w:line="380" w:lineRule="exact"/>
              <w:ind w:leftChars="150" w:left="315" w:rightChars="50" w:right="105" w:firstLineChars="200" w:firstLine="420"/>
            </w:pPr>
            <w:r>
              <w:rPr>
                <w:rFonts w:hint="eastAsia"/>
              </w:rPr>
              <w:t>立法院對應邀出席</w:t>
            </w:r>
            <w:r w:rsidRPr="00070B2C">
              <w:rPr>
                <w:rFonts w:hint="eastAsia"/>
                <w:u w:val="single"/>
              </w:rPr>
              <w:t>人員</w:t>
            </w:r>
            <w:r>
              <w:rPr>
                <w:rFonts w:hint="eastAsia"/>
              </w:rPr>
              <w:t>，得酌發出席費</w:t>
            </w:r>
            <w:r w:rsidRPr="00070B2C">
              <w:rPr>
                <w:rFonts w:hint="eastAsia"/>
                <w:u w:val="single"/>
              </w:rPr>
              <w:t>及相關費用；其支給標準，由立法院定之。</w:t>
            </w:r>
          </w:p>
        </w:tc>
        <w:tc>
          <w:tcPr>
            <w:tcW w:w="2505" w:type="dxa"/>
            <w:shd w:val="clear" w:color="auto" w:fill="auto"/>
          </w:tcPr>
          <w:p w14:paraId="012DACC7" w14:textId="77777777" w:rsidR="00426FB1" w:rsidRDefault="00426FB1" w:rsidP="00070B2C">
            <w:pPr>
              <w:tabs>
                <w:tab w:val="left" w:pos="2520"/>
              </w:tabs>
              <w:spacing w:line="380" w:lineRule="exact"/>
            </w:pPr>
          </w:p>
        </w:tc>
        <w:tc>
          <w:tcPr>
            <w:tcW w:w="2504" w:type="dxa"/>
            <w:shd w:val="clear" w:color="auto" w:fill="auto"/>
          </w:tcPr>
          <w:p w14:paraId="05762A2C" w14:textId="77777777" w:rsidR="00090881" w:rsidRDefault="00090881" w:rsidP="00070B2C">
            <w:pPr>
              <w:tabs>
                <w:tab w:val="left" w:pos="2520"/>
              </w:tabs>
              <w:spacing w:line="380" w:lineRule="exact"/>
              <w:ind w:leftChars="50" w:left="315" w:rightChars="50" w:right="105" w:hangingChars="100" w:hanging="210"/>
            </w:pPr>
          </w:p>
          <w:p w14:paraId="7AE5C392" w14:textId="77777777" w:rsidR="00090881" w:rsidRDefault="00090881" w:rsidP="00070B2C">
            <w:pPr>
              <w:tabs>
                <w:tab w:val="left" w:pos="2520"/>
              </w:tabs>
              <w:spacing w:line="380" w:lineRule="exact"/>
              <w:ind w:leftChars="50" w:left="315" w:rightChars="50" w:right="105" w:hangingChars="100" w:hanging="210"/>
            </w:pPr>
          </w:p>
          <w:p w14:paraId="5049F627" w14:textId="6150FC23" w:rsidR="00426FB1" w:rsidRDefault="00426FB1" w:rsidP="00070B2C">
            <w:pPr>
              <w:tabs>
                <w:tab w:val="left" w:pos="2520"/>
              </w:tabs>
              <w:spacing w:line="380" w:lineRule="exact"/>
              <w:ind w:leftChars="50" w:left="315" w:rightChars="50" w:right="105" w:hangingChars="100" w:hanging="210"/>
            </w:pPr>
            <w:r>
              <w:rPr>
                <w:rFonts w:hint="eastAsia"/>
              </w:rPr>
              <w:t>第五十七條　舉行公聽會之委員會，應於開會日五日前，將開會通知、議程等相關資料，以書面送達出席人員，並請其提供口頭或書面意見。</w:t>
            </w:r>
          </w:p>
          <w:p w14:paraId="40752849" w14:textId="77777777" w:rsidR="00426FB1" w:rsidRDefault="00426FB1" w:rsidP="00070B2C">
            <w:pPr>
              <w:tabs>
                <w:tab w:val="left" w:pos="2520"/>
              </w:tabs>
              <w:spacing w:line="380" w:lineRule="exact"/>
              <w:ind w:leftChars="150" w:left="315" w:rightChars="50" w:right="105" w:firstLineChars="200" w:firstLine="420"/>
            </w:pPr>
            <w:r>
              <w:rPr>
                <w:rFonts w:hint="eastAsia"/>
              </w:rPr>
              <w:t>同一議案舉行多次公聽會時，得由公聽會主席於會中宣告下次舉行日期，不受五日之限制，但仍應發出書面通知。</w:t>
            </w:r>
          </w:p>
          <w:p w14:paraId="69974FF5" w14:textId="77777777" w:rsidR="00426FB1" w:rsidRDefault="00426FB1" w:rsidP="00070B2C">
            <w:pPr>
              <w:tabs>
                <w:tab w:val="left" w:pos="2520"/>
              </w:tabs>
              <w:spacing w:line="380" w:lineRule="exact"/>
              <w:ind w:leftChars="150" w:left="315" w:rightChars="50" w:right="105" w:firstLineChars="200" w:firstLine="420"/>
            </w:pPr>
            <w:r>
              <w:rPr>
                <w:rFonts w:hint="eastAsia"/>
              </w:rPr>
              <w:t>立法院對應邀出席人員，得酌發出席費。</w:t>
            </w:r>
          </w:p>
        </w:tc>
        <w:tc>
          <w:tcPr>
            <w:tcW w:w="2505" w:type="dxa"/>
            <w:gridSpan w:val="2"/>
            <w:shd w:val="clear" w:color="auto" w:fill="auto"/>
          </w:tcPr>
          <w:p w14:paraId="6CE3693B"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6B48E69B" w14:textId="77777777" w:rsidR="00426FB1" w:rsidRDefault="00426FB1" w:rsidP="00070B2C">
            <w:pPr>
              <w:tabs>
                <w:tab w:val="left" w:pos="2520"/>
              </w:tabs>
              <w:spacing w:line="380" w:lineRule="exact"/>
              <w:ind w:leftChars="50" w:left="315" w:rightChars="50" w:right="105" w:hangingChars="100" w:hanging="210"/>
            </w:pPr>
            <w:r>
              <w:rPr>
                <w:rFonts w:hint="eastAsia"/>
              </w:rPr>
              <w:t>一、為強化對公聽會出席人員之程序保護，爰修正第一項規定，明定公聽會通知書應記載事項、送達方式及送達期日之要求，俾使受邀出席人員得於會前知悉公聽會各項事宜，並有合理之時間進行準備。</w:t>
            </w:r>
          </w:p>
          <w:p w14:paraId="66C3B0FB" w14:textId="77777777" w:rsidR="00426FB1" w:rsidRDefault="00426FB1" w:rsidP="00070B2C">
            <w:pPr>
              <w:tabs>
                <w:tab w:val="left" w:pos="2520"/>
              </w:tabs>
              <w:spacing w:line="380" w:lineRule="exact"/>
              <w:ind w:leftChars="50" w:left="315" w:rightChars="50" w:right="105" w:hangingChars="100" w:hanging="210"/>
            </w:pPr>
            <w:r>
              <w:rPr>
                <w:rFonts w:hint="eastAsia"/>
              </w:rPr>
              <w:t>二、第二項規定配合文字修正。</w:t>
            </w:r>
          </w:p>
          <w:p w14:paraId="7C6983F1" w14:textId="77777777" w:rsidR="00426FB1" w:rsidRDefault="00426FB1" w:rsidP="00070B2C">
            <w:pPr>
              <w:tabs>
                <w:tab w:val="left" w:pos="2520"/>
              </w:tabs>
              <w:spacing w:line="380" w:lineRule="exact"/>
              <w:ind w:leftChars="50" w:left="315" w:rightChars="50" w:right="105" w:hangingChars="100" w:hanging="210"/>
            </w:pPr>
            <w:r>
              <w:rPr>
                <w:rFonts w:hint="eastAsia"/>
              </w:rPr>
              <w:t>三、修正第三項規定，俾對公聽會出席人員於出席外之其他必要費用負擔，提供合理補償。</w:t>
            </w:r>
          </w:p>
          <w:p w14:paraId="2523502B"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56C73EFC"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76F7B0EE" w14:textId="77777777" w:rsidR="00426FB1" w:rsidRPr="00090881" w:rsidRDefault="00426FB1" w:rsidP="00070B2C">
            <w:pPr>
              <w:tabs>
                <w:tab w:val="left" w:pos="2520"/>
              </w:tabs>
              <w:spacing w:line="380" w:lineRule="exact"/>
            </w:pPr>
          </w:p>
        </w:tc>
      </w:tr>
      <w:tr w:rsidR="00426FB1" w14:paraId="62CB4B0C" w14:textId="77777777" w:rsidTr="00C06F7F">
        <w:tc>
          <w:tcPr>
            <w:tcW w:w="2504" w:type="dxa"/>
          </w:tcPr>
          <w:p w14:paraId="4EF3E505"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10A2CA1F" w14:textId="77777777" w:rsidR="00426FB1" w:rsidRDefault="00426FB1" w:rsidP="00070B2C">
            <w:pPr>
              <w:tabs>
                <w:tab w:val="left" w:pos="2520"/>
              </w:tabs>
              <w:spacing w:line="380" w:lineRule="exact"/>
              <w:rPr>
                <w:noProof/>
              </w:rPr>
            </w:pPr>
          </w:p>
        </w:tc>
        <w:tc>
          <w:tcPr>
            <w:tcW w:w="2505" w:type="dxa"/>
            <w:shd w:val="clear" w:color="auto" w:fill="auto"/>
          </w:tcPr>
          <w:p w14:paraId="47BBDD0F" w14:textId="29E076FE" w:rsidR="00426FB1" w:rsidRDefault="00426FB1" w:rsidP="00070B2C">
            <w:pPr>
              <w:tabs>
                <w:tab w:val="left" w:pos="2520"/>
              </w:tabs>
              <w:spacing w:line="380" w:lineRule="exact"/>
            </w:pPr>
          </w:p>
        </w:tc>
        <w:tc>
          <w:tcPr>
            <w:tcW w:w="2504" w:type="dxa"/>
            <w:shd w:val="clear" w:color="auto" w:fill="auto"/>
          </w:tcPr>
          <w:p w14:paraId="0D1C70E7"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17240957" w14:textId="77777777" w:rsidR="00426FB1" w:rsidRDefault="00426FB1" w:rsidP="00070B2C">
            <w:pPr>
              <w:tabs>
                <w:tab w:val="left" w:pos="2520"/>
              </w:tabs>
              <w:spacing w:line="380" w:lineRule="exact"/>
              <w:ind w:leftChars="50" w:left="315" w:rightChars="50" w:right="105" w:hangingChars="100" w:hanging="210"/>
            </w:pPr>
            <w:r>
              <w:rPr>
                <w:rFonts w:hint="eastAsia"/>
              </w:rPr>
              <w:t>第五十七條之一　公聽會，應作成公聽會紀錄。</w:t>
            </w:r>
          </w:p>
          <w:p w14:paraId="5C8703A7" w14:textId="77777777" w:rsidR="00426FB1" w:rsidRDefault="00426FB1" w:rsidP="00070B2C">
            <w:pPr>
              <w:tabs>
                <w:tab w:val="left" w:pos="2520"/>
              </w:tabs>
              <w:spacing w:line="380" w:lineRule="exact"/>
              <w:ind w:leftChars="150" w:left="315" w:rightChars="50" w:right="105" w:firstLineChars="200" w:firstLine="420"/>
            </w:pPr>
            <w:r>
              <w:rPr>
                <w:rFonts w:hint="eastAsia"/>
              </w:rPr>
              <w:t>前項公聽會記錄應載明出席人員所為陳述或發問之要旨及其提出之文書、證據，</w:t>
            </w:r>
            <w:r>
              <w:rPr>
                <w:rFonts w:hint="eastAsia"/>
              </w:rPr>
              <w:lastRenderedPageBreak/>
              <w:t>並記明出席人員於公聽會進行中聲明異議之事由及主席對異議之處理。</w:t>
            </w:r>
          </w:p>
          <w:p w14:paraId="42A40E96" w14:textId="77777777" w:rsidR="00426FB1" w:rsidRDefault="00426FB1" w:rsidP="00070B2C">
            <w:pPr>
              <w:tabs>
                <w:tab w:val="left" w:pos="2520"/>
              </w:tabs>
              <w:spacing w:line="380" w:lineRule="exact"/>
              <w:ind w:leftChars="150" w:left="315" w:rightChars="50" w:right="105" w:firstLineChars="200" w:firstLine="420"/>
            </w:pPr>
            <w:r>
              <w:rPr>
                <w:rFonts w:hint="eastAsia"/>
              </w:rPr>
              <w:t>公聽會紀錄，得以錄音、錄影輔助之。公聽會紀錄當場製作完成者，由陳述或發問人簽名或蓋章；未當場製作完成者，由主席指定日期、場所供陳述或發問人閱覽，並由其簽名或蓋章。</w:t>
            </w:r>
          </w:p>
          <w:p w14:paraId="2AD06011" w14:textId="77777777" w:rsidR="00426FB1" w:rsidRDefault="00426FB1" w:rsidP="00070B2C">
            <w:pPr>
              <w:tabs>
                <w:tab w:val="left" w:pos="2520"/>
              </w:tabs>
              <w:spacing w:line="380" w:lineRule="exact"/>
              <w:ind w:leftChars="150" w:left="315" w:rightChars="50" w:right="105" w:firstLineChars="200" w:firstLine="420"/>
            </w:pPr>
            <w:r>
              <w:rPr>
                <w:rFonts w:hint="eastAsia"/>
              </w:rPr>
              <w:t>前項情形，陳述或發問人拒絕簽名、蓋章或未於指定日期、場所閱覽者，應記明其事由。</w:t>
            </w:r>
          </w:p>
          <w:p w14:paraId="4CB51F97" w14:textId="0C8160EE" w:rsidR="00426FB1" w:rsidRDefault="00426FB1" w:rsidP="00090881">
            <w:pPr>
              <w:tabs>
                <w:tab w:val="left" w:pos="2520"/>
              </w:tabs>
              <w:spacing w:line="380" w:lineRule="exact"/>
              <w:ind w:leftChars="150" w:left="315" w:rightChars="50" w:right="105" w:firstLineChars="200" w:firstLine="420"/>
            </w:pPr>
            <w:r>
              <w:rPr>
                <w:rFonts w:hint="eastAsia"/>
              </w:rPr>
              <w:t>陳述或發問人對公聽會紀錄之記載有異議者，得即時提出。主席認異議有理由者，應予更正或補充；無</w:t>
            </w:r>
            <w:r>
              <w:rPr>
                <w:rFonts w:hint="eastAsia"/>
              </w:rPr>
              <w:lastRenderedPageBreak/>
              <w:t>理由者，應記明其異議。</w:t>
            </w:r>
          </w:p>
        </w:tc>
        <w:tc>
          <w:tcPr>
            <w:tcW w:w="2505" w:type="dxa"/>
            <w:shd w:val="clear" w:color="auto" w:fill="auto"/>
          </w:tcPr>
          <w:p w14:paraId="5B89CB7B" w14:textId="77777777" w:rsidR="00426FB1" w:rsidRDefault="00426FB1" w:rsidP="00070B2C">
            <w:pPr>
              <w:tabs>
                <w:tab w:val="left" w:pos="2520"/>
              </w:tabs>
              <w:spacing w:line="380" w:lineRule="exact"/>
            </w:pPr>
          </w:p>
        </w:tc>
        <w:tc>
          <w:tcPr>
            <w:tcW w:w="2504" w:type="dxa"/>
            <w:shd w:val="clear" w:color="auto" w:fill="auto"/>
          </w:tcPr>
          <w:p w14:paraId="50500F8A" w14:textId="77777777" w:rsidR="00426FB1" w:rsidRDefault="00426FB1" w:rsidP="00070B2C">
            <w:pPr>
              <w:tabs>
                <w:tab w:val="left" w:pos="2520"/>
              </w:tabs>
              <w:spacing w:line="380" w:lineRule="exact"/>
            </w:pPr>
          </w:p>
        </w:tc>
        <w:tc>
          <w:tcPr>
            <w:tcW w:w="2505" w:type="dxa"/>
            <w:gridSpan w:val="2"/>
            <w:shd w:val="clear" w:color="auto" w:fill="auto"/>
          </w:tcPr>
          <w:p w14:paraId="2A710384"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4CA0A563"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49F596EA" w14:textId="77777777" w:rsidR="00426FB1" w:rsidRDefault="00426FB1" w:rsidP="00070B2C">
            <w:pPr>
              <w:tabs>
                <w:tab w:val="left" w:pos="2520"/>
              </w:tabs>
              <w:spacing w:line="380" w:lineRule="exact"/>
              <w:ind w:leftChars="50" w:left="315" w:rightChars="50" w:right="105" w:hangingChars="100" w:hanging="210"/>
            </w:pPr>
            <w:r>
              <w:rPr>
                <w:rFonts w:hint="eastAsia"/>
              </w:rPr>
              <w:t>二、本條內容參考行政程序法第六十四條規定，而以公聽會紀錄之要求，擔保公聽會之慎重進行。</w:t>
            </w:r>
          </w:p>
          <w:p w14:paraId="4052AF77"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3F222D51"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6DAB6194" w14:textId="77777777" w:rsidR="00426FB1" w:rsidRPr="00090881" w:rsidRDefault="00426FB1" w:rsidP="00070B2C">
            <w:pPr>
              <w:tabs>
                <w:tab w:val="left" w:pos="2520"/>
              </w:tabs>
              <w:spacing w:line="380" w:lineRule="exact"/>
            </w:pPr>
          </w:p>
        </w:tc>
      </w:tr>
      <w:tr w:rsidR="00426FB1" w14:paraId="01E0A103" w14:textId="77777777" w:rsidTr="00C06F7F">
        <w:tc>
          <w:tcPr>
            <w:tcW w:w="2504" w:type="dxa"/>
          </w:tcPr>
          <w:p w14:paraId="5474249D"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795EABFC" w14:textId="77777777" w:rsidR="00426FB1" w:rsidRDefault="00426FB1" w:rsidP="00070B2C">
            <w:pPr>
              <w:tabs>
                <w:tab w:val="left" w:pos="2520"/>
              </w:tabs>
              <w:spacing w:line="380" w:lineRule="exact"/>
            </w:pPr>
          </w:p>
        </w:tc>
        <w:tc>
          <w:tcPr>
            <w:tcW w:w="2505" w:type="dxa"/>
            <w:shd w:val="clear" w:color="auto" w:fill="auto"/>
          </w:tcPr>
          <w:p w14:paraId="2C0AF4EF" w14:textId="5030C0BB" w:rsidR="00426FB1" w:rsidRDefault="00426FB1" w:rsidP="00070B2C">
            <w:pPr>
              <w:tabs>
                <w:tab w:val="left" w:pos="2520"/>
              </w:tabs>
              <w:spacing w:line="380" w:lineRule="exact"/>
            </w:pPr>
          </w:p>
        </w:tc>
        <w:tc>
          <w:tcPr>
            <w:tcW w:w="2504" w:type="dxa"/>
            <w:shd w:val="clear" w:color="auto" w:fill="auto"/>
          </w:tcPr>
          <w:p w14:paraId="3B634C0B"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6B6905F4" w14:textId="77777777" w:rsidR="00426FB1" w:rsidRDefault="00426FB1" w:rsidP="00070B2C">
            <w:pPr>
              <w:tabs>
                <w:tab w:val="left" w:pos="2520"/>
              </w:tabs>
              <w:spacing w:line="380" w:lineRule="exact"/>
              <w:ind w:leftChars="50" w:left="315" w:rightChars="50" w:right="105" w:hangingChars="100" w:hanging="210"/>
            </w:pPr>
            <w:r>
              <w:rPr>
                <w:rFonts w:hint="eastAsia"/>
              </w:rPr>
              <w:t>第五十八條　委員會應於公聽會終結後十日內，依出席者所提供之正、反意見提出公聽會報告，</w:t>
            </w:r>
            <w:r w:rsidRPr="00070B2C">
              <w:rPr>
                <w:rFonts w:hint="eastAsia"/>
                <w:u w:val="single"/>
              </w:rPr>
              <w:t>經主席核定簽名後，除不公開之部分外，</w:t>
            </w:r>
            <w:r>
              <w:rPr>
                <w:rFonts w:hint="eastAsia"/>
              </w:rPr>
              <w:t>送交本院全體委員及出席者，並</w:t>
            </w:r>
            <w:r w:rsidRPr="00070B2C">
              <w:rPr>
                <w:rFonts w:hint="eastAsia"/>
                <w:u w:val="single"/>
              </w:rPr>
              <w:t>將得公開之公聽會報告刊登公報。</w:t>
            </w:r>
          </w:p>
          <w:p w14:paraId="6F419DF9" w14:textId="1C22F1A3" w:rsidR="00426FB1" w:rsidRDefault="00426FB1" w:rsidP="00090881">
            <w:pPr>
              <w:tabs>
                <w:tab w:val="left" w:pos="2520"/>
              </w:tabs>
              <w:spacing w:line="380" w:lineRule="exact"/>
              <w:ind w:leftChars="150" w:left="315" w:rightChars="50" w:right="105" w:firstLineChars="200" w:firstLine="420"/>
            </w:pPr>
            <w:r w:rsidRPr="00070B2C">
              <w:rPr>
                <w:rFonts w:hint="eastAsia"/>
                <w:u w:val="single"/>
              </w:rPr>
              <w:t>前項公聽會報告應包括出席委員之詰問與之出席人員提供之證言、意見、資料及相關異議之處理結果。</w:t>
            </w:r>
          </w:p>
        </w:tc>
        <w:tc>
          <w:tcPr>
            <w:tcW w:w="2505" w:type="dxa"/>
            <w:shd w:val="clear" w:color="auto" w:fill="auto"/>
          </w:tcPr>
          <w:p w14:paraId="43563B50" w14:textId="77777777" w:rsidR="00426FB1" w:rsidRDefault="00426FB1" w:rsidP="00070B2C">
            <w:pPr>
              <w:tabs>
                <w:tab w:val="left" w:pos="2520"/>
              </w:tabs>
              <w:spacing w:line="380" w:lineRule="exact"/>
            </w:pPr>
          </w:p>
        </w:tc>
        <w:tc>
          <w:tcPr>
            <w:tcW w:w="2504" w:type="dxa"/>
            <w:shd w:val="clear" w:color="auto" w:fill="auto"/>
          </w:tcPr>
          <w:p w14:paraId="0456FCEF" w14:textId="77777777" w:rsidR="00090881" w:rsidRDefault="00090881" w:rsidP="00070B2C">
            <w:pPr>
              <w:tabs>
                <w:tab w:val="left" w:pos="2520"/>
              </w:tabs>
              <w:spacing w:line="380" w:lineRule="exact"/>
              <w:ind w:leftChars="50" w:left="315" w:rightChars="50" w:right="105" w:hangingChars="100" w:hanging="210"/>
            </w:pPr>
          </w:p>
          <w:p w14:paraId="56D71382" w14:textId="77777777" w:rsidR="00090881" w:rsidRDefault="00090881" w:rsidP="00070B2C">
            <w:pPr>
              <w:tabs>
                <w:tab w:val="left" w:pos="2520"/>
              </w:tabs>
              <w:spacing w:line="380" w:lineRule="exact"/>
              <w:ind w:leftChars="50" w:left="315" w:rightChars="50" w:right="105" w:hangingChars="100" w:hanging="210"/>
            </w:pPr>
          </w:p>
          <w:p w14:paraId="5E2E4E97" w14:textId="2096DE33" w:rsidR="00426FB1" w:rsidRDefault="00426FB1" w:rsidP="00070B2C">
            <w:pPr>
              <w:tabs>
                <w:tab w:val="left" w:pos="2520"/>
              </w:tabs>
              <w:spacing w:line="380" w:lineRule="exact"/>
              <w:ind w:leftChars="50" w:left="315" w:rightChars="50" w:right="105" w:hangingChars="100" w:hanging="210"/>
            </w:pPr>
            <w:r>
              <w:rPr>
                <w:rFonts w:hint="eastAsia"/>
              </w:rPr>
              <w:t>第五十八條　委員會應於公聽會終結後十日內，依出席者所提供之正、反意見提出公聽會報告，送交本院全體委員及出席者。</w:t>
            </w:r>
          </w:p>
        </w:tc>
        <w:tc>
          <w:tcPr>
            <w:tcW w:w="2505" w:type="dxa"/>
            <w:gridSpan w:val="2"/>
            <w:shd w:val="clear" w:color="auto" w:fill="auto"/>
          </w:tcPr>
          <w:p w14:paraId="3189F197"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1405F591" w14:textId="77777777" w:rsidR="00426FB1" w:rsidRDefault="00426FB1" w:rsidP="00070B2C">
            <w:pPr>
              <w:tabs>
                <w:tab w:val="left" w:pos="2520"/>
              </w:tabs>
              <w:spacing w:line="380" w:lineRule="exact"/>
              <w:ind w:leftChars="50" w:left="315" w:rightChars="50" w:right="105" w:hangingChars="100" w:hanging="210"/>
            </w:pPr>
            <w:r>
              <w:rPr>
                <w:rFonts w:hint="eastAsia"/>
              </w:rPr>
              <w:t>一、增修公聽會報告刊登公報之要求，俾促進國會資訊之合理公開。</w:t>
            </w:r>
          </w:p>
          <w:p w14:paraId="43AA68A2" w14:textId="77777777" w:rsidR="00426FB1" w:rsidRDefault="00426FB1" w:rsidP="00070B2C">
            <w:pPr>
              <w:tabs>
                <w:tab w:val="left" w:pos="2520"/>
              </w:tabs>
              <w:spacing w:line="380" w:lineRule="exact"/>
              <w:ind w:leftChars="50" w:left="315" w:rightChars="50" w:right="105" w:hangingChars="100" w:hanging="210"/>
            </w:pPr>
            <w:r>
              <w:rPr>
                <w:rFonts w:hint="eastAsia"/>
              </w:rPr>
              <w:t>二、新增本條第二項，規定前項公聽會報告應包括之基本事項，以召公信。</w:t>
            </w:r>
          </w:p>
          <w:p w14:paraId="3A94A602"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73B17A8F"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7B7CE816" w14:textId="77777777" w:rsidR="00426FB1" w:rsidRPr="00090881" w:rsidRDefault="00426FB1" w:rsidP="00070B2C">
            <w:pPr>
              <w:tabs>
                <w:tab w:val="left" w:pos="2520"/>
              </w:tabs>
              <w:spacing w:line="380" w:lineRule="exact"/>
            </w:pPr>
          </w:p>
        </w:tc>
      </w:tr>
      <w:tr w:rsidR="00426FB1" w14:paraId="04EED59D" w14:textId="77777777" w:rsidTr="00C06F7F">
        <w:tc>
          <w:tcPr>
            <w:tcW w:w="2504" w:type="dxa"/>
          </w:tcPr>
          <w:p w14:paraId="23281517"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46A49996" w14:textId="77777777" w:rsidR="00426FB1" w:rsidRDefault="00426FB1" w:rsidP="00070B2C">
            <w:pPr>
              <w:tabs>
                <w:tab w:val="left" w:pos="2520"/>
              </w:tabs>
              <w:spacing w:line="380" w:lineRule="exact"/>
            </w:pPr>
          </w:p>
        </w:tc>
        <w:tc>
          <w:tcPr>
            <w:tcW w:w="2505" w:type="dxa"/>
            <w:shd w:val="clear" w:color="auto" w:fill="auto"/>
          </w:tcPr>
          <w:p w14:paraId="218D9DE0" w14:textId="3FF8CB86" w:rsidR="00426FB1" w:rsidRDefault="00426FB1" w:rsidP="00070B2C">
            <w:pPr>
              <w:tabs>
                <w:tab w:val="left" w:pos="2520"/>
              </w:tabs>
              <w:spacing w:line="380" w:lineRule="exact"/>
            </w:pPr>
          </w:p>
        </w:tc>
        <w:tc>
          <w:tcPr>
            <w:tcW w:w="2504" w:type="dxa"/>
            <w:shd w:val="clear" w:color="auto" w:fill="auto"/>
          </w:tcPr>
          <w:p w14:paraId="50EE4D2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4B085E52" w14:textId="3A2D2AFF" w:rsidR="00426FB1" w:rsidRDefault="00426FB1" w:rsidP="00090881">
            <w:pPr>
              <w:tabs>
                <w:tab w:val="left" w:pos="2520"/>
              </w:tabs>
              <w:spacing w:line="380" w:lineRule="exact"/>
              <w:ind w:leftChars="50" w:left="315" w:rightChars="50" w:right="105" w:hangingChars="100" w:hanging="210"/>
            </w:pPr>
            <w:r>
              <w:rPr>
                <w:rFonts w:hint="eastAsia"/>
              </w:rPr>
              <w:t xml:space="preserve">第五十九條　</w:t>
            </w:r>
            <w:r w:rsidRPr="00070B2C">
              <w:rPr>
                <w:rFonts w:hint="eastAsia"/>
                <w:u w:val="single"/>
              </w:rPr>
              <w:t>立法院院會或委員會於相關決議作成時，應具體說明</w:t>
            </w:r>
            <w:r w:rsidRPr="00070B2C">
              <w:rPr>
                <w:rFonts w:hint="eastAsia"/>
                <w:u w:val="single"/>
              </w:rPr>
              <w:lastRenderedPageBreak/>
              <w:t>公聽會報告意見採納之情形或未採納之原因。</w:t>
            </w:r>
          </w:p>
        </w:tc>
        <w:tc>
          <w:tcPr>
            <w:tcW w:w="2505" w:type="dxa"/>
            <w:shd w:val="clear" w:color="auto" w:fill="auto"/>
          </w:tcPr>
          <w:p w14:paraId="1B173B78" w14:textId="77777777" w:rsidR="00426FB1" w:rsidRDefault="00426FB1" w:rsidP="00070B2C">
            <w:pPr>
              <w:tabs>
                <w:tab w:val="left" w:pos="2520"/>
              </w:tabs>
              <w:spacing w:line="380" w:lineRule="exact"/>
            </w:pPr>
          </w:p>
        </w:tc>
        <w:tc>
          <w:tcPr>
            <w:tcW w:w="2504" w:type="dxa"/>
            <w:shd w:val="clear" w:color="auto" w:fill="auto"/>
          </w:tcPr>
          <w:p w14:paraId="2EC22DA6" w14:textId="77777777" w:rsidR="00090881" w:rsidRDefault="00090881" w:rsidP="00070B2C">
            <w:pPr>
              <w:tabs>
                <w:tab w:val="left" w:pos="2520"/>
              </w:tabs>
              <w:spacing w:line="380" w:lineRule="exact"/>
              <w:ind w:leftChars="50" w:left="315" w:rightChars="50" w:right="105" w:hangingChars="100" w:hanging="210"/>
            </w:pPr>
          </w:p>
          <w:p w14:paraId="680CCCAF" w14:textId="77777777" w:rsidR="00090881" w:rsidRDefault="00090881" w:rsidP="00070B2C">
            <w:pPr>
              <w:tabs>
                <w:tab w:val="left" w:pos="2520"/>
              </w:tabs>
              <w:spacing w:line="380" w:lineRule="exact"/>
              <w:ind w:leftChars="50" w:left="315" w:rightChars="50" w:right="105" w:hangingChars="100" w:hanging="210"/>
            </w:pPr>
          </w:p>
          <w:p w14:paraId="65512F9A" w14:textId="2169847F" w:rsidR="00426FB1" w:rsidRDefault="00426FB1" w:rsidP="00070B2C">
            <w:pPr>
              <w:tabs>
                <w:tab w:val="left" w:pos="2520"/>
              </w:tabs>
              <w:spacing w:line="380" w:lineRule="exact"/>
              <w:ind w:leftChars="50" w:left="315" w:rightChars="50" w:right="105" w:hangingChars="100" w:hanging="210"/>
            </w:pPr>
            <w:r>
              <w:rPr>
                <w:rFonts w:hint="eastAsia"/>
              </w:rPr>
              <w:t>第五十九條　公聽會報告作為審查該特定議案之參考。</w:t>
            </w:r>
          </w:p>
        </w:tc>
        <w:tc>
          <w:tcPr>
            <w:tcW w:w="2505" w:type="dxa"/>
            <w:gridSpan w:val="2"/>
            <w:shd w:val="clear" w:color="auto" w:fill="auto"/>
          </w:tcPr>
          <w:p w14:paraId="769C0BF2"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5B833D6C" w14:textId="77777777" w:rsidR="00426FB1" w:rsidRDefault="00426FB1" w:rsidP="00070B2C">
            <w:pPr>
              <w:tabs>
                <w:tab w:val="left" w:pos="2520"/>
              </w:tabs>
              <w:spacing w:line="380" w:lineRule="exact"/>
              <w:ind w:leftChars="50" w:left="105" w:rightChars="50" w:right="105"/>
            </w:pPr>
            <w:r>
              <w:rPr>
                <w:rFonts w:hint="eastAsia"/>
              </w:rPr>
              <w:t>修訂本條規定具體化公聽會報告之參考方式，進而強化立法院審議品質。</w:t>
            </w:r>
          </w:p>
          <w:p w14:paraId="16CCF29B" w14:textId="77777777" w:rsidR="00090881" w:rsidRDefault="00090881" w:rsidP="00090881">
            <w:pPr>
              <w:tabs>
                <w:tab w:val="left" w:pos="2520"/>
              </w:tabs>
              <w:spacing w:line="380" w:lineRule="exact"/>
              <w:ind w:leftChars="50" w:left="105" w:rightChars="50" w:right="105"/>
              <w:rPr>
                <w:b/>
              </w:rPr>
            </w:pPr>
            <w:r>
              <w:rPr>
                <w:rFonts w:hint="eastAsia"/>
                <w:b/>
              </w:rPr>
              <w:lastRenderedPageBreak/>
              <w:t>審查會：</w:t>
            </w:r>
          </w:p>
          <w:p w14:paraId="54D83179" w14:textId="59EE5676" w:rsidR="00426FB1" w:rsidRPr="00090881" w:rsidRDefault="00090881" w:rsidP="00090881">
            <w:pPr>
              <w:tabs>
                <w:tab w:val="left" w:pos="2520"/>
              </w:tabs>
              <w:spacing w:line="380" w:lineRule="exact"/>
              <w:ind w:leftChars="50" w:left="315" w:rightChars="50" w:right="105" w:hangingChars="100" w:hanging="210"/>
            </w:pPr>
            <w:r>
              <w:rPr>
                <w:rFonts w:hint="eastAsia"/>
              </w:rPr>
              <w:t>保留，送院會處理。</w:t>
            </w:r>
          </w:p>
        </w:tc>
      </w:tr>
      <w:tr w:rsidR="00426FB1" w14:paraId="45FACEEA" w14:textId="77777777" w:rsidTr="00C06F7F">
        <w:tc>
          <w:tcPr>
            <w:tcW w:w="2504" w:type="dxa"/>
          </w:tcPr>
          <w:p w14:paraId="45228717"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5B4CF462" w14:textId="77777777" w:rsidR="00426FB1" w:rsidRDefault="00426FB1" w:rsidP="00070B2C">
            <w:pPr>
              <w:tabs>
                <w:tab w:val="left" w:pos="2520"/>
              </w:tabs>
              <w:spacing w:line="380" w:lineRule="exact"/>
            </w:pPr>
          </w:p>
        </w:tc>
        <w:tc>
          <w:tcPr>
            <w:tcW w:w="2505" w:type="dxa"/>
            <w:shd w:val="clear" w:color="auto" w:fill="auto"/>
          </w:tcPr>
          <w:p w14:paraId="598595AA" w14:textId="33A4FB64" w:rsidR="00426FB1" w:rsidRDefault="00426FB1" w:rsidP="00070B2C">
            <w:pPr>
              <w:tabs>
                <w:tab w:val="left" w:pos="2520"/>
              </w:tabs>
              <w:spacing w:line="380" w:lineRule="exact"/>
            </w:pPr>
          </w:p>
        </w:tc>
        <w:tc>
          <w:tcPr>
            <w:tcW w:w="2504" w:type="dxa"/>
            <w:shd w:val="clear" w:color="auto" w:fill="auto"/>
          </w:tcPr>
          <w:p w14:paraId="74CB8C59"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3FD41A42" w14:textId="77777777" w:rsidR="00426FB1" w:rsidRDefault="00426FB1" w:rsidP="00070B2C">
            <w:pPr>
              <w:tabs>
                <w:tab w:val="left" w:pos="2520"/>
              </w:tabs>
              <w:spacing w:line="380" w:lineRule="exact"/>
              <w:ind w:leftChars="350" w:left="945" w:rightChars="50" w:right="105" w:hangingChars="100" w:hanging="210"/>
            </w:pPr>
            <w:r>
              <w:rPr>
                <w:rFonts w:hint="eastAsia"/>
              </w:rPr>
              <w:t>第十二章之一　藐視國會之處理</w:t>
            </w:r>
          </w:p>
          <w:p w14:paraId="47002D6B" w14:textId="77777777" w:rsidR="00426FB1" w:rsidRDefault="00426FB1" w:rsidP="00070B2C">
            <w:pPr>
              <w:tabs>
                <w:tab w:val="left" w:pos="2520"/>
              </w:tabs>
              <w:spacing w:line="380" w:lineRule="exact"/>
            </w:pPr>
          </w:p>
        </w:tc>
        <w:tc>
          <w:tcPr>
            <w:tcW w:w="2505" w:type="dxa"/>
            <w:shd w:val="clear" w:color="auto" w:fill="auto"/>
          </w:tcPr>
          <w:p w14:paraId="6CDB3ABC" w14:textId="77777777" w:rsidR="00426FB1" w:rsidRDefault="00426FB1" w:rsidP="00070B2C">
            <w:pPr>
              <w:tabs>
                <w:tab w:val="left" w:pos="2520"/>
              </w:tabs>
              <w:spacing w:line="380" w:lineRule="exact"/>
            </w:pPr>
          </w:p>
        </w:tc>
        <w:tc>
          <w:tcPr>
            <w:tcW w:w="2504" w:type="dxa"/>
            <w:shd w:val="clear" w:color="auto" w:fill="auto"/>
          </w:tcPr>
          <w:p w14:paraId="31692879" w14:textId="77777777" w:rsidR="00426FB1" w:rsidRDefault="00426FB1" w:rsidP="00070B2C">
            <w:pPr>
              <w:tabs>
                <w:tab w:val="left" w:pos="2520"/>
              </w:tabs>
              <w:spacing w:line="380" w:lineRule="exact"/>
            </w:pPr>
          </w:p>
        </w:tc>
        <w:tc>
          <w:tcPr>
            <w:tcW w:w="2505" w:type="dxa"/>
            <w:gridSpan w:val="2"/>
            <w:shd w:val="clear" w:color="auto" w:fill="auto"/>
          </w:tcPr>
          <w:p w14:paraId="2A426C45"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51406364" w14:textId="77777777" w:rsidR="00426FB1" w:rsidRDefault="00426FB1" w:rsidP="00070B2C">
            <w:pPr>
              <w:tabs>
                <w:tab w:val="left" w:pos="2520"/>
              </w:tabs>
              <w:spacing w:line="380" w:lineRule="exact"/>
              <w:ind w:leftChars="50" w:left="105" w:rightChars="50" w:right="105"/>
            </w:pPr>
            <w:r w:rsidRPr="00EB357D">
              <w:rPr>
                <w:rFonts w:hint="eastAsia"/>
                <w:u w:val="single"/>
              </w:rPr>
              <w:t>增列第十二章之一</w:t>
            </w:r>
            <w:r>
              <w:rPr>
                <w:rFonts w:hint="eastAsia"/>
              </w:rPr>
              <w:t>，藐視國會處理專章。</w:t>
            </w:r>
          </w:p>
          <w:p w14:paraId="2C2D1AA3"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2E31C261" w14:textId="6CF96EE4" w:rsidR="00426FB1" w:rsidRPr="00090881" w:rsidRDefault="00090881" w:rsidP="00090881">
            <w:pPr>
              <w:tabs>
                <w:tab w:val="left" w:pos="2520"/>
              </w:tabs>
              <w:spacing w:line="380" w:lineRule="exact"/>
              <w:ind w:leftChars="50" w:left="315" w:rightChars="50" w:right="105" w:hangingChars="100" w:hanging="210"/>
            </w:pPr>
            <w:r>
              <w:rPr>
                <w:rFonts w:hint="eastAsia"/>
              </w:rPr>
              <w:t>保留，送院會處理。</w:t>
            </w:r>
          </w:p>
        </w:tc>
      </w:tr>
      <w:tr w:rsidR="00426FB1" w14:paraId="2DA7BA47" w14:textId="77777777" w:rsidTr="00C06F7F">
        <w:tc>
          <w:tcPr>
            <w:tcW w:w="2504" w:type="dxa"/>
          </w:tcPr>
          <w:p w14:paraId="670D8A26"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1696B321" w14:textId="77777777" w:rsidR="00426FB1" w:rsidRDefault="00426FB1" w:rsidP="00070B2C">
            <w:pPr>
              <w:tabs>
                <w:tab w:val="left" w:pos="2520"/>
              </w:tabs>
              <w:spacing w:line="380" w:lineRule="exact"/>
            </w:pPr>
          </w:p>
        </w:tc>
        <w:tc>
          <w:tcPr>
            <w:tcW w:w="2505" w:type="dxa"/>
            <w:shd w:val="clear" w:color="auto" w:fill="auto"/>
          </w:tcPr>
          <w:p w14:paraId="41E0D261" w14:textId="32483143" w:rsidR="00426FB1" w:rsidRDefault="00426FB1" w:rsidP="00070B2C">
            <w:pPr>
              <w:tabs>
                <w:tab w:val="left" w:pos="2520"/>
              </w:tabs>
              <w:spacing w:line="380" w:lineRule="exact"/>
            </w:pPr>
          </w:p>
        </w:tc>
        <w:tc>
          <w:tcPr>
            <w:tcW w:w="2504" w:type="dxa"/>
            <w:shd w:val="clear" w:color="auto" w:fill="auto"/>
          </w:tcPr>
          <w:p w14:paraId="68F3B83D"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58D6D749" w14:textId="0447D6F6" w:rsidR="00426FB1" w:rsidRDefault="00426FB1" w:rsidP="00EA5BE3">
            <w:pPr>
              <w:tabs>
                <w:tab w:val="left" w:pos="2520"/>
              </w:tabs>
              <w:spacing w:line="370" w:lineRule="exact"/>
              <w:ind w:leftChars="50" w:left="315" w:rightChars="50" w:right="105" w:hangingChars="100" w:hanging="210"/>
            </w:pPr>
            <w:r>
              <w:rPr>
                <w:rFonts w:hint="eastAsia"/>
              </w:rPr>
              <w:t>第七十四條之一　藐視國會，指依法應到立法院備詢或列席說明之政府官員，非經立法院院會或各委員會之同意，而無故缺席者；或明顯意圖以實問虛答、避重就輕逃避監督，或其他任何方式阻撓、藐視或不尊重院會或委員會程序之行為。</w:t>
            </w:r>
          </w:p>
        </w:tc>
        <w:tc>
          <w:tcPr>
            <w:tcW w:w="2505" w:type="dxa"/>
            <w:shd w:val="clear" w:color="auto" w:fill="auto"/>
          </w:tcPr>
          <w:p w14:paraId="450DEB34" w14:textId="77777777" w:rsidR="00426FB1" w:rsidRDefault="00426FB1" w:rsidP="00070B2C">
            <w:pPr>
              <w:tabs>
                <w:tab w:val="left" w:pos="2520"/>
              </w:tabs>
              <w:spacing w:line="380" w:lineRule="exact"/>
            </w:pPr>
          </w:p>
        </w:tc>
        <w:tc>
          <w:tcPr>
            <w:tcW w:w="2504" w:type="dxa"/>
            <w:shd w:val="clear" w:color="auto" w:fill="auto"/>
          </w:tcPr>
          <w:p w14:paraId="42050202" w14:textId="77777777" w:rsidR="00426FB1" w:rsidRDefault="00426FB1" w:rsidP="00070B2C">
            <w:pPr>
              <w:tabs>
                <w:tab w:val="left" w:pos="2520"/>
              </w:tabs>
              <w:spacing w:line="380" w:lineRule="exact"/>
            </w:pPr>
          </w:p>
        </w:tc>
        <w:tc>
          <w:tcPr>
            <w:tcW w:w="2505" w:type="dxa"/>
            <w:gridSpan w:val="2"/>
            <w:shd w:val="clear" w:color="auto" w:fill="auto"/>
          </w:tcPr>
          <w:p w14:paraId="552AD194"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66B70636"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16763197" w14:textId="77777777" w:rsidR="00426FB1" w:rsidRDefault="00426FB1" w:rsidP="00070B2C">
            <w:pPr>
              <w:tabs>
                <w:tab w:val="left" w:pos="2520"/>
              </w:tabs>
              <w:spacing w:line="380" w:lineRule="exact"/>
              <w:ind w:leftChars="50" w:left="315" w:rightChars="50" w:right="105" w:hangingChars="100" w:hanging="210"/>
            </w:pPr>
            <w:r>
              <w:rPr>
                <w:rFonts w:hint="eastAsia"/>
              </w:rPr>
              <w:t>二、說明藐視國會之定義。</w:t>
            </w:r>
          </w:p>
          <w:p w14:paraId="7259F743"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006FAD92"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4F593DE1" w14:textId="77777777" w:rsidR="00426FB1" w:rsidRPr="00090881" w:rsidRDefault="00426FB1" w:rsidP="00070B2C">
            <w:pPr>
              <w:tabs>
                <w:tab w:val="left" w:pos="2520"/>
              </w:tabs>
              <w:spacing w:line="380" w:lineRule="exact"/>
            </w:pPr>
          </w:p>
        </w:tc>
      </w:tr>
      <w:tr w:rsidR="00426FB1" w14:paraId="71D15C9A" w14:textId="77777777" w:rsidTr="00C06F7F">
        <w:tc>
          <w:tcPr>
            <w:tcW w:w="2504" w:type="dxa"/>
          </w:tcPr>
          <w:p w14:paraId="38443012"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1D6D6127" w14:textId="77777777" w:rsidR="00426FB1" w:rsidRDefault="00426FB1" w:rsidP="00070B2C">
            <w:pPr>
              <w:tabs>
                <w:tab w:val="left" w:pos="2520"/>
              </w:tabs>
              <w:spacing w:line="380" w:lineRule="exact"/>
            </w:pPr>
          </w:p>
        </w:tc>
        <w:tc>
          <w:tcPr>
            <w:tcW w:w="2505" w:type="dxa"/>
            <w:shd w:val="clear" w:color="auto" w:fill="auto"/>
          </w:tcPr>
          <w:p w14:paraId="16A211F5" w14:textId="2E62C006" w:rsidR="00426FB1" w:rsidRDefault="00426FB1" w:rsidP="00070B2C">
            <w:pPr>
              <w:tabs>
                <w:tab w:val="left" w:pos="2520"/>
              </w:tabs>
              <w:spacing w:line="380" w:lineRule="exact"/>
            </w:pPr>
          </w:p>
        </w:tc>
        <w:tc>
          <w:tcPr>
            <w:tcW w:w="2504" w:type="dxa"/>
            <w:shd w:val="clear" w:color="auto" w:fill="auto"/>
          </w:tcPr>
          <w:p w14:paraId="6297A783" w14:textId="77777777" w:rsidR="00426FB1" w:rsidRPr="00C65040" w:rsidRDefault="00426FB1" w:rsidP="00070B2C">
            <w:pPr>
              <w:tabs>
                <w:tab w:val="left" w:pos="2520"/>
              </w:tabs>
              <w:spacing w:line="380" w:lineRule="exact"/>
              <w:ind w:leftChars="50" w:left="105" w:rightChars="50" w:right="105"/>
            </w:pPr>
            <w:r w:rsidRPr="00C65040">
              <w:rPr>
                <w:rFonts w:ascii="華康中黑體" w:eastAsia="華康中黑體" w:hint="eastAsia"/>
              </w:rPr>
              <w:t>委員賴士葆等20人提案</w:t>
            </w:r>
            <w:r w:rsidRPr="00C65040">
              <w:rPr>
                <w:rFonts w:ascii="華康中黑體" w:eastAsia="華康中黑體" w:hint="eastAsia"/>
              </w:rPr>
              <w:lastRenderedPageBreak/>
              <w:t>：</w:t>
            </w:r>
          </w:p>
          <w:p w14:paraId="6F023FAD" w14:textId="77777777" w:rsidR="00426FB1" w:rsidRPr="00C65040" w:rsidRDefault="00426FB1" w:rsidP="00070B2C">
            <w:pPr>
              <w:tabs>
                <w:tab w:val="left" w:pos="2520"/>
              </w:tabs>
              <w:spacing w:line="380" w:lineRule="exact"/>
              <w:ind w:leftChars="50" w:left="315" w:rightChars="50" w:right="105" w:hangingChars="100" w:hanging="210"/>
            </w:pPr>
            <w:r w:rsidRPr="00C65040">
              <w:rPr>
                <w:rFonts w:hint="eastAsia"/>
              </w:rPr>
              <w:t>第七十四條之二　立法院或其委員會認為存在藐視國會行為時，應先通知相關政府官員或部會組織，並提供合理期限讓其改正或配合。</w:t>
            </w:r>
          </w:p>
          <w:p w14:paraId="4451D00D" w14:textId="77777777" w:rsidR="00426FB1" w:rsidRPr="00C65040" w:rsidRDefault="00426FB1" w:rsidP="00070B2C">
            <w:pPr>
              <w:tabs>
                <w:tab w:val="left" w:pos="2520"/>
              </w:tabs>
              <w:spacing w:line="380" w:lineRule="exact"/>
              <w:ind w:leftChars="150" w:left="315" w:rightChars="50" w:right="105" w:firstLineChars="200" w:firstLine="420"/>
            </w:pPr>
            <w:r w:rsidRPr="00C65040">
              <w:rPr>
                <w:rFonts w:hint="eastAsia"/>
              </w:rPr>
              <w:t>若在指定期限內未能改正或配合，相關委員會可向全院提出藐視國會認定之提案。</w:t>
            </w:r>
          </w:p>
          <w:p w14:paraId="5B605FF3" w14:textId="4FFAC1F3" w:rsidR="00426FB1" w:rsidRPr="00C65040" w:rsidRDefault="00426FB1" w:rsidP="00090881">
            <w:pPr>
              <w:tabs>
                <w:tab w:val="left" w:pos="2520"/>
              </w:tabs>
              <w:spacing w:line="380" w:lineRule="exact"/>
              <w:ind w:leftChars="150" w:left="315" w:rightChars="50" w:right="105" w:firstLineChars="200" w:firstLine="420"/>
            </w:pPr>
            <w:r w:rsidRPr="00C65040">
              <w:rPr>
                <w:rFonts w:hint="eastAsia"/>
              </w:rPr>
              <w:t>提案經全體立法委員投票表決通過後，依</w:t>
            </w:r>
            <w:r w:rsidRPr="00C65040">
              <w:rPr>
                <w:rFonts w:hint="eastAsia"/>
                <w:spacing w:val="-12"/>
              </w:rPr>
              <w:t>本法後續條文處理</w:t>
            </w:r>
            <w:r w:rsidRPr="00C65040">
              <w:rPr>
                <w:rFonts w:hint="eastAsia"/>
              </w:rPr>
              <w:t>。</w:t>
            </w:r>
          </w:p>
        </w:tc>
        <w:tc>
          <w:tcPr>
            <w:tcW w:w="2505" w:type="dxa"/>
            <w:shd w:val="clear" w:color="auto" w:fill="auto"/>
          </w:tcPr>
          <w:p w14:paraId="1B4DDDBF" w14:textId="77777777" w:rsidR="00426FB1" w:rsidRDefault="00426FB1" w:rsidP="00070B2C">
            <w:pPr>
              <w:tabs>
                <w:tab w:val="left" w:pos="2520"/>
              </w:tabs>
              <w:spacing w:line="380" w:lineRule="exact"/>
            </w:pPr>
          </w:p>
        </w:tc>
        <w:tc>
          <w:tcPr>
            <w:tcW w:w="2504" w:type="dxa"/>
            <w:shd w:val="clear" w:color="auto" w:fill="auto"/>
          </w:tcPr>
          <w:p w14:paraId="1540B484" w14:textId="77777777" w:rsidR="00426FB1" w:rsidRDefault="00426FB1" w:rsidP="00070B2C">
            <w:pPr>
              <w:tabs>
                <w:tab w:val="left" w:pos="2520"/>
              </w:tabs>
              <w:spacing w:line="380" w:lineRule="exact"/>
            </w:pPr>
          </w:p>
        </w:tc>
        <w:tc>
          <w:tcPr>
            <w:tcW w:w="2505" w:type="dxa"/>
            <w:gridSpan w:val="2"/>
            <w:shd w:val="clear" w:color="auto" w:fill="auto"/>
          </w:tcPr>
          <w:p w14:paraId="6E59F468"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r w:rsidRPr="00070B2C">
              <w:rPr>
                <w:rFonts w:ascii="華康中黑體" w:eastAsia="華康中黑體" w:hint="eastAsia"/>
              </w:rPr>
              <w:lastRenderedPageBreak/>
              <w:t>：</w:t>
            </w:r>
          </w:p>
          <w:p w14:paraId="0C022C6D"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4A6F01C7" w14:textId="77777777" w:rsidR="00426FB1" w:rsidRDefault="00426FB1" w:rsidP="00070B2C">
            <w:pPr>
              <w:tabs>
                <w:tab w:val="left" w:pos="2520"/>
              </w:tabs>
              <w:spacing w:line="380" w:lineRule="exact"/>
              <w:ind w:leftChars="50" w:left="315" w:rightChars="50" w:right="105" w:hangingChars="100" w:hanging="210"/>
            </w:pPr>
            <w:r>
              <w:rPr>
                <w:rFonts w:hint="eastAsia"/>
              </w:rPr>
              <w:t>二、說明對於藐視國會行為之認定及處理程序。</w:t>
            </w:r>
          </w:p>
          <w:p w14:paraId="54B0547F"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0BA67BEF"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1FA40144" w14:textId="77777777" w:rsidR="00426FB1" w:rsidRPr="00090881" w:rsidRDefault="00426FB1" w:rsidP="00070B2C">
            <w:pPr>
              <w:tabs>
                <w:tab w:val="left" w:pos="2520"/>
              </w:tabs>
              <w:spacing w:line="380" w:lineRule="exact"/>
            </w:pPr>
          </w:p>
        </w:tc>
      </w:tr>
      <w:tr w:rsidR="00426FB1" w14:paraId="513E8B1E" w14:textId="77777777" w:rsidTr="00C06F7F">
        <w:tc>
          <w:tcPr>
            <w:tcW w:w="2504" w:type="dxa"/>
          </w:tcPr>
          <w:p w14:paraId="0862CF84"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6BBA56D8" w14:textId="77777777" w:rsidR="00426FB1" w:rsidRDefault="00426FB1" w:rsidP="00070B2C">
            <w:pPr>
              <w:tabs>
                <w:tab w:val="left" w:pos="2520"/>
              </w:tabs>
              <w:spacing w:line="380" w:lineRule="exact"/>
            </w:pPr>
          </w:p>
        </w:tc>
        <w:tc>
          <w:tcPr>
            <w:tcW w:w="2505" w:type="dxa"/>
            <w:shd w:val="clear" w:color="auto" w:fill="auto"/>
          </w:tcPr>
          <w:p w14:paraId="07DA640E" w14:textId="0834C6C6" w:rsidR="00426FB1" w:rsidRDefault="00426FB1" w:rsidP="00070B2C">
            <w:pPr>
              <w:tabs>
                <w:tab w:val="left" w:pos="2520"/>
              </w:tabs>
              <w:spacing w:line="380" w:lineRule="exact"/>
            </w:pPr>
          </w:p>
        </w:tc>
        <w:tc>
          <w:tcPr>
            <w:tcW w:w="2504" w:type="dxa"/>
            <w:shd w:val="clear" w:color="auto" w:fill="auto"/>
          </w:tcPr>
          <w:p w14:paraId="603D13F9"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4417F04E" w14:textId="2DA79536" w:rsidR="00426FB1" w:rsidRDefault="00426FB1" w:rsidP="00090881">
            <w:pPr>
              <w:tabs>
                <w:tab w:val="left" w:pos="2520"/>
              </w:tabs>
              <w:spacing w:line="380" w:lineRule="exact"/>
              <w:ind w:leftChars="50" w:left="315" w:rightChars="50" w:right="105" w:hangingChars="100" w:hanging="210"/>
            </w:pPr>
            <w:r>
              <w:rPr>
                <w:rFonts w:hint="eastAsia"/>
              </w:rPr>
              <w:t>第七十四條之三　對於被認定藐視國會的政府官員或部會組織，可限制其參與立法院未來相關程序、活動，如有必要，亦得準用刑法</w:t>
            </w:r>
            <w:r>
              <w:rPr>
                <w:rFonts w:hint="eastAsia"/>
              </w:rPr>
              <w:lastRenderedPageBreak/>
              <w:t>第一百四十條，移送司法機關處理。</w:t>
            </w:r>
          </w:p>
        </w:tc>
        <w:tc>
          <w:tcPr>
            <w:tcW w:w="2505" w:type="dxa"/>
            <w:shd w:val="clear" w:color="auto" w:fill="auto"/>
          </w:tcPr>
          <w:p w14:paraId="656ABC59" w14:textId="77777777" w:rsidR="00426FB1" w:rsidRDefault="00426FB1" w:rsidP="00070B2C">
            <w:pPr>
              <w:tabs>
                <w:tab w:val="left" w:pos="2520"/>
              </w:tabs>
              <w:spacing w:line="380" w:lineRule="exact"/>
            </w:pPr>
          </w:p>
        </w:tc>
        <w:tc>
          <w:tcPr>
            <w:tcW w:w="2504" w:type="dxa"/>
            <w:shd w:val="clear" w:color="auto" w:fill="auto"/>
          </w:tcPr>
          <w:p w14:paraId="4AC87E45" w14:textId="77777777" w:rsidR="00426FB1" w:rsidRDefault="00426FB1" w:rsidP="00070B2C">
            <w:pPr>
              <w:tabs>
                <w:tab w:val="left" w:pos="2520"/>
              </w:tabs>
              <w:spacing w:line="380" w:lineRule="exact"/>
            </w:pPr>
          </w:p>
        </w:tc>
        <w:tc>
          <w:tcPr>
            <w:tcW w:w="2505" w:type="dxa"/>
            <w:gridSpan w:val="2"/>
            <w:shd w:val="clear" w:color="auto" w:fill="auto"/>
          </w:tcPr>
          <w:p w14:paraId="08A0F20A"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21721C5D"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31B6CE23" w14:textId="77777777" w:rsidR="00426FB1" w:rsidRDefault="00426FB1" w:rsidP="00070B2C">
            <w:pPr>
              <w:tabs>
                <w:tab w:val="left" w:pos="2520"/>
              </w:tabs>
              <w:spacing w:line="380" w:lineRule="exact"/>
              <w:ind w:leftChars="50" w:left="315" w:rightChars="50" w:right="105" w:hangingChars="100" w:hanging="210"/>
            </w:pPr>
            <w:r>
              <w:rPr>
                <w:rFonts w:hint="eastAsia"/>
              </w:rPr>
              <w:t>二、說明對於被認定藐視國會之政府官員或部會組織的處罰。</w:t>
            </w:r>
          </w:p>
          <w:p w14:paraId="50EC22BA"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0DFD2CF7"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4D0EF0F3" w14:textId="77777777" w:rsidR="00426FB1" w:rsidRPr="00090881" w:rsidRDefault="00426FB1" w:rsidP="00070B2C">
            <w:pPr>
              <w:tabs>
                <w:tab w:val="left" w:pos="2520"/>
              </w:tabs>
              <w:spacing w:line="380" w:lineRule="exact"/>
            </w:pPr>
          </w:p>
        </w:tc>
      </w:tr>
      <w:tr w:rsidR="00426FB1" w14:paraId="077219F6" w14:textId="77777777" w:rsidTr="00C06F7F">
        <w:tc>
          <w:tcPr>
            <w:tcW w:w="2504" w:type="dxa"/>
          </w:tcPr>
          <w:p w14:paraId="6FEDD845" w14:textId="77777777" w:rsidR="00090881" w:rsidRDefault="00090881" w:rsidP="00090881">
            <w:pPr>
              <w:tabs>
                <w:tab w:val="left" w:pos="2520"/>
              </w:tabs>
              <w:spacing w:line="380" w:lineRule="exact"/>
              <w:ind w:leftChars="50" w:left="315" w:rightChars="50" w:right="105" w:hangingChars="100" w:hanging="210"/>
            </w:pPr>
            <w:r>
              <w:rPr>
                <w:rFonts w:hint="eastAsia"/>
              </w:rPr>
              <w:lastRenderedPageBreak/>
              <w:t>(保留，送院會處理)</w:t>
            </w:r>
          </w:p>
          <w:p w14:paraId="058139C2" w14:textId="77777777" w:rsidR="00426FB1" w:rsidRDefault="00426FB1" w:rsidP="00070B2C">
            <w:pPr>
              <w:tabs>
                <w:tab w:val="left" w:pos="2520"/>
              </w:tabs>
              <w:spacing w:line="380" w:lineRule="exact"/>
            </w:pPr>
          </w:p>
        </w:tc>
        <w:tc>
          <w:tcPr>
            <w:tcW w:w="2505" w:type="dxa"/>
            <w:shd w:val="clear" w:color="auto" w:fill="auto"/>
          </w:tcPr>
          <w:p w14:paraId="676BECDD" w14:textId="66A29028" w:rsidR="00426FB1" w:rsidRDefault="00426FB1" w:rsidP="00070B2C">
            <w:pPr>
              <w:tabs>
                <w:tab w:val="left" w:pos="2520"/>
              </w:tabs>
              <w:spacing w:line="380" w:lineRule="exact"/>
            </w:pPr>
          </w:p>
        </w:tc>
        <w:tc>
          <w:tcPr>
            <w:tcW w:w="2504" w:type="dxa"/>
            <w:shd w:val="clear" w:color="auto" w:fill="auto"/>
          </w:tcPr>
          <w:p w14:paraId="326ADADD"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6AAB7378" w14:textId="379FD851" w:rsidR="00426FB1" w:rsidRDefault="00426FB1" w:rsidP="00C65040">
            <w:pPr>
              <w:tabs>
                <w:tab w:val="left" w:pos="2520"/>
              </w:tabs>
              <w:spacing w:line="380" w:lineRule="exact"/>
              <w:ind w:leftChars="50" w:left="315" w:rightChars="50" w:right="105" w:hangingChars="100" w:hanging="210"/>
            </w:pPr>
            <w:r>
              <w:rPr>
                <w:rFonts w:hint="eastAsia"/>
              </w:rPr>
              <w:t>第七十四條之四　被認定藐視國會的政府官員或部會組織，有權提起行政訴訟，要求法院審查立法院的認定及處罰是否合法、適當。</w:t>
            </w:r>
          </w:p>
        </w:tc>
        <w:tc>
          <w:tcPr>
            <w:tcW w:w="2505" w:type="dxa"/>
            <w:shd w:val="clear" w:color="auto" w:fill="auto"/>
          </w:tcPr>
          <w:p w14:paraId="4E79B90E" w14:textId="77777777" w:rsidR="00426FB1" w:rsidRDefault="00426FB1" w:rsidP="00070B2C">
            <w:pPr>
              <w:tabs>
                <w:tab w:val="left" w:pos="2520"/>
              </w:tabs>
              <w:spacing w:line="380" w:lineRule="exact"/>
            </w:pPr>
          </w:p>
        </w:tc>
        <w:tc>
          <w:tcPr>
            <w:tcW w:w="2504" w:type="dxa"/>
            <w:shd w:val="clear" w:color="auto" w:fill="auto"/>
          </w:tcPr>
          <w:p w14:paraId="2EBD2E98" w14:textId="77777777" w:rsidR="00426FB1" w:rsidRDefault="00426FB1" w:rsidP="00070B2C">
            <w:pPr>
              <w:tabs>
                <w:tab w:val="left" w:pos="2520"/>
              </w:tabs>
              <w:spacing w:line="380" w:lineRule="exact"/>
            </w:pPr>
          </w:p>
        </w:tc>
        <w:tc>
          <w:tcPr>
            <w:tcW w:w="2505" w:type="dxa"/>
            <w:gridSpan w:val="2"/>
            <w:shd w:val="clear" w:color="auto" w:fill="auto"/>
          </w:tcPr>
          <w:p w14:paraId="2AB15543"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7020AF39"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30EF0D47" w14:textId="77777777" w:rsidR="00426FB1" w:rsidRDefault="00426FB1" w:rsidP="00070B2C">
            <w:pPr>
              <w:tabs>
                <w:tab w:val="left" w:pos="2520"/>
              </w:tabs>
              <w:spacing w:line="380" w:lineRule="exact"/>
              <w:ind w:leftChars="50" w:left="315" w:rightChars="50" w:right="105" w:hangingChars="100" w:hanging="210"/>
            </w:pPr>
            <w:r>
              <w:rPr>
                <w:rFonts w:hint="eastAsia"/>
              </w:rPr>
              <w:t>二、說明對於被認定為藐視國會之政府官員或部會組織，提起行政訴訟之權利。</w:t>
            </w:r>
          </w:p>
          <w:p w14:paraId="4BEC1C41"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5DDD221A" w14:textId="036C4018" w:rsidR="00426FB1" w:rsidRPr="00090881" w:rsidRDefault="00090881" w:rsidP="00090881">
            <w:pPr>
              <w:tabs>
                <w:tab w:val="left" w:pos="2520"/>
              </w:tabs>
              <w:spacing w:line="380" w:lineRule="exact"/>
              <w:ind w:leftChars="50" w:left="315" w:rightChars="50" w:right="105" w:hangingChars="100" w:hanging="210"/>
            </w:pPr>
            <w:r>
              <w:rPr>
                <w:rFonts w:hint="eastAsia"/>
              </w:rPr>
              <w:t>保留，送院會處理。</w:t>
            </w:r>
          </w:p>
        </w:tc>
      </w:tr>
      <w:tr w:rsidR="00426FB1" w14:paraId="64A7E3AD" w14:textId="77777777" w:rsidTr="00C06F7F">
        <w:tc>
          <w:tcPr>
            <w:tcW w:w="2504" w:type="dxa"/>
          </w:tcPr>
          <w:p w14:paraId="04585728"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6CBC5918" w14:textId="77777777" w:rsidR="00426FB1" w:rsidRDefault="00426FB1" w:rsidP="00070B2C">
            <w:pPr>
              <w:tabs>
                <w:tab w:val="left" w:pos="2520"/>
              </w:tabs>
              <w:spacing w:line="380" w:lineRule="exact"/>
            </w:pPr>
          </w:p>
        </w:tc>
        <w:tc>
          <w:tcPr>
            <w:tcW w:w="2505" w:type="dxa"/>
            <w:shd w:val="clear" w:color="auto" w:fill="auto"/>
          </w:tcPr>
          <w:p w14:paraId="3F5AB607" w14:textId="4991782E" w:rsidR="00426FB1" w:rsidRDefault="00426FB1" w:rsidP="00070B2C">
            <w:pPr>
              <w:tabs>
                <w:tab w:val="left" w:pos="2520"/>
              </w:tabs>
              <w:spacing w:line="380" w:lineRule="exact"/>
            </w:pPr>
          </w:p>
        </w:tc>
        <w:tc>
          <w:tcPr>
            <w:tcW w:w="2504" w:type="dxa"/>
            <w:shd w:val="clear" w:color="auto" w:fill="auto"/>
          </w:tcPr>
          <w:p w14:paraId="16060536"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000293DB" w14:textId="77777777" w:rsidR="00426FB1" w:rsidRDefault="00426FB1" w:rsidP="00B77BFD">
            <w:pPr>
              <w:tabs>
                <w:tab w:val="left" w:pos="2520"/>
              </w:tabs>
              <w:spacing w:line="370" w:lineRule="exact"/>
              <w:ind w:leftChars="50" w:left="315" w:rightChars="50" w:right="105" w:hangingChars="100" w:hanging="210"/>
            </w:pPr>
            <w:r>
              <w:rPr>
                <w:rFonts w:hint="eastAsia"/>
              </w:rPr>
              <w:t>第七十四條之五　基於專業保密義務或其他法律規定，不能提供相關證據或作證的政府官員或部會組織，可申請豁免。</w:t>
            </w:r>
          </w:p>
          <w:p w14:paraId="50C553BF" w14:textId="7265E287" w:rsidR="00426FB1" w:rsidRDefault="00426FB1" w:rsidP="00B77BFD">
            <w:pPr>
              <w:tabs>
                <w:tab w:val="left" w:pos="2520"/>
              </w:tabs>
              <w:spacing w:line="370" w:lineRule="exact"/>
              <w:ind w:leftChars="150" w:left="315" w:rightChars="50" w:right="105" w:firstLineChars="200" w:firstLine="420"/>
            </w:pPr>
            <w:r>
              <w:rPr>
                <w:rFonts w:hint="eastAsia"/>
              </w:rPr>
              <w:t>豁免申請應提交相關證明資料，由立法院審查決定。</w:t>
            </w:r>
          </w:p>
        </w:tc>
        <w:tc>
          <w:tcPr>
            <w:tcW w:w="2505" w:type="dxa"/>
            <w:shd w:val="clear" w:color="auto" w:fill="auto"/>
          </w:tcPr>
          <w:p w14:paraId="3D2A9FA0" w14:textId="77777777" w:rsidR="00426FB1" w:rsidRDefault="00426FB1" w:rsidP="00070B2C">
            <w:pPr>
              <w:tabs>
                <w:tab w:val="left" w:pos="2520"/>
              </w:tabs>
              <w:spacing w:line="380" w:lineRule="exact"/>
            </w:pPr>
          </w:p>
        </w:tc>
        <w:tc>
          <w:tcPr>
            <w:tcW w:w="2504" w:type="dxa"/>
            <w:shd w:val="clear" w:color="auto" w:fill="auto"/>
          </w:tcPr>
          <w:p w14:paraId="273AA3C7" w14:textId="77777777" w:rsidR="00426FB1" w:rsidRDefault="00426FB1" w:rsidP="00070B2C">
            <w:pPr>
              <w:tabs>
                <w:tab w:val="left" w:pos="2520"/>
              </w:tabs>
              <w:spacing w:line="380" w:lineRule="exact"/>
            </w:pPr>
          </w:p>
        </w:tc>
        <w:tc>
          <w:tcPr>
            <w:tcW w:w="2505" w:type="dxa"/>
            <w:gridSpan w:val="2"/>
            <w:shd w:val="clear" w:color="auto" w:fill="auto"/>
          </w:tcPr>
          <w:p w14:paraId="0FA9DD4A"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委員賴士葆等20人提案：</w:t>
            </w:r>
          </w:p>
          <w:p w14:paraId="029B2B1D"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15D1B91A" w14:textId="77777777" w:rsidR="00426FB1" w:rsidRDefault="00426FB1" w:rsidP="00070B2C">
            <w:pPr>
              <w:tabs>
                <w:tab w:val="left" w:pos="2520"/>
              </w:tabs>
              <w:spacing w:line="380" w:lineRule="exact"/>
              <w:ind w:leftChars="50" w:left="315" w:rightChars="50" w:right="105" w:hangingChars="100" w:hanging="210"/>
            </w:pPr>
            <w:r>
              <w:rPr>
                <w:rFonts w:hint="eastAsia"/>
              </w:rPr>
              <w:t>二、為豁免條款，說明若基於保密義務或其他法律規定之因素，得申請豁免。</w:t>
            </w:r>
          </w:p>
          <w:p w14:paraId="4D3A26EA" w14:textId="77777777" w:rsidR="00090881" w:rsidRDefault="00090881" w:rsidP="00090881">
            <w:pPr>
              <w:tabs>
                <w:tab w:val="left" w:pos="2520"/>
              </w:tabs>
              <w:spacing w:line="380" w:lineRule="exact"/>
              <w:ind w:leftChars="50" w:left="105" w:rightChars="50" w:right="105"/>
              <w:rPr>
                <w:b/>
              </w:rPr>
            </w:pPr>
            <w:r>
              <w:rPr>
                <w:rFonts w:hint="eastAsia"/>
                <w:b/>
              </w:rPr>
              <w:t>審查會：</w:t>
            </w:r>
          </w:p>
          <w:p w14:paraId="4AF3C356" w14:textId="77777777" w:rsidR="00090881" w:rsidRDefault="00090881" w:rsidP="00090881">
            <w:pPr>
              <w:tabs>
                <w:tab w:val="left" w:pos="2520"/>
              </w:tabs>
              <w:spacing w:line="380" w:lineRule="exact"/>
              <w:ind w:leftChars="50" w:left="315" w:rightChars="50" w:right="105" w:hangingChars="100" w:hanging="210"/>
            </w:pPr>
            <w:r>
              <w:rPr>
                <w:rFonts w:hint="eastAsia"/>
              </w:rPr>
              <w:t>保留，送院會處理。</w:t>
            </w:r>
          </w:p>
          <w:p w14:paraId="29B6CB74" w14:textId="77777777" w:rsidR="00426FB1" w:rsidRPr="00090881" w:rsidRDefault="00426FB1" w:rsidP="00070B2C">
            <w:pPr>
              <w:tabs>
                <w:tab w:val="left" w:pos="2520"/>
              </w:tabs>
              <w:spacing w:line="380" w:lineRule="exact"/>
            </w:pPr>
          </w:p>
        </w:tc>
      </w:tr>
      <w:tr w:rsidR="00426FB1" w14:paraId="3D8CDADF" w14:textId="77777777" w:rsidTr="00C06F7F">
        <w:tc>
          <w:tcPr>
            <w:tcW w:w="2504" w:type="dxa"/>
          </w:tcPr>
          <w:p w14:paraId="3A871308" w14:textId="77777777" w:rsidR="0043362F" w:rsidRDefault="0043362F" w:rsidP="0043362F">
            <w:pPr>
              <w:tabs>
                <w:tab w:val="left" w:pos="2520"/>
              </w:tabs>
              <w:spacing w:line="380" w:lineRule="exact"/>
              <w:ind w:leftChars="50" w:left="315" w:rightChars="50" w:right="105" w:hangingChars="100" w:hanging="210"/>
            </w:pPr>
            <w:r>
              <w:rPr>
                <w:rFonts w:hint="eastAsia"/>
              </w:rPr>
              <w:t>(保留，送院會處理)</w:t>
            </w:r>
          </w:p>
          <w:p w14:paraId="3B27AADD" w14:textId="77777777" w:rsidR="00426FB1" w:rsidRDefault="00426FB1" w:rsidP="00070B2C">
            <w:pPr>
              <w:tabs>
                <w:tab w:val="left" w:pos="2520"/>
              </w:tabs>
              <w:spacing w:line="380" w:lineRule="exact"/>
            </w:pPr>
          </w:p>
        </w:tc>
        <w:tc>
          <w:tcPr>
            <w:tcW w:w="2505" w:type="dxa"/>
            <w:shd w:val="clear" w:color="auto" w:fill="auto"/>
          </w:tcPr>
          <w:p w14:paraId="17D64914" w14:textId="10B2EC80" w:rsidR="00426FB1" w:rsidRDefault="00426FB1" w:rsidP="00070B2C">
            <w:pPr>
              <w:tabs>
                <w:tab w:val="left" w:pos="2520"/>
              </w:tabs>
              <w:spacing w:line="380" w:lineRule="exact"/>
            </w:pPr>
          </w:p>
        </w:tc>
        <w:tc>
          <w:tcPr>
            <w:tcW w:w="2504" w:type="dxa"/>
            <w:shd w:val="clear" w:color="auto" w:fill="auto"/>
          </w:tcPr>
          <w:p w14:paraId="12BE46F4"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r w:rsidRPr="00070B2C">
              <w:rPr>
                <w:rFonts w:ascii="華康中黑體" w:eastAsia="華康中黑體" w:hint="eastAsia"/>
              </w:rPr>
              <w:lastRenderedPageBreak/>
              <w:t>：</w:t>
            </w:r>
          </w:p>
          <w:p w14:paraId="28B4CB72" w14:textId="77777777" w:rsidR="00426FB1" w:rsidRDefault="00426FB1" w:rsidP="00070B2C">
            <w:pPr>
              <w:tabs>
                <w:tab w:val="left" w:pos="2520"/>
              </w:tabs>
              <w:spacing w:line="380" w:lineRule="exact"/>
              <w:ind w:leftChars="50" w:left="315" w:rightChars="50" w:right="105" w:hangingChars="100" w:hanging="210"/>
            </w:pPr>
            <w:r>
              <w:rPr>
                <w:rFonts w:hint="eastAsia"/>
              </w:rPr>
              <w:t>第七十五條之一　違反第二十五條第二項、第四十七條第一項或第五十四條第三項規定，無正當理由拒絕出席、答覆詢問或提供相關文件或資料者，得經院會或委員會之決議，為下列處置：</w:t>
            </w:r>
          </w:p>
          <w:p w14:paraId="3AED8EDC" w14:textId="77777777" w:rsidR="00426FB1" w:rsidRDefault="00426FB1" w:rsidP="00070B2C">
            <w:pPr>
              <w:tabs>
                <w:tab w:val="left" w:pos="2520"/>
              </w:tabs>
              <w:spacing w:line="380" w:lineRule="exact"/>
              <w:ind w:leftChars="150" w:left="525" w:rightChars="50" w:right="105" w:hangingChars="100" w:hanging="210"/>
            </w:pPr>
            <w:r>
              <w:rPr>
                <w:rFonts w:hint="eastAsia"/>
              </w:rPr>
              <w:t>一、移送監察院依法提出糾正、糾舉或彈劾。</w:t>
            </w:r>
          </w:p>
          <w:p w14:paraId="468E5B79" w14:textId="77777777" w:rsidR="00426FB1" w:rsidRDefault="00426FB1" w:rsidP="00070B2C">
            <w:pPr>
              <w:tabs>
                <w:tab w:val="left" w:pos="2520"/>
              </w:tabs>
              <w:spacing w:line="380" w:lineRule="exact"/>
              <w:ind w:leftChars="150" w:left="525" w:rightChars="50" w:right="105" w:hangingChars="100" w:hanging="210"/>
            </w:pPr>
            <w:r>
              <w:rPr>
                <w:rFonts w:hint="eastAsia"/>
              </w:rPr>
              <w:t>二、處新臺幣二十萬元以下之罰鍰。</w:t>
            </w:r>
          </w:p>
          <w:p w14:paraId="72A025E8" w14:textId="15BB2A6D" w:rsidR="00426FB1" w:rsidRDefault="00426FB1" w:rsidP="0043362F">
            <w:pPr>
              <w:tabs>
                <w:tab w:val="left" w:pos="2520"/>
              </w:tabs>
              <w:spacing w:line="380" w:lineRule="exact"/>
              <w:ind w:leftChars="150" w:left="315" w:rightChars="50" w:right="105" w:firstLineChars="200" w:firstLine="420"/>
            </w:pPr>
            <w:r>
              <w:rPr>
                <w:rFonts w:hint="eastAsia"/>
              </w:rPr>
              <w:t>前項罰鍰處分，受處分者如有不服，得於處分送達之次日起二個月內，逕向高等行政法院提起行政訴訟。</w:t>
            </w:r>
          </w:p>
        </w:tc>
        <w:tc>
          <w:tcPr>
            <w:tcW w:w="2505" w:type="dxa"/>
            <w:shd w:val="clear" w:color="auto" w:fill="auto"/>
          </w:tcPr>
          <w:p w14:paraId="04DB3929" w14:textId="77777777" w:rsidR="00426FB1" w:rsidRDefault="00426FB1" w:rsidP="00070B2C">
            <w:pPr>
              <w:tabs>
                <w:tab w:val="left" w:pos="2520"/>
              </w:tabs>
              <w:spacing w:line="380" w:lineRule="exact"/>
            </w:pPr>
          </w:p>
        </w:tc>
        <w:tc>
          <w:tcPr>
            <w:tcW w:w="2504" w:type="dxa"/>
            <w:shd w:val="clear" w:color="auto" w:fill="auto"/>
          </w:tcPr>
          <w:p w14:paraId="692C8161" w14:textId="77777777" w:rsidR="00426FB1" w:rsidRDefault="00426FB1" w:rsidP="00070B2C">
            <w:pPr>
              <w:tabs>
                <w:tab w:val="left" w:pos="2520"/>
              </w:tabs>
              <w:spacing w:line="380" w:lineRule="exact"/>
            </w:pPr>
          </w:p>
        </w:tc>
        <w:tc>
          <w:tcPr>
            <w:tcW w:w="2505" w:type="dxa"/>
            <w:gridSpan w:val="2"/>
            <w:shd w:val="clear" w:color="auto" w:fill="auto"/>
          </w:tcPr>
          <w:p w14:paraId="6B6C5BE0"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r w:rsidRPr="00070B2C">
              <w:rPr>
                <w:rFonts w:ascii="華康中黑體" w:eastAsia="華康中黑體" w:hint="eastAsia"/>
              </w:rPr>
              <w:lastRenderedPageBreak/>
              <w:t>：</w:t>
            </w:r>
          </w:p>
          <w:p w14:paraId="370D80F5"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1C191617" w14:textId="77777777" w:rsidR="00426FB1" w:rsidRDefault="00426FB1" w:rsidP="00070B2C">
            <w:pPr>
              <w:tabs>
                <w:tab w:val="left" w:pos="2520"/>
              </w:tabs>
              <w:spacing w:line="380" w:lineRule="exact"/>
              <w:ind w:leftChars="50" w:left="315" w:rightChars="50" w:right="105" w:hangingChars="100" w:hanging="210"/>
            </w:pPr>
            <w:r>
              <w:rPr>
                <w:rFonts w:hint="eastAsia"/>
              </w:rPr>
              <w:t>二、參酌司法院大法官釋字第五八五號解釋之意旨，爰增設本條規定強化本法對違反協助調查義務者之處罰機制，俾確保立法院調查權之順利行使。</w:t>
            </w:r>
          </w:p>
          <w:p w14:paraId="09713717" w14:textId="77777777" w:rsidR="00426FB1" w:rsidRDefault="00426FB1" w:rsidP="00070B2C">
            <w:pPr>
              <w:tabs>
                <w:tab w:val="left" w:pos="2520"/>
              </w:tabs>
              <w:spacing w:line="380" w:lineRule="exact"/>
              <w:ind w:leftChars="50" w:left="315" w:rightChars="50" w:right="105" w:hangingChars="100" w:hanging="210"/>
            </w:pPr>
            <w:r>
              <w:rPr>
                <w:rFonts w:hint="eastAsia"/>
              </w:rPr>
              <w:t>三、原第四十八條規定文字修正後移列本條第一項第一款；新增罰鍰處分之規定。</w:t>
            </w:r>
          </w:p>
          <w:p w14:paraId="575B32D0" w14:textId="77777777" w:rsidR="00426FB1" w:rsidRDefault="00426FB1" w:rsidP="00070B2C">
            <w:pPr>
              <w:tabs>
                <w:tab w:val="left" w:pos="2520"/>
              </w:tabs>
              <w:spacing w:line="380" w:lineRule="exact"/>
              <w:ind w:leftChars="50" w:left="315" w:rightChars="50" w:right="105" w:hangingChars="100" w:hanging="210"/>
            </w:pPr>
            <w:r>
              <w:rPr>
                <w:rFonts w:hint="eastAsia"/>
              </w:rPr>
              <w:t>四、第二項規定提供前項罰鍰處分以適當、迅速之行政救濟。</w:t>
            </w:r>
          </w:p>
          <w:p w14:paraId="2B48D483" w14:textId="77777777" w:rsidR="0043362F" w:rsidRDefault="0043362F" w:rsidP="0043362F">
            <w:pPr>
              <w:tabs>
                <w:tab w:val="left" w:pos="2520"/>
              </w:tabs>
              <w:spacing w:line="380" w:lineRule="exact"/>
              <w:ind w:leftChars="50" w:left="105" w:rightChars="50" w:right="105"/>
              <w:rPr>
                <w:b/>
              </w:rPr>
            </w:pPr>
            <w:r>
              <w:rPr>
                <w:rFonts w:hint="eastAsia"/>
                <w:b/>
              </w:rPr>
              <w:t>審查會：</w:t>
            </w:r>
          </w:p>
          <w:p w14:paraId="240D76BD" w14:textId="77777777" w:rsidR="0043362F" w:rsidRDefault="0043362F" w:rsidP="0043362F">
            <w:pPr>
              <w:tabs>
                <w:tab w:val="left" w:pos="2520"/>
              </w:tabs>
              <w:spacing w:line="380" w:lineRule="exact"/>
              <w:ind w:leftChars="50" w:left="315" w:rightChars="50" w:right="105" w:hangingChars="100" w:hanging="210"/>
            </w:pPr>
            <w:r>
              <w:rPr>
                <w:rFonts w:hint="eastAsia"/>
              </w:rPr>
              <w:t>保留，送院會處理。</w:t>
            </w:r>
          </w:p>
          <w:p w14:paraId="60B93E03" w14:textId="77777777" w:rsidR="00426FB1" w:rsidRPr="0043362F" w:rsidRDefault="00426FB1" w:rsidP="00070B2C">
            <w:pPr>
              <w:tabs>
                <w:tab w:val="left" w:pos="2520"/>
              </w:tabs>
              <w:spacing w:line="380" w:lineRule="exact"/>
            </w:pPr>
          </w:p>
        </w:tc>
      </w:tr>
      <w:tr w:rsidR="00426FB1" w14:paraId="7CC874EC" w14:textId="77777777" w:rsidTr="00C06F7F">
        <w:tc>
          <w:tcPr>
            <w:tcW w:w="2504" w:type="dxa"/>
          </w:tcPr>
          <w:p w14:paraId="2162065A" w14:textId="77777777" w:rsidR="0043362F" w:rsidRDefault="0043362F" w:rsidP="0043362F">
            <w:pPr>
              <w:tabs>
                <w:tab w:val="left" w:pos="2520"/>
              </w:tabs>
              <w:spacing w:line="380" w:lineRule="exact"/>
              <w:ind w:leftChars="50" w:left="315" w:rightChars="50" w:right="105" w:hangingChars="100" w:hanging="210"/>
            </w:pPr>
            <w:r>
              <w:rPr>
                <w:rFonts w:hint="eastAsia"/>
              </w:rPr>
              <w:lastRenderedPageBreak/>
              <w:t>(保留，送院會處理)</w:t>
            </w:r>
          </w:p>
          <w:p w14:paraId="5E664D5B" w14:textId="77777777" w:rsidR="00426FB1" w:rsidRDefault="00426FB1" w:rsidP="00070B2C">
            <w:pPr>
              <w:tabs>
                <w:tab w:val="left" w:pos="2520"/>
              </w:tabs>
              <w:spacing w:line="380" w:lineRule="exact"/>
              <w:rPr>
                <w:noProof/>
              </w:rPr>
            </w:pPr>
          </w:p>
        </w:tc>
        <w:tc>
          <w:tcPr>
            <w:tcW w:w="2505" w:type="dxa"/>
            <w:shd w:val="clear" w:color="auto" w:fill="auto"/>
          </w:tcPr>
          <w:p w14:paraId="5FB5786C" w14:textId="28B079CB" w:rsidR="00426FB1" w:rsidRDefault="00426FB1" w:rsidP="00070B2C">
            <w:pPr>
              <w:tabs>
                <w:tab w:val="left" w:pos="2520"/>
              </w:tabs>
              <w:spacing w:line="380" w:lineRule="exact"/>
            </w:pPr>
          </w:p>
        </w:tc>
        <w:tc>
          <w:tcPr>
            <w:tcW w:w="2504" w:type="dxa"/>
            <w:shd w:val="clear" w:color="auto" w:fill="auto"/>
          </w:tcPr>
          <w:p w14:paraId="4FD9B827"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590676B7" w14:textId="77777777" w:rsidR="00426FB1" w:rsidRDefault="00426FB1" w:rsidP="00B64960">
            <w:pPr>
              <w:tabs>
                <w:tab w:val="left" w:pos="2520"/>
              </w:tabs>
              <w:spacing w:line="380" w:lineRule="exact"/>
              <w:ind w:leftChars="50" w:left="315" w:rightChars="50" w:right="105" w:hangingChars="100" w:hanging="210"/>
            </w:pPr>
            <w:r>
              <w:rPr>
                <w:rFonts w:hint="eastAsia"/>
              </w:rPr>
              <w:t>第七十五條之二　違反</w:t>
            </w:r>
            <w:r>
              <w:rPr>
                <w:rFonts w:hint="eastAsia"/>
              </w:rPr>
              <w:lastRenderedPageBreak/>
              <w:t>第二十五條第二項、第四十七條第一項或第五十六條之二規定，為虛偽陳述或提出內容虛偽不實之資料者，處一年以下有期徒刑，得併科一百五十萬元以下罰金。</w:t>
            </w:r>
          </w:p>
          <w:p w14:paraId="68053EB1" w14:textId="77777777" w:rsidR="00B77BFD" w:rsidRDefault="00B77BFD" w:rsidP="00B64960">
            <w:pPr>
              <w:tabs>
                <w:tab w:val="left" w:pos="2520"/>
              </w:tabs>
              <w:spacing w:line="380" w:lineRule="exact"/>
              <w:ind w:leftChars="50" w:left="315" w:rightChars="50" w:right="105" w:hangingChars="100" w:hanging="210"/>
            </w:pPr>
          </w:p>
          <w:p w14:paraId="2C4301F1" w14:textId="77777777" w:rsidR="00B77BFD" w:rsidRDefault="00B77BFD" w:rsidP="00B64960">
            <w:pPr>
              <w:tabs>
                <w:tab w:val="left" w:pos="2520"/>
              </w:tabs>
              <w:spacing w:line="380" w:lineRule="exact"/>
              <w:ind w:leftChars="50" w:left="315" w:rightChars="50" w:right="105" w:hangingChars="100" w:hanging="210"/>
            </w:pPr>
          </w:p>
          <w:p w14:paraId="21AE34C6" w14:textId="77777777" w:rsidR="00B77BFD" w:rsidRDefault="00B77BFD" w:rsidP="00B64960">
            <w:pPr>
              <w:tabs>
                <w:tab w:val="left" w:pos="2520"/>
              </w:tabs>
              <w:spacing w:line="380" w:lineRule="exact"/>
              <w:ind w:leftChars="50" w:left="315" w:rightChars="50" w:right="105" w:hangingChars="100" w:hanging="210"/>
            </w:pPr>
          </w:p>
          <w:p w14:paraId="332B4894" w14:textId="77777777" w:rsidR="00B77BFD" w:rsidRDefault="00B77BFD" w:rsidP="00B64960">
            <w:pPr>
              <w:tabs>
                <w:tab w:val="left" w:pos="2520"/>
              </w:tabs>
              <w:spacing w:line="380" w:lineRule="exact"/>
              <w:ind w:leftChars="50" w:left="315" w:rightChars="50" w:right="105" w:hangingChars="100" w:hanging="210"/>
            </w:pPr>
          </w:p>
          <w:p w14:paraId="1E8C1588" w14:textId="77777777" w:rsidR="00B77BFD" w:rsidRDefault="00B77BFD" w:rsidP="00B64960">
            <w:pPr>
              <w:tabs>
                <w:tab w:val="left" w:pos="2520"/>
              </w:tabs>
              <w:spacing w:line="380" w:lineRule="exact"/>
              <w:ind w:leftChars="50" w:left="315" w:rightChars="50" w:right="105" w:hangingChars="100" w:hanging="210"/>
            </w:pPr>
          </w:p>
          <w:p w14:paraId="7F22CBFB" w14:textId="77777777" w:rsidR="00B77BFD" w:rsidRDefault="00B77BFD" w:rsidP="00B64960">
            <w:pPr>
              <w:tabs>
                <w:tab w:val="left" w:pos="2520"/>
              </w:tabs>
              <w:spacing w:line="380" w:lineRule="exact"/>
              <w:ind w:leftChars="50" w:left="315" w:rightChars="50" w:right="105" w:hangingChars="100" w:hanging="210"/>
            </w:pPr>
          </w:p>
          <w:p w14:paraId="74F86A9F" w14:textId="77777777" w:rsidR="00B77BFD" w:rsidRDefault="00B77BFD" w:rsidP="00B64960">
            <w:pPr>
              <w:tabs>
                <w:tab w:val="left" w:pos="2520"/>
              </w:tabs>
              <w:spacing w:line="380" w:lineRule="exact"/>
              <w:ind w:leftChars="50" w:left="315" w:rightChars="50" w:right="105" w:hangingChars="100" w:hanging="210"/>
            </w:pPr>
          </w:p>
          <w:p w14:paraId="791F3B23" w14:textId="77777777" w:rsidR="00B77BFD" w:rsidRDefault="00B77BFD" w:rsidP="00B64960">
            <w:pPr>
              <w:tabs>
                <w:tab w:val="left" w:pos="2520"/>
              </w:tabs>
              <w:spacing w:line="380" w:lineRule="exact"/>
              <w:ind w:leftChars="50" w:left="315" w:rightChars="50" w:right="105" w:hangingChars="100" w:hanging="210"/>
            </w:pPr>
          </w:p>
          <w:p w14:paraId="3E2CA4C7" w14:textId="77777777" w:rsidR="00B77BFD" w:rsidRDefault="00B77BFD" w:rsidP="00B64960">
            <w:pPr>
              <w:tabs>
                <w:tab w:val="left" w:pos="2520"/>
              </w:tabs>
              <w:spacing w:line="380" w:lineRule="exact"/>
              <w:ind w:leftChars="50" w:left="315" w:rightChars="50" w:right="105" w:hangingChars="100" w:hanging="210"/>
            </w:pPr>
          </w:p>
          <w:p w14:paraId="51BA31E5" w14:textId="77777777" w:rsidR="00B77BFD" w:rsidRDefault="00B77BFD" w:rsidP="00B64960">
            <w:pPr>
              <w:tabs>
                <w:tab w:val="left" w:pos="2520"/>
              </w:tabs>
              <w:spacing w:line="380" w:lineRule="exact"/>
              <w:ind w:leftChars="50" w:left="315" w:rightChars="50" w:right="105" w:hangingChars="100" w:hanging="210"/>
            </w:pPr>
          </w:p>
          <w:p w14:paraId="6F190298" w14:textId="77777777" w:rsidR="00B77BFD" w:rsidRDefault="00B77BFD" w:rsidP="00B64960">
            <w:pPr>
              <w:tabs>
                <w:tab w:val="left" w:pos="2520"/>
              </w:tabs>
              <w:spacing w:line="380" w:lineRule="exact"/>
              <w:ind w:leftChars="50" w:left="315" w:rightChars="50" w:right="105" w:hangingChars="100" w:hanging="210"/>
            </w:pPr>
          </w:p>
          <w:p w14:paraId="2D856A58" w14:textId="77777777" w:rsidR="00B77BFD" w:rsidRDefault="00B77BFD" w:rsidP="00B64960">
            <w:pPr>
              <w:tabs>
                <w:tab w:val="left" w:pos="2520"/>
              </w:tabs>
              <w:spacing w:line="380" w:lineRule="exact"/>
              <w:ind w:leftChars="50" w:left="315" w:rightChars="50" w:right="105" w:hangingChars="100" w:hanging="210"/>
            </w:pPr>
          </w:p>
          <w:p w14:paraId="724D85D0" w14:textId="77777777" w:rsidR="00B77BFD" w:rsidRDefault="00B77BFD" w:rsidP="00B64960">
            <w:pPr>
              <w:tabs>
                <w:tab w:val="left" w:pos="2520"/>
              </w:tabs>
              <w:spacing w:line="380" w:lineRule="exact"/>
              <w:ind w:leftChars="50" w:left="315" w:rightChars="50" w:right="105" w:hangingChars="100" w:hanging="210"/>
            </w:pPr>
          </w:p>
          <w:p w14:paraId="6E7A7FBD" w14:textId="77777777" w:rsidR="00B77BFD" w:rsidRDefault="00B77BFD" w:rsidP="00B64960">
            <w:pPr>
              <w:tabs>
                <w:tab w:val="left" w:pos="2520"/>
              </w:tabs>
              <w:spacing w:line="380" w:lineRule="exact"/>
              <w:ind w:leftChars="50" w:left="315" w:rightChars="50" w:right="105" w:hangingChars="100" w:hanging="210"/>
            </w:pPr>
          </w:p>
        </w:tc>
        <w:tc>
          <w:tcPr>
            <w:tcW w:w="2505" w:type="dxa"/>
            <w:shd w:val="clear" w:color="auto" w:fill="auto"/>
          </w:tcPr>
          <w:p w14:paraId="6C83721D" w14:textId="02018D07" w:rsidR="00426FB1" w:rsidRDefault="00426FB1" w:rsidP="00070B2C">
            <w:pPr>
              <w:tabs>
                <w:tab w:val="left" w:pos="2520"/>
              </w:tabs>
              <w:spacing w:line="380" w:lineRule="exact"/>
            </w:pPr>
          </w:p>
        </w:tc>
        <w:tc>
          <w:tcPr>
            <w:tcW w:w="2504" w:type="dxa"/>
            <w:shd w:val="clear" w:color="auto" w:fill="auto"/>
          </w:tcPr>
          <w:p w14:paraId="09BDB780" w14:textId="77777777" w:rsidR="00426FB1" w:rsidRPr="003A228B" w:rsidRDefault="00426FB1" w:rsidP="00070B2C">
            <w:pPr>
              <w:tabs>
                <w:tab w:val="left" w:pos="2520"/>
              </w:tabs>
              <w:spacing w:line="380" w:lineRule="exact"/>
            </w:pPr>
          </w:p>
        </w:tc>
        <w:tc>
          <w:tcPr>
            <w:tcW w:w="2505" w:type="dxa"/>
            <w:gridSpan w:val="2"/>
            <w:shd w:val="clear" w:color="auto" w:fill="auto"/>
          </w:tcPr>
          <w:p w14:paraId="4E3571CE" w14:textId="77777777" w:rsidR="00426FB1" w:rsidRDefault="00426FB1" w:rsidP="00070B2C">
            <w:pPr>
              <w:tabs>
                <w:tab w:val="left" w:pos="2520"/>
              </w:tabs>
              <w:spacing w:line="380" w:lineRule="exact"/>
              <w:ind w:leftChars="50" w:left="105" w:rightChars="50" w:right="105"/>
            </w:pPr>
            <w:r w:rsidRPr="00070B2C">
              <w:rPr>
                <w:rFonts w:ascii="華康中黑體" w:eastAsia="華康中黑體" w:hint="eastAsia"/>
              </w:rPr>
              <w:t>委員楊瓊瓔等20人提案：</w:t>
            </w:r>
          </w:p>
          <w:p w14:paraId="735BD089" w14:textId="77777777" w:rsidR="00426FB1" w:rsidRDefault="00426FB1" w:rsidP="00070B2C">
            <w:pPr>
              <w:tabs>
                <w:tab w:val="left" w:pos="2520"/>
              </w:tabs>
              <w:spacing w:line="380" w:lineRule="exact"/>
              <w:ind w:leftChars="50" w:left="315" w:rightChars="50" w:right="105" w:hangingChars="100" w:hanging="210"/>
            </w:pPr>
            <w:r>
              <w:rPr>
                <w:rFonts w:hint="eastAsia"/>
              </w:rPr>
              <w:t>一、</w:t>
            </w:r>
            <w:r w:rsidRPr="006A7C07">
              <w:rPr>
                <w:rFonts w:hint="eastAsia"/>
                <w:u w:val="single" w:color="000000" w:themeColor="text1"/>
              </w:rPr>
              <w:t>本條新增</w:t>
            </w:r>
            <w:r>
              <w:rPr>
                <w:rFonts w:hint="eastAsia"/>
              </w:rPr>
              <w:t>。</w:t>
            </w:r>
          </w:p>
          <w:p w14:paraId="6D7C11EA" w14:textId="77777777" w:rsidR="00426FB1" w:rsidRDefault="00426FB1" w:rsidP="00B64960">
            <w:pPr>
              <w:tabs>
                <w:tab w:val="left" w:pos="2520"/>
              </w:tabs>
              <w:spacing w:line="380" w:lineRule="exact"/>
              <w:ind w:leftChars="50" w:left="315" w:rightChars="50" w:right="105" w:hangingChars="100" w:hanging="210"/>
            </w:pPr>
            <w:r>
              <w:rPr>
                <w:rFonts w:hint="eastAsia"/>
              </w:rPr>
              <w:lastRenderedPageBreak/>
              <w:t>二、為確保立法院調查所獲資訊之真實性，爰增設規定，對向立法院為虛偽陳述或提出內容虛偽不實之資料者，課以適當之刑罰。</w:t>
            </w:r>
          </w:p>
          <w:p w14:paraId="434A592D" w14:textId="77777777" w:rsidR="0043362F" w:rsidRDefault="0043362F" w:rsidP="0043362F">
            <w:pPr>
              <w:tabs>
                <w:tab w:val="left" w:pos="2520"/>
              </w:tabs>
              <w:spacing w:line="380" w:lineRule="exact"/>
              <w:ind w:leftChars="50" w:left="105" w:rightChars="50" w:right="105"/>
              <w:rPr>
                <w:b/>
              </w:rPr>
            </w:pPr>
            <w:r>
              <w:rPr>
                <w:rFonts w:hint="eastAsia"/>
                <w:b/>
              </w:rPr>
              <w:t>審查會：</w:t>
            </w:r>
          </w:p>
          <w:p w14:paraId="245C1CC5" w14:textId="27660F2A" w:rsidR="0043362F" w:rsidRPr="0043362F" w:rsidRDefault="0043362F" w:rsidP="0043362F">
            <w:pPr>
              <w:tabs>
                <w:tab w:val="left" w:pos="2520"/>
              </w:tabs>
              <w:spacing w:line="380" w:lineRule="exact"/>
              <w:ind w:leftChars="50" w:left="315" w:rightChars="50" w:right="105" w:hangingChars="100" w:hanging="210"/>
            </w:pPr>
            <w:r>
              <w:rPr>
                <w:rFonts w:hint="eastAsia"/>
              </w:rPr>
              <w:t>保留，送院會處理。</w:t>
            </w:r>
          </w:p>
        </w:tc>
      </w:tr>
    </w:tbl>
    <w:p w14:paraId="313A8D41" w14:textId="153D265B" w:rsidR="00F928DE" w:rsidRDefault="00C06F7F" w:rsidP="003A228B">
      <w:pPr>
        <w:tabs>
          <w:tab w:val="left" w:pos="2520"/>
        </w:tabs>
        <w:spacing w:line="380" w:lineRule="exact"/>
      </w:pPr>
      <w:r>
        <w:rPr>
          <w:noProof/>
        </w:rPr>
        <w:lastRenderedPageBreak/>
        <mc:AlternateContent>
          <mc:Choice Requires="wps">
            <w:drawing>
              <wp:anchor distT="0" distB="0" distL="114300" distR="114300" simplePos="0" relativeHeight="251712512" behindDoc="0" locked="0" layoutInCell="1" allowOverlap="1" wp14:anchorId="0F1ADB3C" wp14:editId="178F7F21">
                <wp:simplePos x="0" y="0"/>
                <wp:positionH relativeFrom="column">
                  <wp:posOffset>-289016</wp:posOffset>
                </wp:positionH>
                <wp:positionV relativeFrom="paragraph">
                  <wp:posOffset>-1905</wp:posOffset>
                </wp:positionV>
                <wp:extent cx="9540240" cy="0"/>
                <wp:effectExtent l="0" t="0" r="22860" b="19050"/>
                <wp:wrapNone/>
                <wp:docPr id="9" name="DW948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402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948587"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pt,-.15pt" to="728.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" strokeweight="1.5pt"/>
            </w:pict>
          </mc:Fallback>
        </mc:AlternateContent>
      </w:r>
      <w:bookmarkStart w:id="0" w:name="_GoBack"/>
      <w:bookmarkEnd w:id="0"/>
    </w:p>
    <w:sectPr w:rsidR="00F928DE" w:rsidSect="00EA5BE3">
      <w:headerReference w:type="even" r:id="rId7"/>
      <w:headerReference w:type="default" r:id="rId8"/>
      <w:footerReference w:type="even" r:id="rId9"/>
      <w:footerReference w:type="default" r:id="rId10"/>
      <w:type w:val="continuous"/>
      <w:pgSz w:w="16838" w:h="11906" w:orient="landscape" w:code="9"/>
      <w:pgMar w:top="1418" w:right="1985" w:bottom="1418" w:left="1418" w:header="1418" w:footer="851" w:gutter="0"/>
      <w:pgNumType w:start="57"/>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AD5A20" w14:textId="77777777" w:rsidR="007610C4" w:rsidRDefault="007610C4">
      <w:pPr>
        <w:spacing w:line="240" w:lineRule="auto"/>
      </w:pPr>
      <w:r>
        <w:separator/>
      </w:r>
    </w:p>
  </w:endnote>
  <w:endnote w:type="continuationSeparator" w:id="0">
    <w:p w14:paraId="7A651875" w14:textId="77777777" w:rsidR="007610C4" w:rsidRDefault="007610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9B25E" w14:textId="1D6BF2B9" w:rsidR="00670823" w:rsidRDefault="00670823">
    <w:pPr>
      <w:pStyle w:val="aa"/>
      <w:jc w:val="center"/>
    </w:pPr>
  </w:p>
  <w:p w14:paraId="5F4C786B" w14:textId="77777777" w:rsidR="00670823" w:rsidRDefault="0067082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2EE81" w14:textId="6BAD98E6" w:rsidR="00670823" w:rsidRPr="00854CD2" w:rsidRDefault="00670823">
    <w:pPr>
      <w:pStyle w:val="aa"/>
      <w:jc w:val="center"/>
      <w:rPr>
        <w:b/>
        <w:sz w:val="36"/>
        <w:szCs w:val="36"/>
      </w:rPr>
    </w:pPr>
  </w:p>
  <w:p w14:paraId="0CF48AB5" w14:textId="77777777" w:rsidR="00670823" w:rsidRDefault="0067082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7258C6" w14:textId="77777777" w:rsidR="007610C4" w:rsidRDefault="007610C4">
      <w:pPr>
        <w:spacing w:line="240" w:lineRule="auto"/>
      </w:pPr>
      <w:r>
        <w:separator/>
      </w:r>
    </w:p>
  </w:footnote>
  <w:footnote w:type="continuationSeparator" w:id="0">
    <w:p w14:paraId="5FDA008D" w14:textId="77777777" w:rsidR="007610C4" w:rsidRDefault="007610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39132" w14:textId="2249B3D4" w:rsidR="00EA5BE3" w:rsidRDefault="00EA5BE3" w:rsidP="00EA5BE3">
    <w:pPr>
      <w:pStyle w:val="a8"/>
      <w:autoSpaceDE/>
      <w:snapToGrid/>
      <w:spacing w:line="14" w:lineRule="exact"/>
    </w:pPr>
    <w:r>
      <w:rPr>
        <w:noProof/>
      </w:rPr>
      <mc:AlternateContent>
        <mc:Choice Requires="wps">
          <w:drawing>
            <wp:anchor distT="0" distB="0" distL="114300" distR="114300" simplePos="0" relativeHeight="251661312" behindDoc="0" locked="0" layoutInCell="1" allowOverlap="1" wp14:anchorId="0716CE2E" wp14:editId="462E051B">
              <wp:simplePos x="0" y="0"/>
              <wp:positionH relativeFrom="column">
                <wp:posOffset>-673826</wp:posOffset>
              </wp:positionH>
              <wp:positionV relativeFrom="paragraph">
                <wp:posOffset>0</wp:posOffset>
              </wp:positionV>
              <wp:extent cx="381000" cy="5760085"/>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DA4118E" w14:textId="515C592E" w:rsidR="00EA5BE3" w:rsidRPr="00EA5BE3" w:rsidRDefault="00EA5BE3" w:rsidP="00EA5BE3">
                          <w:pPr>
                            <w:spacing w:line="210" w:lineRule="exact"/>
                            <w:jc w:val="center"/>
                          </w:pPr>
                          <w:r>
                            <w:fldChar w:fldCharType="begin"/>
                          </w:r>
                          <w:r>
                            <w:instrText xml:space="preserve"> PAGE  \* MERGEFORMAT </w:instrText>
                          </w:r>
                          <w:r>
                            <w:fldChar w:fldCharType="separate"/>
                          </w:r>
                          <w:r w:rsidR="00A66F68">
                            <w:rPr>
                              <w:noProof/>
                            </w:rPr>
                            <w:t>142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0" o:spid="_x0000_s1026" type="#_x0000_t202" style="position:absolute;left:0;text-align:left;margin-left:-53.05pt;margin-top:0;width:30pt;height:453.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" filled="f" stroked="f" strokeweight=".5pt">
              <v:textbox style="layout-flow:vertical">
                <w:txbxContent>
                  <w:p w14:paraId="0DA4118E" w14:textId="515C592E" w:rsidR="00EA5BE3" w:rsidRPr="00EA5BE3" w:rsidRDefault="00EA5BE3" w:rsidP="00EA5BE3">
                    <w:pPr>
                      <w:spacing w:line="210" w:lineRule="exact"/>
                      <w:jc w:val="center"/>
                    </w:pPr>
                    <w:r>
                      <w:fldChar w:fldCharType="begin"/>
                    </w:r>
                    <w:r>
                      <w:instrText xml:space="preserve"> PAGE  \* MERGEFORMAT </w:instrText>
                    </w:r>
                    <w:r>
                      <w:fldChar w:fldCharType="separate"/>
                    </w:r>
                    <w:r w:rsidR="00A66F68">
                      <w:rPr>
                        <w:noProof/>
                      </w:rPr>
                      <w:t>142</w:t>
                    </w:r>
                    <w: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C18D35E" wp14:editId="1464C9DF">
              <wp:simplePos x="0" y="0"/>
              <wp:positionH relativeFrom="column">
                <wp:posOffset>9260296</wp:posOffset>
              </wp:positionH>
              <wp:positionV relativeFrom="paragraph">
                <wp:posOffset>0</wp:posOffset>
              </wp:positionV>
              <wp:extent cx="381000" cy="5760719"/>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78A205B" w14:textId="42EAD3B2" w:rsidR="00EA5BE3" w:rsidRPr="00EA5BE3" w:rsidRDefault="00EA5BE3" w:rsidP="00EA5BE3">
                          <w:pPr>
                            <w:spacing w:line="294" w:lineRule="exact"/>
                            <w:jc w:val="left"/>
                          </w:pPr>
                          <w:r>
                            <w:rPr>
                              <w:rFonts w:hint="eastAsia"/>
                            </w:rPr>
                            <w:t>立法院公報　第113卷　第44期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1" o:spid="_x0000_s1027" type="#_x0000_t202" style="position:absolute;left:0;text-align:left;margin-left:729.15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" filled="f" stroked="f" strokeweight=".5pt">
              <v:fill o:detectmouseclick="t"/>
              <v:textbox style="layout-flow:vertical">
                <w:txbxContent>
                  <w:p w14:paraId="078A205B" w14:textId="42EAD3B2" w:rsidR="00EA5BE3" w:rsidRPr="00EA5BE3" w:rsidRDefault="00EA5BE3" w:rsidP="00EA5BE3">
                    <w:pPr>
                      <w:spacing w:line="294" w:lineRule="exact"/>
                      <w:jc w:val="left"/>
                    </w:pPr>
                    <w:r>
                      <w:rPr>
                        <w:rFonts w:hint="eastAsia"/>
                      </w:rPr>
                      <w:t>立法院公報　第113卷　第44期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F696E" w14:textId="7DCF9C7F" w:rsidR="00CC6F08" w:rsidRDefault="00EA5BE3" w:rsidP="00C65040">
    <w:pPr>
      <w:pStyle w:val="a8"/>
      <w:autoSpaceDE/>
      <w:snapToGrid/>
      <w:spacing w:line="14" w:lineRule="exact"/>
    </w:pPr>
    <w:r>
      <w:rPr>
        <w:b/>
        <w:noProof/>
        <w:sz w:val="36"/>
        <w:szCs w:val="36"/>
      </w:rPr>
      <mc:AlternateContent>
        <mc:Choice Requires="wps">
          <w:drawing>
            <wp:anchor distT="0" distB="0" distL="114300" distR="114300" simplePos="0" relativeHeight="251659264" behindDoc="0" locked="0" layoutInCell="1" allowOverlap="1" wp14:anchorId="286274A5" wp14:editId="32CBE7F0">
              <wp:simplePos x="0" y="0"/>
              <wp:positionH relativeFrom="column">
                <wp:posOffset>-673826</wp:posOffset>
              </wp:positionH>
              <wp:positionV relativeFrom="paragraph">
                <wp:posOffset>0</wp:posOffset>
              </wp:positionV>
              <wp:extent cx="381000" cy="5760085"/>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AAB9B4F" w14:textId="066DA88B" w:rsidR="00EA5BE3" w:rsidRPr="00EA5BE3" w:rsidRDefault="00EA5BE3" w:rsidP="00EA5BE3">
                          <w:pPr>
                            <w:spacing w:line="210" w:lineRule="exact"/>
                            <w:jc w:val="center"/>
                          </w:pPr>
                          <w:r>
                            <w:fldChar w:fldCharType="begin"/>
                          </w:r>
                          <w:r>
                            <w:instrText xml:space="preserve"> PAGE  \* MERGEFORMAT </w:instrText>
                          </w:r>
                          <w:r>
                            <w:fldChar w:fldCharType="separate"/>
                          </w:r>
                          <w:r w:rsidR="00A66F68">
                            <w:rPr>
                              <w:noProof/>
                            </w:rPr>
                            <w:t>143</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left:0;text-align:left;margin-left:-53.05pt;margin-top:0;width:30pt;height:45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" filled="f" stroked="f" strokeweight=".5pt">
              <v:textbox style="layout-flow:vertical">
                <w:txbxContent>
                  <w:p w14:paraId="7AAB9B4F" w14:textId="066DA88B" w:rsidR="00EA5BE3" w:rsidRPr="00EA5BE3" w:rsidRDefault="00EA5BE3" w:rsidP="00EA5BE3">
                    <w:pPr>
                      <w:spacing w:line="210" w:lineRule="exact"/>
                      <w:jc w:val="center"/>
                    </w:pPr>
                    <w:r>
                      <w:fldChar w:fldCharType="begin"/>
                    </w:r>
                    <w:r>
                      <w:instrText xml:space="preserve"> PAGE  \* MERGEFORMAT </w:instrText>
                    </w:r>
                    <w:r>
                      <w:fldChar w:fldCharType="separate"/>
                    </w:r>
                    <w:r w:rsidR="00A66F68">
                      <w:rPr>
                        <w:noProof/>
                      </w:rPr>
                      <w:t>143</w:t>
                    </w:r>
                    <w: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FC04037" wp14:editId="5CB8C632">
              <wp:simplePos x="0" y="0"/>
              <wp:positionH relativeFrom="column">
                <wp:posOffset>9260296</wp:posOffset>
              </wp:positionH>
              <wp:positionV relativeFrom="paragraph">
                <wp:posOffset>0</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DF6A18B" w14:textId="57839298" w:rsidR="00EA5BE3" w:rsidRPr="00EA5BE3" w:rsidRDefault="00EA5BE3" w:rsidP="00EA5BE3">
                          <w:pPr>
                            <w:spacing w:line="294" w:lineRule="exact"/>
                            <w:jc w:val="right"/>
                          </w:pPr>
                          <w:r>
                            <w:rPr>
                              <w:rFonts w:hint="eastAsia"/>
                            </w:rPr>
                            <w:t>立法院公報　第113卷　第44期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4" o:spid="_x0000_s1029" type="#_x0000_t202" style="position:absolute;left:0;text-align:left;margin-left:729.15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WPsBA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" filled="f" stroked="f" strokeweight=".5pt">
              <v:fill o:detectmouseclick="t"/>
              <v:textbox style="layout-flow:vertical">
                <w:txbxContent>
                  <w:p w14:paraId="1DF6A18B" w14:textId="57839298" w:rsidR="00EA5BE3" w:rsidRPr="00EA5BE3" w:rsidRDefault="00EA5BE3" w:rsidP="00EA5BE3">
                    <w:pPr>
                      <w:spacing w:line="294" w:lineRule="exact"/>
                      <w:jc w:val="right"/>
                    </w:pPr>
                    <w:r>
                      <w:rPr>
                        <w:rFonts w:hint="eastAsia"/>
                      </w:rPr>
                      <w:t>立法院公報　第113卷　第44期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2"/>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28B"/>
    <w:rsid w:val="00031E68"/>
    <w:rsid w:val="00036E8D"/>
    <w:rsid w:val="00037673"/>
    <w:rsid w:val="00043962"/>
    <w:rsid w:val="00070B2C"/>
    <w:rsid w:val="000779E9"/>
    <w:rsid w:val="00090607"/>
    <w:rsid w:val="00090881"/>
    <w:rsid w:val="000B0F21"/>
    <w:rsid w:val="000C54AF"/>
    <w:rsid w:val="000C5563"/>
    <w:rsid w:val="000D47FD"/>
    <w:rsid w:val="000F5FD5"/>
    <w:rsid w:val="00103D16"/>
    <w:rsid w:val="0016476B"/>
    <w:rsid w:val="00175BBA"/>
    <w:rsid w:val="001824B2"/>
    <w:rsid w:val="00186F42"/>
    <w:rsid w:val="001B021E"/>
    <w:rsid w:val="001F4CA5"/>
    <w:rsid w:val="00216118"/>
    <w:rsid w:val="00240B04"/>
    <w:rsid w:val="00245627"/>
    <w:rsid w:val="00253234"/>
    <w:rsid w:val="00254E52"/>
    <w:rsid w:val="00271700"/>
    <w:rsid w:val="00281F48"/>
    <w:rsid w:val="002C201E"/>
    <w:rsid w:val="002D2FFB"/>
    <w:rsid w:val="00314176"/>
    <w:rsid w:val="00325763"/>
    <w:rsid w:val="00351684"/>
    <w:rsid w:val="00354506"/>
    <w:rsid w:val="003A228B"/>
    <w:rsid w:val="003B3ACC"/>
    <w:rsid w:val="003B617F"/>
    <w:rsid w:val="003E2813"/>
    <w:rsid w:val="003F2A86"/>
    <w:rsid w:val="003F5955"/>
    <w:rsid w:val="00401603"/>
    <w:rsid w:val="004054C6"/>
    <w:rsid w:val="00410D64"/>
    <w:rsid w:val="00426FB1"/>
    <w:rsid w:val="0043362F"/>
    <w:rsid w:val="004871FA"/>
    <w:rsid w:val="004938E8"/>
    <w:rsid w:val="00494427"/>
    <w:rsid w:val="004B0EE7"/>
    <w:rsid w:val="004B632D"/>
    <w:rsid w:val="004E6047"/>
    <w:rsid w:val="004E6CBC"/>
    <w:rsid w:val="004F7179"/>
    <w:rsid w:val="00502F4F"/>
    <w:rsid w:val="005112DA"/>
    <w:rsid w:val="005264C7"/>
    <w:rsid w:val="00532B7D"/>
    <w:rsid w:val="005647F3"/>
    <w:rsid w:val="00577A5C"/>
    <w:rsid w:val="005A4848"/>
    <w:rsid w:val="005B3352"/>
    <w:rsid w:val="005B414E"/>
    <w:rsid w:val="005B65B8"/>
    <w:rsid w:val="005F140E"/>
    <w:rsid w:val="00602AB9"/>
    <w:rsid w:val="00602D11"/>
    <w:rsid w:val="006305FA"/>
    <w:rsid w:val="006463E2"/>
    <w:rsid w:val="00670823"/>
    <w:rsid w:val="00684E82"/>
    <w:rsid w:val="006A27EB"/>
    <w:rsid w:val="006A7C07"/>
    <w:rsid w:val="006D027E"/>
    <w:rsid w:val="006D49AF"/>
    <w:rsid w:val="006E3FFF"/>
    <w:rsid w:val="006F1A8B"/>
    <w:rsid w:val="00713BD8"/>
    <w:rsid w:val="0072329E"/>
    <w:rsid w:val="00734971"/>
    <w:rsid w:val="00741348"/>
    <w:rsid w:val="00742AD2"/>
    <w:rsid w:val="0075458F"/>
    <w:rsid w:val="007610C4"/>
    <w:rsid w:val="00766588"/>
    <w:rsid w:val="007B4855"/>
    <w:rsid w:val="007B7E0B"/>
    <w:rsid w:val="007C1497"/>
    <w:rsid w:val="007E4283"/>
    <w:rsid w:val="008034E1"/>
    <w:rsid w:val="00823FB1"/>
    <w:rsid w:val="00833FC8"/>
    <w:rsid w:val="008357A9"/>
    <w:rsid w:val="00854CD2"/>
    <w:rsid w:val="00897BA0"/>
    <w:rsid w:val="008F47E7"/>
    <w:rsid w:val="00932D02"/>
    <w:rsid w:val="0094704A"/>
    <w:rsid w:val="00951969"/>
    <w:rsid w:val="00954966"/>
    <w:rsid w:val="00963973"/>
    <w:rsid w:val="00981028"/>
    <w:rsid w:val="00982210"/>
    <w:rsid w:val="009A5FD6"/>
    <w:rsid w:val="009B2B9B"/>
    <w:rsid w:val="009C42F9"/>
    <w:rsid w:val="009D32B3"/>
    <w:rsid w:val="009E2A2A"/>
    <w:rsid w:val="009F0BCA"/>
    <w:rsid w:val="00A069C0"/>
    <w:rsid w:val="00A15CF2"/>
    <w:rsid w:val="00A30933"/>
    <w:rsid w:val="00A364F7"/>
    <w:rsid w:val="00A64EB2"/>
    <w:rsid w:val="00A66F68"/>
    <w:rsid w:val="00A733CD"/>
    <w:rsid w:val="00A81982"/>
    <w:rsid w:val="00A928DC"/>
    <w:rsid w:val="00AB0BF1"/>
    <w:rsid w:val="00AC6682"/>
    <w:rsid w:val="00B05A5B"/>
    <w:rsid w:val="00B10B5A"/>
    <w:rsid w:val="00B64960"/>
    <w:rsid w:val="00B77BFD"/>
    <w:rsid w:val="00BA7188"/>
    <w:rsid w:val="00BB5CA5"/>
    <w:rsid w:val="00BC13F1"/>
    <w:rsid w:val="00BD2F05"/>
    <w:rsid w:val="00BD7AFF"/>
    <w:rsid w:val="00BE5B71"/>
    <w:rsid w:val="00BE7A5A"/>
    <w:rsid w:val="00BF2493"/>
    <w:rsid w:val="00C06AA6"/>
    <w:rsid w:val="00C06F7F"/>
    <w:rsid w:val="00C073F3"/>
    <w:rsid w:val="00C430E3"/>
    <w:rsid w:val="00C5084D"/>
    <w:rsid w:val="00C65040"/>
    <w:rsid w:val="00C70A91"/>
    <w:rsid w:val="00C74E5A"/>
    <w:rsid w:val="00C8203D"/>
    <w:rsid w:val="00C87A6B"/>
    <w:rsid w:val="00C95289"/>
    <w:rsid w:val="00CA071D"/>
    <w:rsid w:val="00CA231C"/>
    <w:rsid w:val="00CA3913"/>
    <w:rsid w:val="00CA5A4D"/>
    <w:rsid w:val="00CA786B"/>
    <w:rsid w:val="00CB6B1C"/>
    <w:rsid w:val="00CB7FA2"/>
    <w:rsid w:val="00CC6F08"/>
    <w:rsid w:val="00CD49AC"/>
    <w:rsid w:val="00CE1BE5"/>
    <w:rsid w:val="00D16DCF"/>
    <w:rsid w:val="00D3262E"/>
    <w:rsid w:val="00D34C95"/>
    <w:rsid w:val="00D51209"/>
    <w:rsid w:val="00D63A17"/>
    <w:rsid w:val="00DB3435"/>
    <w:rsid w:val="00DB6872"/>
    <w:rsid w:val="00DC5757"/>
    <w:rsid w:val="00DD7FC6"/>
    <w:rsid w:val="00DF25C2"/>
    <w:rsid w:val="00DF7747"/>
    <w:rsid w:val="00E05C0D"/>
    <w:rsid w:val="00E158C6"/>
    <w:rsid w:val="00E27278"/>
    <w:rsid w:val="00E31A62"/>
    <w:rsid w:val="00E376C7"/>
    <w:rsid w:val="00E76418"/>
    <w:rsid w:val="00E76C3F"/>
    <w:rsid w:val="00E903DB"/>
    <w:rsid w:val="00EA5BE3"/>
    <w:rsid w:val="00EB24CB"/>
    <w:rsid w:val="00EB357D"/>
    <w:rsid w:val="00EC3787"/>
    <w:rsid w:val="00EC630C"/>
    <w:rsid w:val="00ED6A20"/>
    <w:rsid w:val="00F02129"/>
    <w:rsid w:val="00F10BA2"/>
    <w:rsid w:val="00F55910"/>
    <w:rsid w:val="00F749A5"/>
    <w:rsid w:val="00F80408"/>
    <w:rsid w:val="00F86B50"/>
    <w:rsid w:val="00F928DE"/>
    <w:rsid w:val="00FA5BDF"/>
    <w:rsid w:val="00FB3153"/>
    <w:rsid w:val="00FC1953"/>
    <w:rsid w:val="00FD410A"/>
    <w:rsid w:val="00FF37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98B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F7F"/>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3A22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9A5FD6"/>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A5FD6"/>
    <w:rPr>
      <w:rFonts w:asciiTheme="majorHAnsi" w:eastAsiaTheme="majorEastAsia" w:hAnsiTheme="majorHAnsi" w:cstheme="majorBidi"/>
      <w:sz w:val="18"/>
      <w:szCs w:val="18"/>
    </w:rPr>
  </w:style>
  <w:style w:type="character" w:styleId="af">
    <w:name w:val="annotation reference"/>
    <w:basedOn w:val="a0"/>
    <w:uiPriority w:val="99"/>
    <w:semiHidden/>
    <w:unhideWhenUsed/>
    <w:rsid w:val="006F1A8B"/>
    <w:rPr>
      <w:sz w:val="18"/>
      <w:szCs w:val="18"/>
    </w:rPr>
  </w:style>
  <w:style w:type="paragraph" w:styleId="af0">
    <w:name w:val="annotation text"/>
    <w:basedOn w:val="a"/>
    <w:link w:val="af1"/>
    <w:uiPriority w:val="99"/>
    <w:semiHidden/>
    <w:unhideWhenUsed/>
    <w:rsid w:val="006F1A8B"/>
    <w:pPr>
      <w:jc w:val="left"/>
    </w:pPr>
  </w:style>
  <w:style w:type="character" w:customStyle="1" w:styleId="af1">
    <w:name w:val="註解文字 字元"/>
    <w:basedOn w:val="a0"/>
    <w:link w:val="af0"/>
    <w:uiPriority w:val="99"/>
    <w:semiHidden/>
    <w:rsid w:val="006F1A8B"/>
    <w:rPr>
      <w:rFonts w:ascii="華康細明體" w:eastAsia="華康細明體"/>
      <w:sz w:val="21"/>
      <w:szCs w:val="24"/>
    </w:rPr>
  </w:style>
  <w:style w:type="paragraph" w:styleId="af2">
    <w:name w:val="annotation subject"/>
    <w:basedOn w:val="af0"/>
    <w:next w:val="af0"/>
    <w:link w:val="af3"/>
    <w:uiPriority w:val="99"/>
    <w:semiHidden/>
    <w:unhideWhenUsed/>
    <w:rsid w:val="006F1A8B"/>
    <w:rPr>
      <w:b/>
      <w:bCs/>
    </w:rPr>
  </w:style>
  <w:style w:type="character" w:customStyle="1" w:styleId="af3">
    <w:name w:val="註解主旨 字元"/>
    <w:basedOn w:val="af1"/>
    <w:link w:val="af2"/>
    <w:uiPriority w:val="99"/>
    <w:semiHidden/>
    <w:rsid w:val="006F1A8B"/>
    <w:rPr>
      <w:rFonts w:ascii="華康細明體" w:eastAsia="華康細明體"/>
      <w:b/>
      <w:bCs/>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F7F"/>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3A22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9A5FD6"/>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A5FD6"/>
    <w:rPr>
      <w:rFonts w:asciiTheme="majorHAnsi" w:eastAsiaTheme="majorEastAsia" w:hAnsiTheme="majorHAnsi" w:cstheme="majorBidi"/>
      <w:sz w:val="18"/>
      <w:szCs w:val="18"/>
    </w:rPr>
  </w:style>
  <w:style w:type="character" w:styleId="af">
    <w:name w:val="annotation reference"/>
    <w:basedOn w:val="a0"/>
    <w:uiPriority w:val="99"/>
    <w:semiHidden/>
    <w:unhideWhenUsed/>
    <w:rsid w:val="006F1A8B"/>
    <w:rPr>
      <w:sz w:val="18"/>
      <w:szCs w:val="18"/>
    </w:rPr>
  </w:style>
  <w:style w:type="paragraph" w:styleId="af0">
    <w:name w:val="annotation text"/>
    <w:basedOn w:val="a"/>
    <w:link w:val="af1"/>
    <w:uiPriority w:val="99"/>
    <w:semiHidden/>
    <w:unhideWhenUsed/>
    <w:rsid w:val="006F1A8B"/>
    <w:pPr>
      <w:jc w:val="left"/>
    </w:pPr>
  </w:style>
  <w:style w:type="character" w:customStyle="1" w:styleId="af1">
    <w:name w:val="註解文字 字元"/>
    <w:basedOn w:val="a0"/>
    <w:link w:val="af0"/>
    <w:uiPriority w:val="99"/>
    <w:semiHidden/>
    <w:rsid w:val="006F1A8B"/>
    <w:rPr>
      <w:rFonts w:ascii="華康細明體" w:eastAsia="華康細明體"/>
      <w:sz w:val="21"/>
      <w:szCs w:val="24"/>
    </w:rPr>
  </w:style>
  <w:style w:type="paragraph" w:styleId="af2">
    <w:name w:val="annotation subject"/>
    <w:basedOn w:val="af0"/>
    <w:next w:val="af0"/>
    <w:link w:val="af3"/>
    <w:uiPriority w:val="99"/>
    <w:semiHidden/>
    <w:unhideWhenUsed/>
    <w:rsid w:val="006F1A8B"/>
    <w:rPr>
      <w:b/>
      <w:bCs/>
    </w:rPr>
  </w:style>
  <w:style w:type="character" w:customStyle="1" w:styleId="af3">
    <w:name w:val="註解主旨 字元"/>
    <w:basedOn w:val="af1"/>
    <w:link w:val="af2"/>
    <w:uiPriority w:val="99"/>
    <w:semiHidden/>
    <w:rsid w:val="006F1A8B"/>
    <w:rPr>
      <w:rFonts w:ascii="華康細明體" w:eastAsia="華康細明體"/>
      <w:b/>
      <w:bCs/>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961">
      <w:bodyDiv w:val="1"/>
      <w:marLeft w:val="0"/>
      <w:marRight w:val="0"/>
      <w:marTop w:val="0"/>
      <w:marBottom w:val="0"/>
      <w:divBdr>
        <w:top w:val="none" w:sz="0" w:space="0" w:color="auto"/>
        <w:left w:val="none" w:sz="0" w:space="0" w:color="auto"/>
        <w:bottom w:val="none" w:sz="0" w:space="0" w:color="auto"/>
        <w:right w:val="none" w:sz="0" w:space="0" w:color="auto"/>
      </w:divBdr>
    </w:div>
    <w:div w:id="17660737">
      <w:bodyDiv w:val="1"/>
      <w:marLeft w:val="0"/>
      <w:marRight w:val="0"/>
      <w:marTop w:val="0"/>
      <w:marBottom w:val="0"/>
      <w:divBdr>
        <w:top w:val="none" w:sz="0" w:space="0" w:color="auto"/>
        <w:left w:val="none" w:sz="0" w:space="0" w:color="auto"/>
        <w:bottom w:val="none" w:sz="0" w:space="0" w:color="auto"/>
        <w:right w:val="none" w:sz="0" w:space="0" w:color="auto"/>
      </w:divBdr>
    </w:div>
    <w:div w:id="55443517">
      <w:bodyDiv w:val="1"/>
      <w:marLeft w:val="0"/>
      <w:marRight w:val="0"/>
      <w:marTop w:val="0"/>
      <w:marBottom w:val="0"/>
      <w:divBdr>
        <w:top w:val="none" w:sz="0" w:space="0" w:color="auto"/>
        <w:left w:val="none" w:sz="0" w:space="0" w:color="auto"/>
        <w:bottom w:val="none" w:sz="0" w:space="0" w:color="auto"/>
        <w:right w:val="none" w:sz="0" w:space="0" w:color="auto"/>
      </w:divBdr>
    </w:div>
    <w:div w:id="78136021">
      <w:bodyDiv w:val="1"/>
      <w:marLeft w:val="0"/>
      <w:marRight w:val="0"/>
      <w:marTop w:val="0"/>
      <w:marBottom w:val="0"/>
      <w:divBdr>
        <w:top w:val="none" w:sz="0" w:space="0" w:color="auto"/>
        <w:left w:val="none" w:sz="0" w:space="0" w:color="auto"/>
        <w:bottom w:val="none" w:sz="0" w:space="0" w:color="auto"/>
        <w:right w:val="none" w:sz="0" w:space="0" w:color="auto"/>
      </w:divBdr>
    </w:div>
    <w:div w:id="102576643">
      <w:bodyDiv w:val="1"/>
      <w:marLeft w:val="0"/>
      <w:marRight w:val="0"/>
      <w:marTop w:val="0"/>
      <w:marBottom w:val="0"/>
      <w:divBdr>
        <w:top w:val="none" w:sz="0" w:space="0" w:color="auto"/>
        <w:left w:val="none" w:sz="0" w:space="0" w:color="auto"/>
        <w:bottom w:val="none" w:sz="0" w:space="0" w:color="auto"/>
        <w:right w:val="none" w:sz="0" w:space="0" w:color="auto"/>
      </w:divBdr>
    </w:div>
    <w:div w:id="107236891">
      <w:bodyDiv w:val="1"/>
      <w:marLeft w:val="0"/>
      <w:marRight w:val="0"/>
      <w:marTop w:val="0"/>
      <w:marBottom w:val="0"/>
      <w:divBdr>
        <w:top w:val="none" w:sz="0" w:space="0" w:color="auto"/>
        <w:left w:val="none" w:sz="0" w:space="0" w:color="auto"/>
        <w:bottom w:val="none" w:sz="0" w:space="0" w:color="auto"/>
        <w:right w:val="none" w:sz="0" w:space="0" w:color="auto"/>
      </w:divBdr>
    </w:div>
    <w:div w:id="126509966">
      <w:bodyDiv w:val="1"/>
      <w:marLeft w:val="0"/>
      <w:marRight w:val="0"/>
      <w:marTop w:val="0"/>
      <w:marBottom w:val="0"/>
      <w:divBdr>
        <w:top w:val="none" w:sz="0" w:space="0" w:color="auto"/>
        <w:left w:val="none" w:sz="0" w:space="0" w:color="auto"/>
        <w:bottom w:val="none" w:sz="0" w:space="0" w:color="auto"/>
        <w:right w:val="none" w:sz="0" w:space="0" w:color="auto"/>
      </w:divBdr>
    </w:div>
    <w:div w:id="127094417">
      <w:bodyDiv w:val="1"/>
      <w:marLeft w:val="0"/>
      <w:marRight w:val="0"/>
      <w:marTop w:val="0"/>
      <w:marBottom w:val="0"/>
      <w:divBdr>
        <w:top w:val="none" w:sz="0" w:space="0" w:color="auto"/>
        <w:left w:val="none" w:sz="0" w:space="0" w:color="auto"/>
        <w:bottom w:val="none" w:sz="0" w:space="0" w:color="auto"/>
        <w:right w:val="none" w:sz="0" w:space="0" w:color="auto"/>
      </w:divBdr>
    </w:div>
    <w:div w:id="155607505">
      <w:bodyDiv w:val="1"/>
      <w:marLeft w:val="0"/>
      <w:marRight w:val="0"/>
      <w:marTop w:val="0"/>
      <w:marBottom w:val="0"/>
      <w:divBdr>
        <w:top w:val="none" w:sz="0" w:space="0" w:color="auto"/>
        <w:left w:val="none" w:sz="0" w:space="0" w:color="auto"/>
        <w:bottom w:val="none" w:sz="0" w:space="0" w:color="auto"/>
        <w:right w:val="none" w:sz="0" w:space="0" w:color="auto"/>
      </w:divBdr>
    </w:div>
    <w:div w:id="160052016">
      <w:bodyDiv w:val="1"/>
      <w:marLeft w:val="0"/>
      <w:marRight w:val="0"/>
      <w:marTop w:val="0"/>
      <w:marBottom w:val="0"/>
      <w:divBdr>
        <w:top w:val="none" w:sz="0" w:space="0" w:color="auto"/>
        <w:left w:val="none" w:sz="0" w:space="0" w:color="auto"/>
        <w:bottom w:val="none" w:sz="0" w:space="0" w:color="auto"/>
        <w:right w:val="none" w:sz="0" w:space="0" w:color="auto"/>
      </w:divBdr>
    </w:div>
    <w:div w:id="216817898">
      <w:bodyDiv w:val="1"/>
      <w:marLeft w:val="0"/>
      <w:marRight w:val="0"/>
      <w:marTop w:val="0"/>
      <w:marBottom w:val="0"/>
      <w:divBdr>
        <w:top w:val="none" w:sz="0" w:space="0" w:color="auto"/>
        <w:left w:val="none" w:sz="0" w:space="0" w:color="auto"/>
        <w:bottom w:val="none" w:sz="0" w:space="0" w:color="auto"/>
        <w:right w:val="none" w:sz="0" w:space="0" w:color="auto"/>
      </w:divBdr>
    </w:div>
    <w:div w:id="267615820">
      <w:bodyDiv w:val="1"/>
      <w:marLeft w:val="0"/>
      <w:marRight w:val="0"/>
      <w:marTop w:val="0"/>
      <w:marBottom w:val="0"/>
      <w:divBdr>
        <w:top w:val="none" w:sz="0" w:space="0" w:color="auto"/>
        <w:left w:val="none" w:sz="0" w:space="0" w:color="auto"/>
        <w:bottom w:val="none" w:sz="0" w:space="0" w:color="auto"/>
        <w:right w:val="none" w:sz="0" w:space="0" w:color="auto"/>
      </w:divBdr>
    </w:div>
    <w:div w:id="293105071">
      <w:bodyDiv w:val="1"/>
      <w:marLeft w:val="0"/>
      <w:marRight w:val="0"/>
      <w:marTop w:val="0"/>
      <w:marBottom w:val="0"/>
      <w:divBdr>
        <w:top w:val="none" w:sz="0" w:space="0" w:color="auto"/>
        <w:left w:val="none" w:sz="0" w:space="0" w:color="auto"/>
        <w:bottom w:val="none" w:sz="0" w:space="0" w:color="auto"/>
        <w:right w:val="none" w:sz="0" w:space="0" w:color="auto"/>
      </w:divBdr>
    </w:div>
    <w:div w:id="293566339">
      <w:bodyDiv w:val="1"/>
      <w:marLeft w:val="0"/>
      <w:marRight w:val="0"/>
      <w:marTop w:val="0"/>
      <w:marBottom w:val="0"/>
      <w:divBdr>
        <w:top w:val="none" w:sz="0" w:space="0" w:color="auto"/>
        <w:left w:val="none" w:sz="0" w:space="0" w:color="auto"/>
        <w:bottom w:val="none" w:sz="0" w:space="0" w:color="auto"/>
        <w:right w:val="none" w:sz="0" w:space="0" w:color="auto"/>
      </w:divBdr>
    </w:div>
    <w:div w:id="329720495">
      <w:bodyDiv w:val="1"/>
      <w:marLeft w:val="0"/>
      <w:marRight w:val="0"/>
      <w:marTop w:val="0"/>
      <w:marBottom w:val="0"/>
      <w:divBdr>
        <w:top w:val="none" w:sz="0" w:space="0" w:color="auto"/>
        <w:left w:val="none" w:sz="0" w:space="0" w:color="auto"/>
        <w:bottom w:val="none" w:sz="0" w:space="0" w:color="auto"/>
        <w:right w:val="none" w:sz="0" w:space="0" w:color="auto"/>
      </w:divBdr>
    </w:div>
    <w:div w:id="339700591">
      <w:bodyDiv w:val="1"/>
      <w:marLeft w:val="0"/>
      <w:marRight w:val="0"/>
      <w:marTop w:val="0"/>
      <w:marBottom w:val="0"/>
      <w:divBdr>
        <w:top w:val="none" w:sz="0" w:space="0" w:color="auto"/>
        <w:left w:val="none" w:sz="0" w:space="0" w:color="auto"/>
        <w:bottom w:val="none" w:sz="0" w:space="0" w:color="auto"/>
        <w:right w:val="none" w:sz="0" w:space="0" w:color="auto"/>
      </w:divBdr>
    </w:div>
    <w:div w:id="354965281">
      <w:bodyDiv w:val="1"/>
      <w:marLeft w:val="0"/>
      <w:marRight w:val="0"/>
      <w:marTop w:val="0"/>
      <w:marBottom w:val="0"/>
      <w:divBdr>
        <w:top w:val="none" w:sz="0" w:space="0" w:color="auto"/>
        <w:left w:val="none" w:sz="0" w:space="0" w:color="auto"/>
        <w:bottom w:val="none" w:sz="0" w:space="0" w:color="auto"/>
        <w:right w:val="none" w:sz="0" w:space="0" w:color="auto"/>
      </w:divBdr>
    </w:div>
    <w:div w:id="360477535">
      <w:bodyDiv w:val="1"/>
      <w:marLeft w:val="0"/>
      <w:marRight w:val="0"/>
      <w:marTop w:val="0"/>
      <w:marBottom w:val="0"/>
      <w:divBdr>
        <w:top w:val="none" w:sz="0" w:space="0" w:color="auto"/>
        <w:left w:val="none" w:sz="0" w:space="0" w:color="auto"/>
        <w:bottom w:val="none" w:sz="0" w:space="0" w:color="auto"/>
        <w:right w:val="none" w:sz="0" w:space="0" w:color="auto"/>
      </w:divBdr>
    </w:div>
    <w:div w:id="371922471">
      <w:bodyDiv w:val="1"/>
      <w:marLeft w:val="0"/>
      <w:marRight w:val="0"/>
      <w:marTop w:val="0"/>
      <w:marBottom w:val="0"/>
      <w:divBdr>
        <w:top w:val="none" w:sz="0" w:space="0" w:color="auto"/>
        <w:left w:val="none" w:sz="0" w:space="0" w:color="auto"/>
        <w:bottom w:val="none" w:sz="0" w:space="0" w:color="auto"/>
        <w:right w:val="none" w:sz="0" w:space="0" w:color="auto"/>
      </w:divBdr>
    </w:div>
    <w:div w:id="381439408">
      <w:bodyDiv w:val="1"/>
      <w:marLeft w:val="0"/>
      <w:marRight w:val="0"/>
      <w:marTop w:val="0"/>
      <w:marBottom w:val="0"/>
      <w:divBdr>
        <w:top w:val="none" w:sz="0" w:space="0" w:color="auto"/>
        <w:left w:val="none" w:sz="0" w:space="0" w:color="auto"/>
        <w:bottom w:val="none" w:sz="0" w:space="0" w:color="auto"/>
        <w:right w:val="none" w:sz="0" w:space="0" w:color="auto"/>
      </w:divBdr>
    </w:div>
    <w:div w:id="387874095">
      <w:bodyDiv w:val="1"/>
      <w:marLeft w:val="0"/>
      <w:marRight w:val="0"/>
      <w:marTop w:val="0"/>
      <w:marBottom w:val="0"/>
      <w:divBdr>
        <w:top w:val="none" w:sz="0" w:space="0" w:color="auto"/>
        <w:left w:val="none" w:sz="0" w:space="0" w:color="auto"/>
        <w:bottom w:val="none" w:sz="0" w:space="0" w:color="auto"/>
        <w:right w:val="none" w:sz="0" w:space="0" w:color="auto"/>
      </w:divBdr>
    </w:div>
    <w:div w:id="389698286">
      <w:bodyDiv w:val="1"/>
      <w:marLeft w:val="0"/>
      <w:marRight w:val="0"/>
      <w:marTop w:val="0"/>
      <w:marBottom w:val="0"/>
      <w:divBdr>
        <w:top w:val="none" w:sz="0" w:space="0" w:color="auto"/>
        <w:left w:val="none" w:sz="0" w:space="0" w:color="auto"/>
        <w:bottom w:val="none" w:sz="0" w:space="0" w:color="auto"/>
        <w:right w:val="none" w:sz="0" w:space="0" w:color="auto"/>
      </w:divBdr>
    </w:div>
    <w:div w:id="394813436">
      <w:bodyDiv w:val="1"/>
      <w:marLeft w:val="0"/>
      <w:marRight w:val="0"/>
      <w:marTop w:val="0"/>
      <w:marBottom w:val="0"/>
      <w:divBdr>
        <w:top w:val="none" w:sz="0" w:space="0" w:color="auto"/>
        <w:left w:val="none" w:sz="0" w:space="0" w:color="auto"/>
        <w:bottom w:val="none" w:sz="0" w:space="0" w:color="auto"/>
        <w:right w:val="none" w:sz="0" w:space="0" w:color="auto"/>
      </w:divBdr>
    </w:div>
    <w:div w:id="396821612">
      <w:bodyDiv w:val="1"/>
      <w:marLeft w:val="0"/>
      <w:marRight w:val="0"/>
      <w:marTop w:val="0"/>
      <w:marBottom w:val="0"/>
      <w:divBdr>
        <w:top w:val="none" w:sz="0" w:space="0" w:color="auto"/>
        <w:left w:val="none" w:sz="0" w:space="0" w:color="auto"/>
        <w:bottom w:val="none" w:sz="0" w:space="0" w:color="auto"/>
        <w:right w:val="none" w:sz="0" w:space="0" w:color="auto"/>
      </w:divBdr>
    </w:div>
    <w:div w:id="409547242">
      <w:bodyDiv w:val="1"/>
      <w:marLeft w:val="0"/>
      <w:marRight w:val="0"/>
      <w:marTop w:val="0"/>
      <w:marBottom w:val="0"/>
      <w:divBdr>
        <w:top w:val="none" w:sz="0" w:space="0" w:color="auto"/>
        <w:left w:val="none" w:sz="0" w:space="0" w:color="auto"/>
        <w:bottom w:val="none" w:sz="0" w:space="0" w:color="auto"/>
        <w:right w:val="none" w:sz="0" w:space="0" w:color="auto"/>
      </w:divBdr>
    </w:div>
    <w:div w:id="409617101">
      <w:bodyDiv w:val="1"/>
      <w:marLeft w:val="0"/>
      <w:marRight w:val="0"/>
      <w:marTop w:val="0"/>
      <w:marBottom w:val="0"/>
      <w:divBdr>
        <w:top w:val="none" w:sz="0" w:space="0" w:color="auto"/>
        <w:left w:val="none" w:sz="0" w:space="0" w:color="auto"/>
        <w:bottom w:val="none" w:sz="0" w:space="0" w:color="auto"/>
        <w:right w:val="none" w:sz="0" w:space="0" w:color="auto"/>
      </w:divBdr>
    </w:div>
    <w:div w:id="451825030">
      <w:bodyDiv w:val="1"/>
      <w:marLeft w:val="0"/>
      <w:marRight w:val="0"/>
      <w:marTop w:val="0"/>
      <w:marBottom w:val="0"/>
      <w:divBdr>
        <w:top w:val="none" w:sz="0" w:space="0" w:color="auto"/>
        <w:left w:val="none" w:sz="0" w:space="0" w:color="auto"/>
        <w:bottom w:val="none" w:sz="0" w:space="0" w:color="auto"/>
        <w:right w:val="none" w:sz="0" w:space="0" w:color="auto"/>
      </w:divBdr>
    </w:div>
    <w:div w:id="460684900">
      <w:bodyDiv w:val="1"/>
      <w:marLeft w:val="0"/>
      <w:marRight w:val="0"/>
      <w:marTop w:val="0"/>
      <w:marBottom w:val="0"/>
      <w:divBdr>
        <w:top w:val="none" w:sz="0" w:space="0" w:color="auto"/>
        <w:left w:val="none" w:sz="0" w:space="0" w:color="auto"/>
        <w:bottom w:val="none" w:sz="0" w:space="0" w:color="auto"/>
        <w:right w:val="none" w:sz="0" w:space="0" w:color="auto"/>
      </w:divBdr>
    </w:div>
    <w:div w:id="467481068">
      <w:bodyDiv w:val="1"/>
      <w:marLeft w:val="0"/>
      <w:marRight w:val="0"/>
      <w:marTop w:val="0"/>
      <w:marBottom w:val="0"/>
      <w:divBdr>
        <w:top w:val="none" w:sz="0" w:space="0" w:color="auto"/>
        <w:left w:val="none" w:sz="0" w:space="0" w:color="auto"/>
        <w:bottom w:val="none" w:sz="0" w:space="0" w:color="auto"/>
        <w:right w:val="none" w:sz="0" w:space="0" w:color="auto"/>
      </w:divBdr>
    </w:div>
    <w:div w:id="469709224">
      <w:bodyDiv w:val="1"/>
      <w:marLeft w:val="0"/>
      <w:marRight w:val="0"/>
      <w:marTop w:val="0"/>
      <w:marBottom w:val="0"/>
      <w:divBdr>
        <w:top w:val="none" w:sz="0" w:space="0" w:color="auto"/>
        <w:left w:val="none" w:sz="0" w:space="0" w:color="auto"/>
        <w:bottom w:val="none" w:sz="0" w:space="0" w:color="auto"/>
        <w:right w:val="none" w:sz="0" w:space="0" w:color="auto"/>
      </w:divBdr>
    </w:div>
    <w:div w:id="472717439">
      <w:bodyDiv w:val="1"/>
      <w:marLeft w:val="0"/>
      <w:marRight w:val="0"/>
      <w:marTop w:val="0"/>
      <w:marBottom w:val="0"/>
      <w:divBdr>
        <w:top w:val="none" w:sz="0" w:space="0" w:color="auto"/>
        <w:left w:val="none" w:sz="0" w:space="0" w:color="auto"/>
        <w:bottom w:val="none" w:sz="0" w:space="0" w:color="auto"/>
        <w:right w:val="none" w:sz="0" w:space="0" w:color="auto"/>
      </w:divBdr>
    </w:div>
    <w:div w:id="490484820">
      <w:bodyDiv w:val="1"/>
      <w:marLeft w:val="0"/>
      <w:marRight w:val="0"/>
      <w:marTop w:val="0"/>
      <w:marBottom w:val="0"/>
      <w:divBdr>
        <w:top w:val="none" w:sz="0" w:space="0" w:color="auto"/>
        <w:left w:val="none" w:sz="0" w:space="0" w:color="auto"/>
        <w:bottom w:val="none" w:sz="0" w:space="0" w:color="auto"/>
        <w:right w:val="none" w:sz="0" w:space="0" w:color="auto"/>
      </w:divBdr>
    </w:div>
    <w:div w:id="515197266">
      <w:bodyDiv w:val="1"/>
      <w:marLeft w:val="0"/>
      <w:marRight w:val="0"/>
      <w:marTop w:val="0"/>
      <w:marBottom w:val="0"/>
      <w:divBdr>
        <w:top w:val="none" w:sz="0" w:space="0" w:color="auto"/>
        <w:left w:val="none" w:sz="0" w:space="0" w:color="auto"/>
        <w:bottom w:val="none" w:sz="0" w:space="0" w:color="auto"/>
        <w:right w:val="none" w:sz="0" w:space="0" w:color="auto"/>
      </w:divBdr>
    </w:div>
    <w:div w:id="559487509">
      <w:bodyDiv w:val="1"/>
      <w:marLeft w:val="0"/>
      <w:marRight w:val="0"/>
      <w:marTop w:val="0"/>
      <w:marBottom w:val="0"/>
      <w:divBdr>
        <w:top w:val="none" w:sz="0" w:space="0" w:color="auto"/>
        <w:left w:val="none" w:sz="0" w:space="0" w:color="auto"/>
        <w:bottom w:val="none" w:sz="0" w:space="0" w:color="auto"/>
        <w:right w:val="none" w:sz="0" w:space="0" w:color="auto"/>
      </w:divBdr>
    </w:div>
    <w:div w:id="592277292">
      <w:bodyDiv w:val="1"/>
      <w:marLeft w:val="0"/>
      <w:marRight w:val="0"/>
      <w:marTop w:val="0"/>
      <w:marBottom w:val="0"/>
      <w:divBdr>
        <w:top w:val="none" w:sz="0" w:space="0" w:color="auto"/>
        <w:left w:val="none" w:sz="0" w:space="0" w:color="auto"/>
        <w:bottom w:val="none" w:sz="0" w:space="0" w:color="auto"/>
        <w:right w:val="none" w:sz="0" w:space="0" w:color="auto"/>
      </w:divBdr>
    </w:div>
    <w:div w:id="594365050">
      <w:bodyDiv w:val="1"/>
      <w:marLeft w:val="0"/>
      <w:marRight w:val="0"/>
      <w:marTop w:val="0"/>
      <w:marBottom w:val="0"/>
      <w:divBdr>
        <w:top w:val="none" w:sz="0" w:space="0" w:color="auto"/>
        <w:left w:val="none" w:sz="0" w:space="0" w:color="auto"/>
        <w:bottom w:val="none" w:sz="0" w:space="0" w:color="auto"/>
        <w:right w:val="none" w:sz="0" w:space="0" w:color="auto"/>
      </w:divBdr>
    </w:div>
    <w:div w:id="619382331">
      <w:bodyDiv w:val="1"/>
      <w:marLeft w:val="0"/>
      <w:marRight w:val="0"/>
      <w:marTop w:val="0"/>
      <w:marBottom w:val="0"/>
      <w:divBdr>
        <w:top w:val="none" w:sz="0" w:space="0" w:color="auto"/>
        <w:left w:val="none" w:sz="0" w:space="0" w:color="auto"/>
        <w:bottom w:val="none" w:sz="0" w:space="0" w:color="auto"/>
        <w:right w:val="none" w:sz="0" w:space="0" w:color="auto"/>
      </w:divBdr>
    </w:div>
    <w:div w:id="641276061">
      <w:bodyDiv w:val="1"/>
      <w:marLeft w:val="0"/>
      <w:marRight w:val="0"/>
      <w:marTop w:val="0"/>
      <w:marBottom w:val="0"/>
      <w:divBdr>
        <w:top w:val="none" w:sz="0" w:space="0" w:color="auto"/>
        <w:left w:val="none" w:sz="0" w:space="0" w:color="auto"/>
        <w:bottom w:val="none" w:sz="0" w:space="0" w:color="auto"/>
        <w:right w:val="none" w:sz="0" w:space="0" w:color="auto"/>
      </w:divBdr>
    </w:div>
    <w:div w:id="653148136">
      <w:bodyDiv w:val="1"/>
      <w:marLeft w:val="0"/>
      <w:marRight w:val="0"/>
      <w:marTop w:val="0"/>
      <w:marBottom w:val="0"/>
      <w:divBdr>
        <w:top w:val="none" w:sz="0" w:space="0" w:color="auto"/>
        <w:left w:val="none" w:sz="0" w:space="0" w:color="auto"/>
        <w:bottom w:val="none" w:sz="0" w:space="0" w:color="auto"/>
        <w:right w:val="none" w:sz="0" w:space="0" w:color="auto"/>
      </w:divBdr>
    </w:div>
    <w:div w:id="705102047">
      <w:bodyDiv w:val="1"/>
      <w:marLeft w:val="0"/>
      <w:marRight w:val="0"/>
      <w:marTop w:val="0"/>
      <w:marBottom w:val="0"/>
      <w:divBdr>
        <w:top w:val="none" w:sz="0" w:space="0" w:color="auto"/>
        <w:left w:val="none" w:sz="0" w:space="0" w:color="auto"/>
        <w:bottom w:val="none" w:sz="0" w:space="0" w:color="auto"/>
        <w:right w:val="none" w:sz="0" w:space="0" w:color="auto"/>
      </w:divBdr>
    </w:div>
    <w:div w:id="771819425">
      <w:bodyDiv w:val="1"/>
      <w:marLeft w:val="0"/>
      <w:marRight w:val="0"/>
      <w:marTop w:val="0"/>
      <w:marBottom w:val="0"/>
      <w:divBdr>
        <w:top w:val="none" w:sz="0" w:space="0" w:color="auto"/>
        <w:left w:val="none" w:sz="0" w:space="0" w:color="auto"/>
        <w:bottom w:val="none" w:sz="0" w:space="0" w:color="auto"/>
        <w:right w:val="none" w:sz="0" w:space="0" w:color="auto"/>
      </w:divBdr>
    </w:div>
    <w:div w:id="772549507">
      <w:bodyDiv w:val="1"/>
      <w:marLeft w:val="0"/>
      <w:marRight w:val="0"/>
      <w:marTop w:val="0"/>
      <w:marBottom w:val="0"/>
      <w:divBdr>
        <w:top w:val="none" w:sz="0" w:space="0" w:color="auto"/>
        <w:left w:val="none" w:sz="0" w:space="0" w:color="auto"/>
        <w:bottom w:val="none" w:sz="0" w:space="0" w:color="auto"/>
        <w:right w:val="none" w:sz="0" w:space="0" w:color="auto"/>
      </w:divBdr>
    </w:div>
    <w:div w:id="786702528">
      <w:bodyDiv w:val="1"/>
      <w:marLeft w:val="0"/>
      <w:marRight w:val="0"/>
      <w:marTop w:val="0"/>
      <w:marBottom w:val="0"/>
      <w:divBdr>
        <w:top w:val="none" w:sz="0" w:space="0" w:color="auto"/>
        <w:left w:val="none" w:sz="0" w:space="0" w:color="auto"/>
        <w:bottom w:val="none" w:sz="0" w:space="0" w:color="auto"/>
        <w:right w:val="none" w:sz="0" w:space="0" w:color="auto"/>
      </w:divBdr>
    </w:div>
    <w:div w:id="803931629">
      <w:bodyDiv w:val="1"/>
      <w:marLeft w:val="0"/>
      <w:marRight w:val="0"/>
      <w:marTop w:val="0"/>
      <w:marBottom w:val="0"/>
      <w:divBdr>
        <w:top w:val="none" w:sz="0" w:space="0" w:color="auto"/>
        <w:left w:val="none" w:sz="0" w:space="0" w:color="auto"/>
        <w:bottom w:val="none" w:sz="0" w:space="0" w:color="auto"/>
        <w:right w:val="none" w:sz="0" w:space="0" w:color="auto"/>
      </w:divBdr>
    </w:div>
    <w:div w:id="812797604">
      <w:bodyDiv w:val="1"/>
      <w:marLeft w:val="0"/>
      <w:marRight w:val="0"/>
      <w:marTop w:val="0"/>
      <w:marBottom w:val="0"/>
      <w:divBdr>
        <w:top w:val="none" w:sz="0" w:space="0" w:color="auto"/>
        <w:left w:val="none" w:sz="0" w:space="0" w:color="auto"/>
        <w:bottom w:val="none" w:sz="0" w:space="0" w:color="auto"/>
        <w:right w:val="none" w:sz="0" w:space="0" w:color="auto"/>
      </w:divBdr>
    </w:div>
    <w:div w:id="852843654">
      <w:bodyDiv w:val="1"/>
      <w:marLeft w:val="0"/>
      <w:marRight w:val="0"/>
      <w:marTop w:val="0"/>
      <w:marBottom w:val="0"/>
      <w:divBdr>
        <w:top w:val="none" w:sz="0" w:space="0" w:color="auto"/>
        <w:left w:val="none" w:sz="0" w:space="0" w:color="auto"/>
        <w:bottom w:val="none" w:sz="0" w:space="0" w:color="auto"/>
        <w:right w:val="none" w:sz="0" w:space="0" w:color="auto"/>
      </w:divBdr>
    </w:div>
    <w:div w:id="918371977">
      <w:bodyDiv w:val="1"/>
      <w:marLeft w:val="0"/>
      <w:marRight w:val="0"/>
      <w:marTop w:val="0"/>
      <w:marBottom w:val="0"/>
      <w:divBdr>
        <w:top w:val="none" w:sz="0" w:space="0" w:color="auto"/>
        <w:left w:val="none" w:sz="0" w:space="0" w:color="auto"/>
        <w:bottom w:val="none" w:sz="0" w:space="0" w:color="auto"/>
        <w:right w:val="none" w:sz="0" w:space="0" w:color="auto"/>
      </w:divBdr>
    </w:div>
    <w:div w:id="937567519">
      <w:bodyDiv w:val="1"/>
      <w:marLeft w:val="0"/>
      <w:marRight w:val="0"/>
      <w:marTop w:val="0"/>
      <w:marBottom w:val="0"/>
      <w:divBdr>
        <w:top w:val="none" w:sz="0" w:space="0" w:color="auto"/>
        <w:left w:val="none" w:sz="0" w:space="0" w:color="auto"/>
        <w:bottom w:val="none" w:sz="0" w:space="0" w:color="auto"/>
        <w:right w:val="none" w:sz="0" w:space="0" w:color="auto"/>
      </w:divBdr>
    </w:div>
    <w:div w:id="954293672">
      <w:bodyDiv w:val="1"/>
      <w:marLeft w:val="0"/>
      <w:marRight w:val="0"/>
      <w:marTop w:val="0"/>
      <w:marBottom w:val="0"/>
      <w:divBdr>
        <w:top w:val="none" w:sz="0" w:space="0" w:color="auto"/>
        <w:left w:val="none" w:sz="0" w:space="0" w:color="auto"/>
        <w:bottom w:val="none" w:sz="0" w:space="0" w:color="auto"/>
        <w:right w:val="none" w:sz="0" w:space="0" w:color="auto"/>
      </w:divBdr>
    </w:div>
    <w:div w:id="956524980">
      <w:bodyDiv w:val="1"/>
      <w:marLeft w:val="0"/>
      <w:marRight w:val="0"/>
      <w:marTop w:val="0"/>
      <w:marBottom w:val="0"/>
      <w:divBdr>
        <w:top w:val="none" w:sz="0" w:space="0" w:color="auto"/>
        <w:left w:val="none" w:sz="0" w:space="0" w:color="auto"/>
        <w:bottom w:val="none" w:sz="0" w:space="0" w:color="auto"/>
        <w:right w:val="none" w:sz="0" w:space="0" w:color="auto"/>
      </w:divBdr>
    </w:div>
    <w:div w:id="956645785">
      <w:bodyDiv w:val="1"/>
      <w:marLeft w:val="0"/>
      <w:marRight w:val="0"/>
      <w:marTop w:val="0"/>
      <w:marBottom w:val="0"/>
      <w:divBdr>
        <w:top w:val="none" w:sz="0" w:space="0" w:color="auto"/>
        <w:left w:val="none" w:sz="0" w:space="0" w:color="auto"/>
        <w:bottom w:val="none" w:sz="0" w:space="0" w:color="auto"/>
        <w:right w:val="none" w:sz="0" w:space="0" w:color="auto"/>
      </w:divBdr>
    </w:div>
    <w:div w:id="965089218">
      <w:bodyDiv w:val="1"/>
      <w:marLeft w:val="0"/>
      <w:marRight w:val="0"/>
      <w:marTop w:val="0"/>
      <w:marBottom w:val="0"/>
      <w:divBdr>
        <w:top w:val="none" w:sz="0" w:space="0" w:color="auto"/>
        <w:left w:val="none" w:sz="0" w:space="0" w:color="auto"/>
        <w:bottom w:val="none" w:sz="0" w:space="0" w:color="auto"/>
        <w:right w:val="none" w:sz="0" w:space="0" w:color="auto"/>
      </w:divBdr>
    </w:div>
    <w:div w:id="979193949">
      <w:bodyDiv w:val="1"/>
      <w:marLeft w:val="0"/>
      <w:marRight w:val="0"/>
      <w:marTop w:val="0"/>
      <w:marBottom w:val="0"/>
      <w:divBdr>
        <w:top w:val="none" w:sz="0" w:space="0" w:color="auto"/>
        <w:left w:val="none" w:sz="0" w:space="0" w:color="auto"/>
        <w:bottom w:val="none" w:sz="0" w:space="0" w:color="auto"/>
        <w:right w:val="none" w:sz="0" w:space="0" w:color="auto"/>
      </w:divBdr>
    </w:div>
    <w:div w:id="995113602">
      <w:bodyDiv w:val="1"/>
      <w:marLeft w:val="0"/>
      <w:marRight w:val="0"/>
      <w:marTop w:val="0"/>
      <w:marBottom w:val="0"/>
      <w:divBdr>
        <w:top w:val="none" w:sz="0" w:space="0" w:color="auto"/>
        <w:left w:val="none" w:sz="0" w:space="0" w:color="auto"/>
        <w:bottom w:val="none" w:sz="0" w:space="0" w:color="auto"/>
        <w:right w:val="none" w:sz="0" w:space="0" w:color="auto"/>
      </w:divBdr>
    </w:div>
    <w:div w:id="997920972">
      <w:bodyDiv w:val="1"/>
      <w:marLeft w:val="0"/>
      <w:marRight w:val="0"/>
      <w:marTop w:val="0"/>
      <w:marBottom w:val="0"/>
      <w:divBdr>
        <w:top w:val="none" w:sz="0" w:space="0" w:color="auto"/>
        <w:left w:val="none" w:sz="0" w:space="0" w:color="auto"/>
        <w:bottom w:val="none" w:sz="0" w:space="0" w:color="auto"/>
        <w:right w:val="none" w:sz="0" w:space="0" w:color="auto"/>
      </w:divBdr>
    </w:div>
    <w:div w:id="1029261892">
      <w:bodyDiv w:val="1"/>
      <w:marLeft w:val="0"/>
      <w:marRight w:val="0"/>
      <w:marTop w:val="0"/>
      <w:marBottom w:val="0"/>
      <w:divBdr>
        <w:top w:val="none" w:sz="0" w:space="0" w:color="auto"/>
        <w:left w:val="none" w:sz="0" w:space="0" w:color="auto"/>
        <w:bottom w:val="none" w:sz="0" w:space="0" w:color="auto"/>
        <w:right w:val="none" w:sz="0" w:space="0" w:color="auto"/>
      </w:divBdr>
    </w:div>
    <w:div w:id="1072702344">
      <w:bodyDiv w:val="1"/>
      <w:marLeft w:val="0"/>
      <w:marRight w:val="0"/>
      <w:marTop w:val="0"/>
      <w:marBottom w:val="0"/>
      <w:divBdr>
        <w:top w:val="none" w:sz="0" w:space="0" w:color="auto"/>
        <w:left w:val="none" w:sz="0" w:space="0" w:color="auto"/>
        <w:bottom w:val="none" w:sz="0" w:space="0" w:color="auto"/>
        <w:right w:val="none" w:sz="0" w:space="0" w:color="auto"/>
      </w:divBdr>
    </w:div>
    <w:div w:id="1110395850">
      <w:bodyDiv w:val="1"/>
      <w:marLeft w:val="0"/>
      <w:marRight w:val="0"/>
      <w:marTop w:val="0"/>
      <w:marBottom w:val="0"/>
      <w:divBdr>
        <w:top w:val="none" w:sz="0" w:space="0" w:color="auto"/>
        <w:left w:val="none" w:sz="0" w:space="0" w:color="auto"/>
        <w:bottom w:val="none" w:sz="0" w:space="0" w:color="auto"/>
        <w:right w:val="none" w:sz="0" w:space="0" w:color="auto"/>
      </w:divBdr>
    </w:div>
    <w:div w:id="1129974115">
      <w:bodyDiv w:val="1"/>
      <w:marLeft w:val="0"/>
      <w:marRight w:val="0"/>
      <w:marTop w:val="0"/>
      <w:marBottom w:val="0"/>
      <w:divBdr>
        <w:top w:val="none" w:sz="0" w:space="0" w:color="auto"/>
        <w:left w:val="none" w:sz="0" w:space="0" w:color="auto"/>
        <w:bottom w:val="none" w:sz="0" w:space="0" w:color="auto"/>
        <w:right w:val="none" w:sz="0" w:space="0" w:color="auto"/>
      </w:divBdr>
    </w:div>
    <w:div w:id="1154949945">
      <w:bodyDiv w:val="1"/>
      <w:marLeft w:val="0"/>
      <w:marRight w:val="0"/>
      <w:marTop w:val="0"/>
      <w:marBottom w:val="0"/>
      <w:divBdr>
        <w:top w:val="none" w:sz="0" w:space="0" w:color="auto"/>
        <w:left w:val="none" w:sz="0" w:space="0" w:color="auto"/>
        <w:bottom w:val="none" w:sz="0" w:space="0" w:color="auto"/>
        <w:right w:val="none" w:sz="0" w:space="0" w:color="auto"/>
      </w:divBdr>
    </w:div>
    <w:div w:id="1164008473">
      <w:bodyDiv w:val="1"/>
      <w:marLeft w:val="0"/>
      <w:marRight w:val="0"/>
      <w:marTop w:val="0"/>
      <w:marBottom w:val="0"/>
      <w:divBdr>
        <w:top w:val="none" w:sz="0" w:space="0" w:color="auto"/>
        <w:left w:val="none" w:sz="0" w:space="0" w:color="auto"/>
        <w:bottom w:val="none" w:sz="0" w:space="0" w:color="auto"/>
        <w:right w:val="none" w:sz="0" w:space="0" w:color="auto"/>
      </w:divBdr>
    </w:div>
    <w:div w:id="1179809182">
      <w:bodyDiv w:val="1"/>
      <w:marLeft w:val="0"/>
      <w:marRight w:val="0"/>
      <w:marTop w:val="0"/>
      <w:marBottom w:val="0"/>
      <w:divBdr>
        <w:top w:val="none" w:sz="0" w:space="0" w:color="auto"/>
        <w:left w:val="none" w:sz="0" w:space="0" w:color="auto"/>
        <w:bottom w:val="none" w:sz="0" w:space="0" w:color="auto"/>
        <w:right w:val="none" w:sz="0" w:space="0" w:color="auto"/>
      </w:divBdr>
    </w:div>
    <w:div w:id="1207640028">
      <w:bodyDiv w:val="1"/>
      <w:marLeft w:val="0"/>
      <w:marRight w:val="0"/>
      <w:marTop w:val="0"/>
      <w:marBottom w:val="0"/>
      <w:divBdr>
        <w:top w:val="none" w:sz="0" w:space="0" w:color="auto"/>
        <w:left w:val="none" w:sz="0" w:space="0" w:color="auto"/>
        <w:bottom w:val="none" w:sz="0" w:space="0" w:color="auto"/>
        <w:right w:val="none" w:sz="0" w:space="0" w:color="auto"/>
      </w:divBdr>
    </w:div>
    <w:div w:id="1213343470">
      <w:bodyDiv w:val="1"/>
      <w:marLeft w:val="0"/>
      <w:marRight w:val="0"/>
      <w:marTop w:val="0"/>
      <w:marBottom w:val="0"/>
      <w:divBdr>
        <w:top w:val="none" w:sz="0" w:space="0" w:color="auto"/>
        <w:left w:val="none" w:sz="0" w:space="0" w:color="auto"/>
        <w:bottom w:val="none" w:sz="0" w:space="0" w:color="auto"/>
        <w:right w:val="none" w:sz="0" w:space="0" w:color="auto"/>
      </w:divBdr>
    </w:div>
    <w:div w:id="1241984298">
      <w:bodyDiv w:val="1"/>
      <w:marLeft w:val="0"/>
      <w:marRight w:val="0"/>
      <w:marTop w:val="0"/>
      <w:marBottom w:val="0"/>
      <w:divBdr>
        <w:top w:val="none" w:sz="0" w:space="0" w:color="auto"/>
        <w:left w:val="none" w:sz="0" w:space="0" w:color="auto"/>
        <w:bottom w:val="none" w:sz="0" w:space="0" w:color="auto"/>
        <w:right w:val="none" w:sz="0" w:space="0" w:color="auto"/>
      </w:divBdr>
    </w:div>
    <w:div w:id="1244560956">
      <w:bodyDiv w:val="1"/>
      <w:marLeft w:val="0"/>
      <w:marRight w:val="0"/>
      <w:marTop w:val="0"/>
      <w:marBottom w:val="0"/>
      <w:divBdr>
        <w:top w:val="none" w:sz="0" w:space="0" w:color="auto"/>
        <w:left w:val="none" w:sz="0" w:space="0" w:color="auto"/>
        <w:bottom w:val="none" w:sz="0" w:space="0" w:color="auto"/>
        <w:right w:val="none" w:sz="0" w:space="0" w:color="auto"/>
      </w:divBdr>
    </w:div>
    <w:div w:id="1245993989">
      <w:bodyDiv w:val="1"/>
      <w:marLeft w:val="0"/>
      <w:marRight w:val="0"/>
      <w:marTop w:val="0"/>
      <w:marBottom w:val="0"/>
      <w:divBdr>
        <w:top w:val="none" w:sz="0" w:space="0" w:color="auto"/>
        <w:left w:val="none" w:sz="0" w:space="0" w:color="auto"/>
        <w:bottom w:val="none" w:sz="0" w:space="0" w:color="auto"/>
        <w:right w:val="none" w:sz="0" w:space="0" w:color="auto"/>
      </w:divBdr>
    </w:div>
    <w:div w:id="1263955314">
      <w:bodyDiv w:val="1"/>
      <w:marLeft w:val="0"/>
      <w:marRight w:val="0"/>
      <w:marTop w:val="0"/>
      <w:marBottom w:val="0"/>
      <w:divBdr>
        <w:top w:val="none" w:sz="0" w:space="0" w:color="auto"/>
        <w:left w:val="none" w:sz="0" w:space="0" w:color="auto"/>
        <w:bottom w:val="none" w:sz="0" w:space="0" w:color="auto"/>
        <w:right w:val="none" w:sz="0" w:space="0" w:color="auto"/>
      </w:divBdr>
    </w:div>
    <w:div w:id="1265377467">
      <w:bodyDiv w:val="1"/>
      <w:marLeft w:val="0"/>
      <w:marRight w:val="0"/>
      <w:marTop w:val="0"/>
      <w:marBottom w:val="0"/>
      <w:divBdr>
        <w:top w:val="none" w:sz="0" w:space="0" w:color="auto"/>
        <w:left w:val="none" w:sz="0" w:space="0" w:color="auto"/>
        <w:bottom w:val="none" w:sz="0" w:space="0" w:color="auto"/>
        <w:right w:val="none" w:sz="0" w:space="0" w:color="auto"/>
      </w:divBdr>
    </w:div>
    <w:div w:id="1277636530">
      <w:bodyDiv w:val="1"/>
      <w:marLeft w:val="0"/>
      <w:marRight w:val="0"/>
      <w:marTop w:val="0"/>
      <w:marBottom w:val="0"/>
      <w:divBdr>
        <w:top w:val="none" w:sz="0" w:space="0" w:color="auto"/>
        <w:left w:val="none" w:sz="0" w:space="0" w:color="auto"/>
        <w:bottom w:val="none" w:sz="0" w:space="0" w:color="auto"/>
        <w:right w:val="none" w:sz="0" w:space="0" w:color="auto"/>
      </w:divBdr>
    </w:div>
    <w:div w:id="1279341005">
      <w:bodyDiv w:val="1"/>
      <w:marLeft w:val="0"/>
      <w:marRight w:val="0"/>
      <w:marTop w:val="0"/>
      <w:marBottom w:val="0"/>
      <w:divBdr>
        <w:top w:val="none" w:sz="0" w:space="0" w:color="auto"/>
        <w:left w:val="none" w:sz="0" w:space="0" w:color="auto"/>
        <w:bottom w:val="none" w:sz="0" w:space="0" w:color="auto"/>
        <w:right w:val="none" w:sz="0" w:space="0" w:color="auto"/>
      </w:divBdr>
    </w:div>
    <w:div w:id="1279794914">
      <w:bodyDiv w:val="1"/>
      <w:marLeft w:val="0"/>
      <w:marRight w:val="0"/>
      <w:marTop w:val="0"/>
      <w:marBottom w:val="0"/>
      <w:divBdr>
        <w:top w:val="none" w:sz="0" w:space="0" w:color="auto"/>
        <w:left w:val="none" w:sz="0" w:space="0" w:color="auto"/>
        <w:bottom w:val="none" w:sz="0" w:space="0" w:color="auto"/>
        <w:right w:val="none" w:sz="0" w:space="0" w:color="auto"/>
      </w:divBdr>
    </w:div>
    <w:div w:id="1342196853">
      <w:bodyDiv w:val="1"/>
      <w:marLeft w:val="0"/>
      <w:marRight w:val="0"/>
      <w:marTop w:val="0"/>
      <w:marBottom w:val="0"/>
      <w:divBdr>
        <w:top w:val="none" w:sz="0" w:space="0" w:color="auto"/>
        <w:left w:val="none" w:sz="0" w:space="0" w:color="auto"/>
        <w:bottom w:val="none" w:sz="0" w:space="0" w:color="auto"/>
        <w:right w:val="none" w:sz="0" w:space="0" w:color="auto"/>
      </w:divBdr>
    </w:div>
    <w:div w:id="1345327596">
      <w:bodyDiv w:val="1"/>
      <w:marLeft w:val="0"/>
      <w:marRight w:val="0"/>
      <w:marTop w:val="0"/>
      <w:marBottom w:val="0"/>
      <w:divBdr>
        <w:top w:val="none" w:sz="0" w:space="0" w:color="auto"/>
        <w:left w:val="none" w:sz="0" w:space="0" w:color="auto"/>
        <w:bottom w:val="none" w:sz="0" w:space="0" w:color="auto"/>
        <w:right w:val="none" w:sz="0" w:space="0" w:color="auto"/>
      </w:divBdr>
    </w:div>
    <w:div w:id="1350570277">
      <w:bodyDiv w:val="1"/>
      <w:marLeft w:val="0"/>
      <w:marRight w:val="0"/>
      <w:marTop w:val="0"/>
      <w:marBottom w:val="0"/>
      <w:divBdr>
        <w:top w:val="none" w:sz="0" w:space="0" w:color="auto"/>
        <w:left w:val="none" w:sz="0" w:space="0" w:color="auto"/>
        <w:bottom w:val="none" w:sz="0" w:space="0" w:color="auto"/>
        <w:right w:val="none" w:sz="0" w:space="0" w:color="auto"/>
      </w:divBdr>
    </w:div>
    <w:div w:id="1354576784">
      <w:bodyDiv w:val="1"/>
      <w:marLeft w:val="0"/>
      <w:marRight w:val="0"/>
      <w:marTop w:val="0"/>
      <w:marBottom w:val="0"/>
      <w:divBdr>
        <w:top w:val="none" w:sz="0" w:space="0" w:color="auto"/>
        <w:left w:val="none" w:sz="0" w:space="0" w:color="auto"/>
        <w:bottom w:val="none" w:sz="0" w:space="0" w:color="auto"/>
        <w:right w:val="none" w:sz="0" w:space="0" w:color="auto"/>
      </w:divBdr>
    </w:div>
    <w:div w:id="1392382682">
      <w:bodyDiv w:val="1"/>
      <w:marLeft w:val="0"/>
      <w:marRight w:val="0"/>
      <w:marTop w:val="0"/>
      <w:marBottom w:val="0"/>
      <w:divBdr>
        <w:top w:val="none" w:sz="0" w:space="0" w:color="auto"/>
        <w:left w:val="none" w:sz="0" w:space="0" w:color="auto"/>
        <w:bottom w:val="none" w:sz="0" w:space="0" w:color="auto"/>
        <w:right w:val="none" w:sz="0" w:space="0" w:color="auto"/>
      </w:divBdr>
    </w:div>
    <w:div w:id="1402606246">
      <w:bodyDiv w:val="1"/>
      <w:marLeft w:val="0"/>
      <w:marRight w:val="0"/>
      <w:marTop w:val="0"/>
      <w:marBottom w:val="0"/>
      <w:divBdr>
        <w:top w:val="none" w:sz="0" w:space="0" w:color="auto"/>
        <w:left w:val="none" w:sz="0" w:space="0" w:color="auto"/>
        <w:bottom w:val="none" w:sz="0" w:space="0" w:color="auto"/>
        <w:right w:val="none" w:sz="0" w:space="0" w:color="auto"/>
      </w:divBdr>
    </w:div>
    <w:div w:id="1452438021">
      <w:bodyDiv w:val="1"/>
      <w:marLeft w:val="0"/>
      <w:marRight w:val="0"/>
      <w:marTop w:val="0"/>
      <w:marBottom w:val="0"/>
      <w:divBdr>
        <w:top w:val="none" w:sz="0" w:space="0" w:color="auto"/>
        <w:left w:val="none" w:sz="0" w:space="0" w:color="auto"/>
        <w:bottom w:val="none" w:sz="0" w:space="0" w:color="auto"/>
        <w:right w:val="none" w:sz="0" w:space="0" w:color="auto"/>
      </w:divBdr>
    </w:div>
    <w:div w:id="1474984336">
      <w:bodyDiv w:val="1"/>
      <w:marLeft w:val="0"/>
      <w:marRight w:val="0"/>
      <w:marTop w:val="0"/>
      <w:marBottom w:val="0"/>
      <w:divBdr>
        <w:top w:val="none" w:sz="0" w:space="0" w:color="auto"/>
        <w:left w:val="none" w:sz="0" w:space="0" w:color="auto"/>
        <w:bottom w:val="none" w:sz="0" w:space="0" w:color="auto"/>
        <w:right w:val="none" w:sz="0" w:space="0" w:color="auto"/>
      </w:divBdr>
    </w:div>
    <w:div w:id="1484740144">
      <w:bodyDiv w:val="1"/>
      <w:marLeft w:val="0"/>
      <w:marRight w:val="0"/>
      <w:marTop w:val="0"/>
      <w:marBottom w:val="0"/>
      <w:divBdr>
        <w:top w:val="none" w:sz="0" w:space="0" w:color="auto"/>
        <w:left w:val="none" w:sz="0" w:space="0" w:color="auto"/>
        <w:bottom w:val="none" w:sz="0" w:space="0" w:color="auto"/>
        <w:right w:val="none" w:sz="0" w:space="0" w:color="auto"/>
      </w:divBdr>
    </w:div>
    <w:div w:id="1524367941">
      <w:bodyDiv w:val="1"/>
      <w:marLeft w:val="0"/>
      <w:marRight w:val="0"/>
      <w:marTop w:val="0"/>
      <w:marBottom w:val="0"/>
      <w:divBdr>
        <w:top w:val="none" w:sz="0" w:space="0" w:color="auto"/>
        <w:left w:val="none" w:sz="0" w:space="0" w:color="auto"/>
        <w:bottom w:val="none" w:sz="0" w:space="0" w:color="auto"/>
        <w:right w:val="none" w:sz="0" w:space="0" w:color="auto"/>
      </w:divBdr>
    </w:div>
    <w:div w:id="1545865363">
      <w:bodyDiv w:val="1"/>
      <w:marLeft w:val="0"/>
      <w:marRight w:val="0"/>
      <w:marTop w:val="0"/>
      <w:marBottom w:val="0"/>
      <w:divBdr>
        <w:top w:val="none" w:sz="0" w:space="0" w:color="auto"/>
        <w:left w:val="none" w:sz="0" w:space="0" w:color="auto"/>
        <w:bottom w:val="none" w:sz="0" w:space="0" w:color="auto"/>
        <w:right w:val="none" w:sz="0" w:space="0" w:color="auto"/>
      </w:divBdr>
    </w:div>
    <w:div w:id="1551839229">
      <w:bodyDiv w:val="1"/>
      <w:marLeft w:val="0"/>
      <w:marRight w:val="0"/>
      <w:marTop w:val="0"/>
      <w:marBottom w:val="0"/>
      <w:divBdr>
        <w:top w:val="none" w:sz="0" w:space="0" w:color="auto"/>
        <w:left w:val="none" w:sz="0" w:space="0" w:color="auto"/>
        <w:bottom w:val="none" w:sz="0" w:space="0" w:color="auto"/>
        <w:right w:val="none" w:sz="0" w:space="0" w:color="auto"/>
      </w:divBdr>
    </w:div>
    <w:div w:id="1558857013">
      <w:bodyDiv w:val="1"/>
      <w:marLeft w:val="0"/>
      <w:marRight w:val="0"/>
      <w:marTop w:val="0"/>
      <w:marBottom w:val="0"/>
      <w:divBdr>
        <w:top w:val="none" w:sz="0" w:space="0" w:color="auto"/>
        <w:left w:val="none" w:sz="0" w:space="0" w:color="auto"/>
        <w:bottom w:val="none" w:sz="0" w:space="0" w:color="auto"/>
        <w:right w:val="none" w:sz="0" w:space="0" w:color="auto"/>
      </w:divBdr>
    </w:div>
    <w:div w:id="1593930149">
      <w:bodyDiv w:val="1"/>
      <w:marLeft w:val="0"/>
      <w:marRight w:val="0"/>
      <w:marTop w:val="0"/>
      <w:marBottom w:val="0"/>
      <w:divBdr>
        <w:top w:val="none" w:sz="0" w:space="0" w:color="auto"/>
        <w:left w:val="none" w:sz="0" w:space="0" w:color="auto"/>
        <w:bottom w:val="none" w:sz="0" w:space="0" w:color="auto"/>
        <w:right w:val="none" w:sz="0" w:space="0" w:color="auto"/>
      </w:divBdr>
    </w:div>
    <w:div w:id="1594362680">
      <w:bodyDiv w:val="1"/>
      <w:marLeft w:val="0"/>
      <w:marRight w:val="0"/>
      <w:marTop w:val="0"/>
      <w:marBottom w:val="0"/>
      <w:divBdr>
        <w:top w:val="none" w:sz="0" w:space="0" w:color="auto"/>
        <w:left w:val="none" w:sz="0" w:space="0" w:color="auto"/>
        <w:bottom w:val="none" w:sz="0" w:space="0" w:color="auto"/>
        <w:right w:val="none" w:sz="0" w:space="0" w:color="auto"/>
      </w:divBdr>
    </w:div>
    <w:div w:id="1595623946">
      <w:bodyDiv w:val="1"/>
      <w:marLeft w:val="0"/>
      <w:marRight w:val="0"/>
      <w:marTop w:val="0"/>
      <w:marBottom w:val="0"/>
      <w:divBdr>
        <w:top w:val="none" w:sz="0" w:space="0" w:color="auto"/>
        <w:left w:val="none" w:sz="0" w:space="0" w:color="auto"/>
        <w:bottom w:val="none" w:sz="0" w:space="0" w:color="auto"/>
        <w:right w:val="none" w:sz="0" w:space="0" w:color="auto"/>
      </w:divBdr>
    </w:div>
    <w:div w:id="1619491122">
      <w:bodyDiv w:val="1"/>
      <w:marLeft w:val="0"/>
      <w:marRight w:val="0"/>
      <w:marTop w:val="0"/>
      <w:marBottom w:val="0"/>
      <w:divBdr>
        <w:top w:val="none" w:sz="0" w:space="0" w:color="auto"/>
        <w:left w:val="none" w:sz="0" w:space="0" w:color="auto"/>
        <w:bottom w:val="none" w:sz="0" w:space="0" w:color="auto"/>
        <w:right w:val="none" w:sz="0" w:space="0" w:color="auto"/>
      </w:divBdr>
    </w:div>
    <w:div w:id="1625774399">
      <w:bodyDiv w:val="1"/>
      <w:marLeft w:val="0"/>
      <w:marRight w:val="0"/>
      <w:marTop w:val="0"/>
      <w:marBottom w:val="0"/>
      <w:divBdr>
        <w:top w:val="none" w:sz="0" w:space="0" w:color="auto"/>
        <w:left w:val="none" w:sz="0" w:space="0" w:color="auto"/>
        <w:bottom w:val="none" w:sz="0" w:space="0" w:color="auto"/>
        <w:right w:val="none" w:sz="0" w:space="0" w:color="auto"/>
      </w:divBdr>
    </w:div>
    <w:div w:id="1662806048">
      <w:bodyDiv w:val="1"/>
      <w:marLeft w:val="0"/>
      <w:marRight w:val="0"/>
      <w:marTop w:val="0"/>
      <w:marBottom w:val="0"/>
      <w:divBdr>
        <w:top w:val="none" w:sz="0" w:space="0" w:color="auto"/>
        <w:left w:val="none" w:sz="0" w:space="0" w:color="auto"/>
        <w:bottom w:val="none" w:sz="0" w:space="0" w:color="auto"/>
        <w:right w:val="none" w:sz="0" w:space="0" w:color="auto"/>
      </w:divBdr>
    </w:div>
    <w:div w:id="1674528285">
      <w:bodyDiv w:val="1"/>
      <w:marLeft w:val="0"/>
      <w:marRight w:val="0"/>
      <w:marTop w:val="0"/>
      <w:marBottom w:val="0"/>
      <w:divBdr>
        <w:top w:val="none" w:sz="0" w:space="0" w:color="auto"/>
        <w:left w:val="none" w:sz="0" w:space="0" w:color="auto"/>
        <w:bottom w:val="none" w:sz="0" w:space="0" w:color="auto"/>
        <w:right w:val="none" w:sz="0" w:space="0" w:color="auto"/>
      </w:divBdr>
    </w:div>
    <w:div w:id="1682120342">
      <w:bodyDiv w:val="1"/>
      <w:marLeft w:val="0"/>
      <w:marRight w:val="0"/>
      <w:marTop w:val="0"/>
      <w:marBottom w:val="0"/>
      <w:divBdr>
        <w:top w:val="none" w:sz="0" w:space="0" w:color="auto"/>
        <w:left w:val="none" w:sz="0" w:space="0" w:color="auto"/>
        <w:bottom w:val="none" w:sz="0" w:space="0" w:color="auto"/>
        <w:right w:val="none" w:sz="0" w:space="0" w:color="auto"/>
      </w:divBdr>
    </w:div>
    <w:div w:id="1690523183">
      <w:bodyDiv w:val="1"/>
      <w:marLeft w:val="0"/>
      <w:marRight w:val="0"/>
      <w:marTop w:val="0"/>
      <w:marBottom w:val="0"/>
      <w:divBdr>
        <w:top w:val="none" w:sz="0" w:space="0" w:color="auto"/>
        <w:left w:val="none" w:sz="0" w:space="0" w:color="auto"/>
        <w:bottom w:val="none" w:sz="0" w:space="0" w:color="auto"/>
        <w:right w:val="none" w:sz="0" w:space="0" w:color="auto"/>
      </w:divBdr>
    </w:div>
    <w:div w:id="1802570873">
      <w:bodyDiv w:val="1"/>
      <w:marLeft w:val="0"/>
      <w:marRight w:val="0"/>
      <w:marTop w:val="0"/>
      <w:marBottom w:val="0"/>
      <w:divBdr>
        <w:top w:val="none" w:sz="0" w:space="0" w:color="auto"/>
        <w:left w:val="none" w:sz="0" w:space="0" w:color="auto"/>
        <w:bottom w:val="none" w:sz="0" w:space="0" w:color="auto"/>
        <w:right w:val="none" w:sz="0" w:space="0" w:color="auto"/>
      </w:divBdr>
    </w:div>
    <w:div w:id="1812559225">
      <w:bodyDiv w:val="1"/>
      <w:marLeft w:val="0"/>
      <w:marRight w:val="0"/>
      <w:marTop w:val="0"/>
      <w:marBottom w:val="0"/>
      <w:divBdr>
        <w:top w:val="none" w:sz="0" w:space="0" w:color="auto"/>
        <w:left w:val="none" w:sz="0" w:space="0" w:color="auto"/>
        <w:bottom w:val="none" w:sz="0" w:space="0" w:color="auto"/>
        <w:right w:val="none" w:sz="0" w:space="0" w:color="auto"/>
      </w:divBdr>
    </w:div>
    <w:div w:id="1817643854">
      <w:bodyDiv w:val="1"/>
      <w:marLeft w:val="0"/>
      <w:marRight w:val="0"/>
      <w:marTop w:val="0"/>
      <w:marBottom w:val="0"/>
      <w:divBdr>
        <w:top w:val="none" w:sz="0" w:space="0" w:color="auto"/>
        <w:left w:val="none" w:sz="0" w:space="0" w:color="auto"/>
        <w:bottom w:val="none" w:sz="0" w:space="0" w:color="auto"/>
        <w:right w:val="none" w:sz="0" w:space="0" w:color="auto"/>
      </w:divBdr>
    </w:div>
    <w:div w:id="1817917873">
      <w:bodyDiv w:val="1"/>
      <w:marLeft w:val="0"/>
      <w:marRight w:val="0"/>
      <w:marTop w:val="0"/>
      <w:marBottom w:val="0"/>
      <w:divBdr>
        <w:top w:val="none" w:sz="0" w:space="0" w:color="auto"/>
        <w:left w:val="none" w:sz="0" w:space="0" w:color="auto"/>
        <w:bottom w:val="none" w:sz="0" w:space="0" w:color="auto"/>
        <w:right w:val="none" w:sz="0" w:space="0" w:color="auto"/>
      </w:divBdr>
    </w:div>
    <w:div w:id="1861312962">
      <w:bodyDiv w:val="1"/>
      <w:marLeft w:val="0"/>
      <w:marRight w:val="0"/>
      <w:marTop w:val="0"/>
      <w:marBottom w:val="0"/>
      <w:divBdr>
        <w:top w:val="none" w:sz="0" w:space="0" w:color="auto"/>
        <w:left w:val="none" w:sz="0" w:space="0" w:color="auto"/>
        <w:bottom w:val="none" w:sz="0" w:space="0" w:color="auto"/>
        <w:right w:val="none" w:sz="0" w:space="0" w:color="auto"/>
      </w:divBdr>
    </w:div>
    <w:div w:id="1895391859">
      <w:bodyDiv w:val="1"/>
      <w:marLeft w:val="0"/>
      <w:marRight w:val="0"/>
      <w:marTop w:val="0"/>
      <w:marBottom w:val="0"/>
      <w:divBdr>
        <w:top w:val="none" w:sz="0" w:space="0" w:color="auto"/>
        <w:left w:val="none" w:sz="0" w:space="0" w:color="auto"/>
        <w:bottom w:val="none" w:sz="0" w:space="0" w:color="auto"/>
        <w:right w:val="none" w:sz="0" w:space="0" w:color="auto"/>
      </w:divBdr>
    </w:div>
    <w:div w:id="1927960967">
      <w:bodyDiv w:val="1"/>
      <w:marLeft w:val="0"/>
      <w:marRight w:val="0"/>
      <w:marTop w:val="0"/>
      <w:marBottom w:val="0"/>
      <w:divBdr>
        <w:top w:val="none" w:sz="0" w:space="0" w:color="auto"/>
        <w:left w:val="none" w:sz="0" w:space="0" w:color="auto"/>
        <w:bottom w:val="none" w:sz="0" w:space="0" w:color="auto"/>
        <w:right w:val="none" w:sz="0" w:space="0" w:color="auto"/>
      </w:divBdr>
    </w:div>
    <w:div w:id="1935674607">
      <w:bodyDiv w:val="1"/>
      <w:marLeft w:val="0"/>
      <w:marRight w:val="0"/>
      <w:marTop w:val="0"/>
      <w:marBottom w:val="0"/>
      <w:divBdr>
        <w:top w:val="none" w:sz="0" w:space="0" w:color="auto"/>
        <w:left w:val="none" w:sz="0" w:space="0" w:color="auto"/>
        <w:bottom w:val="none" w:sz="0" w:space="0" w:color="auto"/>
        <w:right w:val="none" w:sz="0" w:space="0" w:color="auto"/>
      </w:divBdr>
    </w:div>
    <w:div w:id="1939829951">
      <w:bodyDiv w:val="1"/>
      <w:marLeft w:val="0"/>
      <w:marRight w:val="0"/>
      <w:marTop w:val="0"/>
      <w:marBottom w:val="0"/>
      <w:divBdr>
        <w:top w:val="none" w:sz="0" w:space="0" w:color="auto"/>
        <w:left w:val="none" w:sz="0" w:space="0" w:color="auto"/>
        <w:bottom w:val="none" w:sz="0" w:space="0" w:color="auto"/>
        <w:right w:val="none" w:sz="0" w:space="0" w:color="auto"/>
      </w:divBdr>
    </w:div>
    <w:div w:id="1948611054">
      <w:bodyDiv w:val="1"/>
      <w:marLeft w:val="0"/>
      <w:marRight w:val="0"/>
      <w:marTop w:val="0"/>
      <w:marBottom w:val="0"/>
      <w:divBdr>
        <w:top w:val="none" w:sz="0" w:space="0" w:color="auto"/>
        <w:left w:val="none" w:sz="0" w:space="0" w:color="auto"/>
        <w:bottom w:val="none" w:sz="0" w:space="0" w:color="auto"/>
        <w:right w:val="none" w:sz="0" w:space="0" w:color="auto"/>
      </w:divBdr>
    </w:div>
    <w:div w:id="1969435230">
      <w:bodyDiv w:val="1"/>
      <w:marLeft w:val="0"/>
      <w:marRight w:val="0"/>
      <w:marTop w:val="0"/>
      <w:marBottom w:val="0"/>
      <w:divBdr>
        <w:top w:val="none" w:sz="0" w:space="0" w:color="auto"/>
        <w:left w:val="none" w:sz="0" w:space="0" w:color="auto"/>
        <w:bottom w:val="none" w:sz="0" w:space="0" w:color="auto"/>
        <w:right w:val="none" w:sz="0" w:space="0" w:color="auto"/>
      </w:divBdr>
    </w:div>
    <w:div w:id="1989167699">
      <w:bodyDiv w:val="1"/>
      <w:marLeft w:val="0"/>
      <w:marRight w:val="0"/>
      <w:marTop w:val="0"/>
      <w:marBottom w:val="0"/>
      <w:divBdr>
        <w:top w:val="none" w:sz="0" w:space="0" w:color="auto"/>
        <w:left w:val="none" w:sz="0" w:space="0" w:color="auto"/>
        <w:bottom w:val="none" w:sz="0" w:space="0" w:color="auto"/>
        <w:right w:val="none" w:sz="0" w:space="0" w:color="auto"/>
      </w:divBdr>
    </w:div>
    <w:div w:id="1996101220">
      <w:bodyDiv w:val="1"/>
      <w:marLeft w:val="0"/>
      <w:marRight w:val="0"/>
      <w:marTop w:val="0"/>
      <w:marBottom w:val="0"/>
      <w:divBdr>
        <w:top w:val="none" w:sz="0" w:space="0" w:color="auto"/>
        <w:left w:val="none" w:sz="0" w:space="0" w:color="auto"/>
        <w:bottom w:val="none" w:sz="0" w:space="0" w:color="auto"/>
        <w:right w:val="none" w:sz="0" w:space="0" w:color="auto"/>
      </w:divBdr>
    </w:div>
    <w:div w:id="2012876301">
      <w:bodyDiv w:val="1"/>
      <w:marLeft w:val="0"/>
      <w:marRight w:val="0"/>
      <w:marTop w:val="0"/>
      <w:marBottom w:val="0"/>
      <w:divBdr>
        <w:top w:val="none" w:sz="0" w:space="0" w:color="auto"/>
        <w:left w:val="none" w:sz="0" w:space="0" w:color="auto"/>
        <w:bottom w:val="none" w:sz="0" w:space="0" w:color="auto"/>
        <w:right w:val="none" w:sz="0" w:space="0" w:color="auto"/>
      </w:divBdr>
    </w:div>
    <w:div w:id="2028944385">
      <w:bodyDiv w:val="1"/>
      <w:marLeft w:val="0"/>
      <w:marRight w:val="0"/>
      <w:marTop w:val="0"/>
      <w:marBottom w:val="0"/>
      <w:divBdr>
        <w:top w:val="none" w:sz="0" w:space="0" w:color="auto"/>
        <w:left w:val="none" w:sz="0" w:space="0" w:color="auto"/>
        <w:bottom w:val="none" w:sz="0" w:space="0" w:color="auto"/>
        <w:right w:val="none" w:sz="0" w:space="0" w:color="auto"/>
      </w:divBdr>
    </w:div>
    <w:div w:id="2052804745">
      <w:bodyDiv w:val="1"/>
      <w:marLeft w:val="0"/>
      <w:marRight w:val="0"/>
      <w:marTop w:val="0"/>
      <w:marBottom w:val="0"/>
      <w:divBdr>
        <w:top w:val="none" w:sz="0" w:space="0" w:color="auto"/>
        <w:left w:val="none" w:sz="0" w:space="0" w:color="auto"/>
        <w:bottom w:val="none" w:sz="0" w:space="0" w:color="auto"/>
        <w:right w:val="none" w:sz="0" w:space="0" w:color="auto"/>
      </w:divBdr>
    </w:div>
    <w:div w:id="2059425692">
      <w:bodyDiv w:val="1"/>
      <w:marLeft w:val="0"/>
      <w:marRight w:val="0"/>
      <w:marTop w:val="0"/>
      <w:marBottom w:val="0"/>
      <w:divBdr>
        <w:top w:val="none" w:sz="0" w:space="0" w:color="auto"/>
        <w:left w:val="none" w:sz="0" w:space="0" w:color="auto"/>
        <w:bottom w:val="none" w:sz="0" w:space="0" w:color="auto"/>
        <w:right w:val="none" w:sz="0" w:space="0" w:color="auto"/>
      </w:divBdr>
    </w:div>
    <w:div w:id="2065716248">
      <w:bodyDiv w:val="1"/>
      <w:marLeft w:val="0"/>
      <w:marRight w:val="0"/>
      <w:marTop w:val="0"/>
      <w:marBottom w:val="0"/>
      <w:divBdr>
        <w:top w:val="none" w:sz="0" w:space="0" w:color="auto"/>
        <w:left w:val="none" w:sz="0" w:space="0" w:color="auto"/>
        <w:bottom w:val="none" w:sz="0" w:space="0" w:color="auto"/>
        <w:right w:val="none" w:sz="0" w:space="0" w:color="auto"/>
      </w:divBdr>
    </w:div>
    <w:div w:id="2066949813">
      <w:bodyDiv w:val="1"/>
      <w:marLeft w:val="0"/>
      <w:marRight w:val="0"/>
      <w:marTop w:val="0"/>
      <w:marBottom w:val="0"/>
      <w:divBdr>
        <w:top w:val="none" w:sz="0" w:space="0" w:color="auto"/>
        <w:left w:val="none" w:sz="0" w:space="0" w:color="auto"/>
        <w:bottom w:val="none" w:sz="0" w:space="0" w:color="auto"/>
        <w:right w:val="none" w:sz="0" w:space="0" w:color="auto"/>
      </w:divBdr>
    </w:div>
    <w:div w:id="2083136736">
      <w:bodyDiv w:val="1"/>
      <w:marLeft w:val="0"/>
      <w:marRight w:val="0"/>
      <w:marTop w:val="0"/>
      <w:marBottom w:val="0"/>
      <w:divBdr>
        <w:top w:val="none" w:sz="0" w:space="0" w:color="auto"/>
        <w:left w:val="none" w:sz="0" w:space="0" w:color="auto"/>
        <w:bottom w:val="none" w:sz="0" w:space="0" w:color="auto"/>
        <w:right w:val="none" w:sz="0" w:space="0" w:color="auto"/>
      </w:divBdr>
    </w:div>
    <w:div w:id="2083602207">
      <w:bodyDiv w:val="1"/>
      <w:marLeft w:val="0"/>
      <w:marRight w:val="0"/>
      <w:marTop w:val="0"/>
      <w:marBottom w:val="0"/>
      <w:divBdr>
        <w:top w:val="none" w:sz="0" w:space="0" w:color="auto"/>
        <w:left w:val="none" w:sz="0" w:space="0" w:color="auto"/>
        <w:bottom w:val="none" w:sz="0" w:space="0" w:color="auto"/>
        <w:right w:val="none" w:sz="0" w:space="0" w:color="auto"/>
      </w:divBdr>
    </w:div>
    <w:div w:id="2132168691">
      <w:bodyDiv w:val="1"/>
      <w:marLeft w:val="0"/>
      <w:marRight w:val="0"/>
      <w:marTop w:val="0"/>
      <w:marBottom w:val="0"/>
      <w:divBdr>
        <w:top w:val="none" w:sz="0" w:space="0" w:color="auto"/>
        <w:left w:val="none" w:sz="0" w:space="0" w:color="auto"/>
        <w:bottom w:val="none" w:sz="0" w:space="0" w:color="auto"/>
        <w:right w:val="none" w:sz="0" w:space="0" w:color="auto"/>
      </w:divBdr>
    </w:div>
    <w:div w:id="2142074232">
      <w:bodyDiv w:val="1"/>
      <w:marLeft w:val="0"/>
      <w:marRight w:val="0"/>
      <w:marTop w:val="0"/>
      <w:marBottom w:val="0"/>
      <w:divBdr>
        <w:top w:val="none" w:sz="0" w:space="0" w:color="auto"/>
        <w:left w:val="none" w:sz="0" w:space="0" w:color="auto"/>
        <w:bottom w:val="none" w:sz="0" w:space="0" w:color="auto"/>
        <w:right w:val="none" w:sz="0" w:space="0" w:color="auto"/>
      </w:divBdr>
    </w:div>
    <w:div w:id="21466992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LCEWB01.dot</Template>
  <TotalTime>0</TotalTime>
  <Pages>87</Pages>
  <Words>6107</Words>
  <Characters>34810</Characters>
  <Application>Microsoft Office Word</Application>
  <DocSecurity>0</DocSecurity>
  <Lines>290</Lines>
  <Paragraphs>81</Paragraphs>
  <ScaleCrop>false</ScaleCrop>
  <Company/>
  <LinksUpToDate>false</LinksUpToDate>
  <CharactersWithSpaces>40836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Communique</cp:keywords>
  <dc:description>0;57;113;44</dc:description>
  <cp:lastModifiedBy>user</cp:lastModifiedBy>
  <cp:revision>2</cp:revision>
  <cp:lastPrinted>2024-04-01T06:23:00Z</cp:lastPrinted>
  <dcterms:created xsi:type="dcterms:W3CDTF">2024-06-06T06:37:00Z</dcterms:created>
  <dcterms:modified xsi:type="dcterms:W3CDTF">2024-06-06T06:37:00Z</dcterms:modified>
</cp:coreProperties>
</file>