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374"/>
        <w:gridCol w:w="3373"/>
        <w:gridCol w:w="3373"/>
        <w:gridCol w:w="3373"/>
      </w:tblGrid>
      <w:tr w:rsidR="00BF7513" w14:paraId="54188F04" w14:textId="77777777" w:rsidTr="00345D44">
        <w:tc>
          <w:tcPr>
            <w:tcW w:w="13493" w:type="dxa"/>
            <w:gridSpan w:val="4"/>
            <w:shd w:val="clear" w:color="auto" w:fill="auto"/>
            <w:vAlign w:val="center"/>
          </w:tcPr>
          <w:p w14:paraId="042D2CB3" w14:textId="3C58BD95" w:rsidR="00BF7513" w:rsidRPr="00BF7513" w:rsidRDefault="00BF7513" w:rsidP="00345D44">
            <w:pPr>
              <w:tabs>
                <w:tab w:val="left" w:pos="2520"/>
              </w:tabs>
              <w:kinsoku/>
              <w:overflowPunct/>
              <w:autoSpaceDE/>
              <w:snapToGrid w:val="0"/>
              <w:spacing w:beforeLines="50" w:before="167" w:afterLines="50" w:after="167" w:line="240" w:lineRule="auto"/>
              <w:ind w:leftChars="1200" w:left="3780" w:hanging="1260"/>
              <w:jc w:val="left"/>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\o\ad(\s\up14(審查會通過),行政院函請審議「軍人權益事件處理法草案」,\s\do14(本院委員徐巧芯等20人擬具「軍人權益事件處理法草案」)) </w:instrText>
            </w:r>
            <w:r>
              <w:rPr>
                <w:rFonts w:ascii="華康楷書體W5" w:eastAsia="華康楷書體W5"/>
                <w:sz w:val="28"/>
              </w:rPr>
              <w:fldChar w:fldCharType="end"/>
            </w:r>
            <w:r>
              <w:rPr>
                <w:rFonts w:ascii="華康楷書體W5" w:eastAsia="華康楷書體W5" w:hint="eastAsia"/>
                <w:sz w:val="28"/>
              </w:rPr>
              <w:t>條文對照表</w:t>
            </w:r>
          </w:p>
        </w:tc>
      </w:tr>
      <w:tr w:rsidR="00D23E0D" w14:paraId="674727C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4D336AF0" w14:textId="71B0FFF0" w:rsidR="00D23E0D" w:rsidRDefault="00557912" w:rsidP="0050461D">
            <w:pPr>
              <w:pStyle w:val="a5"/>
              <w:ind w:firstLine="210"/>
            </w:pPr>
            <w:r w:rsidRPr="00BF7513">
              <w:rPr>
                <w:rFonts w:ascii="華康楷書體W5" w:eastAsia="華康楷書體W5"/>
                <w:noProof/>
                <w:sz w:val="28"/>
              </w:rPr>
              <mc:AlternateContent>
                <mc:Choice Requires="wps">
                  <w:drawing>
                    <wp:anchor distT="0" distB="0" distL="114300" distR="114300" simplePos="0" relativeHeight="251667456" behindDoc="0" locked="0" layoutInCell="1" allowOverlap="1" wp14:anchorId="4BB66C1C" wp14:editId="71DBFF4C">
                      <wp:simplePos x="0" y="0"/>
                      <wp:positionH relativeFrom="column">
                        <wp:posOffset>-17145</wp:posOffset>
                      </wp:positionH>
                      <wp:positionV relativeFrom="paragraph">
                        <wp:posOffset>-16510</wp:posOffset>
                      </wp:positionV>
                      <wp:extent cx="8567420" cy="0"/>
                      <wp:effectExtent l="0" t="0" r="24130" b="19050"/>
                      <wp:wrapNone/>
                      <wp:docPr id="18" name="直線接點 18"/>
                      <wp:cNvGraphicFramePr/>
                      <a:graphic xmlns:a="http://schemas.openxmlformats.org/drawingml/2006/main">
                        <a:graphicData uri="http://schemas.microsoft.com/office/word/2010/wordprocessingShape">
                          <wps:wsp>
                            <wps:cNvCnPr/>
                            <wps:spPr>
                              <a:xfrm>
                                <a:off x="0" y="0"/>
                                <a:ext cx="85674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8F53D0" id="直線接點 1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3pt" to="673.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" strokecolor="black [3213]" strokeweight="1.5pt"/>
                  </w:pict>
                </mc:Fallback>
              </mc:AlternateContent>
            </w:r>
            <w:r w:rsidR="00D23E0D">
              <w:rPr>
                <w:rFonts w:hint="eastAsia"/>
              </w:rPr>
              <w:t>審查會通</w:t>
            </w:r>
            <w:r w:rsidR="005811B4">
              <w:rPr>
                <w:rFonts w:hint="eastAsia"/>
              </w:rPr>
              <w:t>過</w:t>
            </w:r>
          </w:p>
        </w:tc>
        <w:tc>
          <w:tcPr>
            <w:tcW w:w="3373" w:type="dxa"/>
            <w:shd w:val="clear" w:color="auto" w:fill="auto"/>
          </w:tcPr>
          <w:p w14:paraId="489A54E6" w14:textId="77777777" w:rsidR="00D23E0D" w:rsidRDefault="00D23E0D" w:rsidP="0050461D">
            <w:pPr>
              <w:pStyle w:val="a5"/>
              <w:ind w:firstLine="210"/>
            </w:pPr>
            <w:r>
              <w:rPr>
                <w:rFonts w:hint="eastAsia"/>
              </w:rPr>
              <w:t>行政院提案</w:t>
            </w:r>
          </w:p>
        </w:tc>
        <w:tc>
          <w:tcPr>
            <w:tcW w:w="3373" w:type="dxa"/>
            <w:shd w:val="clear" w:color="auto" w:fill="auto"/>
          </w:tcPr>
          <w:p w14:paraId="63B7E1FB" w14:textId="77777777" w:rsidR="00D23E0D" w:rsidRDefault="00D23E0D" w:rsidP="0050461D">
            <w:pPr>
              <w:pStyle w:val="a5"/>
              <w:ind w:firstLine="210"/>
            </w:pPr>
            <w:r>
              <w:rPr>
                <w:rFonts w:hint="eastAsia"/>
              </w:rPr>
              <w:t>委員徐巧芯等20人提案</w:t>
            </w:r>
          </w:p>
        </w:tc>
        <w:tc>
          <w:tcPr>
            <w:tcW w:w="3373" w:type="dxa"/>
            <w:shd w:val="clear" w:color="auto" w:fill="auto"/>
          </w:tcPr>
          <w:p w14:paraId="20653FA4" w14:textId="77777777" w:rsidR="00D23E0D" w:rsidRDefault="00D23E0D" w:rsidP="0050461D">
            <w:pPr>
              <w:pStyle w:val="a5"/>
              <w:ind w:firstLine="210"/>
            </w:pPr>
            <w:r>
              <w:rPr>
                <w:rFonts w:hint="eastAsia"/>
              </w:rPr>
              <w:t>說明</w:t>
            </w:r>
          </w:p>
        </w:tc>
      </w:tr>
      <w:tr w:rsidR="00D23E0D" w14:paraId="320709D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2FCEF0A4" w14:textId="77777777" w:rsidR="00D23E0D" w:rsidRPr="00D23E0D" w:rsidRDefault="00D23E0D" w:rsidP="00D23E0D">
            <w:pPr>
              <w:pStyle w:val="a5"/>
              <w:jc w:val="left"/>
              <w:rPr>
                <w:b/>
              </w:rPr>
            </w:pPr>
            <w:r w:rsidRPr="00D23E0D">
              <w:rPr>
                <w:rFonts w:hint="eastAsia"/>
                <w:b/>
              </w:rPr>
              <w:t>(</w:t>
            </w:r>
            <w:r>
              <w:rPr>
                <w:rFonts w:hint="eastAsia"/>
                <w:b/>
              </w:rPr>
              <w:t>照行政院提案通過</w:t>
            </w:r>
            <w:r w:rsidRPr="00D23E0D">
              <w:rPr>
                <w:rFonts w:hint="eastAsia"/>
                <w:b/>
              </w:rPr>
              <w:t>)</w:t>
            </w:r>
          </w:p>
          <w:p w14:paraId="30F27F26" w14:textId="77777777" w:rsidR="00D23E0D" w:rsidRPr="00D23E0D" w:rsidRDefault="00D23E0D" w:rsidP="000C24C7">
            <w:pPr>
              <w:pStyle w:val="a5"/>
            </w:pPr>
            <w:r w:rsidRPr="00D23E0D">
              <w:rPr>
                <w:rFonts w:hint="eastAsia"/>
              </w:rPr>
              <w:t>法律名稱：軍人權益事件處理法</w:t>
            </w:r>
          </w:p>
        </w:tc>
        <w:tc>
          <w:tcPr>
            <w:tcW w:w="3373" w:type="dxa"/>
            <w:shd w:val="clear" w:color="auto" w:fill="auto"/>
          </w:tcPr>
          <w:p w14:paraId="620497CA" w14:textId="77777777" w:rsidR="00D23E0D" w:rsidRDefault="00D23E0D" w:rsidP="000C24C7">
            <w:pPr>
              <w:pStyle w:val="a5"/>
            </w:pPr>
            <w:r>
              <w:rPr>
                <w:rFonts w:hint="eastAsia"/>
              </w:rPr>
              <w:t>法律名稱：軍人權益事件處理法</w:t>
            </w:r>
          </w:p>
        </w:tc>
        <w:tc>
          <w:tcPr>
            <w:tcW w:w="3373" w:type="dxa"/>
            <w:shd w:val="clear" w:color="auto" w:fill="auto"/>
          </w:tcPr>
          <w:p w14:paraId="6540090E" w14:textId="77777777" w:rsidR="00D23E0D" w:rsidRDefault="00D23E0D" w:rsidP="000C24C7">
            <w:pPr>
              <w:pStyle w:val="a5"/>
            </w:pPr>
            <w:r>
              <w:rPr>
                <w:rFonts w:hint="eastAsia"/>
              </w:rPr>
              <w:t>法律名稱：軍人權益事件處理法</w:t>
            </w:r>
          </w:p>
        </w:tc>
        <w:tc>
          <w:tcPr>
            <w:tcW w:w="3373" w:type="dxa"/>
            <w:shd w:val="clear" w:color="auto" w:fill="auto"/>
          </w:tcPr>
          <w:p w14:paraId="64A854C5" w14:textId="77777777" w:rsidR="00D23E0D" w:rsidRDefault="00D23E0D" w:rsidP="0050461D">
            <w:pPr>
              <w:tabs>
                <w:tab w:val="left" w:pos="2520"/>
              </w:tabs>
              <w:spacing w:line="380" w:lineRule="exact"/>
              <w:ind w:leftChars="50" w:left="105" w:rightChars="50" w:right="105"/>
              <w:rPr>
                <w:rFonts w:ascii="華康中黑體" w:eastAsia="華康中黑體"/>
              </w:rPr>
            </w:pPr>
            <w:r w:rsidRPr="000C24C7">
              <w:rPr>
                <w:rFonts w:ascii="華康中黑體" w:eastAsia="華康中黑體" w:hint="eastAsia"/>
              </w:rPr>
              <w:t>行政院提案：</w:t>
            </w:r>
          </w:p>
          <w:p w14:paraId="28C8FEFB" w14:textId="77777777" w:rsidR="00D23E0D" w:rsidRPr="0050461D" w:rsidRDefault="00D23E0D" w:rsidP="0050461D">
            <w:pPr>
              <w:tabs>
                <w:tab w:val="left" w:pos="2520"/>
              </w:tabs>
              <w:spacing w:line="380" w:lineRule="exact"/>
              <w:ind w:leftChars="50" w:left="105" w:rightChars="50" w:right="105"/>
            </w:pPr>
            <w:r w:rsidRPr="0050461D">
              <w:rPr>
                <w:rFonts w:hint="eastAsia"/>
              </w:rPr>
              <w:t>本法名稱定為「軍人權益事件處理法」。</w:t>
            </w:r>
          </w:p>
          <w:p w14:paraId="41EAAEDD" w14:textId="77777777" w:rsidR="00D23E0D" w:rsidRDefault="00D23E0D" w:rsidP="0050461D">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343194B" w14:textId="77777777" w:rsidR="00D23E0D" w:rsidRDefault="00D23E0D" w:rsidP="00D071BA">
            <w:pPr>
              <w:tabs>
                <w:tab w:val="left" w:pos="2520"/>
              </w:tabs>
              <w:spacing w:line="380" w:lineRule="exact"/>
              <w:ind w:leftChars="50" w:left="105" w:rightChars="50" w:right="105"/>
            </w:pPr>
            <w:r w:rsidRPr="0050461D">
              <w:rPr>
                <w:rFonts w:hint="eastAsia"/>
              </w:rPr>
              <w:t>本法名稱定為「軍人權益事件處理法」。</w:t>
            </w:r>
          </w:p>
          <w:p w14:paraId="202E3740" w14:textId="77777777" w:rsidR="00D23E0D" w:rsidRPr="00D23E0D" w:rsidRDefault="00D23E0D" w:rsidP="00D23E0D">
            <w:pPr>
              <w:tabs>
                <w:tab w:val="left" w:pos="2520"/>
              </w:tabs>
              <w:spacing w:line="380" w:lineRule="exact"/>
              <w:ind w:leftChars="50" w:left="105" w:rightChars="50" w:right="105"/>
              <w:rPr>
                <w:b/>
              </w:rPr>
            </w:pPr>
            <w:r w:rsidRPr="00D23E0D">
              <w:rPr>
                <w:rFonts w:hint="eastAsia"/>
                <w:b/>
              </w:rPr>
              <w:t>審查會：</w:t>
            </w:r>
          </w:p>
          <w:p w14:paraId="280A6665" w14:textId="77777777" w:rsidR="00D23E0D" w:rsidRDefault="00D23E0D" w:rsidP="00D23E0D">
            <w:pPr>
              <w:tabs>
                <w:tab w:val="left" w:pos="2520"/>
              </w:tabs>
              <w:spacing w:line="380" w:lineRule="exact"/>
              <w:ind w:leftChars="50" w:left="105" w:rightChars="50" w:right="105"/>
            </w:pPr>
            <w:r>
              <w:rPr>
                <w:rFonts w:hint="eastAsia"/>
              </w:rPr>
              <w:t>照行政院提案通過</w:t>
            </w:r>
            <w:r w:rsidRPr="0050461D">
              <w:rPr>
                <w:rFonts w:hint="eastAsia"/>
              </w:rPr>
              <w:t>。</w:t>
            </w:r>
          </w:p>
        </w:tc>
      </w:tr>
      <w:tr w:rsidR="00D23E0D" w14:paraId="55D26CD3"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5311F63E" w14:textId="77777777" w:rsidR="00D23E0D" w:rsidRPr="00D23E0D" w:rsidRDefault="00D23E0D" w:rsidP="00D23E0D">
            <w:pPr>
              <w:pStyle w:val="a5"/>
              <w:jc w:val="left"/>
              <w:rPr>
                <w:b/>
              </w:rPr>
            </w:pPr>
            <w:r w:rsidRPr="00D23E0D">
              <w:rPr>
                <w:rFonts w:hint="eastAsia"/>
                <w:b/>
              </w:rPr>
              <w:t>(</w:t>
            </w:r>
            <w:r>
              <w:rPr>
                <w:rFonts w:hint="eastAsia"/>
                <w:b/>
              </w:rPr>
              <w:t>照行政院提案通過</w:t>
            </w:r>
            <w:r w:rsidRPr="00D23E0D">
              <w:rPr>
                <w:rFonts w:hint="eastAsia"/>
                <w:b/>
              </w:rPr>
              <w:t>)</w:t>
            </w:r>
          </w:p>
          <w:p w14:paraId="732080A3" w14:textId="77777777" w:rsidR="00D23E0D" w:rsidRDefault="00D23E0D" w:rsidP="000C24C7">
            <w:pPr>
              <w:tabs>
                <w:tab w:val="left" w:pos="2520"/>
              </w:tabs>
              <w:spacing w:line="380" w:lineRule="exact"/>
              <w:ind w:leftChars="350" w:left="945" w:rightChars="50" w:right="105" w:hangingChars="100" w:hanging="210"/>
            </w:pPr>
            <w:r w:rsidRPr="00D23E0D">
              <w:rPr>
                <w:rFonts w:hint="eastAsia"/>
              </w:rPr>
              <w:t>第一章　總　　則</w:t>
            </w:r>
          </w:p>
        </w:tc>
        <w:tc>
          <w:tcPr>
            <w:tcW w:w="3373" w:type="dxa"/>
            <w:shd w:val="clear" w:color="auto" w:fill="auto"/>
          </w:tcPr>
          <w:p w14:paraId="40F3DE6F" w14:textId="77777777" w:rsidR="00D23E0D" w:rsidRDefault="00D23E0D" w:rsidP="000C24C7">
            <w:pPr>
              <w:tabs>
                <w:tab w:val="left" w:pos="2520"/>
              </w:tabs>
              <w:spacing w:line="380" w:lineRule="exact"/>
              <w:ind w:leftChars="350" w:left="945" w:rightChars="50" w:right="105" w:hangingChars="100" w:hanging="210"/>
            </w:pPr>
            <w:r>
              <w:rPr>
                <w:rFonts w:hint="eastAsia"/>
              </w:rPr>
              <w:t>第一章　總　　則</w:t>
            </w:r>
          </w:p>
        </w:tc>
        <w:tc>
          <w:tcPr>
            <w:tcW w:w="3373" w:type="dxa"/>
            <w:shd w:val="clear" w:color="auto" w:fill="auto"/>
          </w:tcPr>
          <w:p w14:paraId="66A90D7B" w14:textId="77777777" w:rsidR="00D23E0D" w:rsidRDefault="00D23E0D" w:rsidP="000C24C7">
            <w:pPr>
              <w:tabs>
                <w:tab w:val="left" w:pos="2520"/>
              </w:tabs>
              <w:spacing w:line="380" w:lineRule="exact"/>
              <w:ind w:leftChars="350" w:left="945" w:rightChars="50" w:right="105" w:hangingChars="100" w:hanging="210"/>
            </w:pPr>
            <w:r>
              <w:rPr>
                <w:rFonts w:hint="eastAsia"/>
              </w:rPr>
              <w:t>第一章　總　　則</w:t>
            </w:r>
          </w:p>
        </w:tc>
        <w:tc>
          <w:tcPr>
            <w:tcW w:w="3373" w:type="dxa"/>
            <w:shd w:val="clear" w:color="auto" w:fill="auto"/>
          </w:tcPr>
          <w:p w14:paraId="7E771A9F"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3A453807" w14:textId="77777777" w:rsidR="00D23E0D" w:rsidRDefault="00D23E0D" w:rsidP="000C24C7">
            <w:pPr>
              <w:tabs>
                <w:tab w:val="left" w:pos="2520"/>
              </w:tabs>
              <w:spacing w:line="380" w:lineRule="exact"/>
              <w:ind w:leftChars="50" w:left="315" w:rightChars="50" w:right="105" w:hangingChars="100" w:hanging="210"/>
            </w:pPr>
            <w:r>
              <w:rPr>
                <w:rFonts w:hint="eastAsia"/>
              </w:rPr>
              <w:t>一、章名。</w:t>
            </w:r>
          </w:p>
          <w:p w14:paraId="0C833E89" w14:textId="77777777" w:rsidR="00D23E0D" w:rsidRDefault="00D23E0D" w:rsidP="000C24C7">
            <w:pPr>
              <w:tabs>
                <w:tab w:val="left" w:pos="2520"/>
              </w:tabs>
              <w:spacing w:line="380" w:lineRule="exact"/>
              <w:ind w:leftChars="50" w:left="315" w:rightChars="50" w:right="105" w:hangingChars="100" w:hanging="210"/>
            </w:pPr>
            <w:r>
              <w:rPr>
                <w:rFonts w:hint="eastAsia"/>
              </w:rPr>
              <w:t>二、現行軍人權益救濟係依訴願法或機關依職權訂定之行政規則辦理，除法源依據及位階有所不足外，所依循之訴願制度旨在處理行政機關與人民間之公法爭議，著重於社會秩序之維護，與軍事單位內部之人事管理，強調人事權之合理運用及公務紀律</w:t>
            </w:r>
            <w:r>
              <w:rPr>
                <w:rFonts w:hint="eastAsia"/>
              </w:rPr>
              <w:lastRenderedPageBreak/>
              <w:t>之維護，有本質上之不同，故現行制度有衡酌我國法制現況，予以細緻並整合立法之必要。</w:t>
            </w:r>
          </w:p>
          <w:p w14:paraId="2202C704" w14:textId="77777777" w:rsidR="00D23E0D" w:rsidRDefault="00D23E0D" w:rsidP="000C24C7">
            <w:pPr>
              <w:tabs>
                <w:tab w:val="left" w:pos="2520"/>
              </w:tabs>
              <w:spacing w:line="380" w:lineRule="exact"/>
              <w:ind w:leftChars="50" w:left="315" w:rightChars="50" w:right="105" w:hangingChars="100" w:hanging="210"/>
            </w:pPr>
            <w:r>
              <w:rPr>
                <w:rFonts w:hint="eastAsia"/>
              </w:rPr>
              <w:t>三、依司法院釋字第七八五號解釋，公務員與國家間因公法上職務關係所生之爭議，應視爭議標的對基本權干預之程度是否顯然輕微，並依其性質提起相應之行政訴訟，而不以爭議標的之性質是否為行政處分、管理措施或工作條件，作為得否提起行政訴訟之單一基準。本法爰循此號解釋之脈絡，依爭議標的對基本權干預之程度，並審酌我國部隊組織特性、人事制度、內部管理、任務需要及國家資源之合理分配等因素，建構具備軍事特色之救濟法律體系。</w:t>
            </w:r>
          </w:p>
          <w:p w14:paraId="5F99B599" w14:textId="77777777" w:rsidR="00D23E0D" w:rsidRDefault="00D23E0D" w:rsidP="000C24C7">
            <w:pPr>
              <w:tabs>
                <w:tab w:val="left" w:pos="2520"/>
              </w:tabs>
              <w:spacing w:line="380" w:lineRule="exact"/>
              <w:ind w:leftChars="50" w:left="315" w:rightChars="50" w:right="105" w:hangingChars="100" w:hanging="210"/>
            </w:pPr>
            <w:r>
              <w:rPr>
                <w:rFonts w:hint="eastAsia"/>
              </w:rPr>
              <w:t>四、又為儲備國軍法務體系動員能量，使軍事法院平時能發揮保障軍人權益及鞏固部隊戰力之固有功能，本法特將軍人權益救濟</w:t>
            </w:r>
            <w:r>
              <w:rPr>
                <w:rFonts w:hint="eastAsia"/>
              </w:rPr>
              <w:lastRenderedPageBreak/>
              <w:t>之訴訟前置程序區分為「復審」及「申訴、再申訴」二種類型；其中復審及再申訴係向地方軍事法院之官兵權益保障會提起，由具軍事法律專業背景之專任委員及客觀之外部兼任委員妥速審議。復審人或再申訴人不服官兵權益保障會決定時，得向高等軍事法院之勤務法庭提起第一審行政訴訟；如仍有不服，得再向高等行政法院提起上訴，爰將本法立法目的、適用範圍、救濟程序等基本原則於本章中予以規範。</w:t>
            </w:r>
          </w:p>
          <w:p w14:paraId="26D8A3EC"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0155971" w14:textId="77777777" w:rsidR="00D23E0D" w:rsidRDefault="00D23E0D" w:rsidP="000C24C7">
            <w:pPr>
              <w:tabs>
                <w:tab w:val="left" w:pos="2520"/>
              </w:tabs>
              <w:spacing w:line="380" w:lineRule="exact"/>
              <w:ind w:leftChars="50" w:left="315" w:rightChars="50" w:right="105" w:hangingChars="100" w:hanging="210"/>
            </w:pPr>
            <w:r>
              <w:rPr>
                <w:rFonts w:hint="eastAsia"/>
              </w:rPr>
              <w:t>一、章名。</w:t>
            </w:r>
          </w:p>
          <w:p w14:paraId="2E15338C" w14:textId="77777777" w:rsidR="00D23E0D" w:rsidRDefault="00D23E0D" w:rsidP="000C24C7">
            <w:pPr>
              <w:tabs>
                <w:tab w:val="left" w:pos="2520"/>
              </w:tabs>
              <w:spacing w:line="380" w:lineRule="exact"/>
              <w:ind w:leftChars="50" w:left="315" w:rightChars="50" w:right="105" w:hangingChars="100" w:hanging="210"/>
            </w:pPr>
            <w:r>
              <w:rPr>
                <w:rFonts w:hint="eastAsia"/>
              </w:rPr>
              <w:t>二、現行軍人權益救濟係依訴願法或機關依職權訂定之行政規則辦理，除法源依據及位階有所不足外，所依循之訴願制度旨在處理行政機關與人民間之公法爭議，著重於社會秩序之維護，與</w:t>
            </w:r>
            <w:r>
              <w:rPr>
                <w:rFonts w:hint="eastAsia"/>
              </w:rPr>
              <w:lastRenderedPageBreak/>
              <w:t>軍事單位內部之人事管理，強調人事權之合理運用及公務紀律之維護，有本質上之不同，故現行制度有衡酌我國法制現況，予以細緻並整合立法之必要。</w:t>
            </w:r>
          </w:p>
          <w:p w14:paraId="7E67401F" w14:textId="77777777" w:rsidR="00D23E0D" w:rsidRDefault="00D23E0D" w:rsidP="000C24C7">
            <w:pPr>
              <w:tabs>
                <w:tab w:val="left" w:pos="2520"/>
              </w:tabs>
              <w:spacing w:line="380" w:lineRule="exact"/>
              <w:ind w:leftChars="50" w:left="315" w:rightChars="50" w:right="105" w:hangingChars="100" w:hanging="210"/>
            </w:pPr>
            <w:r>
              <w:rPr>
                <w:rFonts w:hint="eastAsia"/>
              </w:rPr>
              <w:t>三、依司法院釋字第七八五號解釋，公務員與國家間因公法上職務關係所生之爭議，應視爭議標的對基本權干預之程度是否顯然輕微，並依其性質提起相應之行政訴訟，而不以爭議標的之性質是否為行政處分、管理措施或工作條件，作為得否提起行政訴訟之單一基準。本法爰循此號解釋之脈絡，依爭議標的對基本權干預之程度，並審酌我國部隊組織特性、人事制度、內部管理、任務需要及國家資源之合理分配等因素，建構具備軍事特色之救濟法律體系。</w:t>
            </w:r>
          </w:p>
          <w:p w14:paraId="5A13E34A" w14:textId="77777777" w:rsidR="00D23E0D" w:rsidRDefault="00D23E0D" w:rsidP="000C24C7">
            <w:pPr>
              <w:tabs>
                <w:tab w:val="left" w:pos="2520"/>
              </w:tabs>
              <w:spacing w:line="380" w:lineRule="exact"/>
              <w:ind w:leftChars="50" w:left="315" w:rightChars="50" w:right="105" w:hangingChars="100" w:hanging="210"/>
            </w:pPr>
            <w:r>
              <w:rPr>
                <w:rFonts w:hint="eastAsia"/>
              </w:rPr>
              <w:t>四、又為儲備國軍法務體系動員能量，使軍事法院平時能發揮保障</w:t>
            </w:r>
            <w:r>
              <w:rPr>
                <w:rFonts w:hint="eastAsia"/>
              </w:rPr>
              <w:lastRenderedPageBreak/>
              <w:t>軍人權益及鞏固部隊戰力之固有功能，本法特將軍人權益救濟之訴訟前置程序區分為「復審」及「申訴、再申訴」二種類型；其中復審及再申訴係向地方軍事法院之官兵權益保障會提起，由具軍事法律專業背景之專任委員及客觀之外部兼任委員妥速審議。復審人或再申訴人不服官兵權益保障會決定時，得向高等軍事法院之勤務法庭提起第一審行政訴訟；如仍有不服，得再向高等行政法院提起上訴，爰將本法立法目的、適用範圍、救濟程序等基本原則於本章中予以規範。</w:t>
            </w:r>
          </w:p>
          <w:p w14:paraId="48037BCD" w14:textId="77777777" w:rsidR="00D23E0D" w:rsidRPr="00D23E0D" w:rsidRDefault="00D23E0D" w:rsidP="00D23E0D">
            <w:pPr>
              <w:tabs>
                <w:tab w:val="left" w:pos="2520"/>
              </w:tabs>
              <w:spacing w:line="380" w:lineRule="exact"/>
              <w:ind w:leftChars="50" w:left="105" w:rightChars="50" w:right="105"/>
              <w:rPr>
                <w:b/>
              </w:rPr>
            </w:pPr>
            <w:r w:rsidRPr="00D23E0D">
              <w:rPr>
                <w:rFonts w:hint="eastAsia"/>
                <w:b/>
              </w:rPr>
              <w:t>審查會：</w:t>
            </w:r>
          </w:p>
          <w:p w14:paraId="48B15338" w14:textId="77777777" w:rsidR="00D23E0D" w:rsidRDefault="00D23E0D" w:rsidP="00D23E0D">
            <w:pPr>
              <w:tabs>
                <w:tab w:val="left" w:pos="2520"/>
              </w:tabs>
              <w:spacing w:line="380" w:lineRule="exact"/>
              <w:ind w:firstLineChars="47" w:firstLine="99"/>
            </w:pPr>
            <w:r>
              <w:rPr>
                <w:rFonts w:hint="eastAsia"/>
              </w:rPr>
              <w:t>照行政院提案通過</w:t>
            </w:r>
            <w:r w:rsidRPr="0050461D">
              <w:rPr>
                <w:rFonts w:hint="eastAsia"/>
              </w:rPr>
              <w:t>。</w:t>
            </w:r>
          </w:p>
        </w:tc>
      </w:tr>
      <w:tr w:rsidR="00D23E0D" w14:paraId="1070762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04A5C08F" w14:textId="77777777" w:rsidR="00C6717A" w:rsidRPr="00C6717A" w:rsidRDefault="00C6717A" w:rsidP="00C6717A">
            <w:pPr>
              <w:tabs>
                <w:tab w:val="left" w:pos="2520"/>
              </w:tabs>
              <w:spacing w:line="380" w:lineRule="exact"/>
              <w:ind w:leftChars="50" w:left="315" w:rightChars="50" w:right="105" w:hangingChars="100" w:hanging="210"/>
              <w:rPr>
                <w:b/>
              </w:rPr>
            </w:pPr>
            <w:r w:rsidRPr="00C6717A">
              <w:rPr>
                <w:rFonts w:hint="eastAsia"/>
                <w:b/>
              </w:rPr>
              <w:lastRenderedPageBreak/>
              <w:t>(照行政院提案通過)</w:t>
            </w:r>
          </w:p>
          <w:p w14:paraId="65D8E29F" w14:textId="77777777" w:rsidR="00D23E0D" w:rsidRDefault="00C6717A" w:rsidP="000C24C7">
            <w:pPr>
              <w:tabs>
                <w:tab w:val="left" w:pos="2520"/>
              </w:tabs>
              <w:spacing w:line="380" w:lineRule="exact"/>
              <w:ind w:leftChars="50" w:left="315" w:rightChars="50" w:right="105" w:hangingChars="100" w:hanging="210"/>
            </w:pPr>
            <w:r w:rsidRPr="00C6717A">
              <w:rPr>
                <w:rFonts w:hint="eastAsia"/>
              </w:rPr>
              <w:t>第一條　為妥適、迅速、統合處理軍人權益之爭議事件，保障軍人權益，兼顧部隊紀律，並鞏固戰</w:t>
            </w:r>
            <w:r w:rsidRPr="00C6717A">
              <w:rPr>
                <w:rFonts w:hint="eastAsia"/>
              </w:rPr>
              <w:lastRenderedPageBreak/>
              <w:t>力，特制定本法。</w:t>
            </w:r>
          </w:p>
        </w:tc>
        <w:tc>
          <w:tcPr>
            <w:tcW w:w="3373" w:type="dxa"/>
            <w:shd w:val="clear" w:color="auto" w:fill="auto"/>
          </w:tcPr>
          <w:p w14:paraId="4C7AE233"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第一條　為妥適、迅速、統合處理軍人權益之爭議事件，保障軍人權益，兼顧部隊紀律，並鞏固戰力，特制定本法。</w:t>
            </w:r>
          </w:p>
        </w:tc>
        <w:tc>
          <w:tcPr>
            <w:tcW w:w="3373" w:type="dxa"/>
            <w:shd w:val="clear" w:color="auto" w:fill="auto"/>
          </w:tcPr>
          <w:p w14:paraId="2144A2B5" w14:textId="77777777" w:rsidR="00D23E0D" w:rsidRDefault="00D23E0D" w:rsidP="000C24C7">
            <w:pPr>
              <w:tabs>
                <w:tab w:val="left" w:pos="2520"/>
              </w:tabs>
              <w:spacing w:line="380" w:lineRule="exact"/>
              <w:ind w:leftChars="50" w:left="315" w:rightChars="50" w:right="105" w:hangingChars="100" w:hanging="210"/>
            </w:pPr>
            <w:r>
              <w:rPr>
                <w:rFonts w:hint="eastAsia"/>
              </w:rPr>
              <w:t>第一條　為妥適、迅速、統合處理軍人權益之爭議事件，保障軍人權益，兼顧部隊紀律，並鞏固戰力，特制定本法。</w:t>
            </w:r>
          </w:p>
        </w:tc>
        <w:tc>
          <w:tcPr>
            <w:tcW w:w="3373" w:type="dxa"/>
            <w:shd w:val="clear" w:color="auto" w:fill="auto"/>
          </w:tcPr>
          <w:p w14:paraId="6122CDF9"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0F44A998" w14:textId="77777777" w:rsidR="00D23E0D" w:rsidRDefault="00D23E0D" w:rsidP="000C24C7">
            <w:pPr>
              <w:tabs>
                <w:tab w:val="left" w:pos="2520"/>
              </w:tabs>
              <w:spacing w:line="380" w:lineRule="exact"/>
              <w:ind w:leftChars="50" w:left="315" w:rightChars="50" w:right="105" w:hangingChars="100" w:hanging="210"/>
            </w:pPr>
            <w:r>
              <w:rPr>
                <w:rFonts w:hint="eastAsia"/>
              </w:rPr>
              <w:t>一、本法之立法目的。</w:t>
            </w:r>
          </w:p>
          <w:p w14:paraId="582AE16B" w14:textId="77777777" w:rsidR="00D23E0D" w:rsidRDefault="00D23E0D" w:rsidP="000C24C7">
            <w:pPr>
              <w:tabs>
                <w:tab w:val="left" w:pos="2520"/>
              </w:tabs>
              <w:spacing w:line="380" w:lineRule="exact"/>
              <w:ind w:leftChars="50" w:left="315" w:rightChars="50" w:right="105" w:hangingChars="100" w:hanging="210"/>
            </w:pPr>
            <w:r>
              <w:rPr>
                <w:rFonts w:hint="eastAsia"/>
              </w:rPr>
              <w:t>二、為落實司法院釋字第七八五號解釋有關國家對於公務員（含軍</w:t>
            </w:r>
            <w:r>
              <w:rPr>
                <w:rFonts w:hint="eastAsia"/>
              </w:rPr>
              <w:lastRenderedPageBreak/>
              <w:t>人）服公職及訴訟等基本權利之保障，及國防法第十九條規定「軍人權利遭受違法或不當侵害時，依法救濟之。」，使軍人與國家間之權益爭議事件，能獲更妥善且周延之法律上保障，本法整合現行國軍多元併行之訴願、申訴及官兵權益保障及其他相類機關內部救濟機制，統由地方軍事法院官兵權益保障會及高等軍事法院勤務法庭，以客觀、專業及有效率之法定程序處理軍人權益爭議事件，俾促進程序經濟，同時兼顧部隊紀律，進而鞏固戰力。</w:t>
            </w:r>
          </w:p>
          <w:p w14:paraId="00169E5E"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EC61D1D" w14:textId="77777777" w:rsidR="00D23E0D" w:rsidRDefault="00D23E0D" w:rsidP="000C24C7">
            <w:pPr>
              <w:tabs>
                <w:tab w:val="left" w:pos="2520"/>
              </w:tabs>
              <w:spacing w:line="380" w:lineRule="exact"/>
              <w:ind w:leftChars="50" w:left="315" w:rightChars="50" w:right="105" w:hangingChars="100" w:hanging="210"/>
            </w:pPr>
            <w:r>
              <w:rPr>
                <w:rFonts w:hint="eastAsia"/>
              </w:rPr>
              <w:t>一、本法之立法目的。</w:t>
            </w:r>
          </w:p>
          <w:p w14:paraId="1157DEBF" w14:textId="77777777" w:rsidR="00D23E0D" w:rsidRDefault="00D23E0D" w:rsidP="000C24C7">
            <w:pPr>
              <w:tabs>
                <w:tab w:val="left" w:pos="2520"/>
              </w:tabs>
              <w:spacing w:line="380" w:lineRule="exact"/>
              <w:ind w:leftChars="50" w:left="315" w:rightChars="50" w:right="105" w:hangingChars="100" w:hanging="210"/>
            </w:pPr>
            <w:r>
              <w:rPr>
                <w:rFonts w:hint="eastAsia"/>
              </w:rPr>
              <w:t>二、為落實司法院釋字第七八五號解釋有關國家對於公務員（含軍人）服公職及訴訟等基本權利之保障，及國防法第十九條規定「軍人權利遭受違法或不當侵害</w:t>
            </w:r>
            <w:r>
              <w:rPr>
                <w:rFonts w:hint="eastAsia"/>
              </w:rPr>
              <w:lastRenderedPageBreak/>
              <w:t>時，依法救濟之。」，使軍人與國家間之權益爭議事件，能獲更妥善且周延之法律上保障，本法整合現行國軍多元併行之訴願、申訴及官兵權益保障及其他相類機關內部救濟機制，統由地方軍事法院官兵權益保障會及高等軍事法院勤務法庭，以客觀、專業及有效率之法定程序處理軍人權益爭議事件，俾促進程序經濟，同時兼顧部隊紀律，進而鞏固戰力。</w:t>
            </w:r>
          </w:p>
          <w:p w14:paraId="7308F437" w14:textId="77777777" w:rsidR="00C6717A" w:rsidRPr="00D23E0D" w:rsidRDefault="00C6717A" w:rsidP="00C6717A">
            <w:pPr>
              <w:tabs>
                <w:tab w:val="left" w:pos="2520"/>
              </w:tabs>
              <w:spacing w:line="380" w:lineRule="exact"/>
              <w:ind w:leftChars="50" w:left="105" w:rightChars="50" w:right="105"/>
              <w:rPr>
                <w:b/>
              </w:rPr>
            </w:pPr>
            <w:r w:rsidRPr="00D23E0D">
              <w:rPr>
                <w:rFonts w:hint="eastAsia"/>
                <w:b/>
              </w:rPr>
              <w:t>審查會：</w:t>
            </w:r>
          </w:p>
          <w:p w14:paraId="398DCFFA" w14:textId="77777777" w:rsidR="00D23E0D" w:rsidRDefault="00C6717A" w:rsidP="00C6717A">
            <w:pPr>
              <w:tabs>
                <w:tab w:val="left" w:pos="2520"/>
              </w:tabs>
              <w:spacing w:line="380" w:lineRule="exact"/>
              <w:ind w:firstLineChars="47" w:firstLine="99"/>
            </w:pPr>
            <w:r>
              <w:rPr>
                <w:rFonts w:hint="eastAsia"/>
              </w:rPr>
              <w:t>照行政院提案通過</w:t>
            </w:r>
            <w:r w:rsidRPr="0050461D">
              <w:rPr>
                <w:rFonts w:hint="eastAsia"/>
              </w:rPr>
              <w:t>。</w:t>
            </w:r>
          </w:p>
        </w:tc>
      </w:tr>
      <w:tr w:rsidR="00D23E0D" w14:paraId="05463A0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45725358" w14:textId="77777777" w:rsidR="00FD4C56" w:rsidRPr="00FD4C56" w:rsidRDefault="00FD4C56" w:rsidP="00FD4C56">
            <w:pPr>
              <w:tabs>
                <w:tab w:val="left" w:pos="2520"/>
              </w:tabs>
              <w:spacing w:line="380" w:lineRule="exact"/>
              <w:ind w:leftChars="50" w:left="315" w:rightChars="50" w:right="105" w:hangingChars="100" w:hanging="210"/>
              <w:rPr>
                <w:b/>
              </w:rPr>
            </w:pPr>
            <w:r w:rsidRPr="00FD4C56">
              <w:rPr>
                <w:rFonts w:hint="eastAsia"/>
                <w:b/>
              </w:rPr>
              <w:lastRenderedPageBreak/>
              <w:t>(照行政院提案通過)</w:t>
            </w:r>
          </w:p>
          <w:p w14:paraId="4DF43D3F" w14:textId="77777777" w:rsidR="00D23E0D" w:rsidRDefault="00FD4C56" w:rsidP="000C24C7">
            <w:pPr>
              <w:tabs>
                <w:tab w:val="left" w:pos="2520"/>
              </w:tabs>
              <w:spacing w:line="380" w:lineRule="exact"/>
              <w:ind w:leftChars="50" w:left="315" w:rightChars="50" w:right="105" w:hangingChars="100" w:hanging="210"/>
            </w:pPr>
            <w:r w:rsidRPr="00FD4C56">
              <w:rPr>
                <w:rFonts w:hint="eastAsia"/>
              </w:rPr>
              <w:t>第二條　軍人與其所屬機關（構）、部隊、學校、行政法人或人事權責機關（以下簡稱權責機關）間關於身分、公法上財產請求、獎懲、考績及其他行政處分或管理措施之爭議，除法律另有規定外，適用本法之規定。</w:t>
            </w:r>
          </w:p>
        </w:tc>
        <w:tc>
          <w:tcPr>
            <w:tcW w:w="3373" w:type="dxa"/>
            <w:shd w:val="clear" w:color="auto" w:fill="auto"/>
          </w:tcPr>
          <w:p w14:paraId="2DDE7168" w14:textId="77777777" w:rsidR="00D23E0D" w:rsidRDefault="00D23E0D" w:rsidP="000C24C7">
            <w:pPr>
              <w:tabs>
                <w:tab w:val="left" w:pos="2520"/>
              </w:tabs>
              <w:spacing w:line="380" w:lineRule="exact"/>
              <w:ind w:leftChars="50" w:left="315" w:rightChars="50" w:right="105" w:hangingChars="100" w:hanging="210"/>
            </w:pPr>
            <w:r>
              <w:rPr>
                <w:rFonts w:hint="eastAsia"/>
              </w:rPr>
              <w:t>第二條　軍人與其所屬機關（構）、部隊、學校、行政法人或人事權責機關（以下簡稱權責機關）間關於身分、公法上財產請求、獎懲、考績及其他行政處分或管理措施之爭議，除法律另有規定外，適用本法之規定。</w:t>
            </w:r>
          </w:p>
        </w:tc>
        <w:tc>
          <w:tcPr>
            <w:tcW w:w="3373" w:type="dxa"/>
            <w:shd w:val="clear" w:color="auto" w:fill="auto"/>
          </w:tcPr>
          <w:p w14:paraId="49B15C40" w14:textId="77777777" w:rsidR="00D23E0D" w:rsidRDefault="00D23E0D" w:rsidP="000C24C7">
            <w:pPr>
              <w:tabs>
                <w:tab w:val="left" w:pos="2520"/>
              </w:tabs>
              <w:spacing w:line="380" w:lineRule="exact"/>
              <w:ind w:leftChars="50" w:left="315" w:rightChars="50" w:right="105" w:hangingChars="100" w:hanging="210"/>
            </w:pPr>
            <w:r>
              <w:rPr>
                <w:rFonts w:hint="eastAsia"/>
              </w:rPr>
              <w:t>第二條　軍人與其所屬機關（構）、部隊、學校、行政法人或人事權責機關（以下簡稱權責機關）間關於身分、公法上財產請求、獎懲、考績及其他行政處分或管理措施之爭議，除法律另有規定外，適用本法之規定。</w:t>
            </w:r>
          </w:p>
        </w:tc>
        <w:tc>
          <w:tcPr>
            <w:tcW w:w="3373" w:type="dxa"/>
            <w:shd w:val="clear" w:color="auto" w:fill="auto"/>
          </w:tcPr>
          <w:p w14:paraId="342CE94E"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39FF17F3" w14:textId="77777777" w:rsidR="00D23E0D" w:rsidRDefault="00D23E0D" w:rsidP="000C24C7">
            <w:pPr>
              <w:tabs>
                <w:tab w:val="left" w:pos="2520"/>
              </w:tabs>
              <w:spacing w:line="380" w:lineRule="exact"/>
              <w:ind w:leftChars="50" w:left="315" w:rightChars="50" w:right="105" w:hangingChars="100" w:hanging="210"/>
            </w:pPr>
            <w:r>
              <w:rPr>
                <w:rFonts w:hint="eastAsia"/>
              </w:rPr>
              <w:t>一、本法旨在保障軍人權益，並妥慎處理國家與軍人間之公法爭議，如軍人身分、財產（例如待遇、退除給與、撫卹及軍人保險）、獎勵、懲罰、考績及其他行政處分或管理措施等事件之救濟。軍人不服其所屬機關（構）</w:t>
            </w:r>
            <w:r>
              <w:rPr>
                <w:rFonts w:hint="eastAsia"/>
              </w:rPr>
              <w:lastRenderedPageBreak/>
              <w:t>、部隊、學校、行政法人或人事權責機關對其所為上述行政處分或管理措施，於本法施行後，應依本法或改依本法所定復審、申訴、再申訴及行政訴訟程序規定提出救濟。另因應未來法律對於軍人兼具公職律師或醫師等專門職業技術人員身分或特定行政處分為特別救濟規定之可能，爰定明軍人權益之救濟，除其他法律有特別規定外，適用本法之規定。</w:t>
            </w:r>
          </w:p>
          <w:p w14:paraId="0A468B1D" w14:textId="77777777" w:rsidR="00D23E0D" w:rsidRDefault="00D23E0D" w:rsidP="000C24C7">
            <w:pPr>
              <w:tabs>
                <w:tab w:val="left" w:pos="2520"/>
              </w:tabs>
              <w:spacing w:line="380" w:lineRule="exact"/>
              <w:ind w:leftChars="50" w:left="315" w:rightChars="50" w:right="105" w:hangingChars="100" w:hanging="210"/>
            </w:pPr>
            <w:r>
              <w:rPr>
                <w:rFonts w:hint="eastAsia"/>
              </w:rPr>
              <w:t>二、本法之復審、申訴及再申訴之規範性質與公務人員保障法相似，亦為訴願法第一條第一項但書所定之特別規定，故各機關訴願審議委員會於本法施行後，應不再受理涉及軍人提起之公法爭議事件；如有收受，應逕行移送管轄之地方軍事法院官兵權益保障會或申訴管轄機關。</w:t>
            </w:r>
          </w:p>
          <w:p w14:paraId="4F53961A" w14:textId="77777777" w:rsidR="00D23E0D" w:rsidRDefault="00D23E0D" w:rsidP="000C24C7">
            <w:pPr>
              <w:tabs>
                <w:tab w:val="left" w:pos="2520"/>
              </w:tabs>
              <w:spacing w:line="380" w:lineRule="exact"/>
              <w:ind w:leftChars="50" w:left="315" w:rightChars="50" w:right="105" w:hangingChars="100" w:hanging="210"/>
            </w:pPr>
            <w:r>
              <w:rPr>
                <w:rFonts w:hint="eastAsia"/>
              </w:rPr>
              <w:t>三、另本條所定「所屬機關（構）</w:t>
            </w:r>
            <w:r>
              <w:rPr>
                <w:rFonts w:hint="eastAsia"/>
              </w:rPr>
              <w:lastRenderedPageBreak/>
              <w:t>、部隊、學校、行政法人」係指軍人隸屬之編制或實際執行勤務（例如借調其他機關或機構）之機關（單位）。又審酌軍人所屬機關（構）、部隊、學校、行政法人，未必有權核（審）定並作成對軍人任免、待遇支給、獎懲、考績、退除給與等行政處分或實施管理措施（例如教育部所屬軍訓教官之任免及退除給與係由國防部或所屬軍事機關審定），爰將有權作成行政處分或管理措施之機關統稱為「人事權責機關」，並與軍人所屬機關（構）、部隊、學校、行政法人共同簡稱為「權責機關」，併予敘明。</w:t>
            </w:r>
          </w:p>
          <w:p w14:paraId="54B2309F"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300210C" w14:textId="77777777" w:rsidR="00D23E0D" w:rsidRDefault="00D23E0D" w:rsidP="000C24C7">
            <w:pPr>
              <w:tabs>
                <w:tab w:val="left" w:pos="2520"/>
              </w:tabs>
              <w:spacing w:line="380" w:lineRule="exact"/>
              <w:ind w:leftChars="50" w:left="315" w:rightChars="50" w:right="105" w:hangingChars="100" w:hanging="210"/>
            </w:pPr>
            <w:r>
              <w:rPr>
                <w:rFonts w:hint="eastAsia"/>
              </w:rPr>
              <w:t>一、本法旨在保障軍人權益，並妥慎處理國家與軍人間之公法爭議，如軍人身分、財產（例如待遇、退除給與、撫卹及軍人保險</w:t>
            </w:r>
            <w:r>
              <w:rPr>
                <w:rFonts w:hint="eastAsia"/>
              </w:rPr>
              <w:lastRenderedPageBreak/>
              <w:t>）、獎勵、懲罰、考績及其他行政處分或管理措施等事件之救濟。軍人不服其所屬機關（構）、部隊、學校、行政法人或人事權責機關對其所為上述行政處分或管理措施，於本法施行後，應依本法或改依本法所定復審、申訴、再申訴及行政訴訟程序規定提出救濟。另因應未來法律對於軍人兼具公職律師或醫師等專門職業技術人員身分或特定行政處分為特別救濟規定之可能，爰定明軍人權益之救濟，除其他法律有特別規定外，適用本法之規定。</w:t>
            </w:r>
          </w:p>
          <w:p w14:paraId="4700A8AB" w14:textId="77777777" w:rsidR="00D23E0D" w:rsidRDefault="00D23E0D" w:rsidP="000C24C7">
            <w:pPr>
              <w:tabs>
                <w:tab w:val="left" w:pos="2520"/>
              </w:tabs>
              <w:spacing w:line="380" w:lineRule="exact"/>
              <w:ind w:leftChars="50" w:left="315" w:rightChars="50" w:right="105" w:hangingChars="100" w:hanging="210"/>
            </w:pPr>
            <w:r>
              <w:rPr>
                <w:rFonts w:hint="eastAsia"/>
              </w:rPr>
              <w:t>二、本法之復審、申訴及再申訴之規範性質與公務人員保障法相似，亦為訴願法第一條第一項但書所定之特別規定，故各機關訴願審議委員會於本法施行後，應不再受理涉及軍人提起之公法爭議事件；如有收受，應逕行移</w:t>
            </w:r>
            <w:r>
              <w:rPr>
                <w:rFonts w:hint="eastAsia"/>
              </w:rPr>
              <w:lastRenderedPageBreak/>
              <w:t>送管轄之地方軍事法院官兵權益保障會或申訴管轄機關。</w:t>
            </w:r>
          </w:p>
          <w:p w14:paraId="7F5383C1" w14:textId="77777777" w:rsidR="00D23E0D" w:rsidRDefault="00D23E0D" w:rsidP="000C24C7">
            <w:pPr>
              <w:tabs>
                <w:tab w:val="left" w:pos="2520"/>
              </w:tabs>
              <w:spacing w:line="380" w:lineRule="exact"/>
              <w:ind w:leftChars="50" w:left="315" w:rightChars="50" w:right="105" w:hangingChars="100" w:hanging="210"/>
            </w:pPr>
            <w:r>
              <w:rPr>
                <w:rFonts w:hint="eastAsia"/>
              </w:rPr>
              <w:t>三、另本條所定「所屬機關（構）、部隊、學校、行政法人」係指軍人隸屬之編制或實際執行勤務（例如借調其他機關或機構）之機關（單位）。又審酌軍人所屬機關（構）、部隊、學校、行政法人，未必有權核（審）定並作成對軍人任免、待遇支給、獎懲、考績、退除給與等行政處分或實施管理措施（例如教育部所屬軍訓教官之任免及退除給與係由國防部或所屬軍事機關審定），爰將有權作成行政處分或管理措施之機關統稱為「人事權責機關」，並與軍人所屬機關（構）、部隊、學校、行政法人共同簡稱為「權責機關」，併予敘明。</w:t>
            </w:r>
          </w:p>
          <w:p w14:paraId="41F288EF" w14:textId="77777777" w:rsidR="00FD4C56" w:rsidRPr="00D23E0D" w:rsidRDefault="00FD4C56" w:rsidP="00FD4C56">
            <w:pPr>
              <w:tabs>
                <w:tab w:val="left" w:pos="2520"/>
              </w:tabs>
              <w:spacing w:line="380" w:lineRule="exact"/>
              <w:ind w:leftChars="50" w:left="105" w:rightChars="50" w:right="105"/>
              <w:rPr>
                <w:b/>
              </w:rPr>
            </w:pPr>
            <w:r w:rsidRPr="00D23E0D">
              <w:rPr>
                <w:rFonts w:hint="eastAsia"/>
                <w:b/>
              </w:rPr>
              <w:t>審查會：</w:t>
            </w:r>
          </w:p>
          <w:p w14:paraId="107C228D" w14:textId="47F9AEA7" w:rsidR="00D23E0D" w:rsidRDefault="00BC7617" w:rsidP="00FD4C56">
            <w:pPr>
              <w:tabs>
                <w:tab w:val="left" w:pos="2520"/>
              </w:tabs>
              <w:spacing w:line="380" w:lineRule="exact"/>
              <w:ind w:firstLineChars="47" w:firstLine="99"/>
            </w:pPr>
            <w:r>
              <w:rPr>
                <w:rFonts w:hint="eastAsia"/>
                <w:noProof/>
              </w:rPr>
              <mc:AlternateContent>
                <mc:Choice Requires="wps">
                  <w:drawing>
                    <wp:anchor distT="0" distB="0" distL="114300" distR="114300" simplePos="0" relativeHeight="251693056" behindDoc="0" locked="0" layoutInCell="1" allowOverlap="1" wp14:anchorId="50AE2604" wp14:editId="4E6E3AEA">
                      <wp:simplePos x="0" y="0"/>
                      <wp:positionH relativeFrom="column">
                        <wp:posOffset>-6435949</wp:posOffset>
                      </wp:positionH>
                      <wp:positionV relativeFrom="paragraph">
                        <wp:posOffset>244180</wp:posOffset>
                      </wp:positionV>
                      <wp:extent cx="8536757" cy="0"/>
                      <wp:effectExtent l="0" t="0" r="17145" b="19050"/>
                      <wp:wrapNone/>
                      <wp:docPr id="10" name="直線接點 10"/>
                      <wp:cNvGraphicFramePr/>
                      <a:graphic xmlns:a="http://schemas.openxmlformats.org/drawingml/2006/main">
                        <a:graphicData uri="http://schemas.microsoft.com/office/word/2010/wordprocessingShape">
                          <wps:wsp>
                            <wps:cNvCnPr/>
                            <wps:spPr>
                              <a:xfrm>
                                <a:off x="0" y="0"/>
                                <a:ext cx="8536757"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B8CEC7" id="直線接點 10"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06.75pt,19.25pt" to="165.4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" strokecolor="black [3213]" strokeweight=".5pt"/>
                  </w:pict>
                </mc:Fallback>
              </mc:AlternateContent>
            </w:r>
            <w:r w:rsidR="00FD4C56">
              <w:rPr>
                <w:rFonts w:hint="eastAsia"/>
              </w:rPr>
              <w:t>照行政院提案通過</w:t>
            </w:r>
            <w:r w:rsidR="00FD4C56" w:rsidRPr="0050461D">
              <w:rPr>
                <w:rFonts w:hint="eastAsia"/>
              </w:rPr>
              <w:t>。</w:t>
            </w:r>
          </w:p>
        </w:tc>
      </w:tr>
      <w:tr w:rsidR="00D23E0D" w14:paraId="450368F7"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722C672B" w14:textId="77777777" w:rsidR="00C579D9" w:rsidRPr="00FD4C56" w:rsidRDefault="00C579D9" w:rsidP="00C579D9">
            <w:pPr>
              <w:tabs>
                <w:tab w:val="left" w:pos="2520"/>
              </w:tabs>
              <w:spacing w:line="380" w:lineRule="exact"/>
              <w:ind w:leftChars="50" w:left="315" w:rightChars="50" w:right="105" w:hangingChars="100" w:hanging="210"/>
              <w:rPr>
                <w:b/>
              </w:rPr>
            </w:pPr>
            <w:r w:rsidRPr="00FD4C56">
              <w:rPr>
                <w:rFonts w:hint="eastAsia"/>
                <w:b/>
              </w:rPr>
              <w:lastRenderedPageBreak/>
              <w:t>(照行政院提案通過)</w:t>
            </w:r>
          </w:p>
          <w:p w14:paraId="2C7ED3E9" w14:textId="77777777" w:rsidR="00C579D9" w:rsidRPr="00C579D9" w:rsidRDefault="00C579D9" w:rsidP="00C579D9">
            <w:pPr>
              <w:tabs>
                <w:tab w:val="left" w:pos="2520"/>
              </w:tabs>
              <w:spacing w:line="380" w:lineRule="exact"/>
              <w:ind w:leftChars="50" w:left="315" w:rightChars="50" w:right="105" w:hangingChars="100" w:hanging="210"/>
            </w:pPr>
            <w:r w:rsidRPr="00C579D9">
              <w:rPr>
                <w:rFonts w:hint="eastAsia"/>
              </w:rPr>
              <w:t>第三條　軍人權益之救濟，依本法所定復審、申訴、再申訴及行政訴訟程序行之。</w:t>
            </w:r>
          </w:p>
          <w:p w14:paraId="18944BB7" w14:textId="77777777" w:rsidR="00D23E0D" w:rsidRDefault="00C579D9" w:rsidP="00C579D9">
            <w:pPr>
              <w:tabs>
                <w:tab w:val="left" w:pos="2520"/>
              </w:tabs>
              <w:spacing w:line="380" w:lineRule="exact"/>
              <w:ind w:leftChars="150" w:left="315" w:rightChars="50" w:right="105" w:firstLineChars="200" w:firstLine="420"/>
            </w:pPr>
            <w:r w:rsidRPr="00C579D9">
              <w:rPr>
                <w:rFonts w:hint="eastAsia"/>
              </w:rPr>
              <w:t>軍人提起之申訴事件，由各級主官（管）、業務承辦單位或監察部門（以下簡稱申訴管轄機關）依本法處理；復審及再申訴事件，由地方軍事法院官兵權益保障會（以下簡稱權保會）依本法審議決定；第一審行政訴訟事件，由高等軍事法院勤務法庭（以下簡稱勤務法庭）依本法及行政訴訟法審理。</w:t>
            </w:r>
          </w:p>
        </w:tc>
        <w:tc>
          <w:tcPr>
            <w:tcW w:w="3373" w:type="dxa"/>
            <w:shd w:val="clear" w:color="auto" w:fill="auto"/>
          </w:tcPr>
          <w:p w14:paraId="0C297C8E" w14:textId="77777777" w:rsidR="00D23E0D" w:rsidRDefault="00C579D9" w:rsidP="000C24C7">
            <w:pPr>
              <w:tabs>
                <w:tab w:val="left" w:pos="2520"/>
              </w:tabs>
              <w:spacing w:line="380" w:lineRule="exact"/>
              <w:ind w:leftChars="50" w:left="315" w:rightChars="50" w:right="105" w:hangingChars="100" w:hanging="210"/>
            </w:pPr>
            <w:r>
              <w:rPr>
                <w:noProof/>
              </w:rPr>
              <mc:AlternateContent>
                <mc:Choice Requires="wps">
                  <w:drawing>
                    <wp:anchor distT="0" distB="0" distL="114300" distR="114300" simplePos="0" relativeHeight="251664384" behindDoc="0" locked="0" layoutInCell="1" allowOverlap="1" wp14:anchorId="29193752" wp14:editId="476C0B39">
                      <wp:simplePos x="0" y="0"/>
                      <wp:positionH relativeFrom="column">
                        <wp:posOffset>-2152015</wp:posOffset>
                      </wp:positionH>
                      <wp:positionV relativeFrom="paragraph">
                        <wp:posOffset>-8956</wp:posOffset>
                      </wp:positionV>
                      <wp:extent cx="853440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8534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9BEABF" id="直線接點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69.45pt,-.7pt" to="502.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" strokecolor="black [3213]"/>
                  </w:pict>
                </mc:Fallback>
              </mc:AlternateContent>
            </w:r>
            <w:r w:rsidR="00D23E0D">
              <w:rPr>
                <w:rFonts w:hint="eastAsia"/>
              </w:rPr>
              <w:t>第三條　軍人權益之救濟，依本法所定復審、申訴、再申訴及行政訴訟程序行之。</w:t>
            </w:r>
          </w:p>
          <w:p w14:paraId="2E9C1B98" w14:textId="77777777" w:rsidR="00D23E0D" w:rsidRDefault="00D23E0D" w:rsidP="000C24C7">
            <w:pPr>
              <w:tabs>
                <w:tab w:val="left" w:pos="2520"/>
              </w:tabs>
              <w:spacing w:line="380" w:lineRule="exact"/>
              <w:ind w:leftChars="150" w:left="315" w:rightChars="50" w:right="105" w:firstLineChars="200" w:firstLine="420"/>
            </w:pPr>
            <w:r>
              <w:rPr>
                <w:rFonts w:hint="eastAsia"/>
              </w:rPr>
              <w:t>軍人提起之申訴事件，由各級主官（管）、業務承辦單位或監察部門（以下簡稱申訴管轄機關）依本法處理；復審及再申訴事件，由地方軍事法院官兵權益保障會（以下簡稱權保會）依本法審議決定；第一審行政訴訟事件，由高等軍事法院勤務法庭（以下簡稱勤務法庭）依本法及行政訴訟法審理。</w:t>
            </w:r>
          </w:p>
        </w:tc>
        <w:tc>
          <w:tcPr>
            <w:tcW w:w="3373" w:type="dxa"/>
            <w:shd w:val="clear" w:color="auto" w:fill="auto"/>
          </w:tcPr>
          <w:p w14:paraId="35DB5F0D" w14:textId="77777777" w:rsidR="00D23E0D" w:rsidRDefault="00D23E0D" w:rsidP="000C24C7">
            <w:pPr>
              <w:tabs>
                <w:tab w:val="left" w:pos="2520"/>
              </w:tabs>
              <w:spacing w:line="380" w:lineRule="exact"/>
              <w:ind w:leftChars="50" w:left="315" w:rightChars="50" w:right="105" w:hangingChars="100" w:hanging="210"/>
            </w:pPr>
            <w:r>
              <w:rPr>
                <w:rFonts w:hint="eastAsia"/>
              </w:rPr>
              <w:t>第三條　軍人權益之救濟，依本法所定復審、申訴、再申訴及行政訴訟程序行之。</w:t>
            </w:r>
          </w:p>
          <w:p w14:paraId="3BDA3E7B" w14:textId="77777777" w:rsidR="00D23E0D" w:rsidRDefault="00D23E0D" w:rsidP="000C24C7">
            <w:pPr>
              <w:tabs>
                <w:tab w:val="left" w:pos="2520"/>
              </w:tabs>
              <w:spacing w:line="380" w:lineRule="exact"/>
              <w:ind w:leftChars="150" w:left="315" w:rightChars="50" w:right="105" w:firstLineChars="200" w:firstLine="420"/>
            </w:pPr>
            <w:r>
              <w:rPr>
                <w:rFonts w:hint="eastAsia"/>
              </w:rPr>
              <w:t>軍人提起之申訴事件，由各級主官（管）、業務承辦單位或監察部門（以下簡稱申訴管轄機關）依本法處理；復審及再申訴事件，由地方軍事法院官兵權益保障會（以下簡稱權保會）依本法審議決定；第一審行政訴訟事件，由高等軍事法院勤務法庭（以下簡稱勤務法庭）依本法及行政訴訟法審理。</w:t>
            </w:r>
          </w:p>
        </w:tc>
        <w:tc>
          <w:tcPr>
            <w:tcW w:w="3373" w:type="dxa"/>
            <w:shd w:val="clear" w:color="auto" w:fill="auto"/>
          </w:tcPr>
          <w:p w14:paraId="3E9BB679"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76B405DD"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一、第一項定明軍人之權益救濟事項，應循本法「復審」或「申訴、再申訴」及「行政訴訟」程序救濟之。</w:t>
            </w:r>
          </w:p>
          <w:p w14:paraId="7351DB2E" w14:textId="77777777" w:rsidR="00D23E0D" w:rsidRDefault="00D23E0D" w:rsidP="000C24C7">
            <w:pPr>
              <w:tabs>
                <w:tab w:val="left" w:pos="2520"/>
              </w:tabs>
              <w:spacing w:line="380" w:lineRule="exact"/>
              <w:ind w:leftChars="50" w:left="315" w:rightChars="50" w:right="105" w:hangingChars="100" w:hanging="210"/>
            </w:pPr>
            <w:r>
              <w:rPr>
                <w:rFonts w:hint="eastAsia"/>
              </w:rPr>
              <w:t>二、第二項定明受理軍人申訴事件、復審與再申訴事件及第一審行政訴訟事件之機關（單位）及辦理依據。有關軍人申訴事件之管轄機關（單位），考量軍人申訴事件類型繁多，作成行政處分或管</w:t>
            </w:r>
            <w:r w:rsidRPr="00557912">
              <w:rPr>
                <w:rFonts w:hint="eastAsia"/>
                <w:spacing w:val="8"/>
              </w:rPr>
              <w:t>理措施之基層部隊（單位）</w:t>
            </w:r>
            <w:r w:rsidRPr="00557912">
              <w:rPr>
                <w:rFonts w:hint="eastAsia"/>
                <w:spacing w:val="4"/>
              </w:rPr>
              <w:t>，未必有權限或能力處理相關權</w:t>
            </w:r>
            <w:r>
              <w:rPr>
                <w:rFonts w:hint="eastAsia"/>
              </w:rPr>
              <w:t>益爭議事件（如下級機關依上級機關因應疫情修正之請假規則，對所隸屬之軍人實施休假管制），致難以於本法中逐一規範何種類型之申訴事件應由何機關（單位）處理，爰於第二項定明申訴事件得由各級主官（管）、</w:t>
            </w:r>
            <w:r w:rsidRPr="00557912">
              <w:rPr>
                <w:rFonts w:hint="eastAsia"/>
                <w:spacing w:val="4"/>
              </w:rPr>
              <w:t>業務承辦單位或監察部門等申</w:t>
            </w:r>
            <w:r>
              <w:rPr>
                <w:rFonts w:hint="eastAsia"/>
              </w:rPr>
              <w:t>訴管轄機關處理，並於第五十</w:t>
            </w:r>
            <w:r>
              <w:rPr>
                <w:rFonts w:hint="eastAsia"/>
              </w:rPr>
              <w:lastRenderedPageBreak/>
              <w:t>九條第三項授權國防部及其他軍文併用機關（例如總統府、國家安全會議、國家安全局、教育部、海洋委員會及國家中山科學研究院），就軍人申訴事件之管轄及權責劃分等事項，訂定辦法規範。</w:t>
            </w:r>
          </w:p>
          <w:p w14:paraId="26526322"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1B1C6B9"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一、第一項定明軍人之權益救濟事項，應循本法「復審」或「申訴、再申訴」及「行政訴訟」程序救濟之。</w:t>
            </w:r>
          </w:p>
          <w:p w14:paraId="5C2189F6" w14:textId="77777777" w:rsidR="00D23E0D" w:rsidRDefault="00D23E0D" w:rsidP="000C24C7">
            <w:pPr>
              <w:tabs>
                <w:tab w:val="left" w:pos="2520"/>
              </w:tabs>
              <w:spacing w:line="380" w:lineRule="exact"/>
              <w:ind w:leftChars="50" w:left="315" w:rightChars="50" w:right="105" w:hangingChars="100" w:hanging="210"/>
            </w:pPr>
            <w:r>
              <w:rPr>
                <w:rFonts w:hint="eastAsia"/>
              </w:rPr>
              <w:t>二、第二項定明受理軍人申訴事件、復審與再申訴事件及第一審行政訴訟事件之機關（單位）及辦理依據。有關軍人申訴事件之管轄機關（單位），考量軍人申訴事件類型繁多，作成行政處分或管理措施之基層部隊（單位），未必有權限或能力處理相關權益爭議事件（如下級機關依上級</w:t>
            </w:r>
            <w:r w:rsidRPr="00557912">
              <w:rPr>
                <w:rFonts w:hint="eastAsia"/>
                <w:spacing w:val="8"/>
              </w:rPr>
              <w:t>機關因應疫情修正之請假規</w:t>
            </w:r>
            <w:r w:rsidRPr="00557912">
              <w:rPr>
                <w:rFonts w:hint="eastAsia"/>
                <w:spacing w:val="8"/>
              </w:rPr>
              <w:lastRenderedPageBreak/>
              <w:t>則</w:t>
            </w:r>
            <w:r>
              <w:rPr>
                <w:rFonts w:hint="eastAsia"/>
              </w:rPr>
              <w:t>，對所隸屬之軍人實施休假管制），致難以於本法中逐一規範何種類型之申訴事件應由何機關（單位）處理，爰於第二項定明申訴事件得由各級主官（管）、</w:t>
            </w:r>
            <w:r w:rsidRPr="00557912">
              <w:rPr>
                <w:rFonts w:hint="eastAsia"/>
                <w:spacing w:val="4"/>
              </w:rPr>
              <w:t>業務承辦單位或監察部門等申</w:t>
            </w:r>
            <w:r>
              <w:rPr>
                <w:rFonts w:hint="eastAsia"/>
              </w:rPr>
              <w:t>訴管轄機關處理，並於第五十九條第三項授權國防部及其他軍文併用機關（例如總統府、國家安全會議、國家安全局、教育部、海洋委員會及國家中山科學研究院），就軍人申訴事件之管轄及權責劃分等事項，訂定辦法規範。</w:t>
            </w:r>
          </w:p>
          <w:p w14:paraId="0DB68BA5"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審查會：</w:t>
            </w:r>
          </w:p>
          <w:p w14:paraId="2F17F449"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48EBFBC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2EDE9A68"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CD656FB" w14:textId="77777777" w:rsidR="00D23E0D" w:rsidRDefault="00C579D9" w:rsidP="000C24C7">
            <w:pPr>
              <w:tabs>
                <w:tab w:val="left" w:pos="2520"/>
              </w:tabs>
              <w:spacing w:line="380" w:lineRule="exact"/>
              <w:ind w:leftChars="50" w:left="315" w:rightChars="50" w:right="105" w:hangingChars="100" w:hanging="210"/>
            </w:pPr>
            <w:r w:rsidRPr="00C579D9">
              <w:rPr>
                <w:rFonts w:hint="eastAsia"/>
              </w:rPr>
              <w:t>第四條　權責機關對依本法提起復審、申訴、再申訴或行政訴訟之人，不得予以歧視或不公平待遇。</w:t>
            </w:r>
          </w:p>
        </w:tc>
        <w:tc>
          <w:tcPr>
            <w:tcW w:w="3373" w:type="dxa"/>
            <w:shd w:val="clear" w:color="auto" w:fill="auto"/>
          </w:tcPr>
          <w:p w14:paraId="35D3B4CC" w14:textId="77777777" w:rsidR="00D23E0D" w:rsidRDefault="00D23E0D" w:rsidP="000C24C7">
            <w:pPr>
              <w:tabs>
                <w:tab w:val="left" w:pos="2520"/>
              </w:tabs>
              <w:spacing w:line="380" w:lineRule="exact"/>
              <w:ind w:leftChars="50" w:left="315" w:rightChars="50" w:right="105" w:hangingChars="100" w:hanging="210"/>
            </w:pPr>
            <w:r>
              <w:rPr>
                <w:rFonts w:hint="eastAsia"/>
              </w:rPr>
              <w:t>第四條　權責機關對依本法提起復審、申訴、再申訴或行政訴訟之人，不得予以歧視或不公平待遇。</w:t>
            </w:r>
          </w:p>
        </w:tc>
        <w:tc>
          <w:tcPr>
            <w:tcW w:w="3373" w:type="dxa"/>
            <w:shd w:val="clear" w:color="auto" w:fill="auto"/>
          </w:tcPr>
          <w:p w14:paraId="15CBD93E" w14:textId="77777777" w:rsidR="00D23E0D" w:rsidRDefault="00D23E0D" w:rsidP="000C24C7">
            <w:pPr>
              <w:tabs>
                <w:tab w:val="left" w:pos="2520"/>
              </w:tabs>
              <w:spacing w:line="380" w:lineRule="exact"/>
              <w:ind w:leftChars="50" w:left="315" w:rightChars="50" w:right="105" w:hangingChars="100" w:hanging="210"/>
            </w:pPr>
            <w:r>
              <w:rPr>
                <w:rFonts w:hint="eastAsia"/>
              </w:rPr>
              <w:t>第四條　權責機關對依本法提起復審、申訴、再申訴或行政訴訟之人，不得予以歧視或不公平待遇。</w:t>
            </w:r>
          </w:p>
        </w:tc>
        <w:tc>
          <w:tcPr>
            <w:tcW w:w="3373" w:type="dxa"/>
            <w:shd w:val="clear" w:color="auto" w:fill="auto"/>
          </w:tcPr>
          <w:p w14:paraId="4859DEEA"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3AC9841C" w14:textId="77777777" w:rsidR="00D23E0D" w:rsidRDefault="00D23E0D" w:rsidP="000C24C7">
            <w:pPr>
              <w:tabs>
                <w:tab w:val="left" w:pos="2520"/>
              </w:tabs>
              <w:spacing w:line="380" w:lineRule="exact"/>
              <w:ind w:leftChars="50" w:left="105" w:rightChars="50" w:right="105"/>
            </w:pPr>
            <w:r>
              <w:rPr>
                <w:rFonts w:hint="eastAsia"/>
              </w:rPr>
              <w:t>為保障軍人權益，爰參酌陸海空軍懲罰法第三十二條第五項，定明歧視或不公平待遇之禁止。</w:t>
            </w:r>
          </w:p>
          <w:p w14:paraId="5FDDFC7D"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22C2AD7" w14:textId="77777777" w:rsidR="00D23E0D" w:rsidRDefault="00D23E0D" w:rsidP="000C24C7">
            <w:pPr>
              <w:tabs>
                <w:tab w:val="left" w:pos="2520"/>
              </w:tabs>
              <w:spacing w:line="380" w:lineRule="exact"/>
              <w:ind w:leftChars="50" w:left="105" w:rightChars="50" w:right="105"/>
            </w:pPr>
            <w:r>
              <w:rPr>
                <w:rFonts w:hint="eastAsia"/>
              </w:rPr>
              <w:t>為保障軍人權益，爰參酌陸海空軍</w:t>
            </w:r>
            <w:r>
              <w:rPr>
                <w:rFonts w:hint="eastAsia"/>
              </w:rPr>
              <w:lastRenderedPageBreak/>
              <w:t>懲罰法第三十二條第五項，定明歧視或不公平待遇之禁止。</w:t>
            </w:r>
          </w:p>
          <w:p w14:paraId="5374555E"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審查會：</w:t>
            </w:r>
          </w:p>
          <w:p w14:paraId="30FBDA21"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3FFFEE55"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2027E32E"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5433148" w14:textId="77777777" w:rsidR="00D23E0D" w:rsidRDefault="00C579D9" w:rsidP="000C24C7">
            <w:pPr>
              <w:tabs>
                <w:tab w:val="left" w:pos="2520"/>
              </w:tabs>
              <w:spacing w:line="380" w:lineRule="exact"/>
              <w:ind w:leftChars="50" w:left="315" w:rightChars="50" w:right="105" w:hangingChars="100" w:hanging="210"/>
            </w:pPr>
            <w:r w:rsidRPr="00C579D9">
              <w:rPr>
                <w:rFonts w:hint="eastAsia"/>
              </w:rPr>
              <w:t>第五條　申訴管轄機關、權保會及勤務法庭對於依本法提起申訴、再申訴、復審或行政訴訟之人表示不服之範圍內，不得為更不利益之變更或處分。</w:t>
            </w:r>
          </w:p>
        </w:tc>
        <w:tc>
          <w:tcPr>
            <w:tcW w:w="3373" w:type="dxa"/>
            <w:shd w:val="clear" w:color="auto" w:fill="auto"/>
          </w:tcPr>
          <w:p w14:paraId="6DC65B43" w14:textId="77777777" w:rsidR="00D23E0D" w:rsidRDefault="00D23E0D" w:rsidP="000C24C7">
            <w:pPr>
              <w:tabs>
                <w:tab w:val="left" w:pos="2520"/>
              </w:tabs>
              <w:spacing w:line="380" w:lineRule="exact"/>
              <w:ind w:leftChars="50" w:left="315" w:rightChars="50" w:right="105" w:hangingChars="100" w:hanging="210"/>
            </w:pPr>
            <w:r>
              <w:rPr>
                <w:rFonts w:hint="eastAsia"/>
              </w:rPr>
              <w:t>第五條　申訴管轄機關、權保會及勤務法庭對於依本法提起申訴、再申訴、復審或行政訴訟之人表示不服之範圍內，不得為更不利益之變更或處分。</w:t>
            </w:r>
          </w:p>
        </w:tc>
        <w:tc>
          <w:tcPr>
            <w:tcW w:w="3373" w:type="dxa"/>
            <w:shd w:val="clear" w:color="auto" w:fill="auto"/>
          </w:tcPr>
          <w:p w14:paraId="6DA81DD0" w14:textId="77777777" w:rsidR="00D23E0D" w:rsidRDefault="00D23E0D" w:rsidP="000C24C7">
            <w:pPr>
              <w:tabs>
                <w:tab w:val="left" w:pos="2520"/>
              </w:tabs>
              <w:spacing w:line="380" w:lineRule="exact"/>
              <w:ind w:leftChars="50" w:left="315" w:rightChars="50" w:right="105" w:hangingChars="100" w:hanging="210"/>
            </w:pPr>
            <w:r>
              <w:rPr>
                <w:rFonts w:hint="eastAsia"/>
              </w:rPr>
              <w:t>第五條　申訴管轄機關、權保會及勤務法庭對於依本法提起申訴、再申訴、復審或行政訴訟之人表示不服之範圍內，不得為更不利益之變更或處分。</w:t>
            </w:r>
          </w:p>
        </w:tc>
        <w:tc>
          <w:tcPr>
            <w:tcW w:w="3373" w:type="dxa"/>
            <w:shd w:val="clear" w:color="auto" w:fill="auto"/>
          </w:tcPr>
          <w:p w14:paraId="658C93CB"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5D0ECDDA" w14:textId="77777777" w:rsidR="00D23E0D" w:rsidRDefault="00D23E0D" w:rsidP="000C24C7">
            <w:pPr>
              <w:tabs>
                <w:tab w:val="left" w:pos="2520"/>
              </w:tabs>
              <w:spacing w:line="380" w:lineRule="exact"/>
              <w:ind w:leftChars="50" w:left="105" w:rightChars="50" w:right="105"/>
            </w:pPr>
            <w:r>
              <w:rPr>
                <w:rFonts w:hint="eastAsia"/>
              </w:rPr>
              <w:t>提起救濟之目的在求取較有利之行政處分或管理措施，如救濟結果反更不利，自失其意義，爰參酌公務人員保障法第五條，定明不利益變更禁止原則。</w:t>
            </w:r>
          </w:p>
          <w:p w14:paraId="1BFC0EBF"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FCE741A" w14:textId="77777777" w:rsidR="00D23E0D" w:rsidRDefault="00D23E0D" w:rsidP="000C24C7">
            <w:pPr>
              <w:tabs>
                <w:tab w:val="left" w:pos="2520"/>
              </w:tabs>
              <w:spacing w:line="380" w:lineRule="exact"/>
              <w:ind w:leftChars="50" w:left="105" w:rightChars="50" w:right="105"/>
            </w:pPr>
            <w:r>
              <w:rPr>
                <w:rFonts w:hint="eastAsia"/>
              </w:rPr>
              <w:t>提起救濟之目的在求取較有利之行政處分或管理措施，如救濟結果反更不利，自失其意義，爰參酌公務人員保障法第五條，定明不利益變更禁止原則。</w:t>
            </w:r>
          </w:p>
          <w:p w14:paraId="1E48E48F"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審查會：</w:t>
            </w:r>
          </w:p>
          <w:p w14:paraId="6D7516FE"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781D64C9"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5867079F"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(照行政院提案通過)</w:t>
            </w:r>
          </w:p>
          <w:p w14:paraId="039C4950" w14:textId="77777777" w:rsidR="00C579D9" w:rsidRPr="00C579D9" w:rsidRDefault="00C579D9" w:rsidP="00C579D9">
            <w:pPr>
              <w:tabs>
                <w:tab w:val="left" w:pos="2520"/>
              </w:tabs>
              <w:spacing w:line="380" w:lineRule="exact"/>
              <w:ind w:leftChars="50" w:left="315" w:rightChars="50" w:right="105" w:hangingChars="100" w:hanging="210"/>
            </w:pPr>
            <w:r w:rsidRPr="00C579D9">
              <w:rPr>
                <w:rFonts w:hint="eastAsia"/>
              </w:rPr>
              <w:t>第六條　原行政處分或原管理措施之執行，不因依本法所進行之各項程序而停止。</w:t>
            </w:r>
          </w:p>
          <w:p w14:paraId="1DB540C8" w14:textId="77777777" w:rsidR="00D23E0D" w:rsidRDefault="00C579D9" w:rsidP="00C579D9">
            <w:pPr>
              <w:tabs>
                <w:tab w:val="left" w:pos="2520"/>
              </w:tabs>
              <w:spacing w:line="380" w:lineRule="exact"/>
              <w:ind w:leftChars="150" w:left="315" w:rightChars="50" w:right="105" w:firstLineChars="200" w:firstLine="420"/>
            </w:pPr>
            <w:r w:rsidRPr="00C579D9">
              <w:rPr>
                <w:rFonts w:hint="eastAsia"/>
              </w:rPr>
              <w:lastRenderedPageBreak/>
              <w:t>原行政處分或原管理措施合法性顯有疑義者，或其立即執行將發生難以回復之損害，且非為維護重大公共利益所必要者，權保會、申訴管轄機關、原處分機關或原措施機關於受處分或措施之人向勤務法庭提起行政訴訟前，得依職權或依申請，就原行政處分或原管理措施之全部或一部，停止執行。</w:t>
            </w:r>
          </w:p>
        </w:tc>
        <w:tc>
          <w:tcPr>
            <w:tcW w:w="3373" w:type="dxa"/>
            <w:shd w:val="clear" w:color="auto" w:fill="auto"/>
          </w:tcPr>
          <w:p w14:paraId="4D82ED68"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第六條　原行政處分或原管理措施之執行，不因依本法所進行之各項程序而停止。</w:t>
            </w:r>
          </w:p>
          <w:p w14:paraId="32DA83D3" w14:textId="77777777" w:rsidR="00D23E0D" w:rsidRDefault="00D23E0D" w:rsidP="000C24C7">
            <w:pPr>
              <w:tabs>
                <w:tab w:val="left" w:pos="2520"/>
              </w:tabs>
              <w:spacing w:line="380" w:lineRule="exact"/>
              <w:ind w:leftChars="150" w:left="315" w:rightChars="50" w:right="105" w:firstLineChars="200" w:firstLine="420"/>
            </w:pPr>
            <w:r>
              <w:rPr>
                <w:rFonts w:hint="eastAsia"/>
              </w:rPr>
              <w:t>原行政處分或原管理措施</w:t>
            </w:r>
            <w:r>
              <w:rPr>
                <w:rFonts w:hint="eastAsia"/>
              </w:rPr>
              <w:lastRenderedPageBreak/>
              <w:t>合法性顯有疑義者，或其立即執行將發生難以回復之損害，且非為維護重大公共利益所必要者，權保會、申訴管轄機關、原處分機關或原措施機關於受處分或措施之人向勤務法庭提起行政訴訟前，得依職權或依申請，就原行政處分或原管理措施之全部或一部，停止執行。</w:t>
            </w:r>
          </w:p>
        </w:tc>
        <w:tc>
          <w:tcPr>
            <w:tcW w:w="3373" w:type="dxa"/>
            <w:shd w:val="clear" w:color="auto" w:fill="auto"/>
          </w:tcPr>
          <w:p w14:paraId="040015B7"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第六條　原行政處分或原管理措施之執行，不因依本法所進行之各項程序而停止。</w:t>
            </w:r>
          </w:p>
          <w:p w14:paraId="124DBBB7" w14:textId="77777777" w:rsidR="00D23E0D" w:rsidRDefault="00D23E0D" w:rsidP="000C24C7">
            <w:pPr>
              <w:tabs>
                <w:tab w:val="left" w:pos="2520"/>
              </w:tabs>
              <w:spacing w:line="380" w:lineRule="exact"/>
              <w:ind w:leftChars="150" w:left="315" w:rightChars="50" w:right="105" w:firstLineChars="200" w:firstLine="420"/>
            </w:pPr>
            <w:r>
              <w:rPr>
                <w:rFonts w:hint="eastAsia"/>
              </w:rPr>
              <w:t>原行政處分或原管理措施</w:t>
            </w:r>
            <w:r>
              <w:rPr>
                <w:rFonts w:hint="eastAsia"/>
              </w:rPr>
              <w:lastRenderedPageBreak/>
              <w:t>合法性顯有疑義者，或其立即執行將發生難以回復之損害，且非為維護重大公共利益所必要者，權保會、申訴管轄機關、原處分機關或原措施機關於受處分或措施之人向勤務法庭提起行政訴訟前，得依職權或依申請，就原行政處分或原管理措施之全部或一部，停止執行。</w:t>
            </w:r>
          </w:p>
        </w:tc>
        <w:tc>
          <w:tcPr>
            <w:tcW w:w="3373" w:type="dxa"/>
            <w:shd w:val="clear" w:color="auto" w:fill="auto"/>
          </w:tcPr>
          <w:p w14:paraId="4B2711BA"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34DFF9E4" w14:textId="77777777" w:rsidR="00D23E0D" w:rsidRDefault="00D23E0D" w:rsidP="000C24C7">
            <w:pPr>
              <w:tabs>
                <w:tab w:val="left" w:pos="2520"/>
              </w:tabs>
              <w:spacing w:line="380" w:lineRule="exact"/>
              <w:ind w:leftChars="50" w:left="315" w:rightChars="50" w:right="105" w:hangingChars="100" w:hanging="210"/>
            </w:pPr>
            <w:r>
              <w:rPr>
                <w:rFonts w:hint="eastAsia"/>
              </w:rPr>
              <w:t>一、參酌公務人員保障法第八十九條第一項，於第一項定明原行政處分或原管理措施之執行，不因</w:t>
            </w:r>
            <w:r>
              <w:rPr>
                <w:rFonts w:hint="eastAsia"/>
              </w:rPr>
              <w:lastRenderedPageBreak/>
              <w:t>依本法所定程序提起救濟而停止執行。</w:t>
            </w:r>
          </w:p>
          <w:p w14:paraId="0F827A32" w14:textId="77777777" w:rsidR="00D23E0D" w:rsidRDefault="00D23E0D" w:rsidP="000C24C7">
            <w:pPr>
              <w:tabs>
                <w:tab w:val="left" w:pos="2520"/>
              </w:tabs>
              <w:spacing w:line="380" w:lineRule="exact"/>
              <w:ind w:leftChars="50" w:left="315" w:rightChars="50" w:right="105" w:hangingChars="100" w:hanging="210"/>
            </w:pPr>
            <w:r>
              <w:rPr>
                <w:rFonts w:hint="eastAsia"/>
              </w:rPr>
              <w:t>二、為避免原行政處分或原管理措施之立即執行將發生難以回復之損害，爰參酌公務人員保障法第八十九條第二項，於第二項定明停止執行之要件及程序；另立即執行將發生難以回復之損害，包括有急迫情事在內。又鑒於受處分或措施之人依本法向勤務法庭提起行政訴訟後，應依行政訴訟法聲請停止執行、假處分或定暫時狀態處分以為暫時權利保護，爰權保會、申訴管轄機關、原處分機關或原措施機關於當事人提起行政訴訟前，得依職權或依申請停止執行。至提起行政訴訟後，原處分機關或原措施機關仍得依職權停止執行，併予敘明。</w:t>
            </w:r>
          </w:p>
          <w:p w14:paraId="1B9685E4"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89B385E" w14:textId="77777777" w:rsidR="00D23E0D" w:rsidRDefault="00D23E0D" w:rsidP="000C24C7">
            <w:pPr>
              <w:tabs>
                <w:tab w:val="left" w:pos="2520"/>
              </w:tabs>
              <w:spacing w:line="380" w:lineRule="exact"/>
              <w:ind w:leftChars="50" w:left="315" w:rightChars="50" w:right="105" w:hangingChars="100" w:hanging="210"/>
            </w:pPr>
            <w:r>
              <w:rPr>
                <w:rFonts w:hint="eastAsia"/>
              </w:rPr>
              <w:t>一、參酌公務人員保障法第八十九</w:t>
            </w:r>
            <w:r>
              <w:rPr>
                <w:rFonts w:hint="eastAsia"/>
              </w:rPr>
              <w:lastRenderedPageBreak/>
              <w:t>條第一項，於第一項定明原行政處分或原管理措施之執行，不因依本法所定程序提起救濟而停止執行。</w:t>
            </w:r>
          </w:p>
          <w:p w14:paraId="75CE655B" w14:textId="77777777" w:rsidR="00D23E0D" w:rsidRDefault="00D23E0D" w:rsidP="000C24C7">
            <w:pPr>
              <w:tabs>
                <w:tab w:val="left" w:pos="2520"/>
              </w:tabs>
              <w:spacing w:line="380" w:lineRule="exact"/>
              <w:ind w:leftChars="50" w:left="315" w:rightChars="50" w:right="105" w:hangingChars="100" w:hanging="210"/>
            </w:pPr>
            <w:r>
              <w:rPr>
                <w:rFonts w:hint="eastAsia"/>
              </w:rPr>
              <w:t>二、為避免原行政處分或原管理措施之立即執行將發生難以回復之損害，爰參酌公務人員保障法第八十九條第二項，於第二項定明停止執行之要件及程序；另立即執行將發生難以回復之損害，包括有急迫情事在內。又鑒於受處分或措施之人依本法向勤務法庭提起行政訴訟後，應依行政訴訟法聲請停止執行、假處分或定暫時狀態處分以為暫時權利保護，爰權保會、申訴管轄機關、原處分機關或原措施機關於當事人提起行政訴訟前，得依職權或依申請停止執行。至提起行政訴訟後，原處分機關或原措施機關仍得依職權停止執行，併予敘明。</w:t>
            </w:r>
          </w:p>
          <w:p w14:paraId="0A1353F7"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lastRenderedPageBreak/>
              <w:t>審查會：</w:t>
            </w:r>
          </w:p>
          <w:p w14:paraId="2288E09B"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60F37D5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1AB061FE"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BAC0132" w14:textId="77777777" w:rsidR="00D23E0D" w:rsidRDefault="00C579D9" w:rsidP="000C24C7">
            <w:pPr>
              <w:tabs>
                <w:tab w:val="left" w:pos="2520"/>
              </w:tabs>
              <w:spacing w:line="380" w:lineRule="exact"/>
              <w:ind w:leftChars="50" w:left="315" w:rightChars="50" w:right="105" w:hangingChars="100" w:hanging="210"/>
            </w:pPr>
            <w:r w:rsidRPr="00C579D9">
              <w:rPr>
                <w:rFonts w:hint="eastAsia"/>
              </w:rPr>
              <w:t>第七條　前條第二項停止執行之原因消滅，或有其他情事變更之情形，權保會、申訴管轄機關、原處分機關或原措施機關得依職權或依申請撤銷停止執行。</w:t>
            </w:r>
          </w:p>
        </w:tc>
        <w:tc>
          <w:tcPr>
            <w:tcW w:w="3373" w:type="dxa"/>
            <w:shd w:val="clear" w:color="auto" w:fill="auto"/>
          </w:tcPr>
          <w:p w14:paraId="10B6D6A6" w14:textId="77777777" w:rsidR="00D23E0D" w:rsidRDefault="00D23E0D" w:rsidP="000C24C7">
            <w:pPr>
              <w:tabs>
                <w:tab w:val="left" w:pos="2520"/>
              </w:tabs>
              <w:spacing w:line="380" w:lineRule="exact"/>
              <w:ind w:leftChars="50" w:left="315" w:rightChars="50" w:right="105" w:hangingChars="100" w:hanging="210"/>
            </w:pPr>
            <w:r>
              <w:rPr>
                <w:rFonts w:hint="eastAsia"/>
              </w:rPr>
              <w:t>第七條　前條第二項停止執行之原因消滅，或有其他情事變更之情形，權保會、申訴管轄機關、原處分機關或原措施機關得依職權或依申請撤銷停止執行。</w:t>
            </w:r>
          </w:p>
        </w:tc>
        <w:tc>
          <w:tcPr>
            <w:tcW w:w="3373" w:type="dxa"/>
            <w:shd w:val="clear" w:color="auto" w:fill="auto"/>
          </w:tcPr>
          <w:p w14:paraId="51555EF8" w14:textId="77777777" w:rsidR="00D23E0D" w:rsidRDefault="00D23E0D" w:rsidP="000C24C7">
            <w:pPr>
              <w:tabs>
                <w:tab w:val="left" w:pos="2520"/>
              </w:tabs>
              <w:spacing w:line="380" w:lineRule="exact"/>
              <w:ind w:leftChars="50" w:left="315" w:rightChars="50" w:right="105" w:hangingChars="100" w:hanging="210"/>
            </w:pPr>
            <w:r>
              <w:rPr>
                <w:rFonts w:hint="eastAsia"/>
              </w:rPr>
              <w:t>第七條　前條第二項停止執行之原因消滅，或有其他情事變更之情形，權保會、申訴管轄機關、原處分機關或原措施機關得依職權或依申請撤銷停止執行。</w:t>
            </w:r>
          </w:p>
        </w:tc>
        <w:tc>
          <w:tcPr>
            <w:tcW w:w="3373" w:type="dxa"/>
            <w:shd w:val="clear" w:color="auto" w:fill="auto"/>
          </w:tcPr>
          <w:p w14:paraId="53292091"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6BD337A9" w14:textId="77777777" w:rsidR="00D23E0D" w:rsidRDefault="00D23E0D" w:rsidP="000C24C7">
            <w:pPr>
              <w:tabs>
                <w:tab w:val="left" w:pos="2520"/>
              </w:tabs>
              <w:spacing w:line="380" w:lineRule="exact"/>
              <w:ind w:leftChars="50" w:left="105" w:rightChars="50" w:right="105"/>
            </w:pPr>
            <w:r>
              <w:rPr>
                <w:rFonts w:hint="eastAsia"/>
              </w:rPr>
              <w:t>為期爭議及權益救濟事件能迅速審結，爰參酌公務人員保障法第九十條，定明權保會及有關機關得依職權或依申請撤銷停止執行之事由。</w:t>
            </w:r>
          </w:p>
          <w:p w14:paraId="210B3832"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6779BEC" w14:textId="77777777" w:rsidR="00D23E0D" w:rsidRDefault="00D23E0D" w:rsidP="000C24C7">
            <w:pPr>
              <w:tabs>
                <w:tab w:val="left" w:pos="2520"/>
              </w:tabs>
              <w:spacing w:line="380" w:lineRule="exact"/>
              <w:ind w:leftChars="50" w:left="105" w:rightChars="50" w:right="105"/>
            </w:pPr>
            <w:r>
              <w:rPr>
                <w:rFonts w:hint="eastAsia"/>
              </w:rPr>
              <w:t>為期爭議及權益救濟事件能迅速審結，爰參酌公務人員保障法第九十條，定明權保會及有關機關得依職權或依申請撤銷停止執行之事由。</w:t>
            </w:r>
          </w:p>
          <w:p w14:paraId="75A58AB1"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審查會：</w:t>
            </w:r>
          </w:p>
          <w:p w14:paraId="6AC69FF5"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6B5F78B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781CCF91"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(照行政院提案通過)</w:t>
            </w:r>
          </w:p>
          <w:p w14:paraId="0453E0C5" w14:textId="77777777" w:rsidR="00D23E0D" w:rsidRDefault="00C579D9" w:rsidP="000C24C7">
            <w:pPr>
              <w:tabs>
                <w:tab w:val="left" w:pos="2520"/>
              </w:tabs>
              <w:spacing w:line="380" w:lineRule="exact"/>
              <w:ind w:leftChars="350" w:left="945" w:rightChars="50" w:right="105" w:hangingChars="100" w:hanging="210"/>
            </w:pPr>
            <w:r>
              <w:rPr>
                <w:rFonts w:hint="eastAsia"/>
              </w:rPr>
              <w:t>第二章　地方軍事法院官兵權益保障會</w:t>
            </w:r>
          </w:p>
        </w:tc>
        <w:tc>
          <w:tcPr>
            <w:tcW w:w="3373" w:type="dxa"/>
            <w:shd w:val="clear" w:color="auto" w:fill="auto"/>
          </w:tcPr>
          <w:p w14:paraId="20E2990B" w14:textId="77777777" w:rsidR="00D23E0D" w:rsidRDefault="00D23E0D" w:rsidP="000C24C7">
            <w:pPr>
              <w:tabs>
                <w:tab w:val="left" w:pos="2520"/>
              </w:tabs>
              <w:spacing w:line="380" w:lineRule="exact"/>
              <w:ind w:leftChars="350" w:left="945" w:rightChars="50" w:right="105" w:hangingChars="100" w:hanging="210"/>
            </w:pPr>
            <w:r>
              <w:rPr>
                <w:rFonts w:hint="eastAsia"/>
              </w:rPr>
              <w:t>第二章　地方軍事法院官兵權益保障會</w:t>
            </w:r>
          </w:p>
        </w:tc>
        <w:tc>
          <w:tcPr>
            <w:tcW w:w="3373" w:type="dxa"/>
            <w:shd w:val="clear" w:color="auto" w:fill="auto"/>
          </w:tcPr>
          <w:p w14:paraId="30160CAB" w14:textId="77777777" w:rsidR="00D23E0D" w:rsidRDefault="00D23E0D" w:rsidP="000C24C7">
            <w:pPr>
              <w:tabs>
                <w:tab w:val="left" w:pos="2520"/>
              </w:tabs>
              <w:spacing w:line="380" w:lineRule="exact"/>
              <w:ind w:leftChars="350" w:left="945" w:rightChars="50" w:right="105" w:hangingChars="100" w:hanging="210"/>
            </w:pPr>
            <w:r>
              <w:rPr>
                <w:rFonts w:hint="eastAsia"/>
              </w:rPr>
              <w:t>第二章　地方軍事法院官兵權益保障會</w:t>
            </w:r>
          </w:p>
        </w:tc>
        <w:tc>
          <w:tcPr>
            <w:tcW w:w="3373" w:type="dxa"/>
            <w:shd w:val="clear" w:color="auto" w:fill="auto"/>
          </w:tcPr>
          <w:p w14:paraId="58F0D582"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行政院提案：</w:t>
            </w:r>
          </w:p>
          <w:p w14:paraId="2A3BD0D1" w14:textId="77777777" w:rsidR="00D23E0D" w:rsidRDefault="00D23E0D" w:rsidP="000C24C7">
            <w:pPr>
              <w:tabs>
                <w:tab w:val="left" w:pos="2520"/>
              </w:tabs>
              <w:spacing w:line="380" w:lineRule="exact"/>
              <w:ind w:leftChars="50" w:left="315" w:rightChars="50" w:right="105" w:hangingChars="100" w:hanging="210"/>
            </w:pPr>
            <w:r>
              <w:rPr>
                <w:rFonts w:hint="eastAsia"/>
              </w:rPr>
              <w:t>一、章名。</w:t>
            </w:r>
          </w:p>
          <w:p w14:paraId="53C6ADAD" w14:textId="77777777" w:rsidR="00D23E0D" w:rsidRDefault="00D23E0D" w:rsidP="000C24C7">
            <w:pPr>
              <w:tabs>
                <w:tab w:val="left" w:pos="2520"/>
              </w:tabs>
              <w:spacing w:line="380" w:lineRule="exact"/>
              <w:ind w:leftChars="50" w:left="315" w:rightChars="50" w:right="105" w:hangingChars="100" w:hanging="210"/>
            </w:pPr>
            <w:r>
              <w:rPr>
                <w:rFonts w:hint="eastAsia"/>
              </w:rPr>
              <w:t>二、軍人與國家間所生之數公法爭議彼此間雖各自獨立，且係由不同之行政機關於不同時間所作成之行政處分或管理措施，惟人</w:t>
            </w:r>
            <w:r>
              <w:rPr>
                <w:rFonts w:hint="eastAsia"/>
              </w:rPr>
              <w:lastRenderedPageBreak/>
              <w:t>事實務上，各處分或措施卻常有緊密、甚至必然之連動關係，例如軍人經權責機關依陸海空軍懲罰法予以懲罰後，權責機關日後可能再依陸海空軍軍官士官考績條例或陸海空軍軍官士官服役條例等人事法規，另作成不利之考績、核定不適服現役、不予派訓或職（業）務調整等行政處分或管理措施，形成學理上之多階段行政程序。由於目前法制尚無統合性之規範，復無專責救濟機關，致受處分或措施之人須依處分或管理措施作成之機關及性質，分向不同機關或單位提出救濟，方能獲得實質上救濟效果，增加處理相關爭議事件所需之時間及勞費支出成本。</w:t>
            </w:r>
          </w:p>
          <w:p w14:paraId="0801B831" w14:textId="77777777" w:rsidR="00D23E0D" w:rsidRDefault="00D23E0D" w:rsidP="000C24C7">
            <w:pPr>
              <w:tabs>
                <w:tab w:val="left" w:pos="2520"/>
              </w:tabs>
              <w:spacing w:line="380" w:lineRule="exact"/>
              <w:ind w:leftChars="50" w:left="315" w:rightChars="50" w:right="105" w:hangingChars="100" w:hanging="210"/>
            </w:pPr>
            <w:r>
              <w:rPr>
                <w:rFonts w:hint="eastAsia"/>
              </w:rPr>
              <w:t>三、有鑑於此，本法依國軍戰備演訓、人事法令、工作環境及單位駐地等任務特性，於地方軍事法院設置權保會，專責審議復審及</w:t>
            </w:r>
            <w:r>
              <w:rPr>
                <w:rFonts w:hint="eastAsia"/>
              </w:rPr>
              <w:lastRenderedPageBreak/>
              <w:t>再申訴事件，俾整合現行國軍多元之內部救濟管道，以妥速且專業之法定程序處理相關爭議事件，完備軍人權益保障，爰於本章定明權保會之設置、組成、審議及決定效力等相關事項。</w:t>
            </w:r>
          </w:p>
          <w:p w14:paraId="4503EA52"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241204F" w14:textId="77777777" w:rsidR="00D23E0D" w:rsidRDefault="00D23E0D" w:rsidP="000C24C7">
            <w:pPr>
              <w:tabs>
                <w:tab w:val="left" w:pos="2520"/>
              </w:tabs>
              <w:spacing w:line="380" w:lineRule="exact"/>
              <w:ind w:leftChars="50" w:left="315" w:rightChars="50" w:right="105" w:hangingChars="100" w:hanging="210"/>
            </w:pPr>
            <w:r>
              <w:rPr>
                <w:rFonts w:hint="eastAsia"/>
              </w:rPr>
              <w:t>一、章名。</w:t>
            </w:r>
          </w:p>
          <w:p w14:paraId="57814C57" w14:textId="77777777" w:rsidR="00D23E0D" w:rsidRDefault="00D23E0D" w:rsidP="000C24C7">
            <w:pPr>
              <w:tabs>
                <w:tab w:val="left" w:pos="2520"/>
              </w:tabs>
              <w:spacing w:line="380" w:lineRule="exact"/>
              <w:ind w:leftChars="50" w:left="315" w:rightChars="50" w:right="105" w:hangingChars="100" w:hanging="210"/>
            </w:pPr>
            <w:r>
              <w:rPr>
                <w:rFonts w:hint="eastAsia"/>
              </w:rPr>
              <w:t>二、軍人與國家間所生之數公法爭議彼此間雖各自獨立，且係由不同之行政機關於不同時間所作成之行政處分或管理措施，惟人事實務上，各處分或措施卻常有緊密、甚至必然之連動關係，例如軍人經權責機關依陸海空軍懲罰法予以懲罰後，權責機關日後可能再依陸海空軍軍官士官考績條例或陸海空軍軍官士官服役條例等人事法規，另作成不利之考績、核定不適服現役、不予派訓或職（業）務調整等行政處分或管理措施，形成學理上之</w:t>
            </w:r>
            <w:r>
              <w:rPr>
                <w:rFonts w:hint="eastAsia"/>
              </w:rPr>
              <w:lastRenderedPageBreak/>
              <w:t>多階段行政程序。由於目前法制尚無統合性之規範，復無專責救濟機關，致受處分或措施之人須依處分或管理措施作成之機關及性質，分向不同機關或單位提出救濟，方能獲得實質上救濟效果，增加處理相關爭議事件所需之時間及勞費支出成本。</w:t>
            </w:r>
          </w:p>
          <w:p w14:paraId="165A970D" w14:textId="77777777" w:rsidR="00D23E0D" w:rsidRDefault="00D23E0D" w:rsidP="000C24C7">
            <w:pPr>
              <w:tabs>
                <w:tab w:val="left" w:pos="2520"/>
              </w:tabs>
              <w:spacing w:line="380" w:lineRule="exact"/>
              <w:ind w:leftChars="50" w:left="315" w:rightChars="50" w:right="105" w:hangingChars="100" w:hanging="210"/>
            </w:pPr>
            <w:r>
              <w:rPr>
                <w:rFonts w:hint="eastAsia"/>
              </w:rPr>
              <w:t>三、有鑑於此，本法依國軍戰備演訓、人事法令、工作環境及單位駐地等任務特性，於地方軍事法院設置權保會，專責審議復審及再申訴事件，俾整合現行國軍多元之內部救濟管道，以妥速且專業之法定程序處理相關爭議事件，完備軍人權益保障，爰於本章定明權保會之設置、組成、審議及決定效力等相關事項。</w:t>
            </w:r>
          </w:p>
          <w:p w14:paraId="2C61815A" w14:textId="77777777" w:rsidR="00C579D9" w:rsidRPr="00C579D9" w:rsidRDefault="00C579D9" w:rsidP="00C579D9">
            <w:pPr>
              <w:tabs>
                <w:tab w:val="left" w:pos="2520"/>
              </w:tabs>
              <w:spacing w:line="380" w:lineRule="exact"/>
              <w:ind w:leftChars="50" w:left="315" w:rightChars="50" w:right="105" w:hangingChars="100" w:hanging="210"/>
              <w:rPr>
                <w:b/>
              </w:rPr>
            </w:pPr>
            <w:r w:rsidRPr="00C579D9">
              <w:rPr>
                <w:rFonts w:hint="eastAsia"/>
                <w:b/>
              </w:rPr>
              <w:t>審查會：</w:t>
            </w:r>
          </w:p>
          <w:p w14:paraId="33AC12F1" w14:textId="77777777" w:rsidR="00D23E0D" w:rsidRDefault="00C579D9" w:rsidP="00C579D9">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006F87C6"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48A63A00" w14:textId="77777777" w:rsidR="00926694" w:rsidRPr="00C579D9" w:rsidRDefault="00926694" w:rsidP="00926694">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C0BFD39" w14:textId="77777777" w:rsidR="00926694" w:rsidRDefault="00926694" w:rsidP="00926694">
            <w:pPr>
              <w:tabs>
                <w:tab w:val="left" w:pos="2520"/>
              </w:tabs>
              <w:spacing w:line="380" w:lineRule="exact"/>
              <w:ind w:leftChars="50" w:left="315" w:rightChars="50" w:right="105" w:hangingChars="100" w:hanging="210"/>
            </w:pPr>
            <w:r>
              <w:rPr>
                <w:rFonts w:hint="eastAsia"/>
              </w:rPr>
              <w:t>第八條　地方軍事法院置專任及</w:t>
            </w:r>
            <w:r>
              <w:rPr>
                <w:rFonts w:hint="eastAsia"/>
              </w:rPr>
              <w:lastRenderedPageBreak/>
              <w:t>兼任官兵權益保障委員（以下簡稱權保委員）若干人，組成權保會或其分會，分組審議復審及再申訴事件。</w:t>
            </w:r>
          </w:p>
          <w:p w14:paraId="62FE4AC6" w14:textId="77777777" w:rsidR="00926694" w:rsidRDefault="00926694" w:rsidP="00926694">
            <w:pPr>
              <w:tabs>
                <w:tab w:val="left" w:pos="2520"/>
              </w:tabs>
              <w:spacing w:line="380" w:lineRule="exact"/>
              <w:ind w:leftChars="150" w:left="315" w:rightChars="50" w:right="105" w:firstLineChars="200" w:firstLine="420"/>
            </w:pPr>
            <w:r>
              <w:rPr>
                <w:rFonts w:hint="eastAsia"/>
              </w:rPr>
              <w:t>專任權保委員，由地方軍事法院之國防法務官任之。</w:t>
            </w:r>
          </w:p>
          <w:p w14:paraId="50876A51" w14:textId="77777777" w:rsidR="00926694" w:rsidRDefault="00926694" w:rsidP="00926694">
            <w:pPr>
              <w:tabs>
                <w:tab w:val="left" w:pos="2520"/>
              </w:tabs>
              <w:spacing w:line="380" w:lineRule="exact"/>
              <w:ind w:leftChars="150" w:left="315" w:rightChars="50" w:right="105" w:firstLineChars="200" w:firstLine="420"/>
            </w:pPr>
            <w:r>
              <w:rPr>
                <w:rFonts w:hint="eastAsia"/>
              </w:rPr>
              <w:t>兼任權保委員，由地方軍事法院遴聘社會公正人士或學者專家任之，任期三年，連選得連任一次。</w:t>
            </w:r>
          </w:p>
          <w:p w14:paraId="76067DD7" w14:textId="77777777" w:rsidR="00D23E0D" w:rsidRDefault="00926694" w:rsidP="00926694">
            <w:pPr>
              <w:tabs>
                <w:tab w:val="left" w:pos="2520"/>
              </w:tabs>
              <w:spacing w:line="380" w:lineRule="exact"/>
              <w:ind w:leftChars="150" w:left="315" w:rightChars="50" w:right="105" w:firstLineChars="200" w:firstLine="420"/>
            </w:pPr>
            <w:r>
              <w:rPr>
                <w:rFonts w:hint="eastAsia"/>
              </w:rPr>
              <w:t>前項兼任權保委員之資格、遴聘、解聘及其他相關事項之辦法，由國防部定之。</w:t>
            </w:r>
          </w:p>
        </w:tc>
        <w:tc>
          <w:tcPr>
            <w:tcW w:w="3373" w:type="dxa"/>
            <w:shd w:val="clear" w:color="auto" w:fill="auto"/>
          </w:tcPr>
          <w:p w14:paraId="721687D4"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第八條　地方軍事法院置專任及兼任官兵權益保障委員（以下簡</w:t>
            </w:r>
            <w:r>
              <w:rPr>
                <w:rFonts w:hint="eastAsia"/>
              </w:rPr>
              <w:lastRenderedPageBreak/>
              <w:t>稱權保委員）若干人，組成權保會或其分會，分組審議復審及再申訴事件。</w:t>
            </w:r>
          </w:p>
          <w:p w14:paraId="6565D16A" w14:textId="77777777" w:rsidR="00D23E0D" w:rsidRDefault="00D23E0D" w:rsidP="000C24C7">
            <w:pPr>
              <w:tabs>
                <w:tab w:val="left" w:pos="2520"/>
              </w:tabs>
              <w:spacing w:line="380" w:lineRule="exact"/>
              <w:ind w:leftChars="150" w:left="315" w:rightChars="50" w:right="105" w:firstLineChars="200" w:firstLine="420"/>
            </w:pPr>
            <w:r>
              <w:rPr>
                <w:rFonts w:hint="eastAsia"/>
              </w:rPr>
              <w:t>專任權保委員，由地方軍事法院之國防法務官任之。</w:t>
            </w:r>
          </w:p>
          <w:p w14:paraId="0E1FC406" w14:textId="77777777" w:rsidR="00D23E0D" w:rsidRDefault="00D23E0D" w:rsidP="000C24C7">
            <w:pPr>
              <w:tabs>
                <w:tab w:val="left" w:pos="2520"/>
              </w:tabs>
              <w:spacing w:line="380" w:lineRule="exact"/>
              <w:ind w:leftChars="150" w:left="315" w:rightChars="50" w:right="105" w:firstLineChars="200" w:firstLine="420"/>
            </w:pPr>
            <w:r>
              <w:rPr>
                <w:rFonts w:hint="eastAsia"/>
              </w:rPr>
              <w:t>兼任權保委員，由地方軍事法院遴聘社會公正人士或學者專家任之，任期三年，連選得連任一次。</w:t>
            </w:r>
          </w:p>
          <w:p w14:paraId="73AFDEF6" w14:textId="77777777" w:rsidR="00D23E0D" w:rsidRDefault="00D23E0D" w:rsidP="000C24C7">
            <w:pPr>
              <w:tabs>
                <w:tab w:val="left" w:pos="2520"/>
              </w:tabs>
              <w:spacing w:line="380" w:lineRule="exact"/>
              <w:ind w:leftChars="150" w:left="315" w:rightChars="50" w:right="105" w:firstLineChars="200" w:firstLine="420"/>
            </w:pPr>
            <w:r>
              <w:rPr>
                <w:rFonts w:hint="eastAsia"/>
              </w:rPr>
              <w:t>前項兼任權保委員之資格、遴聘、解聘及其他相關事項之辦法，由國防部定之。</w:t>
            </w:r>
          </w:p>
        </w:tc>
        <w:tc>
          <w:tcPr>
            <w:tcW w:w="3373" w:type="dxa"/>
            <w:shd w:val="clear" w:color="auto" w:fill="auto"/>
          </w:tcPr>
          <w:p w14:paraId="3D0979D4"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第八條　地方軍事法院置專任及兼任官兵權益保障委員（以下簡</w:t>
            </w:r>
            <w:r>
              <w:rPr>
                <w:rFonts w:hint="eastAsia"/>
              </w:rPr>
              <w:lastRenderedPageBreak/>
              <w:t>稱權保委員）若干人，組成權保會或其分會，分組審議復審及再申訴事件。</w:t>
            </w:r>
          </w:p>
          <w:p w14:paraId="2F939A99" w14:textId="77777777" w:rsidR="00D23E0D" w:rsidRDefault="00D23E0D" w:rsidP="000C24C7">
            <w:pPr>
              <w:tabs>
                <w:tab w:val="left" w:pos="2520"/>
              </w:tabs>
              <w:spacing w:line="380" w:lineRule="exact"/>
              <w:ind w:leftChars="150" w:left="315" w:rightChars="50" w:right="105" w:firstLineChars="200" w:firstLine="420"/>
            </w:pPr>
            <w:r>
              <w:rPr>
                <w:rFonts w:hint="eastAsia"/>
              </w:rPr>
              <w:t>專任權保委員，由地方軍事法院之國防法務官任之。</w:t>
            </w:r>
          </w:p>
          <w:p w14:paraId="4C9EBE97" w14:textId="77777777" w:rsidR="00D23E0D" w:rsidRDefault="00D23E0D" w:rsidP="000C24C7">
            <w:pPr>
              <w:tabs>
                <w:tab w:val="left" w:pos="2520"/>
              </w:tabs>
              <w:spacing w:line="380" w:lineRule="exact"/>
              <w:ind w:leftChars="150" w:left="315" w:rightChars="50" w:right="105" w:firstLineChars="200" w:firstLine="420"/>
            </w:pPr>
            <w:r>
              <w:rPr>
                <w:rFonts w:hint="eastAsia"/>
              </w:rPr>
              <w:t>兼任權保委員，應排除曾為志願役退役人員，由地方軍事法院遴聘社會公正人士或學者專家任之，任期三年，連選得連任一次。</w:t>
            </w:r>
          </w:p>
          <w:p w14:paraId="01028CFD" w14:textId="77777777" w:rsidR="00D23E0D" w:rsidRDefault="00D23E0D" w:rsidP="000C24C7">
            <w:pPr>
              <w:tabs>
                <w:tab w:val="left" w:pos="2520"/>
              </w:tabs>
              <w:spacing w:line="380" w:lineRule="exact"/>
              <w:ind w:leftChars="150" w:left="315" w:rightChars="50" w:right="105" w:firstLineChars="200" w:firstLine="420"/>
            </w:pPr>
            <w:r>
              <w:rPr>
                <w:rFonts w:hint="eastAsia"/>
              </w:rPr>
              <w:t>前項兼任權保委員之資格、遴聘、解聘及其他相關事項之辦法，由國防部定之。</w:t>
            </w:r>
          </w:p>
        </w:tc>
        <w:tc>
          <w:tcPr>
            <w:tcW w:w="3373" w:type="dxa"/>
            <w:shd w:val="clear" w:color="auto" w:fill="auto"/>
          </w:tcPr>
          <w:p w14:paraId="59E76920"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DB8D8B4"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一、第一項定明地方軍事法院應置</w:t>
            </w:r>
            <w:r>
              <w:rPr>
                <w:rFonts w:hint="eastAsia"/>
              </w:rPr>
              <w:lastRenderedPageBreak/>
              <w:t>專任及兼任權保委員若干人，並組成權保會或其分會，專責並分組審議復審及再申訴事件。</w:t>
            </w:r>
          </w:p>
          <w:p w14:paraId="575E3BCB" w14:textId="77777777" w:rsidR="00D23E0D" w:rsidRDefault="00D23E0D" w:rsidP="000C24C7">
            <w:pPr>
              <w:tabs>
                <w:tab w:val="left" w:pos="2520"/>
              </w:tabs>
              <w:spacing w:line="380" w:lineRule="exact"/>
              <w:ind w:leftChars="50" w:left="315" w:rightChars="50" w:right="105" w:hangingChars="100" w:hanging="210"/>
            </w:pPr>
            <w:r>
              <w:rPr>
                <w:rFonts w:hint="eastAsia"/>
              </w:rPr>
              <w:t>二、專任權保委員應兼具備國防軍事及法律專業資格，爰於第二項定明由國防法務官任之。</w:t>
            </w:r>
          </w:p>
          <w:p w14:paraId="5528C2BF" w14:textId="77777777" w:rsidR="00D23E0D" w:rsidRDefault="00D23E0D" w:rsidP="000C24C7">
            <w:pPr>
              <w:tabs>
                <w:tab w:val="left" w:pos="2520"/>
              </w:tabs>
              <w:spacing w:line="380" w:lineRule="exact"/>
              <w:ind w:leftChars="50" w:left="315" w:rightChars="50" w:right="105" w:hangingChars="100" w:hanging="210"/>
            </w:pPr>
            <w:r>
              <w:rPr>
                <w:rFonts w:hint="eastAsia"/>
              </w:rPr>
              <w:t>三、為兼顧軍事、法律及相關領域專業，並強化權保會之客觀、中立性，爰於第三項定明由社會公正人士或學者專家擔任兼任權保委員及其任期規定。</w:t>
            </w:r>
          </w:p>
          <w:p w14:paraId="17C3F7B9" w14:textId="77777777" w:rsidR="00D23E0D" w:rsidRDefault="00D23E0D" w:rsidP="000C24C7">
            <w:pPr>
              <w:tabs>
                <w:tab w:val="left" w:pos="2520"/>
              </w:tabs>
              <w:spacing w:line="380" w:lineRule="exact"/>
              <w:ind w:leftChars="50" w:left="315" w:rightChars="50" w:right="105" w:hangingChars="100" w:hanging="210"/>
            </w:pPr>
            <w:r>
              <w:rPr>
                <w:rFonts w:hint="eastAsia"/>
              </w:rPr>
              <w:t>四、第四項授權國防部訂定兼任權保委員之資格、遴聘及解聘等事項之辦法。</w:t>
            </w:r>
          </w:p>
          <w:p w14:paraId="540341FB"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C0728DB"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一、第一項定明地方軍事法院應置專任及兼任權保委員若干人，並組成權保會或其分會，專責並分組審議復審及再申訴事件。</w:t>
            </w:r>
          </w:p>
          <w:p w14:paraId="59B717E6" w14:textId="77777777" w:rsidR="00D23E0D" w:rsidRDefault="00D23E0D" w:rsidP="000C24C7">
            <w:pPr>
              <w:tabs>
                <w:tab w:val="left" w:pos="2520"/>
              </w:tabs>
              <w:spacing w:line="380" w:lineRule="exact"/>
              <w:ind w:leftChars="50" w:left="315" w:rightChars="50" w:right="105" w:hangingChars="100" w:hanging="210"/>
            </w:pPr>
            <w:r>
              <w:rPr>
                <w:rFonts w:hint="eastAsia"/>
              </w:rPr>
              <w:t>二、專任權保委員應兼具備國防軍事及法律專業資格，爰於第二項定明由國防法務官任之。</w:t>
            </w:r>
          </w:p>
          <w:p w14:paraId="601CB130"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三、為兼顧軍事、法律及相關領域專業，並強化權保會之客觀、中立性，爰於第三項定明由不曾為志願役退役之社會公正人士或學者專家擔任兼任權保委員及其任期規定。</w:t>
            </w:r>
          </w:p>
          <w:p w14:paraId="47C66816" w14:textId="77777777" w:rsidR="00D23E0D" w:rsidRDefault="00D23E0D" w:rsidP="000C24C7">
            <w:pPr>
              <w:tabs>
                <w:tab w:val="left" w:pos="2520"/>
              </w:tabs>
              <w:spacing w:line="380" w:lineRule="exact"/>
              <w:ind w:leftChars="50" w:left="315" w:rightChars="50" w:right="105" w:hangingChars="100" w:hanging="210"/>
            </w:pPr>
            <w:r>
              <w:rPr>
                <w:rFonts w:hint="eastAsia"/>
              </w:rPr>
              <w:t>四、第四項授權國防部訂定兼任權保委員之資格、遴聘及解聘等事項之辦法。</w:t>
            </w:r>
          </w:p>
          <w:p w14:paraId="2193F22E" w14:textId="77777777" w:rsidR="00926694" w:rsidRPr="00C579D9" w:rsidRDefault="00926694" w:rsidP="00926694">
            <w:pPr>
              <w:tabs>
                <w:tab w:val="left" w:pos="2520"/>
              </w:tabs>
              <w:spacing w:line="380" w:lineRule="exact"/>
              <w:ind w:leftChars="50" w:left="315" w:rightChars="50" w:right="105" w:hangingChars="100" w:hanging="210"/>
              <w:rPr>
                <w:b/>
              </w:rPr>
            </w:pPr>
            <w:r w:rsidRPr="00C579D9">
              <w:rPr>
                <w:rFonts w:hint="eastAsia"/>
                <w:b/>
              </w:rPr>
              <w:t>審查會：</w:t>
            </w:r>
          </w:p>
          <w:p w14:paraId="43BE8E8D" w14:textId="77777777" w:rsidR="00D23E0D" w:rsidRDefault="00926694" w:rsidP="00926694">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4BA9D2B6"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51B87485" w14:textId="77777777" w:rsidR="00D83542" w:rsidRPr="00C579D9" w:rsidRDefault="00D83542" w:rsidP="00D83542">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C5AF7FF" w14:textId="77777777" w:rsidR="00D83542" w:rsidRDefault="00D83542" w:rsidP="00D83542">
            <w:pPr>
              <w:tabs>
                <w:tab w:val="left" w:pos="2520"/>
              </w:tabs>
              <w:spacing w:line="380" w:lineRule="exact"/>
              <w:ind w:leftChars="50" w:left="315" w:rightChars="50" w:right="105" w:hangingChars="100" w:hanging="210"/>
            </w:pPr>
            <w:r>
              <w:rPr>
                <w:rFonts w:hint="eastAsia"/>
              </w:rPr>
              <w:t>第九條　復審及再申訴事件，由原處分機關或原措施機關所在地之權保會管轄。</w:t>
            </w:r>
          </w:p>
          <w:p w14:paraId="38E8C33C" w14:textId="77777777" w:rsidR="00D83542" w:rsidRDefault="00D83542" w:rsidP="00D83542">
            <w:pPr>
              <w:tabs>
                <w:tab w:val="left" w:pos="2520"/>
              </w:tabs>
              <w:spacing w:line="380" w:lineRule="exact"/>
              <w:ind w:leftChars="150" w:left="315" w:rightChars="50" w:right="105" w:firstLineChars="200" w:firstLine="420"/>
            </w:pPr>
            <w:r>
              <w:rPr>
                <w:rFonts w:hint="eastAsia"/>
              </w:rPr>
              <w:t>權保會受理前項事件，認為全部或一部無管轄權者，應依職權移送有管轄權之權保會，並通知復審人或再申訴人。</w:t>
            </w:r>
          </w:p>
          <w:p w14:paraId="5496A738" w14:textId="77777777" w:rsidR="00D83542" w:rsidRDefault="00D83542" w:rsidP="00D83542">
            <w:pPr>
              <w:tabs>
                <w:tab w:val="left" w:pos="2520"/>
              </w:tabs>
              <w:spacing w:line="380" w:lineRule="exact"/>
              <w:ind w:leftChars="150" w:left="315" w:rightChars="50" w:right="105" w:firstLineChars="200" w:firstLine="420"/>
            </w:pPr>
            <w:r>
              <w:rPr>
                <w:rFonts w:hint="eastAsia"/>
              </w:rPr>
              <w:t>一人分別提起數宗復審或再申訴事件，或相牽連之數宗復審或再申訴事件，權保會得依職</w:t>
            </w:r>
            <w:r>
              <w:rPr>
                <w:rFonts w:hint="eastAsia"/>
              </w:rPr>
              <w:lastRenderedPageBreak/>
              <w:t>權移送最先受理或關係最切地之權保會合併審議，並得合併決定。</w:t>
            </w:r>
          </w:p>
          <w:p w14:paraId="3299E1B1" w14:textId="77777777" w:rsidR="00D23E0D" w:rsidRDefault="00D83542" w:rsidP="00D83542">
            <w:pPr>
              <w:tabs>
                <w:tab w:val="left" w:pos="2520"/>
              </w:tabs>
              <w:spacing w:line="380" w:lineRule="exact"/>
              <w:ind w:leftChars="150" w:left="315" w:rightChars="50" w:right="105" w:firstLineChars="200" w:firstLine="420"/>
            </w:pPr>
            <w:r>
              <w:rPr>
                <w:rFonts w:hint="eastAsia"/>
              </w:rPr>
              <w:t>數權保會於管轄權有爭議時，由高等軍事法院指定之。</w:t>
            </w:r>
          </w:p>
        </w:tc>
        <w:tc>
          <w:tcPr>
            <w:tcW w:w="3373" w:type="dxa"/>
            <w:shd w:val="clear" w:color="auto" w:fill="auto"/>
          </w:tcPr>
          <w:p w14:paraId="54740EAD"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第九條　復審及再申訴事件，由原處分機關或原措施機關所在地之權保會管轄。</w:t>
            </w:r>
          </w:p>
          <w:p w14:paraId="0363F8B7" w14:textId="77777777" w:rsidR="00D23E0D" w:rsidRDefault="00D23E0D" w:rsidP="000C24C7">
            <w:pPr>
              <w:tabs>
                <w:tab w:val="left" w:pos="2520"/>
              </w:tabs>
              <w:spacing w:line="380" w:lineRule="exact"/>
              <w:ind w:leftChars="150" w:left="315" w:rightChars="50" w:right="105" w:firstLineChars="200" w:firstLine="420"/>
            </w:pPr>
            <w:r>
              <w:rPr>
                <w:rFonts w:hint="eastAsia"/>
              </w:rPr>
              <w:t>權保會受理前項事件，認為全部或一部無管轄權者，應依職權移送有管轄權之權保會，並通知復審人或再申訴人。</w:t>
            </w:r>
          </w:p>
          <w:p w14:paraId="2D492D3E" w14:textId="77777777" w:rsidR="00D23E0D" w:rsidRDefault="00D23E0D" w:rsidP="000C24C7">
            <w:pPr>
              <w:tabs>
                <w:tab w:val="left" w:pos="2520"/>
              </w:tabs>
              <w:spacing w:line="380" w:lineRule="exact"/>
              <w:ind w:leftChars="150" w:left="315" w:rightChars="50" w:right="105" w:firstLineChars="200" w:firstLine="420"/>
            </w:pPr>
            <w:r>
              <w:rPr>
                <w:rFonts w:hint="eastAsia"/>
              </w:rPr>
              <w:t>一人分別提起數宗復審或再申訴事件，或相牽連之數宗復審或再申訴事件，權保會得依職權移送最先受理或關係最切地</w:t>
            </w:r>
            <w:r>
              <w:rPr>
                <w:rFonts w:hint="eastAsia"/>
              </w:rPr>
              <w:lastRenderedPageBreak/>
              <w:t>之權保會合併審議，並得合併決定。</w:t>
            </w:r>
          </w:p>
          <w:p w14:paraId="6B59762B" w14:textId="77777777" w:rsidR="00D23E0D" w:rsidRDefault="00D23E0D" w:rsidP="000C24C7">
            <w:pPr>
              <w:tabs>
                <w:tab w:val="left" w:pos="2520"/>
              </w:tabs>
              <w:spacing w:line="380" w:lineRule="exact"/>
              <w:ind w:leftChars="150" w:left="315" w:rightChars="50" w:right="105" w:firstLineChars="200" w:firstLine="420"/>
            </w:pPr>
            <w:r>
              <w:rPr>
                <w:rFonts w:hint="eastAsia"/>
              </w:rPr>
              <w:t>數權保會於管轄權有爭議時，由高等軍事法院指定之。</w:t>
            </w:r>
          </w:p>
        </w:tc>
        <w:tc>
          <w:tcPr>
            <w:tcW w:w="3373" w:type="dxa"/>
            <w:shd w:val="clear" w:color="auto" w:fill="auto"/>
          </w:tcPr>
          <w:p w14:paraId="621736DF"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第九條　復審及再申訴事件，由原處分機關或原措施機關所在地之權保會管轄。</w:t>
            </w:r>
          </w:p>
          <w:p w14:paraId="2FA0EE8A" w14:textId="77777777" w:rsidR="00D23E0D" w:rsidRDefault="00D23E0D" w:rsidP="000C24C7">
            <w:pPr>
              <w:tabs>
                <w:tab w:val="left" w:pos="2520"/>
              </w:tabs>
              <w:spacing w:line="380" w:lineRule="exact"/>
              <w:ind w:leftChars="150" w:left="315" w:rightChars="50" w:right="105" w:firstLineChars="200" w:firstLine="420"/>
            </w:pPr>
            <w:r>
              <w:rPr>
                <w:rFonts w:hint="eastAsia"/>
              </w:rPr>
              <w:t>權保會受理前項事件，認為全部或一部無管轄權者，應依職權移送有管轄權之權保會，並通知復審人或再申訴人。</w:t>
            </w:r>
          </w:p>
          <w:p w14:paraId="4BEC02B1" w14:textId="77777777" w:rsidR="00D23E0D" w:rsidRDefault="00D23E0D" w:rsidP="000C24C7">
            <w:pPr>
              <w:tabs>
                <w:tab w:val="left" w:pos="2520"/>
              </w:tabs>
              <w:spacing w:line="380" w:lineRule="exact"/>
              <w:ind w:leftChars="150" w:left="315" w:rightChars="50" w:right="105" w:firstLineChars="200" w:firstLine="420"/>
            </w:pPr>
            <w:r>
              <w:rPr>
                <w:rFonts w:hint="eastAsia"/>
              </w:rPr>
              <w:t>一人分別提起數宗復審或再申訴事件，或相牽連之數宗復審或再申訴事件，權保會得依職權移送最先受理或關係最切地</w:t>
            </w:r>
            <w:r>
              <w:rPr>
                <w:rFonts w:hint="eastAsia"/>
              </w:rPr>
              <w:lastRenderedPageBreak/>
              <w:t>之權保會合併審議，並得合併決定。</w:t>
            </w:r>
          </w:p>
          <w:p w14:paraId="383022FB" w14:textId="77777777" w:rsidR="00D23E0D" w:rsidRDefault="00D23E0D" w:rsidP="000C24C7">
            <w:pPr>
              <w:tabs>
                <w:tab w:val="left" w:pos="2520"/>
              </w:tabs>
              <w:spacing w:line="380" w:lineRule="exact"/>
              <w:ind w:leftChars="150" w:left="315" w:rightChars="50" w:right="105" w:firstLineChars="200" w:firstLine="420"/>
            </w:pPr>
            <w:r>
              <w:rPr>
                <w:rFonts w:hint="eastAsia"/>
              </w:rPr>
              <w:t>數權保會於管轄權有爭議時，由高等軍事法院指定之。</w:t>
            </w:r>
          </w:p>
        </w:tc>
        <w:tc>
          <w:tcPr>
            <w:tcW w:w="3373" w:type="dxa"/>
            <w:shd w:val="clear" w:color="auto" w:fill="auto"/>
          </w:tcPr>
          <w:p w14:paraId="29BAD97E"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036763E"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一、第一項定明復審及再申訴事件之管轄權保會。</w:t>
            </w:r>
          </w:p>
          <w:p w14:paraId="4462D63B" w14:textId="77777777" w:rsidR="00D23E0D" w:rsidRDefault="00D23E0D" w:rsidP="000C24C7">
            <w:pPr>
              <w:tabs>
                <w:tab w:val="left" w:pos="2520"/>
              </w:tabs>
              <w:spacing w:line="380" w:lineRule="exact"/>
              <w:ind w:leftChars="50" w:left="315" w:rightChars="50" w:right="105" w:hangingChars="100" w:hanging="210"/>
            </w:pPr>
            <w:r>
              <w:rPr>
                <w:rFonts w:hint="eastAsia"/>
              </w:rPr>
              <w:t>二、第二項定明權保會認為受理之救濟事件無管轄權時，應移送有管轄權之權保會，並通知復審人或再申訴人。</w:t>
            </w:r>
          </w:p>
          <w:p w14:paraId="1EC167A2" w14:textId="77777777" w:rsidR="00D23E0D" w:rsidRDefault="00D23E0D" w:rsidP="000C24C7">
            <w:pPr>
              <w:tabs>
                <w:tab w:val="left" w:pos="2520"/>
              </w:tabs>
              <w:spacing w:line="380" w:lineRule="exact"/>
              <w:ind w:leftChars="50" w:left="315" w:rightChars="50" w:right="105" w:hangingChars="100" w:hanging="210"/>
            </w:pPr>
            <w:r>
              <w:rPr>
                <w:rFonts w:hint="eastAsia"/>
              </w:rPr>
              <w:t>三、為提高審議效率，減少復審人、再申訴人或權責機關因救濟事件所需時間及勞費支出，於第三</w:t>
            </w:r>
            <w:r w:rsidRPr="00557912">
              <w:rPr>
                <w:rFonts w:hint="eastAsia"/>
                <w:spacing w:val="10"/>
              </w:rPr>
              <w:t>項定明權保會合併審議決定</w:t>
            </w:r>
            <w:r w:rsidRPr="00557912">
              <w:rPr>
                <w:rFonts w:hint="eastAsia"/>
                <w:spacing w:val="8"/>
              </w:rPr>
              <w:lastRenderedPageBreak/>
              <w:t>之</w:t>
            </w:r>
            <w:r>
              <w:rPr>
                <w:rFonts w:hint="eastAsia"/>
              </w:rPr>
              <w:t>程序。至「關係最切地」之認定，可從復審人或再申訴人之編制、編配單位所在地或爭議事件發生地、結果地等，擇一由與本案最具有關聯性且最有利事件進行審議之權保會合併審議決定。</w:t>
            </w:r>
          </w:p>
          <w:p w14:paraId="7CB17DAD" w14:textId="77777777" w:rsidR="00D23E0D" w:rsidRDefault="00D23E0D" w:rsidP="000C24C7">
            <w:pPr>
              <w:tabs>
                <w:tab w:val="left" w:pos="2520"/>
              </w:tabs>
              <w:spacing w:line="380" w:lineRule="exact"/>
              <w:ind w:leftChars="50" w:left="315" w:rightChars="50" w:right="105" w:hangingChars="100" w:hanging="210"/>
            </w:pPr>
            <w:r>
              <w:rPr>
                <w:rFonts w:hint="eastAsia"/>
              </w:rPr>
              <w:t>四、數權保會間遇有管轄爭議，且無法透過協調決定時，應有處理之規範，爰於第四項定明由高等軍事法院指定管轄權保會。</w:t>
            </w:r>
          </w:p>
          <w:p w14:paraId="402F4F28"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1FC8E5D"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一、第一項定明復審及再申訴事件之管轄權保會。</w:t>
            </w:r>
          </w:p>
          <w:p w14:paraId="00EE8804" w14:textId="77777777" w:rsidR="00D23E0D" w:rsidRDefault="00D23E0D" w:rsidP="000C24C7">
            <w:pPr>
              <w:tabs>
                <w:tab w:val="left" w:pos="2520"/>
              </w:tabs>
              <w:spacing w:line="380" w:lineRule="exact"/>
              <w:ind w:leftChars="50" w:left="315" w:rightChars="50" w:right="105" w:hangingChars="100" w:hanging="210"/>
            </w:pPr>
            <w:r>
              <w:rPr>
                <w:rFonts w:hint="eastAsia"/>
              </w:rPr>
              <w:t>二、第二項定明權保會認為受理之救濟事件無管轄權時，應移送有管轄權之權保會，並通知復審人或再申訴人。</w:t>
            </w:r>
          </w:p>
          <w:p w14:paraId="59E4A93D" w14:textId="77777777" w:rsidR="00D23E0D" w:rsidRDefault="00D23E0D" w:rsidP="000C24C7">
            <w:pPr>
              <w:tabs>
                <w:tab w:val="left" w:pos="2520"/>
              </w:tabs>
              <w:spacing w:line="380" w:lineRule="exact"/>
              <w:ind w:leftChars="50" w:left="315" w:rightChars="50" w:right="105" w:hangingChars="100" w:hanging="210"/>
            </w:pPr>
            <w:r>
              <w:rPr>
                <w:rFonts w:hint="eastAsia"/>
              </w:rPr>
              <w:t>三、為提高審議效率，減少復審人、再申訴人或權責機關因救濟事件所需時間及勞費支出，於第三項</w:t>
            </w:r>
            <w:r w:rsidRPr="00557912">
              <w:rPr>
                <w:rFonts w:hint="eastAsia"/>
                <w:spacing w:val="8"/>
              </w:rPr>
              <w:t>定明權保會合併審議決定</w:t>
            </w:r>
            <w:r w:rsidRPr="00557912">
              <w:rPr>
                <w:rFonts w:hint="eastAsia"/>
                <w:spacing w:val="8"/>
              </w:rPr>
              <w:lastRenderedPageBreak/>
              <w:t>之</w:t>
            </w:r>
            <w:r>
              <w:rPr>
                <w:rFonts w:hint="eastAsia"/>
              </w:rPr>
              <w:t>程序。至「關係最切地」之認定，可從復審人或再申訴人之編制、編配單位所在地或爭議事件發生地、結果地等，擇一由與本案最具有關聯性且最有利事件進行審議之權保會合併審議決定。</w:t>
            </w:r>
          </w:p>
          <w:p w14:paraId="343D744F" w14:textId="77777777" w:rsidR="00D23E0D" w:rsidRDefault="00D23E0D" w:rsidP="000C24C7">
            <w:pPr>
              <w:tabs>
                <w:tab w:val="left" w:pos="2520"/>
              </w:tabs>
              <w:spacing w:line="380" w:lineRule="exact"/>
              <w:ind w:leftChars="50" w:left="315" w:rightChars="50" w:right="105" w:hangingChars="100" w:hanging="210"/>
            </w:pPr>
            <w:r>
              <w:rPr>
                <w:rFonts w:hint="eastAsia"/>
              </w:rPr>
              <w:t>四、數權保會間遇有管轄爭議，且無法透過協調決定時，應有處理之規範，爰於第四項定明由高等軍事法院指定管轄權保會。</w:t>
            </w:r>
          </w:p>
          <w:p w14:paraId="34A3D643" w14:textId="77777777" w:rsidR="00D83542" w:rsidRPr="00C579D9" w:rsidRDefault="00D83542" w:rsidP="00D83542">
            <w:pPr>
              <w:tabs>
                <w:tab w:val="left" w:pos="2520"/>
              </w:tabs>
              <w:spacing w:line="380" w:lineRule="exact"/>
              <w:ind w:leftChars="50" w:left="315" w:rightChars="50" w:right="105" w:hangingChars="100" w:hanging="210"/>
              <w:rPr>
                <w:b/>
              </w:rPr>
            </w:pPr>
            <w:r w:rsidRPr="00C579D9">
              <w:rPr>
                <w:rFonts w:hint="eastAsia"/>
                <w:b/>
              </w:rPr>
              <w:t>審查會：</w:t>
            </w:r>
          </w:p>
          <w:p w14:paraId="0C5FA0D5" w14:textId="77777777" w:rsidR="00D23E0D" w:rsidRDefault="00D83542" w:rsidP="00D83542">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7271A59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4D0566F5" w14:textId="77777777" w:rsidR="00D83542" w:rsidRPr="00C579D9" w:rsidRDefault="00D83542" w:rsidP="00D83542">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634BB2D9" w14:textId="77777777" w:rsidR="00D83542" w:rsidRDefault="00D83542" w:rsidP="00D83542">
            <w:pPr>
              <w:tabs>
                <w:tab w:val="left" w:pos="2520"/>
              </w:tabs>
              <w:spacing w:line="380" w:lineRule="exact"/>
              <w:ind w:leftChars="50" w:left="315" w:rightChars="50" w:right="105" w:hangingChars="100" w:hanging="210"/>
            </w:pPr>
            <w:r>
              <w:rPr>
                <w:rFonts w:hint="eastAsia"/>
              </w:rPr>
              <w:t>第十條　權保會審議復審及再申訴事件，應由專任權保委員二人及兼任權保委員三人合議決定之；委員任一性別比例，不得少於五分之二。</w:t>
            </w:r>
          </w:p>
          <w:p w14:paraId="6A19139C" w14:textId="77777777" w:rsidR="00D83542" w:rsidRDefault="00D83542" w:rsidP="00D83542">
            <w:pPr>
              <w:tabs>
                <w:tab w:val="left" w:pos="2520"/>
              </w:tabs>
              <w:spacing w:line="380" w:lineRule="exact"/>
              <w:ind w:leftChars="150" w:left="315" w:rightChars="50" w:right="105" w:firstLineChars="200" w:firstLine="420"/>
            </w:pPr>
            <w:r>
              <w:rPr>
                <w:rFonts w:hint="eastAsia"/>
              </w:rPr>
              <w:t>前項決定，應由權保委員全數出席，出席委員過半數之同意行之。</w:t>
            </w:r>
          </w:p>
          <w:p w14:paraId="5F122D46" w14:textId="77777777" w:rsidR="00D23E0D" w:rsidRDefault="00D83542" w:rsidP="00D83542">
            <w:pPr>
              <w:tabs>
                <w:tab w:val="left" w:pos="2520"/>
              </w:tabs>
              <w:spacing w:line="380" w:lineRule="exact"/>
              <w:ind w:leftChars="150" w:left="315" w:rightChars="50" w:right="105" w:firstLineChars="200" w:firstLine="420"/>
            </w:pPr>
            <w:r>
              <w:rPr>
                <w:rFonts w:hint="eastAsia"/>
              </w:rPr>
              <w:lastRenderedPageBreak/>
              <w:t>權保會審議復審及再申訴事件之規則，由國防部定之。</w:t>
            </w:r>
          </w:p>
        </w:tc>
        <w:tc>
          <w:tcPr>
            <w:tcW w:w="3373" w:type="dxa"/>
            <w:shd w:val="clear" w:color="auto" w:fill="auto"/>
          </w:tcPr>
          <w:p w14:paraId="575FBBF5"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第十條　權保會審議復審及再申訴事件，應由專任權保委員二人及兼任權保委員三人合議決定之；委員任一性別比例，不得少於五分之二。</w:t>
            </w:r>
          </w:p>
          <w:p w14:paraId="0EBA8491" w14:textId="77777777" w:rsidR="00D23E0D" w:rsidRDefault="00D23E0D" w:rsidP="000C24C7">
            <w:pPr>
              <w:tabs>
                <w:tab w:val="left" w:pos="2520"/>
              </w:tabs>
              <w:spacing w:line="380" w:lineRule="exact"/>
              <w:ind w:leftChars="150" w:left="315" w:rightChars="50" w:right="105" w:firstLineChars="200" w:firstLine="420"/>
            </w:pPr>
            <w:r>
              <w:rPr>
                <w:rFonts w:hint="eastAsia"/>
              </w:rPr>
              <w:t>前項決定，應由權保委員全數出席，出席委員過半數之同意行之。</w:t>
            </w:r>
          </w:p>
          <w:p w14:paraId="247C6AFF" w14:textId="77777777" w:rsidR="00D23E0D" w:rsidRDefault="00D23E0D" w:rsidP="000C24C7">
            <w:pPr>
              <w:tabs>
                <w:tab w:val="left" w:pos="2520"/>
              </w:tabs>
              <w:spacing w:line="380" w:lineRule="exact"/>
              <w:ind w:leftChars="150" w:left="315" w:rightChars="50" w:right="105" w:firstLineChars="200" w:firstLine="420"/>
            </w:pPr>
            <w:r>
              <w:rPr>
                <w:rFonts w:hint="eastAsia"/>
              </w:rPr>
              <w:t>權保會審議復審及再申訴</w:t>
            </w:r>
            <w:r>
              <w:rPr>
                <w:rFonts w:hint="eastAsia"/>
              </w:rPr>
              <w:lastRenderedPageBreak/>
              <w:t>事件之規則，由國防部定之。</w:t>
            </w:r>
          </w:p>
        </w:tc>
        <w:tc>
          <w:tcPr>
            <w:tcW w:w="3373" w:type="dxa"/>
            <w:shd w:val="clear" w:color="auto" w:fill="auto"/>
          </w:tcPr>
          <w:p w14:paraId="54217494"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第十條　權保會審議復審及再申訴事件，應由專任權保委員二人及兼任權保委員三人合議決定之；委員任一性別比例，不得少於五分之二。</w:t>
            </w:r>
          </w:p>
          <w:p w14:paraId="22823798" w14:textId="77777777" w:rsidR="00D23E0D" w:rsidRDefault="00D23E0D" w:rsidP="000C24C7">
            <w:pPr>
              <w:tabs>
                <w:tab w:val="left" w:pos="2520"/>
              </w:tabs>
              <w:spacing w:line="380" w:lineRule="exact"/>
              <w:ind w:leftChars="150" w:left="315" w:rightChars="50" w:right="105" w:firstLineChars="200" w:firstLine="420"/>
            </w:pPr>
            <w:r>
              <w:rPr>
                <w:rFonts w:hint="eastAsia"/>
              </w:rPr>
              <w:t>前項決定，應由權保委員全數出席，出席委員過半數之同意行之。</w:t>
            </w:r>
          </w:p>
          <w:p w14:paraId="789B9649" w14:textId="77777777" w:rsidR="00D23E0D" w:rsidRDefault="00D23E0D" w:rsidP="000C24C7">
            <w:pPr>
              <w:tabs>
                <w:tab w:val="left" w:pos="2520"/>
              </w:tabs>
              <w:spacing w:line="380" w:lineRule="exact"/>
              <w:ind w:leftChars="150" w:left="315" w:rightChars="50" w:right="105" w:firstLineChars="200" w:firstLine="420"/>
            </w:pPr>
            <w:r>
              <w:rPr>
                <w:rFonts w:hint="eastAsia"/>
              </w:rPr>
              <w:t>權保會審議復審及再申訴</w:t>
            </w:r>
            <w:r>
              <w:rPr>
                <w:rFonts w:hint="eastAsia"/>
              </w:rPr>
              <w:lastRenderedPageBreak/>
              <w:t>事件之規則，由國防部定之。</w:t>
            </w:r>
          </w:p>
        </w:tc>
        <w:tc>
          <w:tcPr>
            <w:tcW w:w="3373" w:type="dxa"/>
            <w:shd w:val="clear" w:color="auto" w:fill="auto"/>
          </w:tcPr>
          <w:p w14:paraId="03E16715"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793C4E24"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一、第一項定明復審及再申訴事件，應由專任權保委員二人及兼任權保委員三人共五人合議決定，以提高公信力。又為落實性別平等，定明權保委員之性別比例。</w:t>
            </w:r>
          </w:p>
          <w:p w14:paraId="198EC027" w14:textId="77777777" w:rsidR="00D23E0D" w:rsidRDefault="00D23E0D" w:rsidP="000C24C7">
            <w:pPr>
              <w:tabs>
                <w:tab w:val="left" w:pos="2520"/>
              </w:tabs>
              <w:spacing w:line="380" w:lineRule="exact"/>
              <w:ind w:leftChars="50" w:left="315" w:rightChars="50" w:right="105" w:hangingChars="100" w:hanging="210"/>
            </w:pPr>
            <w:r>
              <w:rPr>
                <w:rFonts w:hint="eastAsia"/>
              </w:rPr>
              <w:t>二、參酌訴願法第五十三條，於第二項定明權保會合議決定之方</w:t>
            </w:r>
            <w:r>
              <w:rPr>
                <w:rFonts w:hint="eastAsia"/>
              </w:rPr>
              <w:lastRenderedPageBreak/>
              <w:t>式。</w:t>
            </w:r>
          </w:p>
          <w:p w14:paraId="146E626D" w14:textId="77777777" w:rsidR="00D23E0D" w:rsidRDefault="00D23E0D" w:rsidP="000C24C7">
            <w:pPr>
              <w:tabs>
                <w:tab w:val="left" w:pos="2520"/>
              </w:tabs>
              <w:spacing w:line="380" w:lineRule="exact"/>
              <w:ind w:leftChars="50" w:left="315" w:rightChars="50" w:right="105" w:hangingChars="100" w:hanging="210"/>
            </w:pPr>
            <w:r>
              <w:rPr>
                <w:rFonts w:hint="eastAsia"/>
              </w:rPr>
              <w:t>三、第三項授權國防部就權保會審議復審及再申訴事件，訂定審議規則。</w:t>
            </w:r>
          </w:p>
          <w:p w14:paraId="69C2A34C"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AFF812F" w14:textId="77777777" w:rsidR="00D23E0D" w:rsidRDefault="00D23E0D" w:rsidP="000C24C7">
            <w:pPr>
              <w:tabs>
                <w:tab w:val="left" w:pos="2520"/>
              </w:tabs>
              <w:spacing w:line="380" w:lineRule="exact"/>
              <w:ind w:leftChars="50" w:left="315" w:rightChars="50" w:right="105" w:hangingChars="100" w:hanging="210"/>
            </w:pPr>
            <w:r>
              <w:rPr>
                <w:rFonts w:hint="eastAsia"/>
              </w:rPr>
              <w:t>一、第一項定明復審及再申訴事件，應由專任權保委員二人及兼任權保委員三人共五人合議決定，以提高公信力。又為落實性別平等，定明權保委員之性別比例。</w:t>
            </w:r>
          </w:p>
          <w:p w14:paraId="670BDB76" w14:textId="77777777" w:rsidR="00D23E0D" w:rsidRDefault="00D23E0D" w:rsidP="000C24C7">
            <w:pPr>
              <w:tabs>
                <w:tab w:val="left" w:pos="2520"/>
              </w:tabs>
              <w:spacing w:line="380" w:lineRule="exact"/>
              <w:ind w:leftChars="50" w:left="315" w:rightChars="50" w:right="105" w:hangingChars="100" w:hanging="210"/>
            </w:pPr>
            <w:r>
              <w:rPr>
                <w:rFonts w:hint="eastAsia"/>
              </w:rPr>
              <w:t>二、參酌訴願法第五十三條，於第二項定明權保會合議決定之方式。</w:t>
            </w:r>
          </w:p>
          <w:p w14:paraId="4CEF3394" w14:textId="77777777" w:rsidR="00D23E0D" w:rsidRDefault="00D23E0D" w:rsidP="000C24C7">
            <w:pPr>
              <w:tabs>
                <w:tab w:val="left" w:pos="2520"/>
              </w:tabs>
              <w:spacing w:line="380" w:lineRule="exact"/>
              <w:ind w:leftChars="50" w:left="315" w:rightChars="50" w:right="105" w:hangingChars="100" w:hanging="210"/>
            </w:pPr>
            <w:r>
              <w:rPr>
                <w:rFonts w:hint="eastAsia"/>
              </w:rPr>
              <w:t>三、第三項授權國防部就權保會審議復審及再申訴事件，訂定審議規則。</w:t>
            </w:r>
          </w:p>
          <w:p w14:paraId="0F9A9C52" w14:textId="77777777" w:rsidR="00D83542" w:rsidRPr="00C579D9" w:rsidRDefault="00D83542" w:rsidP="00D83542">
            <w:pPr>
              <w:tabs>
                <w:tab w:val="left" w:pos="2520"/>
              </w:tabs>
              <w:spacing w:line="380" w:lineRule="exact"/>
              <w:ind w:leftChars="50" w:left="315" w:rightChars="50" w:right="105" w:hangingChars="100" w:hanging="210"/>
              <w:rPr>
                <w:b/>
              </w:rPr>
            </w:pPr>
            <w:r w:rsidRPr="00C579D9">
              <w:rPr>
                <w:rFonts w:hint="eastAsia"/>
                <w:b/>
              </w:rPr>
              <w:t>審查會：</w:t>
            </w:r>
          </w:p>
          <w:p w14:paraId="396BAA51" w14:textId="77777777" w:rsidR="00D23E0D" w:rsidRDefault="00D83542" w:rsidP="00D83542">
            <w:pPr>
              <w:tabs>
                <w:tab w:val="left" w:pos="2520"/>
              </w:tabs>
              <w:spacing w:line="380" w:lineRule="exact"/>
              <w:ind w:leftChars="50" w:left="315" w:rightChars="50" w:right="105" w:hangingChars="100" w:hanging="210"/>
            </w:pPr>
            <w:r w:rsidRPr="00C579D9">
              <w:rPr>
                <w:rFonts w:hint="eastAsia"/>
              </w:rPr>
              <w:t>照行政院提案通過。</w:t>
            </w:r>
          </w:p>
        </w:tc>
      </w:tr>
      <w:tr w:rsidR="00D23E0D" w14:paraId="6C7B588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tcPr>
          <w:p w14:paraId="0CE971BD" w14:textId="77777777" w:rsidR="006315AD" w:rsidRPr="00C579D9" w:rsidRDefault="006315AD" w:rsidP="006315AD">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2BD0CD7" w14:textId="77777777" w:rsidR="0029638C" w:rsidRDefault="0029638C" w:rsidP="0029638C">
            <w:pPr>
              <w:tabs>
                <w:tab w:val="left" w:pos="2520"/>
              </w:tabs>
              <w:spacing w:line="380" w:lineRule="exact"/>
              <w:ind w:leftChars="50" w:left="315" w:rightChars="50" w:right="105" w:hangingChars="100" w:hanging="210"/>
            </w:pPr>
            <w:r>
              <w:rPr>
                <w:rFonts w:hint="eastAsia"/>
              </w:rPr>
              <w:t>第十一條　權保委員或書記官於復審或再申訴所涉爭議事件，有</w:t>
            </w:r>
            <w:r>
              <w:rPr>
                <w:rFonts w:hint="eastAsia"/>
              </w:rPr>
              <w:lastRenderedPageBreak/>
              <w:t>下列情形之一者，應自行迴避：</w:t>
            </w:r>
          </w:p>
          <w:p w14:paraId="59A28240" w14:textId="77777777" w:rsidR="0029638C" w:rsidRDefault="0029638C" w:rsidP="0029638C">
            <w:pPr>
              <w:tabs>
                <w:tab w:val="left" w:pos="2520"/>
              </w:tabs>
              <w:spacing w:line="380" w:lineRule="exact"/>
              <w:ind w:leftChars="150" w:left="525" w:rightChars="50" w:right="105" w:hangingChars="100" w:hanging="210"/>
            </w:pPr>
            <w:r>
              <w:rPr>
                <w:rFonts w:hint="eastAsia"/>
              </w:rPr>
              <w:t>一、與提起復審或再申訴之人有配偶、四親等內血親、三親等內姻親、家長、家屬或曾有此關係。</w:t>
            </w:r>
          </w:p>
          <w:p w14:paraId="4A6BABB0" w14:textId="77777777" w:rsidR="0029638C" w:rsidRDefault="0029638C" w:rsidP="0029638C">
            <w:pPr>
              <w:tabs>
                <w:tab w:val="left" w:pos="2520"/>
              </w:tabs>
              <w:spacing w:line="380" w:lineRule="exact"/>
              <w:ind w:leftChars="150" w:left="525" w:rightChars="50" w:right="105" w:hangingChars="100" w:hanging="210"/>
            </w:pPr>
            <w:r>
              <w:rPr>
                <w:rFonts w:hint="eastAsia"/>
              </w:rPr>
              <w:t>二、曾參與該事件之行政調查、行政處分、管理措施或申訴程序。</w:t>
            </w:r>
          </w:p>
          <w:p w14:paraId="1FA661FF" w14:textId="77777777" w:rsidR="0029638C" w:rsidRDefault="0029638C" w:rsidP="0029638C">
            <w:pPr>
              <w:tabs>
                <w:tab w:val="left" w:pos="2520"/>
              </w:tabs>
              <w:spacing w:line="380" w:lineRule="exact"/>
              <w:ind w:leftChars="150" w:left="525" w:rightChars="50" w:right="105" w:hangingChars="100" w:hanging="210"/>
            </w:pPr>
            <w:r>
              <w:rPr>
                <w:rFonts w:hint="eastAsia"/>
              </w:rPr>
              <w:t>三、現為或曾為該事件當事人之代理人、輔佐人。</w:t>
            </w:r>
          </w:p>
          <w:p w14:paraId="4D0A2C0F" w14:textId="77777777" w:rsidR="0029638C" w:rsidRDefault="0029638C" w:rsidP="0029638C">
            <w:pPr>
              <w:tabs>
                <w:tab w:val="left" w:pos="2520"/>
              </w:tabs>
              <w:spacing w:line="380" w:lineRule="exact"/>
              <w:ind w:leftChars="150" w:left="525" w:rightChars="50" w:right="105" w:hangingChars="100" w:hanging="210"/>
            </w:pPr>
            <w:r>
              <w:rPr>
                <w:rFonts w:hint="eastAsia"/>
              </w:rPr>
              <w:t>四、於該事件，曾為證人、鑑定人。</w:t>
            </w:r>
          </w:p>
          <w:p w14:paraId="1A490CAD" w14:textId="77777777" w:rsidR="0029638C" w:rsidRDefault="0029638C" w:rsidP="0029638C">
            <w:pPr>
              <w:tabs>
                <w:tab w:val="left" w:pos="2520"/>
              </w:tabs>
              <w:spacing w:line="380" w:lineRule="exact"/>
              <w:ind w:leftChars="150" w:left="525" w:rightChars="50" w:right="105" w:hangingChars="100" w:hanging="210"/>
            </w:pPr>
            <w:r>
              <w:rPr>
                <w:rFonts w:hint="eastAsia"/>
              </w:rPr>
              <w:t>五、與該事件有法律上利害關係。</w:t>
            </w:r>
          </w:p>
          <w:p w14:paraId="7F77F86C" w14:textId="77777777" w:rsidR="0029638C" w:rsidRDefault="0029638C" w:rsidP="0029638C">
            <w:pPr>
              <w:tabs>
                <w:tab w:val="left" w:pos="2520"/>
              </w:tabs>
              <w:spacing w:line="380" w:lineRule="exact"/>
              <w:ind w:leftChars="150" w:left="315" w:rightChars="50" w:right="105" w:firstLineChars="200" w:firstLine="420"/>
            </w:pPr>
            <w:r>
              <w:rPr>
                <w:rFonts w:hint="eastAsia"/>
              </w:rPr>
              <w:t>權保委員或書記官有前項所定情形之一，應自行迴避而不迴避，或有具體事實，足認其執行職務有偏頗之虞者，復審人或再申訴人得備具書狀敘明理由，向權保會申請迴避。</w:t>
            </w:r>
          </w:p>
          <w:p w14:paraId="3882548D" w14:textId="77777777" w:rsidR="0029638C" w:rsidRDefault="0029638C" w:rsidP="0029638C">
            <w:pPr>
              <w:tabs>
                <w:tab w:val="left" w:pos="2520"/>
              </w:tabs>
              <w:spacing w:line="380" w:lineRule="exact"/>
              <w:ind w:leftChars="150" w:left="315" w:rightChars="50" w:right="105" w:firstLineChars="200" w:firstLine="420"/>
            </w:pPr>
            <w:r>
              <w:rPr>
                <w:rFonts w:hint="eastAsia"/>
              </w:rPr>
              <w:t>前項申請，應舉其原因及事實，並應為適當之釋明；被申請</w:t>
            </w:r>
            <w:r>
              <w:rPr>
                <w:rFonts w:hint="eastAsia"/>
              </w:rPr>
              <w:lastRenderedPageBreak/>
              <w:t>迴避之人，對於該申請得提出意見書。</w:t>
            </w:r>
          </w:p>
          <w:p w14:paraId="7AF26EE0" w14:textId="77777777" w:rsidR="0029638C" w:rsidRDefault="0029638C" w:rsidP="0029638C">
            <w:pPr>
              <w:tabs>
                <w:tab w:val="left" w:pos="2520"/>
              </w:tabs>
              <w:spacing w:line="380" w:lineRule="exact"/>
              <w:ind w:leftChars="150" w:left="315" w:rightChars="50" w:right="105" w:firstLineChars="200" w:firstLine="420"/>
            </w:pPr>
            <w:r>
              <w:rPr>
                <w:rFonts w:hint="eastAsia"/>
              </w:rPr>
              <w:t>權保委員被申請迴避者，於權保會就該申請事件為准許或駁回之決定前，應停止審議程序。但有急迫情形，仍應為必要處理。</w:t>
            </w:r>
          </w:p>
          <w:p w14:paraId="4194766B" w14:textId="77777777" w:rsidR="0029638C" w:rsidRDefault="0029638C" w:rsidP="0029638C">
            <w:pPr>
              <w:tabs>
                <w:tab w:val="left" w:pos="2520"/>
              </w:tabs>
              <w:spacing w:line="380" w:lineRule="exact"/>
              <w:ind w:leftChars="150" w:left="315" w:rightChars="50" w:right="105" w:firstLineChars="200" w:firstLine="420"/>
            </w:pPr>
            <w:r>
              <w:rPr>
                <w:rFonts w:hint="eastAsia"/>
              </w:rPr>
              <w:t>前項決定，被申請迴避之權保委員不得參與。</w:t>
            </w:r>
          </w:p>
          <w:p w14:paraId="778FC833" w14:textId="77777777" w:rsidR="00D23E0D" w:rsidRDefault="0029638C" w:rsidP="0029638C">
            <w:pPr>
              <w:tabs>
                <w:tab w:val="left" w:pos="2520"/>
              </w:tabs>
              <w:spacing w:line="380" w:lineRule="exact"/>
              <w:ind w:leftChars="150" w:left="315" w:rightChars="50" w:right="105" w:firstLineChars="200" w:firstLine="420"/>
            </w:pPr>
            <w:r>
              <w:rPr>
                <w:rFonts w:hint="eastAsia"/>
              </w:rPr>
              <w:t>權保委員或書記官有第一項所定情形之一不自行迴避，而未經復審人或再申訴人申請迴避者，應由該權保會依職權命其迴避。</w:t>
            </w:r>
          </w:p>
        </w:tc>
        <w:tc>
          <w:tcPr>
            <w:tcW w:w="3373" w:type="dxa"/>
            <w:shd w:val="clear" w:color="auto" w:fill="auto"/>
          </w:tcPr>
          <w:p w14:paraId="62004ADB"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第十一條　權保委員或書記官於復審或再申訴所涉爭議事件，有下列情形之一者，應自行迴避：</w:t>
            </w:r>
          </w:p>
          <w:p w14:paraId="404496FD" w14:textId="77777777" w:rsidR="00D23E0D" w:rsidRDefault="00D23E0D" w:rsidP="000C24C7">
            <w:pPr>
              <w:tabs>
                <w:tab w:val="left" w:pos="2520"/>
              </w:tabs>
              <w:spacing w:line="380" w:lineRule="exact"/>
              <w:ind w:leftChars="150" w:left="525" w:rightChars="50" w:right="105" w:hangingChars="100" w:hanging="210"/>
            </w:pPr>
            <w:r>
              <w:rPr>
                <w:rFonts w:hint="eastAsia"/>
              </w:rPr>
              <w:lastRenderedPageBreak/>
              <w:t>一、與提起復審或再申訴之人有配偶、四親等內血親、三親等內姻親、家長、家屬或曾有此關係。</w:t>
            </w:r>
          </w:p>
          <w:p w14:paraId="2261432D" w14:textId="77777777" w:rsidR="00D23E0D" w:rsidRDefault="00D23E0D" w:rsidP="000C24C7">
            <w:pPr>
              <w:tabs>
                <w:tab w:val="left" w:pos="2520"/>
              </w:tabs>
              <w:spacing w:line="380" w:lineRule="exact"/>
              <w:ind w:leftChars="150" w:left="525" w:rightChars="50" w:right="105" w:hangingChars="100" w:hanging="210"/>
            </w:pPr>
            <w:r>
              <w:rPr>
                <w:rFonts w:hint="eastAsia"/>
              </w:rPr>
              <w:t>二、曾參與該事件之行政調查、行政處分、管理措施或申訴程序。</w:t>
            </w:r>
          </w:p>
          <w:p w14:paraId="085AD1F8" w14:textId="77777777" w:rsidR="00D23E0D" w:rsidRDefault="00D23E0D" w:rsidP="000C24C7">
            <w:pPr>
              <w:tabs>
                <w:tab w:val="left" w:pos="2520"/>
              </w:tabs>
              <w:spacing w:line="380" w:lineRule="exact"/>
              <w:ind w:leftChars="150" w:left="525" w:rightChars="50" w:right="105" w:hangingChars="100" w:hanging="210"/>
            </w:pPr>
            <w:r>
              <w:rPr>
                <w:rFonts w:hint="eastAsia"/>
              </w:rPr>
              <w:t>三、現為或曾為該事件當事人之代理人、輔佐人。</w:t>
            </w:r>
          </w:p>
          <w:p w14:paraId="1F35C88C" w14:textId="77777777" w:rsidR="00D23E0D" w:rsidRDefault="00D23E0D" w:rsidP="000C24C7">
            <w:pPr>
              <w:tabs>
                <w:tab w:val="left" w:pos="2520"/>
              </w:tabs>
              <w:spacing w:line="380" w:lineRule="exact"/>
              <w:ind w:leftChars="150" w:left="525" w:rightChars="50" w:right="105" w:hangingChars="100" w:hanging="210"/>
            </w:pPr>
            <w:r>
              <w:rPr>
                <w:rFonts w:hint="eastAsia"/>
              </w:rPr>
              <w:t>四、於該事件，曾為證人、鑑定人。</w:t>
            </w:r>
          </w:p>
          <w:p w14:paraId="6D5B7833" w14:textId="77777777" w:rsidR="00D23E0D" w:rsidRDefault="00D23E0D" w:rsidP="000C24C7">
            <w:pPr>
              <w:tabs>
                <w:tab w:val="left" w:pos="2520"/>
              </w:tabs>
              <w:spacing w:line="380" w:lineRule="exact"/>
              <w:ind w:leftChars="150" w:left="525" w:rightChars="50" w:right="105" w:hangingChars="100" w:hanging="210"/>
            </w:pPr>
            <w:r>
              <w:rPr>
                <w:rFonts w:hint="eastAsia"/>
              </w:rPr>
              <w:t>五、與該事件有法律上利害關係。</w:t>
            </w:r>
          </w:p>
          <w:p w14:paraId="691F3875"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權保委員或書記官有前項所定情形之一，應自行迴避而不迴避，或有具體事實，足認其執行職務有偏頗之虞者，復審人或再申訴人得備具書狀敘明理由，向權保會申請迴避。</w:t>
            </w:r>
          </w:p>
          <w:p w14:paraId="6DC5CB20" w14:textId="77777777" w:rsidR="00D23E0D" w:rsidRDefault="00D23E0D" w:rsidP="000C24C7">
            <w:pPr>
              <w:tabs>
                <w:tab w:val="left" w:pos="2520"/>
              </w:tabs>
              <w:spacing w:line="380" w:lineRule="exact"/>
              <w:ind w:leftChars="150" w:left="315" w:rightChars="50" w:right="105" w:firstLineChars="200" w:firstLine="420"/>
            </w:pPr>
            <w:r>
              <w:rPr>
                <w:rFonts w:hint="eastAsia"/>
              </w:rPr>
              <w:t>前項申請，應舉其原因及事實，並應為適當之釋明；被申請迴避之人，對於該申請得提出意</w:t>
            </w:r>
            <w:r>
              <w:rPr>
                <w:rFonts w:hint="eastAsia"/>
              </w:rPr>
              <w:lastRenderedPageBreak/>
              <w:t>見書。</w:t>
            </w:r>
          </w:p>
          <w:p w14:paraId="580E76AC"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權保委員被申請迴避者，於權保會就該申請事件為准許或駁回之決定前，應停止審議程序。但有急迫情形，仍應為必要處理。</w:t>
            </w:r>
          </w:p>
          <w:p w14:paraId="3DEB7BA0" w14:textId="77777777" w:rsidR="00D23E0D" w:rsidRDefault="00D23E0D" w:rsidP="000C24C7">
            <w:pPr>
              <w:tabs>
                <w:tab w:val="left" w:pos="2520"/>
              </w:tabs>
              <w:spacing w:line="380" w:lineRule="exact"/>
              <w:ind w:leftChars="150" w:left="315" w:rightChars="50" w:right="105" w:firstLineChars="200" w:firstLine="420"/>
            </w:pPr>
            <w:r>
              <w:rPr>
                <w:rFonts w:hint="eastAsia"/>
              </w:rPr>
              <w:t>前項決定，被申請迴避之權保委員不得參與。</w:t>
            </w:r>
          </w:p>
          <w:p w14:paraId="0DF28C7C"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權保委員或書記官有第一項所定情形之一不自行迴避，而未經復審人或再申訴人申請迴避者，應由該權保會依職權命其迴避。</w:t>
            </w:r>
          </w:p>
        </w:tc>
        <w:tc>
          <w:tcPr>
            <w:tcW w:w="3373" w:type="dxa"/>
            <w:shd w:val="clear" w:color="auto" w:fill="auto"/>
          </w:tcPr>
          <w:p w14:paraId="2D041EFB"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第十一條　權保委員或書記官於復審或再申訴所涉爭議事件，有下列情形之一者，應自行迴避：</w:t>
            </w:r>
          </w:p>
          <w:p w14:paraId="122543ED" w14:textId="77777777" w:rsidR="00D23E0D" w:rsidRDefault="00D23E0D" w:rsidP="000C24C7">
            <w:pPr>
              <w:tabs>
                <w:tab w:val="left" w:pos="2520"/>
              </w:tabs>
              <w:spacing w:line="380" w:lineRule="exact"/>
              <w:ind w:leftChars="150" w:left="525" w:rightChars="50" w:right="105" w:hangingChars="100" w:hanging="210"/>
            </w:pPr>
            <w:r>
              <w:rPr>
                <w:rFonts w:hint="eastAsia"/>
              </w:rPr>
              <w:lastRenderedPageBreak/>
              <w:t>一、與提起復審或再申訴之人有配偶、四親等內血親、三親等內姻親、家長、家屬或曾有此關係。</w:t>
            </w:r>
          </w:p>
          <w:p w14:paraId="3AAB8C2D" w14:textId="77777777" w:rsidR="00D23E0D" w:rsidRDefault="00D23E0D" w:rsidP="000C24C7">
            <w:pPr>
              <w:tabs>
                <w:tab w:val="left" w:pos="2520"/>
              </w:tabs>
              <w:spacing w:line="380" w:lineRule="exact"/>
              <w:ind w:leftChars="150" w:left="525" w:rightChars="50" w:right="105" w:hangingChars="100" w:hanging="210"/>
            </w:pPr>
            <w:r>
              <w:rPr>
                <w:rFonts w:hint="eastAsia"/>
              </w:rPr>
              <w:t>二、曾參與該事件之行政調查、行政處分、管理措施或申訴程序。</w:t>
            </w:r>
          </w:p>
          <w:p w14:paraId="622D7336" w14:textId="77777777" w:rsidR="00D23E0D" w:rsidRDefault="00D23E0D" w:rsidP="000C24C7">
            <w:pPr>
              <w:tabs>
                <w:tab w:val="left" w:pos="2520"/>
              </w:tabs>
              <w:spacing w:line="380" w:lineRule="exact"/>
              <w:ind w:leftChars="150" w:left="525" w:rightChars="50" w:right="105" w:hangingChars="100" w:hanging="210"/>
            </w:pPr>
            <w:r>
              <w:rPr>
                <w:rFonts w:hint="eastAsia"/>
              </w:rPr>
              <w:t>三、現為或曾為該事件當事人之代理人、輔佐人。</w:t>
            </w:r>
          </w:p>
          <w:p w14:paraId="04A9C8CB" w14:textId="77777777" w:rsidR="00D23E0D" w:rsidRDefault="00D23E0D" w:rsidP="000C24C7">
            <w:pPr>
              <w:tabs>
                <w:tab w:val="left" w:pos="2520"/>
              </w:tabs>
              <w:spacing w:line="380" w:lineRule="exact"/>
              <w:ind w:leftChars="150" w:left="525" w:rightChars="50" w:right="105" w:hangingChars="100" w:hanging="210"/>
            </w:pPr>
            <w:r>
              <w:rPr>
                <w:rFonts w:hint="eastAsia"/>
              </w:rPr>
              <w:t>四、於該事件，曾為證人、鑑定人。</w:t>
            </w:r>
          </w:p>
          <w:p w14:paraId="0088D5FD" w14:textId="77777777" w:rsidR="00D23E0D" w:rsidRDefault="00D23E0D" w:rsidP="000C24C7">
            <w:pPr>
              <w:tabs>
                <w:tab w:val="left" w:pos="2520"/>
              </w:tabs>
              <w:spacing w:line="380" w:lineRule="exact"/>
              <w:ind w:leftChars="150" w:left="525" w:rightChars="50" w:right="105" w:hangingChars="100" w:hanging="210"/>
            </w:pPr>
            <w:r>
              <w:rPr>
                <w:rFonts w:hint="eastAsia"/>
              </w:rPr>
              <w:t>五、與該事件有法律上利害關係。</w:t>
            </w:r>
          </w:p>
          <w:p w14:paraId="1C85EDE7"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權保委員或書記官有前項所定情形之一，應自行迴避而不迴避，或有具體事實，足認其執行職務有偏頗之虞者，復審人或再申訴人得備具書狀敘明理由，向權保會申請迴避。</w:t>
            </w:r>
          </w:p>
          <w:p w14:paraId="59048A17" w14:textId="77777777" w:rsidR="00D23E0D" w:rsidRDefault="00D23E0D" w:rsidP="000C24C7">
            <w:pPr>
              <w:tabs>
                <w:tab w:val="left" w:pos="2520"/>
              </w:tabs>
              <w:spacing w:line="380" w:lineRule="exact"/>
              <w:ind w:leftChars="150" w:left="315" w:rightChars="50" w:right="105" w:firstLineChars="200" w:firstLine="420"/>
            </w:pPr>
            <w:r>
              <w:rPr>
                <w:rFonts w:hint="eastAsia"/>
              </w:rPr>
              <w:t>前項申請，應舉其原因及事實，並應為適當之釋明；被申請迴避之人，對於該申請得提出意</w:t>
            </w:r>
            <w:r>
              <w:rPr>
                <w:rFonts w:hint="eastAsia"/>
              </w:rPr>
              <w:lastRenderedPageBreak/>
              <w:t>見書。</w:t>
            </w:r>
          </w:p>
          <w:p w14:paraId="1E326B2A"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權保委員被申請迴避者，於權保會就該申請事件為准許或駁回之決定前，應停止審議程序。但有急迫情形，仍應為必要處理。</w:t>
            </w:r>
          </w:p>
          <w:p w14:paraId="0F45DB1D" w14:textId="77777777" w:rsidR="00D23E0D" w:rsidRDefault="00D23E0D" w:rsidP="000C24C7">
            <w:pPr>
              <w:tabs>
                <w:tab w:val="left" w:pos="2520"/>
              </w:tabs>
              <w:spacing w:line="380" w:lineRule="exact"/>
              <w:ind w:leftChars="150" w:left="315" w:rightChars="50" w:right="105" w:firstLineChars="200" w:firstLine="420"/>
            </w:pPr>
            <w:r>
              <w:rPr>
                <w:rFonts w:hint="eastAsia"/>
              </w:rPr>
              <w:t>前項決定，被申請迴避之權保委員不得參與。</w:t>
            </w:r>
          </w:p>
          <w:p w14:paraId="05F3AB80" w14:textId="77777777" w:rsidR="00D23E0D" w:rsidRDefault="00D23E0D" w:rsidP="000C24C7">
            <w:pPr>
              <w:tabs>
                <w:tab w:val="left" w:pos="2520"/>
              </w:tabs>
              <w:spacing w:line="380" w:lineRule="exact"/>
              <w:ind w:leftChars="150" w:left="315" w:rightChars="50" w:right="105" w:firstLineChars="200" w:firstLine="420"/>
            </w:pPr>
            <w:r>
              <w:rPr>
                <w:rFonts w:hint="eastAsia"/>
              </w:rPr>
              <w:t>權保委員或書記官有第一項所定情形之一不自行迴避，而未經復審人或再申訴人申請迴避者，應由該權保會依職權命其迴避。</w:t>
            </w:r>
          </w:p>
        </w:tc>
        <w:tc>
          <w:tcPr>
            <w:tcW w:w="3373" w:type="dxa"/>
            <w:shd w:val="clear" w:color="auto" w:fill="auto"/>
          </w:tcPr>
          <w:p w14:paraId="7006F74F"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564A792D" w14:textId="77777777" w:rsidR="00D23E0D" w:rsidRDefault="00D23E0D" w:rsidP="000C24C7">
            <w:pPr>
              <w:tabs>
                <w:tab w:val="left" w:pos="2520"/>
              </w:tabs>
              <w:spacing w:line="380" w:lineRule="exact"/>
              <w:ind w:leftChars="50" w:left="315" w:rightChars="50" w:right="105" w:hangingChars="100" w:hanging="210"/>
            </w:pPr>
            <w:r>
              <w:rPr>
                <w:rFonts w:hint="eastAsia"/>
              </w:rPr>
              <w:t>一、參酌公務人員保障法第七條第一項，於第一項定明權保委員及</w:t>
            </w:r>
            <w:r>
              <w:rPr>
                <w:rFonts w:hint="eastAsia"/>
              </w:rPr>
              <w:lastRenderedPageBreak/>
              <w:t>辦理復審或再申訴事件行政事務之書記官應自行迴避之事由。</w:t>
            </w:r>
          </w:p>
          <w:p w14:paraId="02178759" w14:textId="77777777" w:rsidR="00D23E0D" w:rsidRDefault="00D23E0D" w:rsidP="000C24C7">
            <w:pPr>
              <w:tabs>
                <w:tab w:val="left" w:pos="2520"/>
              </w:tabs>
              <w:spacing w:line="380" w:lineRule="exact"/>
              <w:ind w:leftChars="50" w:left="315" w:rightChars="50" w:right="105" w:hangingChars="100" w:hanging="210"/>
            </w:pPr>
            <w:r>
              <w:rPr>
                <w:rFonts w:hint="eastAsia"/>
              </w:rPr>
              <w:t>二、參酌公務人員保障法第七條第五項，於第二項定明復審人或再申訴人得申請迴避之事由及程序。</w:t>
            </w:r>
          </w:p>
          <w:p w14:paraId="5BB00632" w14:textId="77777777" w:rsidR="00D23E0D" w:rsidRDefault="00D23E0D" w:rsidP="000C24C7">
            <w:pPr>
              <w:tabs>
                <w:tab w:val="left" w:pos="2520"/>
              </w:tabs>
              <w:spacing w:line="380" w:lineRule="exact"/>
              <w:ind w:leftChars="50" w:left="315" w:rightChars="50" w:right="105" w:hangingChars="100" w:hanging="210"/>
            </w:pPr>
            <w:r>
              <w:rPr>
                <w:rFonts w:hint="eastAsia"/>
              </w:rPr>
              <w:t>三、參酌行政程序法第三十三條第二項，於第三項定明申請迴避應釋明原因及事實，被申請迴避之權保委員及書記官亦得提出意見書。</w:t>
            </w:r>
          </w:p>
          <w:p w14:paraId="0AEA9418" w14:textId="77777777" w:rsidR="00D23E0D" w:rsidRDefault="00D23E0D" w:rsidP="000C24C7">
            <w:pPr>
              <w:tabs>
                <w:tab w:val="left" w:pos="2520"/>
              </w:tabs>
              <w:spacing w:line="380" w:lineRule="exact"/>
              <w:ind w:leftChars="50" w:left="315" w:rightChars="50" w:right="105" w:hangingChars="100" w:hanging="210"/>
            </w:pPr>
            <w:r>
              <w:rPr>
                <w:rFonts w:hint="eastAsia"/>
              </w:rPr>
              <w:t>四、參酌行政程序法第三十三條第四項及民事訴訟法第三十七條第一項本文，於第四項定明迴避申請決定前，權保會之審議程序以停止為原則。又書記官因僅辦理審議事件之行政事務，未涉及審議事件之實質內容，故權保會審議程序不因書記官被申請迴避而停止，併予敘明。</w:t>
            </w:r>
          </w:p>
          <w:p w14:paraId="644024B9" w14:textId="77777777" w:rsidR="00D23E0D" w:rsidRDefault="00D23E0D" w:rsidP="000C24C7">
            <w:pPr>
              <w:tabs>
                <w:tab w:val="left" w:pos="2520"/>
              </w:tabs>
              <w:spacing w:line="380" w:lineRule="exact"/>
              <w:ind w:leftChars="50" w:left="315" w:rightChars="50" w:right="105" w:hangingChars="100" w:hanging="210"/>
            </w:pPr>
            <w:r>
              <w:rPr>
                <w:rFonts w:hint="eastAsia"/>
              </w:rPr>
              <w:t>五、參酌民事訴訟法第三十五條第一項、第二項及公務員懲戒法第</w:t>
            </w:r>
            <w:r>
              <w:rPr>
                <w:rFonts w:hint="eastAsia"/>
              </w:rPr>
              <w:lastRenderedPageBreak/>
              <w:t>三十條第一項，於第五項定明被申請迴避之權保委員不得參與迴避申請之決定。</w:t>
            </w:r>
          </w:p>
          <w:p w14:paraId="0BCDBC67" w14:textId="77777777" w:rsidR="00D23E0D" w:rsidRDefault="00D23E0D" w:rsidP="000C24C7">
            <w:pPr>
              <w:tabs>
                <w:tab w:val="left" w:pos="2520"/>
              </w:tabs>
              <w:spacing w:line="380" w:lineRule="exact"/>
              <w:ind w:leftChars="50" w:left="315" w:rightChars="50" w:right="105" w:hangingChars="100" w:hanging="210"/>
            </w:pPr>
            <w:r>
              <w:rPr>
                <w:rFonts w:hint="eastAsia"/>
              </w:rPr>
              <w:t>六、參酌行政程序法第三十三條第五項，於第六項定明權保會得依職權命權保委員或書記官迴避之事由。</w:t>
            </w:r>
          </w:p>
          <w:p w14:paraId="6EC1842C" w14:textId="77777777" w:rsidR="00D23E0D" w:rsidRDefault="00D23E0D" w:rsidP="000C24C7">
            <w:pPr>
              <w:tabs>
                <w:tab w:val="left" w:pos="2520"/>
              </w:tabs>
              <w:spacing w:line="380" w:lineRule="exact"/>
              <w:ind w:leftChars="50" w:left="315" w:rightChars="50" w:right="105" w:hangingChars="100" w:hanging="210"/>
            </w:pPr>
            <w:r>
              <w:rPr>
                <w:rFonts w:hint="eastAsia"/>
              </w:rPr>
              <w:t>七、鑒於權保會審議復審及再申訴事件，與一般公務員處理行政事務之性質不同，且迴避與否之決定，並非最終實體決定，復審人或再申訴人如不服迴避之決定，應於提起行政訴訟時一併聲明不服，爰未參酌行政程序法第三十三條第三項另定申請迴避人得再向上級機關提請覆決之規定，併予敘明。</w:t>
            </w:r>
          </w:p>
          <w:p w14:paraId="10F87423" w14:textId="77777777" w:rsidR="00D23E0D" w:rsidRDefault="00D23E0D" w:rsidP="000C24C7">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68C28C6" w14:textId="77777777" w:rsidR="00D23E0D" w:rsidRDefault="00D23E0D" w:rsidP="000C24C7">
            <w:pPr>
              <w:tabs>
                <w:tab w:val="left" w:pos="2520"/>
              </w:tabs>
              <w:spacing w:line="380" w:lineRule="exact"/>
              <w:ind w:leftChars="50" w:left="315" w:rightChars="50" w:right="105" w:hangingChars="100" w:hanging="210"/>
            </w:pPr>
            <w:r>
              <w:rPr>
                <w:rFonts w:hint="eastAsia"/>
              </w:rPr>
              <w:t>一、參酌公務人員保障法第七條第一項，於第一項定明權保委員及辦理復審或再申訴事件行政事務之書記官應自行迴避之事由。</w:t>
            </w:r>
          </w:p>
          <w:p w14:paraId="6A050766" w14:textId="77777777" w:rsidR="00D23E0D" w:rsidRDefault="00D23E0D" w:rsidP="000C24C7">
            <w:pPr>
              <w:tabs>
                <w:tab w:val="left" w:pos="2520"/>
              </w:tabs>
              <w:spacing w:line="380" w:lineRule="exact"/>
              <w:ind w:leftChars="50" w:left="315" w:rightChars="50" w:right="105" w:hangingChars="100" w:hanging="210"/>
            </w:pPr>
            <w:r>
              <w:rPr>
                <w:rFonts w:hint="eastAsia"/>
              </w:rPr>
              <w:lastRenderedPageBreak/>
              <w:t>二、參酌公務人員保障法第七條第五項，於第二項定明復審人或再申訴人得申請迴避之事由及程序。</w:t>
            </w:r>
          </w:p>
          <w:p w14:paraId="5DF9BB3B" w14:textId="77777777" w:rsidR="00D23E0D" w:rsidRDefault="00D23E0D" w:rsidP="000C24C7">
            <w:pPr>
              <w:tabs>
                <w:tab w:val="left" w:pos="2520"/>
              </w:tabs>
              <w:spacing w:line="380" w:lineRule="exact"/>
              <w:ind w:leftChars="50" w:left="315" w:rightChars="50" w:right="105" w:hangingChars="100" w:hanging="210"/>
            </w:pPr>
            <w:r>
              <w:rPr>
                <w:rFonts w:hint="eastAsia"/>
              </w:rPr>
              <w:t>三、參酌行政程序法第三十三條第二項，於第三項定明申請迴避應釋明原因及事實，被申請迴避之權保委員及書記官亦得提出意見書。</w:t>
            </w:r>
          </w:p>
          <w:p w14:paraId="5090A4D8" w14:textId="77777777" w:rsidR="00D23E0D" w:rsidRDefault="00D23E0D" w:rsidP="000C24C7">
            <w:pPr>
              <w:tabs>
                <w:tab w:val="left" w:pos="2520"/>
              </w:tabs>
              <w:spacing w:line="380" w:lineRule="exact"/>
              <w:ind w:leftChars="50" w:left="315" w:rightChars="50" w:right="105" w:hangingChars="100" w:hanging="210"/>
            </w:pPr>
            <w:r>
              <w:rPr>
                <w:rFonts w:hint="eastAsia"/>
              </w:rPr>
              <w:t>四、參酌行政程序法第三十三條第四項及民事訴訟法第三十七條第一項本文，於第四項定明迴避申請決定前，權保會之審議程序以停止為原則。又書記官因僅辦理審議事件之行政事務，未涉及審議事件之實質內容，故權保會審議程序不因書記官被申請迴避而停止，併予敘明。</w:t>
            </w:r>
          </w:p>
          <w:p w14:paraId="5810C736" w14:textId="77777777" w:rsidR="00D23E0D" w:rsidRDefault="00D23E0D" w:rsidP="000C24C7">
            <w:pPr>
              <w:tabs>
                <w:tab w:val="left" w:pos="2520"/>
              </w:tabs>
              <w:spacing w:line="380" w:lineRule="exact"/>
              <w:ind w:leftChars="50" w:left="315" w:rightChars="50" w:right="105" w:hangingChars="100" w:hanging="210"/>
            </w:pPr>
            <w:r>
              <w:rPr>
                <w:rFonts w:hint="eastAsia"/>
              </w:rPr>
              <w:t>五、參酌民事訴訟法第三十五條第一項、第二項及公務員懲戒法第三十條第一項，於第五項定明被申請迴避之權保委員不得參與</w:t>
            </w:r>
            <w:r>
              <w:rPr>
                <w:rFonts w:hint="eastAsia"/>
              </w:rPr>
              <w:lastRenderedPageBreak/>
              <w:t>迴避申請之決定。</w:t>
            </w:r>
          </w:p>
          <w:p w14:paraId="16B74D2B" w14:textId="77777777" w:rsidR="00D23E0D" w:rsidRDefault="00D23E0D" w:rsidP="000C24C7">
            <w:pPr>
              <w:tabs>
                <w:tab w:val="left" w:pos="2520"/>
              </w:tabs>
              <w:spacing w:line="380" w:lineRule="exact"/>
              <w:ind w:leftChars="50" w:left="315" w:rightChars="50" w:right="105" w:hangingChars="100" w:hanging="210"/>
            </w:pPr>
            <w:r>
              <w:rPr>
                <w:rFonts w:hint="eastAsia"/>
              </w:rPr>
              <w:t>六、參酌行政程序法第三十三條第五項，於第六項定明權保會得依職權命權保委員或書記官迴避之事由。</w:t>
            </w:r>
          </w:p>
          <w:p w14:paraId="11182957" w14:textId="77777777" w:rsidR="00D23E0D" w:rsidRDefault="00D23E0D" w:rsidP="000C24C7">
            <w:pPr>
              <w:tabs>
                <w:tab w:val="left" w:pos="2520"/>
              </w:tabs>
              <w:spacing w:line="380" w:lineRule="exact"/>
              <w:ind w:leftChars="50" w:left="315" w:rightChars="50" w:right="105" w:hangingChars="100" w:hanging="210"/>
            </w:pPr>
            <w:r>
              <w:rPr>
                <w:rFonts w:hint="eastAsia"/>
              </w:rPr>
              <w:t>七、鑒於權保會審議復審及再申訴事件，與一般公務員處理行政事務之性質不同，且迴避與否之決定，並非最終實體決定，復審人或再申訴人如不服迴避之決定，應於提起行政訴訟時一併聲明不服，爰未參酌行政程序法第三十三條第三項另定申請迴避人得再向上級機關提請覆決之規定，併予敘明。</w:t>
            </w:r>
          </w:p>
          <w:p w14:paraId="66F6A35A" w14:textId="77777777" w:rsidR="0029638C" w:rsidRPr="00C579D9" w:rsidRDefault="0029638C" w:rsidP="0029638C">
            <w:pPr>
              <w:tabs>
                <w:tab w:val="left" w:pos="2520"/>
              </w:tabs>
              <w:spacing w:line="380" w:lineRule="exact"/>
              <w:ind w:leftChars="50" w:left="315" w:rightChars="50" w:right="105" w:hangingChars="100" w:hanging="210"/>
              <w:rPr>
                <w:b/>
              </w:rPr>
            </w:pPr>
            <w:r w:rsidRPr="00C579D9">
              <w:rPr>
                <w:rFonts w:hint="eastAsia"/>
                <w:b/>
              </w:rPr>
              <w:t>審查會：</w:t>
            </w:r>
          </w:p>
          <w:p w14:paraId="1EE5AF1B" w14:textId="77777777" w:rsidR="00D23E0D" w:rsidRDefault="0029638C" w:rsidP="0029638C">
            <w:pPr>
              <w:tabs>
                <w:tab w:val="left" w:pos="2520"/>
              </w:tabs>
              <w:spacing w:line="380" w:lineRule="exact"/>
              <w:ind w:leftChars="50" w:left="315" w:rightChars="50" w:right="105" w:hangingChars="100" w:hanging="210"/>
            </w:pPr>
            <w:r w:rsidRPr="00C579D9">
              <w:rPr>
                <w:rFonts w:hint="eastAsia"/>
              </w:rPr>
              <w:t>照行政院提案通過。</w:t>
            </w:r>
          </w:p>
        </w:tc>
      </w:tr>
      <w:tr w:rsidR="006C7F1B" w14:paraId="2BB87CB6"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2FF2175"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0B36231" w14:textId="77777777" w:rsidR="006C7F1B" w:rsidRDefault="006C7F1B" w:rsidP="006C7F1B">
            <w:pPr>
              <w:tabs>
                <w:tab w:val="left" w:pos="2520"/>
              </w:tabs>
              <w:spacing w:line="380" w:lineRule="exact"/>
              <w:ind w:leftChars="50" w:left="315" w:rightChars="50" w:right="105" w:hangingChars="100" w:hanging="210"/>
            </w:pPr>
            <w:r>
              <w:rPr>
                <w:rFonts w:hint="eastAsia"/>
              </w:rPr>
              <w:t>第十二條　權保會所為之決定確定後，就其事件有拘束各關係機關（構）、部隊、學校或行政法人之效力。</w:t>
            </w:r>
          </w:p>
        </w:tc>
        <w:tc>
          <w:tcPr>
            <w:tcW w:w="3373" w:type="dxa"/>
            <w:shd w:val="clear" w:color="auto" w:fill="auto"/>
          </w:tcPr>
          <w:p w14:paraId="1CCABFBB" w14:textId="77777777" w:rsidR="006C7F1B" w:rsidRDefault="006C7F1B" w:rsidP="006C7F1B">
            <w:pPr>
              <w:tabs>
                <w:tab w:val="left" w:pos="2520"/>
              </w:tabs>
              <w:spacing w:line="380" w:lineRule="exact"/>
              <w:ind w:leftChars="50" w:left="315" w:rightChars="50" w:right="105" w:hangingChars="100" w:hanging="210"/>
            </w:pPr>
            <w:r>
              <w:rPr>
                <w:rFonts w:hint="eastAsia"/>
              </w:rPr>
              <w:t>第十二條　權保會所為之決定確定後，就其事件有拘束各關係機關（構）、部隊、學校或行政法人之效力。</w:t>
            </w:r>
          </w:p>
        </w:tc>
        <w:tc>
          <w:tcPr>
            <w:tcW w:w="3373" w:type="dxa"/>
            <w:shd w:val="clear" w:color="auto" w:fill="auto"/>
          </w:tcPr>
          <w:p w14:paraId="292A18D1" w14:textId="77777777" w:rsidR="006C7F1B" w:rsidRDefault="006C7F1B" w:rsidP="006C7F1B">
            <w:pPr>
              <w:tabs>
                <w:tab w:val="left" w:pos="2520"/>
              </w:tabs>
              <w:spacing w:line="380" w:lineRule="exact"/>
              <w:ind w:leftChars="50" w:left="315" w:rightChars="50" w:right="105" w:hangingChars="100" w:hanging="210"/>
            </w:pPr>
            <w:r>
              <w:rPr>
                <w:rFonts w:hint="eastAsia"/>
              </w:rPr>
              <w:t>第十二條　權保會所為之決定確定後，就其事件有拘束各關係機關（構）、部隊、學校或行政法人之效力。</w:t>
            </w:r>
          </w:p>
        </w:tc>
        <w:tc>
          <w:tcPr>
            <w:tcW w:w="3373" w:type="dxa"/>
            <w:shd w:val="clear" w:color="auto" w:fill="auto"/>
          </w:tcPr>
          <w:p w14:paraId="4F06C00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1018590" w14:textId="77777777" w:rsidR="006C7F1B" w:rsidRDefault="006C7F1B" w:rsidP="006C7F1B">
            <w:pPr>
              <w:tabs>
                <w:tab w:val="left" w:pos="2520"/>
              </w:tabs>
              <w:spacing w:line="380" w:lineRule="exact"/>
              <w:ind w:leftChars="50" w:left="105" w:rightChars="50" w:right="105"/>
            </w:pPr>
            <w:r>
              <w:rPr>
                <w:rFonts w:hint="eastAsia"/>
              </w:rPr>
              <w:t>參酌公務人員保障法第九十一條第一項前段，定明權保會之決定具有拘束力。</w:t>
            </w:r>
          </w:p>
          <w:p w14:paraId="426DC7E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89B5DB6" w14:textId="77777777" w:rsidR="006C7F1B" w:rsidRDefault="006C7F1B" w:rsidP="006C7F1B">
            <w:pPr>
              <w:tabs>
                <w:tab w:val="left" w:pos="2520"/>
              </w:tabs>
              <w:spacing w:line="380" w:lineRule="exact"/>
              <w:ind w:leftChars="50" w:left="105" w:rightChars="50" w:right="105"/>
            </w:pPr>
            <w:r>
              <w:rPr>
                <w:rFonts w:hint="eastAsia"/>
              </w:rPr>
              <w:lastRenderedPageBreak/>
              <w:t>參酌公務人員保障法第九十一條第一項前段，定明權保會之決定具有拘束力。</w:t>
            </w:r>
          </w:p>
          <w:p w14:paraId="4B66D2B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2AE1716"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32F345F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F952429"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799351F" w14:textId="04F00F65" w:rsidR="006C7F1B" w:rsidRDefault="006C7F1B" w:rsidP="006C7F1B">
            <w:pPr>
              <w:tabs>
                <w:tab w:val="left" w:pos="2520"/>
              </w:tabs>
              <w:spacing w:line="380" w:lineRule="exact"/>
              <w:ind w:leftChars="350" w:left="945" w:rightChars="50" w:right="105" w:hangingChars="100" w:hanging="210"/>
            </w:pPr>
            <w:r>
              <w:rPr>
                <w:rFonts w:hint="eastAsia"/>
              </w:rPr>
              <w:t>第三章　復</w:t>
            </w:r>
            <w:r w:rsidR="00665D3B">
              <w:rPr>
                <w:rFonts w:hint="eastAsia"/>
              </w:rPr>
              <w:t xml:space="preserve">　　</w:t>
            </w:r>
            <w:r>
              <w:rPr>
                <w:rFonts w:hint="eastAsia"/>
              </w:rPr>
              <w:t>審</w:t>
            </w:r>
          </w:p>
        </w:tc>
        <w:tc>
          <w:tcPr>
            <w:tcW w:w="3373" w:type="dxa"/>
            <w:shd w:val="clear" w:color="auto" w:fill="auto"/>
          </w:tcPr>
          <w:p w14:paraId="4B97EC9C" w14:textId="6296E763" w:rsidR="006C7F1B" w:rsidRDefault="006C7F1B" w:rsidP="006C7F1B">
            <w:pPr>
              <w:tabs>
                <w:tab w:val="left" w:pos="2520"/>
              </w:tabs>
              <w:spacing w:line="380" w:lineRule="exact"/>
              <w:ind w:leftChars="350" w:left="945" w:rightChars="50" w:right="105" w:hangingChars="100" w:hanging="210"/>
            </w:pPr>
            <w:r>
              <w:rPr>
                <w:rFonts w:hint="eastAsia"/>
              </w:rPr>
              <w:t>第三章　復</w:t>
            </w:r>
            <w:r w:rsidR="00665D3B">
              <w:rPr>
                <w:rFonts w:hint="eastAsia"/>
              </w:rPr>
              <w:t xml:space="preserve">　　</w:t>
            </w:r>
            <w:r>
              <w:rPr>
                <w:rFonts w:hint="eastAsia"/>
              </w:rPr>
              <w:t>審</w:t>
            </w:r>
          </w:p>
        </w:tc>
        <w:tc>
          <w:tcPr>
            <w:tcW w:w="3373" w:type="dxa"/>
            <w:shd w:val="clear" w:color="auto" w:fill="auto"/>
          </w:tcPr>
          <w:p w14:paraId="1E5CEA60" w14:textId="77777777" w:rsidR="006C7F1B" w:rsidRDefault="006C7F1B" w:rsidP="006C7F1B">
            <w:pPr>
              <w:tabs>
                <w:tab w:val="left" w:pos="2520"/>
              </w:tabs>
              <w:spacing w:line="380" w:lineRule="exact"/>
              <w:ind w:leftChars="350" w:left="945" w:rightChars="50" w:right="105" w:hangingChars="100" w:hanging="210"/>
            </w:pPr>
            <w:r>
              <w:rPr>
                <w:rFonts w:hint="eastAsia"/>
              </w:rPr>
              <w:t>第三章　復　　審</w:t>
            </w:r>
          </w:p>
        </w:tc>
        <w:tc>
          <w:tcPr>
            <w:tcW w:w="3373" w:type="dxa"/>
            <w:shd w:val="clear" w:color="auto" w:fill="auto"/>
          </w:tcPr>
          <w:p w14:paraId="6D98263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00FECE72" w14:textId="77777777" w:rsidR="006C7F1B" w:rsidRDefault="006C7F1B" w:rsidP="006C7F1B">
            <w:pPr>
              <w:tabs>
                <w:tab w:val="left" w:pos="2520"/>
              </w:tabs>
              <w:spacing w:line="380" w:lineRule="exact"/>
              <w:ind w:leftChars="50" w:left="105" w:rightChars="50" w:right="105"/>
            </w:pPr>
            <w:r>
              <w:rPr>
                <w:rFonts w:hint="eastAsia"/>
              </w:rPr>
              <w:t>章名。</w:t>
            </w:r>
          </w:p>
          <w:p w14:paraId="4A42A36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982DABD" w14:textId="77777777" w:rsidR="006C7F1B" w:rsidRDefault="006C7F1B" w:rsidP="006C7F1B">
            <w:pPr>
              <w:tabs>
                <w:tab w:val="left" w:pos="2520"/>
              </w:tabs>
              <w:spacing w:line="380" w:lineRule="exact"/>
              <w:ind w:leftChars="50" w:left="105" w:rightChars="50" w:right="105"/>
            </w:pPr>
            <w:r>
              <w:rPr>
                <w:rFonts w:hint="eastAsia"/>
              </w:rPr>
              <w:t>章名。</w:t>
            </w:r>
          </w:p>
          <w:p w14:paraId="2C0E7ECB"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3230E95"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1440C1A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9D0EF46"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1F782DA5" w14:textId="77777777" w:rsidR="006C7F1B" w:rsidRDefault="006C7F1B" w:rsidP="006C7F1B">
            <w:pPr>
              <w:tabs>
                <w:tab w:val="left" w:pos="2520"/>
              </w:tabs>
              <w:spacing w:line="380" w:lineRule="exact"/>
              <w:ind w:leftChars="450" w:left="1155" w:rightChars="50" w:right="105" w:hangingChars="100" w:hanging="210"/>
            </w:pPr>
            <w:r>
              <w:rPr>
                <w:rFonts w:hint="eastAsia"/>
              </w:rPr>
              <w:t>第一節　復審之提起</w:t>
            </w:r>
          </w:p>
        </w:tc>
        <w:tc>
          <w:tcPr>
            <w:tcW w:w="3373" w:type="dxa"/>
            <w:shd w:val="clear" w:color="auto" w:fill="auto"/>
          </w:tcPr>
          <w:p w14:paraId="607BC4EB" w14:textId="77777777" w:rsidR="006C7F1B" w:rsidRDefault="006C7F1B" w:rsidP="006C7F1B">
            <w:pPr>
              <w:tabs>
                <w:tab w:val="left" w:pos="2520"/>
              </w:tabs>
              <w:spacing w:line="380" w:lineRule="exact"/>
              <w:ind w:leftChars="450" w:left="1155" w:rightChars="50" w:right="105" w:hangingChars="100" w:hanging="210"/>
            </w:pPr>
            <w:r>
              <w:rPr>
                <w:rFonts w:hint="eastAsia"/>
              </w:rPr>
              <w:t>第一節　復審之提起</w:t>
            </w:r>
          </w:p>
        </w:tc>
        <w:tc>
          <w:tcPr>
            <w:tcW w:w="3373" w:type="dxa"/>
            <w:shd w:val="clear" w:color="auto" w:fill="auto"/>
          </w:tcPr>
          <w:p w14:paraId="073E4B22" w14:textId="77777777" w:rsidR="006C7F1B" w:rsidRDefault="006C7F1B" w:rsidP="006C7F1B">
            <w:pPr>
              <w:tabs>
                <w:tab w:val="left" w:pos="2520"/>
              </w:tabs>
              <w:spacing w:line="380" w:lineRule="exact"/>
              <w:ind w:leftChars="450" w:left="1155" w:rightChars="50" w:right="105" w:hangingChars="100" w:hanging="210"/>
            </w:pPr>
            <w:r>
              <w:rPr>
                <w:rFonts w:hint="eastAsia"/>
              </w:rPr>
              <w:t>第一節　復審之提起</w:t>
            </w:r>
          </w:p>
        </w:tc>
        <w:tc>
          <w:tcPr>
            <w:tcW w:w="3373" w:type="dxa"/>
            <w:shd w:val="clear" w:color="auto" w:fill="auto"/>
          </w:tcPr>
          <w:p w14:paraId="7BD5101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37D66FA3" w14:textId="77777777" w:rsidR="006C7F1B" w:rsidRDefault="006C7F1B" w:rsidP="006C7F1B">
            <w:pPr>
              <w:tabs>
                <w:tab w:val="left" w:pos="2520"/>
              </w:tabs>
              <w:spacing w:line="380" w:lineRule="exact"/>
              <w:ind w:leftChars="50" w:left="105" w:rightChars="50" w:right="105"/>
            </w:pPr>
            <w:r>
              <w:rPr>
                <w:rFonts w:hint="eastAsia"/>
              </w:rPr>
              <w:t>節名。</w:t>
            </w:r>
          </w:p>
          <w:p w14:paraId="388585A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565FFEE" w14:textId="77777777" w:rsidR="006C7F1B" w:rsidRDefault="006C7F1B" w:rsidP="006C7F1B">
            <w:pPr>
              <w:tabs>
                <w:tab w:val="left" w:pos="2520"/>
              </w:tabs>
              <w:spacing w:line="380" w:lineRule="exact"/>
              <w:ind w:leftChars="50" w:left="105" w:rightChars="50" w:right="105"/>
            </w:pPr>
            <w:r>
              <w:rPr>
                <w:rFonts w:hint="eastAsia"/>
              </w:rPr>
              <w:t>節名。</w:t>
            </w:r>
          </w:p>
          <w:p w14:paraId="6518559B"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198F6CB"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7C676E25"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3512F4F"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2C9099CE" w14:textId="77777777" w:rsidR="006C7F1B" w:rsidRDefault="006C7F1B" w:rsidP="006C7F1B">
            <w:pPr>
              <w:tabs>
                <w:tab w:val="left" w:pos="2520"/>
              </w:tabs>
              <w:spacing w:line="380" w:lineRule="exact"/>
              <w:ind w:leftChars="50" w:left="315" w:rightChars="50" w:right="105" w:hangingChars="100" w:hanging="210"/>
            </w:pPr>
            <w:r>
              <w:rPr>
                <w:rFonts w:hint="eastAsia"/>
              </w:rPr>
              <w:t>第十三條　軍人對於權責機關對其所為涉及軍人身分變更、公法上財產請求、獎懲或考績事項之行政處分，認為違法或顯然不當</w:t>
            </w:r>
            <w:r>
              <w:rPr>
                <w:rFonts w:hint="eastAsia"/>
              </w:rPr>
              <w:lastRenderedPageBreak/>
              <w:t>，致損害其權利或法律上之利益者，除法律另有規定外，得依本法提起復審。</w:t>
            </w:r>
          </w:p>
          <w:p w14:paraId="42693ED7" w14:textId="77777777" w:rsidR="006C7F1B" w:rsidRDefault="006C7F1B" w:rsidP="006C7F1B">
            <w:pPr>
              <w:tabs>
                <w:tab w:val="left" w:pos="2520"/>
              </w:tabs>
              <w:spacing w:line="380" w:lineRule="exact"/>
              <w:ind w:leftChars="150" w:left="315" w:rightChars="50" w:right="105" w:firstLineChars="200" w:firstLine="420"/>
            </w:pPr>
            <w:r>
              <w:rPr>
                <w:rFonts w:hint="eastAsia"/>
              </w:rPr>
              <w:t>前項事件，軍人因權責機關對其依法所為申請，於法定期間內應為行政處分而不作為，或予以駁回，認為損害其權利或法律上之利益者，得提起請求該機關應為行政處分或特定內容行政處分之復審。</w:t>
            </w:r>
          </w:p>
          <w:p w14:paraId="5A9C9120" w14:textId="77777777" w:rsidR="006C7F1B" w:rsidRDefault="006C7F1B" w:rsidP="006C7F1B">
            <w:pPr>
              <w:tabs>
                <w:tab w:val="left" w:pos="2520"/>
              </w:tabs>
              <w:spacing w:line="380" w:lineRule="exact"/>
              <w:ind w:leftChars="150" w:left="315" w:rightChars="50" w:right="105" w:firstLineChars="200" w:firstLine="420"/>
            </w:pPr>
            <w:r>
              <w:rPr>
                <w:rFonts w:hint="eastAsia"/>
              </w:rPr>
              <w:t>前項期間，法令未定明者，自權責機關受理申請之日起為二個月。</w:t>
            </w:r>
          </w:p>
        </w:tc>
        <w:tc>
          <w:tcPr>
            <w:tcW w:w="3373" w:type="dxa"/>
            <w:shd w:val="clear" w:color="auto" w:fill="auto"/>
          </w:tcPr>
          <w:p w14:paraId="43785C5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第十三條　軍人對於權責機關對其所為涉及軍人身分變更、公法上財產請求、獎懲或考績事項之行政處分，認為違法或顯然不當，致損害其權利或法律上之利益</w:t>
            </w:r>
            <w:r>
              <w:rPr>
                <w:rFonts w:hint="eastAsia"/>
              </w:rPr>
              <w:lastRenderedPageBreak/>
              <w:t>者，除法律另有規定外，得依本法提起復審。</w:t>
            </w:r>
          </w:p>
          <w:p w14:paraId="7B7BDFD4" w14:textId="77777777" w:rsidR="006C7F1B" w:rsidRDefault="006C7F1B" w:rsidP="006C7F1B">
            <w:pPr>
              <w:tabs>
                <w:tab w:val="left" w:pos="2520"/>
              </w:tabs>
              <w:spacing w:line="380" w:lineRule="exact"/>
              <w:ind w:leftChars="150" w:left="315" w:rightChars="50" w:right="105" w:firstLineChars="200" w:firstLine="420"/>
            </w:pPr>
            <w:r>
              <w:rPr>
                <w:rFonts w:hint="eastAsia"/>
              </w:rPr>
              <w:t>前項事件，軍人因權責機關對其依法所為申請，於法定期間內應為行政處分而不作為，或予以駁回，認為損害其權利或法律上之利益者，得提起請求該機關應為行政處分或特定內容行政處分之復審。</w:t>
            </w:r>
          </w:p>
          <w:p w14:paraId="5A46C0E0" w14:textId="77777777" w:rsidR="006C7F1B" w:rsidRDefault="006C7F1B" w:rsidP="006C7F1B">
            <w:pPr>
              <w:tabs>
                <w:tab w:val="left" w:pos="2520"/>
              </w:tabs>
              <w:spacing w:line="380" w:lineRule="exact"/>
              <w:ind w:leftChars="150" w:left="315" w:rightChars="50" w:right="105" w:firstLineChars="200" w:firstLine="420"/>
            </w:pPr>
            <w:r>
              <w:rPr>
                <w:rFonts w:hint="eastAsia"/>
              </w:rPr>
              <w:t>前項期間，法令未定明者，自權責機關受理申請之日起為二個月。</w:t>
            </w:r>
          </w:p>
        </w:tc>
        <w:tc>
          <w:tcPr>
            <w:tcW w:w="3373" w:type="dxa"/>
            <w:shd w:val="clear" w:color="auto" w:fill="auto"/>
          </w:tcPr>
          <w:p w14:paraId="67622AC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第十三條　軍人對於權責機關對其所為涉及軍人身分變更、公法上財產請求、獎懲或考績事項之行政處分，認為違法或顯然不當，致損害其權利或法律上之利益</w:t>
            </w:r>
            <w:r>
              <w:rPr>
                <w:rFonts w:hint="eastAsia"/>
              </w:rPr>
              <w:lastRenderedPageBreak/>
              <w:t>者，除法律另有規定外，得依本法提起復審。</w:t>
            </w:r>
          </w:p>
          <w:p w14:paraId="3C0F6F6E" w14:textId="77777777" w:rsidR="006C7F1B" w:rsidRDefault="006C7F1B" w:rsidP="006C7F1B">
            <w:pPr>
              <w:tabs>
                <w:tab w:val="left" w:pos="2520"/>
              </w:tabs>
              <w:spacing w:line="380" w:lineRule="exact"/>
              <w:ind w:leftChars="150" w:left="315" w:rightChars="50" w:right="105" w:firstLineChars="200" w:firstLine="420"/>
            </w:pPr>
            <w:r>
              <w:rPr>
                <w:rFonts w:hint="eastAsia"/>
              </w:rPr>
              <w:t>前項事件，軍人因權責機關對其依法所為申請，於法定期間內應為行政處分而不作為，或予以駁回，認為損害其權利或法律上之利益者，得提起請求該機關應為行政處分或特定內容行政處分之復審。</w:t>
            </w:r>
          </w:p>
          <w:p w14:paraId="37329AB7" w14:textId="77777777" w:rsidR="006C7F1B" w:rsidRDefault="006C7F1B" w:rsidP="006C7F1B">
            <w:pPr>
              <w:tabs>
                <w:tab w:val="left" w:pos="2520"/>
              </w:tabs>
              <w:spacing w:line="380" w:lineRule="exact"/>
              <w:ind w:leftChars="150" w:left="315" w:rightChars="50" w:right="105" w:firstLineChars="200" w:firstLine="420"/>
            </w:pPr>
            <w:r>
              <w:rPr>
                <w:rFonts w:hint="eastAsia"/>
              </w:rPr>
              <w:t>前項期間，法令未定明者，自權責機關受理申請之日起為二個月。</w:t>
            </w:r>
          </w:p>
        </w:tc>
        <w:tc>
          <w:tcPr>
            <w:tcW w:w="3373" w:type="dxa"/>
            <w:shd w:val="clear" w:color="auto" w:fill="auto"/>
          </w:tcPr>
          <w:p w14:paraId="2B662A7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977AB64" w14:textId="77777777" w:rsidR="006C7F1B" w:rsidRDefault="006C7F1B" w:rsidP="006C7F1B">
            <w:pPr>
              <w:tabs>
                <w:tab w:val="left" w:pos="2520"/>
              </w:tabs>
              <w:spacing w:line="380" w:lineRule="exact"/>
              <w:ind w:leftChars="50" w:left="315" w:rightChars="50" w:right="105" w:hangingChars="100" w:hanging="210"/>
            </w:pPr>
            <w:r>
              <w:rPr>
                <w:rFonts w:hint="eastAsia"/>
              </w:rPr>
              <w:t>一、軍人自起役日即依兵役法、陸海空軍軍官士官服役條例、陸海空軍軍官士官任職條例、陸海空軍軍官士官任官條例、志願士兵</w:t>
            </w:r>
            <w:r>
              <w:rPr>
                <w:rFonts w:hint="eastAsia"/>
              </w:rPr>
              <w:lastRenderedPageBreak/>
              <w:t>服役條例、軍人待遇條例、陸海空軍獎勵條例、陸海空軍勳賞條例、陸海空軍懲罰法、陸海空軍軍官士官考績條例、軍人撫卹條例及軍人保險條例等法律，與國家發生軍人身分、公法上財產請求、獎懲或考績等公法法律關係，由於此類法律關係之變動，已對軍人之基本權產生干預，爰參酌公務人員保障法第二十五條第一項，於第一項定明軍人如有不服，得提起復審。至法律另有規定，指第二條除書及第五十七條第二項所定應循申訴、再申訴救濟之紀律懲罰、人事晉任或遷調之行政處分。</w:t>
            </w:r>
          </w:p>
          <w:p w14:paraId="4EF6C97C" w14:textId="77777777" w:rsidR="006C7F1B" w:rsidRDefault="006C7F1B" w:rsidP="006C7F1B">
            <w:pPr>
              <w:tabs>
                <w:tab w:val="left" w:pos="2520"/>
              </w:tabs>
              <w:spacing w:line="380" w:lineRule="exact"/>
              <w:ind w:leftChars="50" w:left="315" w:rightChars="50" w:right="105" w:hangingChars="100" w:hanging="210"/>
            </w:pPr>
            <w:r>
              <w:rPr>
                <w:rFonts w:hint="eastAsia"/>
              </w:rPr>
              <w:t>二、參酌行政訴訟法第五條，於第二項定明權責機關未於法定期間內為行政處分之「不作為復審」，及駁回申請之「反否准復審」二種類型之課予義務復審，俾與</w:t>
            </w:r>
            <w:r w:rsidRPr="00557912">
              <w:rPr>
                <w:rFonts w:hint="eastAsia"/>
                <w:spacing w:val="-2"/>
              </w:rPr>
              <w:t>行政訴訟法之訴訟類型接軌</w:t>
            </w:r>
            <w:r>
              <w:rPr>
                <w:rFonts w:hint="eastAsia"/>
              </w:rPr>
              <w:t>。</w:t>
            </w:r>
            <w:r>
              <w:rPr>
                <w:rFonts w:hint="eastAsia"/>
              </w:rPr>
              <w:lastRenderedPageBreak/>
              <w:t>至得提起課予義務復審之行政處分，與第一項所列舉得提起復審之行政處分相同。</w:t>
            </w:r>
          </w:p>
          <w:p w14:paraId="6C9C6FB0"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三、參酌公務人員保障法第二十六條第二項，於第三項定明權責機關受理申請之處理期間。</w:t>
            </w:r>
          </w:p>
          <w:p w14:paraId="4875A46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42FF760" w14:textId="77777777" w:rsidR="006C7F1B" w:rsidRDefault="006C7F1B" w:rsidP="006C7F1B">
            <w:pPr>
              <w:tabs>
                <w:tab w:val="left" w:pos="2520"/>
              </w:tabs>
              <w:spacing w:line="380" w:lineRule="exact"/>
              <w:ind w:leftChars="50" w:left="315" w:rightChars="50" w:right="105" w:hangingChars="100" w:hanging="210"/>
            </w:pPr>
            <w:r>
              <w:rPr>
                <w:rFonts w:hint="eastAsia"/>
              </w:rPr>
              <w:t>一、軍人自起役日即依兵役法、陸海空軍軍官士官服役條例、陸海空軍軍官士官任職條例、陸海空軍軍官士官任官條例、志願士兵服役條例、軍人待遇條例、陸海空軍獎勵條例、陸海空軍勳賞條例、陸海空軍懲罰法、陸海空軍軍官士官考績條例、軍人撫卹條例及軍人保險條例等法律，與國家發生軍人身分、公法上財產請求、獎懲或考績等公法法律關係，由於此類法律關係之變動，已對軍人之基本權產生干預，爰參酌公務人員保障法第二十五條第一項，於第一項定明軍人如有</w:t>
            </w:r>
            <w:r>
              <w:rPr>
                <w:rFonts w:hint="eastAsia"/>
              </w:rPr>
              <w:lastRenderedPageBreak/>
              <w:t>不服，得提起復審。至法律另有規定，指第二條除書及第五十七條第二項所定應循申訴、再申訴救濟之紀律懲罰、人事晉任或遷調之行政處分。</w:t>
            </w:r>
          </w:p>
          <w:p w14:paraId="1F320B6C" w14:textId="77777777" w:rsidR="006C7F1B" w:rsidRDefault="006C7F1B" w:rsidP="006C7F1B">
            <w:pPr>
              <w:tabs>
                <w:tab w:val="left" w:pos="2520"/>
              </w:tabs>
              <w:spacing w:line="380" w:lineRule="exact"/>
              <w:ind w:leftChars="50" w:left="315" w:rightChars="50" w:right="105" w:hangingChars="100" w:hanging="210"/>
            </w:pPr>
            <w:r>
              <w:rPr>
                <w:rFonts w:hint="eastAsia"/>
              </w:rPr>
              <w:t>二、參酌行政訴訟法第五條，於第二項定明權責機關未於法定期間內為行政處分之「不作為復審」，及駁回申請之「反否准復審」二種類型之課予義務復審，俾與行政訴訟法之訴訟類型接軌。至得提起課予義務復審之行政處分，與第一項所列舉得提起復審之行政處分相同。</w:t>
            </w:r>
          </w:p>
          <w:p w14:paraId="5DECF723"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三、參酌公務人員保障法第二十六條第二項，於第三項定明權責機關受理申請之處理期間。</w:t>
            </w:r>
          </w:p>
          <w:p w14:paraId="66D1EFCD"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EE96F81"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0D2742B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6F969D2"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95D51D0" w14:textId="77777777" w:rsidR="006C7F1B" w:rsidRDefault="006C7F1B" w:rsidP="006C7F1B">
            <w:pPr>
              <w:tabs>
                <w:tab w:val="left" w:pos="2520"/>
              </w:tabs>
              <w:spacing w:line="380" w:lineRule="exact"/>
              <w:ind w:leftChars="50" w:left="315" w:rightChars="50" w:right="105" w:hangingChars="100" w:hanging="210"/>
            </w:pPr>
            <w:r>
              <w:rPr>
                <w:rFonts w:hint="eastAsia"/>
              </w:rPr>
              <w:t>第十四條　非軍人基於其原軍人身分之請求權遭受侵害時，得依</w:t>
            </w:r>
            <w:r>
              <w:rPr>
                <w:rFonts w:hint="eastAsia"/>
              </w:rPr>
              <w:lastRenderedPageBreak/>
              <w:t>前條規定提起復審。軍人已死亡者，其遺族基於該軍人身分所生之公法上財產請求權遭受侵害時，亦同。</w:t>
            </w:r>
          </w:p>
        </w:tc>
        <w:tc>
          <w:tcPr>
            <w:tcW w:w="3373" w:type="dxa"/>
            <w:shd w:val="clear" w:color="auto" w:fill="auto"/>
          </w:tcPr>
          <w:p w14:paraId="1C187F11"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第十四條　非軍人基於其原軍人身分之請求權遭受侵害時，得依前條規定提起復審。軍人已死亡</w:t>
            </w:r>
            <w:r>
              <w:rPr>
                <w:rFonts w:hint="eastAsia"/>
              </w:rPr>
              <w:lastRenderedPageBreak/>
              <w:t>者，其遺族基於該軍人身分所生之公法上財產請求權遭受侵害時，亦同。</w:t>
            </w:r>
          </w:p>
        </w:tc>
        <w:tc>
          <w:tcPr>
            <w:tcW w:w="3373" w:type="dxa"/>
            <w:shd w:val="clear" w:color="auto" w:fill="auto"/>
          </w:tcPr>
          <w:p w14:paraId="72CF753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第十四條　非軍人基於其原軍人身分之請求權遭受侵害時，得依前條規定提起復審。軍人已死亡</w:t>
            </w:r>
            <w:r>
              <w:rPr>
                <w:rFonts w:hint="eastAsia"/>
              </w:rPr>
              <w:lastRenderedPageBreak/>
              <w:t>者，其遺族基於該軍人身分所生之公法上財產請求權遭受侵害時，亦同。</w:t>
            </w:r>
          </w:p>
        </w:tc>
        <w:tc>
          <w:tcPr>
            <w:tcW w:w="3373" w:type="dxa"/>
            <w:shd w:val="clear" w:color="auto" w:fill="auto"/>
          </w:tcPr>
          <w:p w14:paraId="1BD1524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484DE207" w14:textId="77777777" w:rsidR="006C7F1B" w:rsidRDefault="006C7F1B" w:rsidP="006C7F1B">
            <w:pPr>
              <w:tabs>
                <w:tab w:val="left" w:pos="2520"/>
              </w:tabs>
              <w:spacing w:line="380" w:lineRule="exact"/>
              <w:ind w:leftChars="50" w:left="105" w:rightChars="50" w:right="105"/>
            </w:pPr>
            <w:r>
              <w:rPr>
                <w:rFonts w:hint="eastAsia"/>
              </w:rPr>
              <w:t>軍人喪失現役軍人身分後，對於其原軍人身分及衍生之權利救濟，或</w:t>
            </w:r>
            <w:r>
              <w:rPr>
                <w:rFonts w:hint="eastAsia"/>
              </w:rPr>
              <w:lastRenderedPageBreak/>
              <w:t>軍人已死亡者，其遺族就其軍人身分所生之公法上財產權遭受侵害時，如爭議標的屬第十三條所定涉及軍人身分變更、公法上財產請求、獎懲或考績事項之行政處分，以往係依訴願程序處理。為免割裂有關軍人權益事項之救濟程序，爰參酌公務人員保障法第二十五條第一項後段及第二項，定明得依第十三條規定提起復審，以統一爭議事件之救濟。</w:t>
            </w:r>
          </w:p>
          <w:p w14:paraId="6EE512E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5128154" w14:textId="77777777" w:rsidR="006C7F1B" w:rsidRDefault="006C7F1B" w:rsidP="006C7F1B">
            <w:pPr>
              <w:tabs>
                <w:tab w:val="left" w:pos="2520"/>
              </w:tabs>
              <w:spacing w:line="380" w:lineRule="exact"/>
              <w:ind w:leftChars="50" w:left="105" w:rightChars="50" w:right="105"/>
            </w:pPr>
            <w:r>
              <w:rPr>
                <w:rFonts w:hint="eastAsia"/>
              </w:rPr>
              <w:t>軍人喪失現役軍人身分後，對於其原軍人身分及衍生之權利救濟，或軍人已死亡者，其遺族就其軍人身分所生之公法上財產權遭受侵害時，如爭議標的屬第十三條所定涉及軍人身分變更、公法上財產請求、獎懲或考績事項之行政處分，以往係依訴願程序處理。為免割裂有關軍人權益事項之救濟程序，爰參酌公務人員保障法第二十五條第</w:t>
            </w:r>
            <w:r>
              <w:rPr>
                <w:rFonts w:hint="eastAsia"/>
              </w:rPr>
              <w:lastRenderedPageBreak/>
              <w:t>一項後段及第二項，定明得依第十三條規定提起復審，以統一爭議事件之救濟。</w:t>
            </w:r>
          </w:p>
          <w:p w14:paraId="11F85EE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05D0F79"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2E65E97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63825D4"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30FFDB7" w14:textId="77777777" w:rsidR="006C7F1B" w:rsidRDefault="006C7F1B" w:rsidP="006C7F1B">
            <w:pPr>
              <w:tabs>
                <w:tab w:val="left" w:pos="2520"/>
              </w:tabs>
              <w:spacing w:line="380" w:lineRule="exact"/>
              <w:ind w:leftChars="50" w:left="315" w:rightChars="50" w:right="105" w:hangingChars="100" w:hanging="210"/>
            </w:pPr>
            <w:r>
              <w:rPr>
                <w:rFonts w:hint="eastAsia"/>
              </w:rPr>
              <w:t>第十五條　復審之提起，應自行政處分送達之次日起三十日內為之。但行政處分於艦艇航行期間送達者，其三十日期間自艦艇返抵國內港口之次日起算。</w:t>
            </w:r>
          </w:p>
          <w:p w14:paraId="37851984"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依第十三條第二項規定，對權責機關之不作為提起復審，應於法定期間屆滿後，始得提起。但自提出申請後，已逾三年者，不得提起。</w:t>
            </w:r>
          </w:p>
          <w:p w14:paraId="0830B419" w14:textId="77777777" w:rsidR="006C7F1B" w:rsidRDefault="006C7F1B" w:rsidP="006C7F1B">
            <w:pPr>
              <w:tabs>
                <w:tab w:val="left" w:pos="2520"/>
              </w:tabs>
              <w:spacing w:line="380" w:lineRule="exact"/>
              <w:ind w:leftChars="150" w:left="315" w:rightChars="50" w:right="105" w:firstLineChars="200" w:firstLine="420"/>
            </w:pPr>
            <w:r>
              <w:rPr>
                <w:rFonts w:hint="eastAsia"/>
              </w:rPr>
              <w:t>復審提起之日，以原處分機關或權保會收受復審書之日期為準。</w:t>
            </w:r>
          </w:p>
          <w:p w14:paraId="4F79E013"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w:t>
            </w:r>
            <w:r>
              <w:rPr>
                <w:rFonts w:hint="eastAsia"/>
              </w:rPr>
              <w:lastRenderedPageBreak/>
              <w:t>權之權保會以外之機關提起復審者，以該機關收受之日，視為提起復審之日。</w:t>
            </w:r>
          </w:p>
        </w:tc>
        <w:tc>
          <w:tcPr>
            <w:tcW w:w="3373" w:type="dxa"/>
            <w:shd w:val="clear" w:color="auto" w:fill="auto"/>
          </w:tcPr>
          <w:p w14:paraId="11960D3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第十五條　復審之提起，應自行政處分送達之次日起三十日內為之。但行政處分於艦艇航行期間送達者，其三十日期間自艦艇返抵國內港口之次日起算。</w:t>
            </w:r>
          </w:p>
          <w:p w14:paraId="44851E44"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依第十三條第二項規定，對權責機關之不作為提起復審，應於法定期間屆滿後，始得提起。但自提出申請後，已逾三年者，不得提起。</w:t>
            </w:r>
          </w:p>
          <w:p w14:paraId="41E6EE25" w14:textId="77777777" w:rsidR="006C7F1B" w:rsidRDefault="006C7F1B" w:rsidP="006C7F1B">
            <w:pPr>
              <w:tabs>
                <w:tab w:val="left" w:pos="2520"/>
              </w:tabs>
              <w:spacing w:line="380" w:lineRule="exact"/>
              <w:ind w:leftChars="150" w:left="315" w:rightChars="50" w:right="105" w:firstLineChars="200" w:firstLine="420"/>
            </w:pPr>
            <w:r>
              <w:rPr>
                <w:rFonts w:hint="eastAsia"/>
              </w:rPr>
              <w:t>復審提起之日，以原處分機關或權保會收受復審書之日期為準。</w:t>
            </w:r>
          </w:p>
          <w:p w14:paraId="534ADA4E"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因原處分機關未告知有管轄權之權保會或告知錯誤，致復審人誤向原處分機關或有管轄權之權保會以外之機關提起復</w:t>
            </w:r>
            <w:r>
              <w:rPr>
                <w:rFonts w:hint="eastAsia"/>
              </w:rPr>
              <w:lastRenderedPageBreak/>
              <w:t>審者，以該機關收受之日，視為提起復審之日。</w:t>
            </w:r>
          </w:p>
        </w:tc>
        <w:tc>
          <w:tcPr>
            <w:tcW w:w="3373" w:type="dxa"/>
            <w:shd w:val="clear" w:color="auto" w:fill="auto"/>
          </w:tcPr>
          <w:p w14:paraId="79A5CC8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第十五條　復審之提起，應自行政處分送達之次日起三十日內為之。但行政處分於艦艇航行期間送達者，其三十日期間自艦艇返抵國內港口之次日起算。</w:t>
            </w:r>
          </w:p>
          <w:p w14:paraId="68A37FD3"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依第十三條第二項規定，對權責機關之不作為提起復審，應於法定期間屆滿後，始得提起。但自提出申請後，已逾三年者，不得提起。</w:t>
            </w:r>
          </w:p>
          <w:p w14:paraId="636BB15E" w14:textId="77777777" w:rsidR="006C7F1B" w:rsidRDefault="006C7F1B" w:rsidP="006C7F1B">
            <w:pPr>
              <w:tabs>
                <w:tab w:val="left" w:pos="2520"/>
              </w:tabs>
              <w:spacing w:line="380" w:lineRule="exact"/>
              <w:ind w:leftChars="150" w:left="315" w:rightChars="50" w:right="105" w:firstLineChars="200" w:firstLine="420"/>
            </w:pPr>
            <w:r>
              <w:rPr>
                <w:rFonts w:hint="eastAsia"/>
              </w:rPr>
              <w:t>復審提起之日，以原處分機關或權保會收受復審書之日期為準。</w:t>
            </w:r>
          </w:p>
          <w:p w14:paraId="35805CAF"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因原處分機關未告知有管轄權之權保會或告知錯誤，致復審人誤向原處分機關或有管轄權之權保會以外之機關提起復</w:t>
            </w:r>
            <w:r>
              <w:rPr>
                <w:rFonts w:hint="eastAsia"/>
              </w:rPr>
              <w:lastRenderedPageBreak/>
              <w:t>審者，以該機關收受之日，視為提起復審之日。</w:t>
            </w:r>
          </w:p>
        </w:tc>
        <w:tc>
          <w:tcPr>
            <w:tcW w:w="3373" w:type="dxa"/>
            <w:shd w:val="clear" w:color="auto" w:fill="auto"/>
          </w:tcPr>
          <w:p w14:paraId="187070E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2CA7304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條第一項，於第一項本文定明提起復審之期間。另考量航行中艦艇上之軍人於處分送達後，無從即時提起復審，爰於但書規定自艦艇返抵國內港口之次日起算三十日，為提起復審之不變期間。</w:t>
            </w:r>
          </w:p>
          <w:p w14:paraId="24F39A50"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二、第二項定明依第十三條第二項規定提起「不作為復審」之期間，</w:t>
            </w:r>
            <w:r w:rsidRPr="00FD3E88">
              <w:rPr>
                <w:rFonts w:hint="eastAsia"/>
                <w:spacing w:val="4"/>
              </w:rPr>
              <w:t>以避免申請人與權責機關間之</w:t>
            </w:r>
            <w:r>
              <w:rPr>
                <w:rFonts w:hint="eastAsia"/>
              </w:rPr>
              <w:t>法律關係長期懸而未決。另復審人如於第十三條第二項所定法定期間屆滿前即提起復審，或於提出申請後逾三年始提起復審，權保會應分別依第四十六條第一項第九款「提起復審不備其</w:t>
            </w:r>
            <w:r>
              <w:rPr>
                <w:rFonts w:hint="eastAsia"/>
              </w:rPr>
              <w:lastRenderedPageBreak/>
              <w:t>他法定要件」及第二款「提起復審逾法定期間」之規定為不受理之決定，併予敘明。</w:t>
            </w:r>
          </w:p>
          <w:p w14:paraId="3073C156"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三、參酌公務人員保障法第三十條第二項，於第三項定明復審提起之日，以原處分機關或權保會收受復審書之日為認定依據。</w:t>
            </w:r>
          </w:p>
          <w:p w14:paraId="63CCC4A6" w14:textId="77777777" w:rsidR="006C7F1B" w:rsidRDefault="006C7F1B" w:rsidP="006C7F1B">
            <w:pPr>
              <w:tabs>
                <w:tab w:val="left" w:pos="2520"/>
              </w:tabs>
              <w:spacing w:line="380" w:lineRule="exact"/>
              <w:ind w:leftChars="50" w:left="315" w:rightChars="50" w:right="105" w:hangingChars="100" w:hanging="210"/>
            </w:pPr>
            <w:r>
              <w:rPr>
                <w:rFonts w:hint="eastAsia"/>
              </w:rPr>
              <w:t>四、行政程序法施行後，機關作成行政處分時，多已依該法規定，明確教示應向何機關提起行政救濟，如原處分機關已盡教示責任，復審人應無向教示以外之機關提起復審之理，爰參酌行政程序法第九十九條第一項，於第四項定明須係因原處分機關未為告知或告知錯誤，致復審人向無管轄權之機關提起復審時，始得以該機關收受之日視為提起復審之日。至於原處分機關已正確教示復審管轄機關者，則應依第三項規定，認定復審人提起復審之日。</w:t>
            </w:r>
          </w:p>
          <w:p w14:paraId="41A10E4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5AADFBA2"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條第一項，於第一項本文定明提起復審之期間。另考量航行中艦艇上之軍人於處分送達後，無從即時提起復審，爰於但書規定自艦艇返抵國內港口之次日起算三十日，為提起復審之不變期間。</w:t>
            </w:r>
          </w:p>
          <w:p w14:paraId="5F9B4C04"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依第十三條第二項規定提起「不作為復審」之期間，以避免申請人與權責機關間之法律關係長期懸而未決。另復審人如於第十三條第二項所定法定期間屆滿前即提起復審，或於提出申請後逾三年始提起復審，權保會應分別依第四十六條第一項第九款「提起復審不備其他法定要件」及第二款「提起復審逾法定期間」之規定為不受理之決定，併予敘明。</w:t>
            </w:r>
          </w:p>
          <w:p w14:paraId="63C0314F"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三、參酌公務人員保障法第三十條第二項，於第三項定明復審提起</w:t>
            </w:r>
            <w:r>
              <w:rPr>
                <w:rFonts w:hint="eastAsia"/>
              </w:rPr>
              <w:lastRenderedPageBreak/>
              <w:t>之日，以原處分機關或權保會收受復審書之日為認定依據。</w:t>
            </w:r>
          </w:p>
          <w:p w14:paraId="5F308734" w14:textId="35A0FDB2" w:rsidR="006C7F1B" w:rsidRDefault="006C7F1B" w:rsidP="006C7F1B">
            <w:pPr>
              <w:tabs>
                <w:tab w:val="left" w:pos="2520"/>
              </w:tabs>
              <w:spacing w:line="380" w:lineRule="exact"/>
              <w:ind w:leftChars="50" w:left="315" w:rightChars="50" w:right="105" w:hangingChars="100" w:hanging="210"/>
            </w:pPr>
            <w:r>
              <w:rPr>
                <w:rFonts w:hint="eastAsia"/>
              </w:rPr>
              <w:t>四、行政程序法施行後，機關作成行政處分時，多已依該法規定，明確教示應向何機關提起行政救濟，如原處分機關已盡教示責任，復審人應無向教示以外之機關提起復審之理，爰參酌行政程序法第九十九條第一項，於第四項定明須係因原處分機關未為告知或告知錯誤，致復審人向無管轄權之機關提起復審時，始得以該機關收受之日視為提起復審之日。至於原處分機關已正確教示復審管轄機關者，則應依第</w:t>
            </w:r>
            <w:r w:rsidR="00CA10EE">
              <w:rPr>
                <w:rFonts w:hint="eastAsia"/>
              </w:rPr>
              <w:t>四</w:t>
            </w:r>
            <w:r>
              <w:rPr>
                <w:rFonts w:hint="eastAsia"/>
              </w:rPr>
              <w:t>項規定，認定復審人提起復審之日。</w:t>
            </w:r>
          </w:p>
          <w:p w14:paraId="63BFB81F"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D075C1F"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55E0D0E9"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6B9D8F7"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2C53CB1" w14:textId="77777777" w:rsidR="006C7F1B" w:rsidRDefault="006C7F1B" w:rsidP="006C7F1B">
            <w:pPr>
              <w:tabs>
                <w:tab w:val="left" w:pos="2520"/>
              </w:tabs>
              <w:spacing w:line="380" w:lineRule="exact"/>
              <w:ind w:leftChars="50" w:left="315" w:rightChars="50" w:right="105" w:hangingChars="100" w:hanging="210"/>
            </w:pPr>
            <w:r>
              <w:rPr>
                <w:rFonts w:hint="eastAsia"/>
              </w:rPr>
              <w:t>第十六條　提起復審應具復審書，載明下列事項：</w:t>
            </w:r>
          </w:p>
          <w:p w14:paraId="13B63EA6"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一、復審人姓名、出生年月日、服役單位、職階或職業、住居所或服役單位之駐地、身分證明文件字號。</w:t>
            </w:r>
          </w:p>
          <w:p w14:paraId="518E32F5"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二、有法定代理人或復審代理人者，其姓名、出生年月日、職業、住居所或事務所、身分證明文件字號。</w:t>
            </w:r>
          </w:p>
          <w:p w14:paraId="5745B3E0"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w:t>
            </w:r>
          </w:p>
          <w:p w14:paraId="28126E2B" w14:textId="77777777" w:rsidR="006C7F1B" w:rsidRDefault="006C7F1B" w:rsidP="006C7F1B">
            <w:pPr>
              <w:tabs>
                <w:tab w:val="left" w:pos="2520"/>
              </w:tabs>
              <w:spacing w:line="380" w:lineRule="exact"/>
              <w:ind w:leftChars="150" w:left="525" w:rightChars="50" w:right="105" w:hangingChars="100" w:hanging="210"/>
            </w:pPr>
            <w:r>
              <w:rPr>
                <w:rFonts w:hint="eastAsia"/>
              </w:rPr>
              <w:t>四、復審請求事項。</w:t>
            </w:r>
          </w:p>
          <w:p w14:paraId="661940A2" w14:textId="77777777" w:rsidR="006C7F1B" w:rsidRDefault="006C7F1B" w:rsidP="006C7F1B">
            <w:pPr>
              <w:tabs>
                <w:tab w:val="left" w:pos="2520"/>
              </w:tabs>
              <w:spacing w:line="380" w:lineRule="exact"/>
              <w:ind w:leftChars="150" w:left="525" w:rightChars="50" w:right="105" w:hangingChars="100" w:hanging="210"/>
            </w:pPr>
            <w:r>
              <w:rPr>
                <w:rFonts w:hint="eastAsia"/>
              </w:rPr>
              <w:t>五、復審之事實及理由。</w:t>
            </w:r>
          </w:p>
          <w:p w14:paraId="71D17EF5" w14:textId="77777777" w:rsidR="006C7F1B" w:rsidRDefault="006C7F1B" w:rsidP="006C7F1B">
            <w:pPr>
              <w:tabs>
                <w:tab w:val="left" w:pos="2520"/>
              </w:tabs>
              <w:spacing w:line="380" w:lineRule="exact"/>
              <w:ind w:leftChars="150" w:left="525" w:rightChars="50" w:right="105" w:hangingChars="100" w:hanging="210"/>
            </w:pPr>
            <w:r>
              <w:rPr>
                <w:rFonts w:hint="eastAsia"/>
              </w:rPr>
              <w:t>六、收受或知悉行政處分之年、月、日。</w:t>
            </w:r>
          </w:p>
          <w:p w14:paraId="0D0083BA" w14:textId="77777777" w:rsidR="006C7F1B" w:rsidRDefault="006C7F1B" w:rsidP="006C7F1B">
            <w:pPr>
              <w:tabs>
                <w:tab w:val="left" w:pos="2520"/>
              </w:tabs>
              <w:spacing w:line="380" w:lineRule="exact"/>
              <w:ind w:leftChars="150" w:left="525" w:rightChars="50" w:right="105" w:hangingChars="100" w:hanging="210"/>
            </w:pPr>
            <w:r>
              <w:rPr>
                <w:rFonts w:hint="eastAsia"/>
              </w:rPr>
              <w:t>七、受理復審之權保會。</w:t>
            </w:r>
          </w:p>
          <w:p w14:paraId="67CA40D2" w14:textId="77777777" w:rsidR="006C7F1B" w:rsidRDefault="006C7F1B" w:rsidP="006C7F1B">
            <w:pPr>
              <w:tabs>
                <w:tab w:val="left" w:pos="2520"/>
              </w:tabs>
              <w:spacing w:line="380" w:lineRule="exact"/>
              <w:ind w:leftChars="150" w:left="525" w:rightChars="50" w:right="105" w:hangingChars="100" w:hanging="210"/>
            </w:pPr>
            <w:r>
              <w:rPr>
                <w:rFonts w:hint="eastAsia"/>
              </w:rPr>
              <w:t>八、證據。其為文書者，應添具繕本或影本。</w:t>
            </w:r>
          </w:p>
          <w:p w14:paraId="5525B8B7" w14:textId="77777777" w:rsidR="006C7F1B" w:rsidRDefault="006C7F1B" w:rsidP="006C7F1B">
            <w:pPr>
              <w:tabs>
                <w:tab w:val="left" w:pos="2520"/>
              </w:tabs>
              <w:spacing w:line="380" w:lineRule="exact"/>
              <w:ind w:leftChars="150" w:left="525" w:rightChars="50" w:right="105" w:hangingChars="100" w:hanging="210"/>
            </w:pPr>
            <w:r>
              <w:rPr>
                <w:rFonts w:hint="eastAsia"/>
              </w:rPr>
              <w:t>九、有無其他已提起或進行中之復審或救濟事件。</w:t>
            </w:r>
          </w:p>
          <w:p w14:paraId="232C2B0F" w14:textId="77777777" w:rsidR="006C7F1B" w:rsidRDefault="006C7F1B" w:rsidP="006C7F1B">
            <w:pPr>
              <w:tabs>
                <w:tab w:val="left" w:pos="2520"/>
              </w:tabs>
              <w:spacing w:line="380" w:lineRule="exact"/>
              <w:ind w:leftChars="150" w:left="525" w:rightChars="50" w:right="105" w:hangingChars="100" w:hanging="210"/>
            </w:pPr>
            <w:r>
              <w:rPr>
                <w:rFonts w:hint="eastAsia"/>
              </w:rPr>
              <w:t>十、提起復審之年、月、日。</w:t>
            </w:r>
          </w:p>
          <w:p w14:paraId="707CAB79" w14:textId="77777777" w:rsidR="006C7F1B" w:rsidRDefault="006C7F1B" w:rsidP="006C7F1B">
            <w:pPr>
              <w:tabs>
                <w:tab w:val="left" w:pos="2520"/>
              </w:tabs>
              <w:spacing w:line="380" w:lineRule="exact"/>
              <w:ind w:leftChars="150" w:left="315" w:rightChars="50" w:right="105" w:firstLineChars="200" w:firstLine="420"/>
            </w:pPr>
            <w:r>
              <w:rPr>
                <w:rFonts w:hint="eastAsia"/>
              </w:rPr>
              <w:t>復審書應由復審人及法定代理人簽名或蓋章。但委任復審代理人者，應由復審代理人簽名</w:t>
            </w:r>
            <w:r>
              <w:rPr>
                <w:rFonts w:hint="eastAsia"/>
              </w:rPr>
              <w:lastRenderedPageBreak/>
              <w:t>或蓋章。</w:t>
            </w:r>
          </w:p>
          <w:p w14:paraId="79CB36AB" w14:textId="77777777" w:rsidR="006C7F1B" w:rsidRDefault="006C7F1B" w:rsidP="006C7F1B">
            <w:pPr>
              <w:tabs>
                <w:tab w:val="left" w:pos="2520"/>
              </w:tabs>
              <w:spacing w:line="380" w:lineRule="exact"/>
              <w:ind w:leftChars="150" w:left="315" w:rightChars="50" w:right="105" w:firstLineChars="200" w:firstLine="420"/>
            </w:pPr>
            <w:r>
              <w:rPr>
                <w:rFonts w:hint="eastAsia"/>
              </w:rPr>
              <w:t>提起復審應附原行政處分書影本。</w:t>
            </w:r>
          </w:p>
          <w:p w14:paraId="03FD25C0"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依第十三條第二項規定，對權責機關之不作為提起復審者，第一項第三款、第六款所列事項，載明應為行政處分之權責機關、申請之年、月、日，並附原申請書之影本及受理申請機關收受證明。</w:t>
            </w:r>
          </w:p>
        </w:tc>
        <w:tc>
          <w:tcPr>
            <w:tcW w:w="3373" w:type="dxa"/>
            <w:shd w:val="clear" w:color="auto" w:fill="auto"/>
          </w:tcPr>
          <w:p w14:paraId="219DF25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第十六條　提起復審應具復審書，載明下列事項：</w:t>
            </w:r>
          </w:p>
          <w:p w14:paraId="4365F6C6"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一、復審人姓名、出生年月日、</w:t>
            </w:r>
            <w:r>
              <w:rPr>
                <w:rFonts w:hint="eastAsia"/>
              </w:rPr>
              <w:lastRenderedPageBreak/>
              <w:t>服役單位、職階或職業、住居所或服役單位之駐地、身分證明文件字號。</w:t>
            </w:r>
          </w:p>
          <w:p w14:paraId="39B8F29B"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二、有法定代理人或復審代理人者，其姓名、出生年月日、職業、住居所或事務所、身分證明文件字號。</w:t>
            </w:r>
          </w:p>
          <w:p w14:paraId="073FF4A3"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w:t>
            </w:r>
          </w:p>
          <w:p w14:paraId="3B98B9E7" w14:textId="77777777" w:rsidR="006C7F1B" w:rsidRDefault="006C7F1B" w:rsidP="006C7F1B">
            <w:pPr>
              <w:tabs>
                <w:tab w:val="left" w:pos="2520"/>
              </w:tabs>
              <w:spacing w:line="380" w:lineRule="exact"/>
              <w:ind w:leftChars="150" w:left="525" w:rightChars="50" w:right="105" w:hangingChars="100" w:hanging="210"/>
            </w:pPr>
            <w:r>
              <w:rPr>
                <w:rFonts w:hint="eastAsia"/>
              </w:rPr>
              <w:t>四、復審請求事項。</w:t>
            </w:r>
          </w:p>
          <w:p w14:paraId="6D209E98" w14:textId="77777777" w:rsidR="006C7F1B" w:rsidRDefault="006C7F1B" w:rsidP="006C7F1B">
            <w:pPr>
              <w:tabs>
                <w:tab w:val="left" w:pos="2520"/>
              </w:tabs>
              <w:spacing w:line="380" w:lineRule="exact"/>
              <w:ind w:leftChars="150" w:left="525" w:rightChars="50" w:right="105" w:hangingChars="100" w:hanging="210"/>
            </w:pPr>
            <w:r>
              <w:rPr>
                <w:rFonts w:hint="eastAsia"/>
              </w:rPr>
              <w:t>五、復審之事實及理由。</w:t>
            </w:r>
          </w:p>
          <w:p w14:paraId="17711898" w14:textId="77777777" w:rsidR="006C7F1B" w:rsidRDefault="006C7F1B" w:rsidP="006C7F1B">
            <w:pPr>
              <w:tabs>
                <w:tab w:val="left" w:pos="2520"/>
              </w:tabs>
              <w:spacing w:line="380" w:lineRule="exact"/>
              <w:ind w:leftChars="150" w:left="525" w:rightChars="50" w:right="105" w:hangingChars="100" w:hanging="210"/>
            </w:pPr>
            <w:r>
              <w:rPr>
                <w:rFonts w:hint="eastAsia"/>
              </w:rPr>
              <w:t>六、收受或知悉行政處分之年、月、日。</w:t>
            </w:r>
          </w:p>
          <w:p w14:paraId="68C93DEE" w14:textId="77777777" w:rsidR="006C7F1B" w:rsidRDefault="006C7F1B" w:rsidP="006C7F1B">
            <w:pPr>
              <w:tabs>
                <w:tab w:val="left" w:pos="2520"/>
              </w:tabs>
              <w:spacing w:line="380" w:lineRule="exact"/>
              <w:ind w:leftChars="150" w:left="525" w:rightChars="50" w:right="105" w:hangingChars="100" w:hanging="210"/>
            </w:pPr>
            <w:r>
              <w:rPr>
                <w:rFonts w:hint="eastAsia"/>
              </w:rPr>
              <w:t>七、受理復審之權保會。</w:t>
            </w:r>
          </w:p>
          <w:p w14:paraId="0B59D4F1" w14:textId="77777777" w:rsidR="006C7F1B" w:rsidRDefault="006C7F1B" w:rsidP="006C7F1B">
            <w:pPr>
              <w:tabs>
                <w:tab w:val="left" w:pos="2520"/>
              </w:tabs>
              <w:spacing w:line="380" w:lineRule="exact"/>
              <w:ind w:leftChars="150" w:left="525" w:rightChars="50" w:right="105" w:hangingChars="100" w:hanging="210"/>
            </w:pPr>
            <w:r>
              <w:rPr>
                <w:rFonts w:hint="eastAsia"/>
              </w:rPr>
              <w:t>八、證據。其為文書者，應添具繕本或影本。</w:t>
            </w:r>
          </w:p>
          <w:p w14:paraId="104AD03C" w14:textId="77777777" w:rsidR="006C7F1B" w:rsidRDefault="006C7F1B" w:rsidP="006C7F1B">
            <w:pPr>
              <w:tabs>
                <w:tab w:val="left" w:pos="2520"/>
              </w:tabs>
              <w:spacing w:line="380" w:lineRule="exact"/>
              <w:ind w:leftChars="150" w:left="525" w:rightChars="50" w:right="105" w:hangingChars="100" w:hanging="210"/>
            </w:pPr>
            <w:r>
              <w:rPr>
                <w:rFonts w:hint="eastAsia"/>
              </w:rPr>
              <w:t>九、有無其他已提起或進行中之復審或救濟事件。</w:t>
            </w:r>
          </w:p>
          <w:p w14:paraId="2123477E" w14:textId="77777777" w:rsidR="006C7F1B" w:rsidRDefault="006C7F1B" w:rsidP="006C7F1B">
            <w:pPr>
              <w:tabs>
                <w:tab w:val="left" w:pos="2520"/>
              </w:tabs>
              <w:spacing w:line="380" w:lineRule="exact"/>
              <w:ind w:leftChars="150" w:left="525" w:rightChars="50" w:right="105" w:hangingChars="100" w:hanging="210"/>
            </w:pPr>
            <w:r>
              <w:rPr>
                <w:rFonts w:hint="eastAsia"/>
              </w:rPr>
              <w:t>十、提起復審之年、月、日。</w:t>
            </w:r>
          </w:p>
          <w:p w14:paraId="617A815E" w14:textId="77777777" w:rsidR="006C7F1B" w:rsidRDefault="006C7F1B" w:rsidP="006C7F1B">
            <w:pPr>
              <w:tabs>
                <w:tab w:val="left" w:pos="2520"/>
              </w:tabs>
              <w:spacing w:line="380" w:lineRule="exact"/>
              <w:ind w:leftChars="150" w:left="315" w:rightChars="50" w:right="105" w:firstLineChars="200" w:firstLine="420"/>
            </w:pPr>
            <w:r>
              <w:rPr>
                <w:rFonts w:hint="eastAsia"/>
              </w:rPr>
              <w:t>復審書應由復審人及法定代理人簽名或蓋章。但委任復審代理人者，應由復審代理人簽名或蓋章。</w:t>
            </w:r>
          </w:p>
          <w:p w14:paraId="33C1CFC3"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提起復審應附原行政處分書影本。</w:t>
            </w:r>
          </w:p>
          <w:p w14:paraId="2D4C32CC"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依第十三條第二項規定，對權責機關之不作為提起復審者，第一項第三款、第六款所列事項，載明應為行政處分之權責機關、申請之年、月、日，並附原申請書之影本及受理申請機關收受證明。</w:t>
            </w:r>
          </w:p>
        </w:tc>
        <w:tc>
          <w:tcPr>
            <w:tcW w:w="3373" w:type="dxa"/>
            <w:shd w:val="clear" w:color="auto" w:fill="auto"/>
          </w:tcPr>
          <w:p w14:paraId="5F459679"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第十六條　提起復審應具復審書，載明下列事項：</w:t>
            </w:r>
          </w:p>
          <w:p w14:paraId="0BAA7C0C"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一、復審人姓名、出生年月日、</w:t>
            </w:r>
            <w:r>
              <w:rPr>
                <w:rFonts w:hint="eastAsia"/>
              </w:rPr>
              <w:lastRenderedPageBreak/>
              <w:t>服役單位、職階或職業、住居所或服役單位之駐地、身分證明文件字號。</w:t>
            </w:r>
          </w:p>
          <w:p w14:paraId="266594E7"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二、有法定代理人或復審代理人者，其姓名、出生年月日、職業、住居所或事務所、身分證明文件字號。</w:t>
            </w:r>
          </w:p>
          <w:p w14:paraId="220E32C5"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w:t>
            </w:r>
          </w:p>
          <w:p w14:paraId="15BE62AC" w14:textId="77777777" w:rsidR="006C7F1B" w:rsidRDefault="006C7F1B" w:rsidP="006C7F1B">
            <w:pPr>
              <w:tabs>
                <w:tab w:val="left" w:pos="2520"/>
              </w:tabs>
              <w:spacing w:line="380" w:lineRule="exact"/>
              <w:ind w:leftChars="150" w:left="525" w:rightChars="50" w:right="105" w:hangingChars="100" w:hanging="210"/>
            </w:pPr>
            <w:r>
              <w:rPr>
                <w:rFonts w:hint="eastAsia"/>
              </w:rPr>
              <w:t>四、復審請求事項。</w:t>
            </w:r>
          </w:p>
          <w:p w14:paraId="43DC0F51" w14:textId="77777777" w:rsidR="006C7F1B" w:rsidRDefault="006C7F1B" w:rsidP="006C7F1B">
            <w:pPr>
              <w:tabs>
                <w:tab w:val="left" w:pos="2520"/>
              </w:tabs>
              <w:spacing w:line="380" w:lineRule="exact"/>
              <w:ind w:leftChars="150" w:left="525" w:rightChars="50" w:right="105" w:hangingChars="100" w:hanging="210"/>
            </w:pPr>
            <w:r>
              <w:rPr>
                <w:rFonts w:hint="eastAsia"/>
              </w:rPr>
              <w:t>五、復審之事實及理由。</w:t>
            </w:r>
          </w:p>
          <w:p w14:paraId="6C445E0E" w14:textId="77777777" w:rsidR="006C7F1B" w:rsidRDefault="006C7F1B" w:rsidP="006C7F1B">
            <w:pPr>
              <w:tabs>
                <w:tab w:val="left" w:pos="2520"/>
              </w:tabs>
              <w:spacing w:line="380" w:lineRule="exact"/>
              <w:ind w:leftChars="150" w:left="525" w:rightChars="50" w:right="105" w:hangingChars="100" w:hanging="210"/>
            </w:pPr>
            <w:r>
              <w:rPr>
                <w:rFonts w:hint="eastAsia"/>
              </w:rPr>
              <w:t>六、收受或知悉行政處分之年、月、日。</w:t>
            </w:r>
          </w:p>
          <w:p w14:paraId="15D931CE" w14:textId="77777777" w:rsidR="006C7F1B" w:rsidRDefault="006C7F1B" w:rsidP="006C7F1B">
            <w:pPr>
              <w:tabs>
                <w:tab w:val="left" w:pos="2520"/>
              </w:tabs>
              <w:spacing w:line="380" w:lineRule="exact"/>
              <w:ind w:leftChars="150" w:left="525" w:rightChars="50" w:right="105" w:hangingChars="100" w:hanging="210"/>
            </w:pPr>
            <w:r>
              <w:rPr>
                <w:rFonts w:hint="eastAsia"/>
              </w:rPr>
              <w:t>七、受理復審之權保會。</w:t>
            </w:r>
          </w:p>
          <w:p w14:paraId="485862E8" w14:textId="77777777" w:rsidR="006C7F1B" w:rsidRDefault="006C7F1B" w:rsidP="006C7F1B">
            <w:pPr>
              <w:tabs>
                <w:tab w:val="left" w:pos="2520"/>
              </w:tabs>
              <w:spacing w:line="380" w:lineRule="exact"/>
              <w:ind w:leftChars="150" w:left="525" w:rightChars="50" w:right="105" w:hangingChars="100" w:hanging="210"/>
            </w:pPr>
            <w:r>
              <w:rPr>
                <w:rFonts w:hint="eastAsia"/>
              </w:rPr>
              <w:t>八、證據。其為文書者，應添具繕本或影本。</w:t>
            </w:r>
          </w:p>
          <w:p w14:paraId="01D74B88" w14:textId="77777777" w:rsidR="006C7F1B" w:rsidRDefault="006C7F1B" w:rsidP="006C7F1B">
            <w:pPr>
              <w:tabs>
                <w:tab w:val="left" w:pos="2520"/>
              </w:tabs>
              <w:spacing w:line="380" w:lineRule="exact"/>
              <w:ind w:leftChars="150" w:left="525" w:rightChars="50" w:right="105" w:hangingChars="100" w:hanging="210"/>
            </w:pPr>
            <w:r>
              <w:rPr>
                <w:rFonts w:hint="eastAsia"/>
              </w:rPr>
              <w:t>九、有無其他已提起或進行中之復審或救濟事件。</w:t>
            </w:r>
          </w:p>
          <w:p w14:paraId="3B794D70" w14:textId="77777777" w:rsidR="006C7F1B" w:rsidRDefault="006C7F1B" w:rsidP="006C7F1B">
            <w:pPr>
              <w:tabs>
                <w:tab w:val="left" w:pos="2520"/>
              </w:tabs>
              <w:spacing w:line="380" w:lineRule="exact"/>
              <w:ind w:leftChars="150" w:left="525" w:rightChars="50" w:right="105" w:hangingChars="100" w:hanging="210"/>
            </w:pPr>
            <w:r>
              <w:rPr>
                <w:rFonts w:hint="eastAsia"/>
              </w:rPr>
              <w:t>十、提起復審之年、月、日。</w:t>
            </w:r>
          </w:p>
          <w:p w14:paraId="379CA1E6" w14:textId="77777777" w:rsidR="006C7F1B" w:rsidRDefault="006C7F1B" w:rsidP="006C7F1B">
            <w:pPr>
              <w:tabs>
                <w:tab w:val="left" w:pos="2520"/>
              </w:tabs>
              <w:spacing w:line="380" w:lineRule="exact"/>
              <w:ind w:leftChars="150" w:left="315" w:rightChars="50" w:right="105" w:firstLineChars="200" w:firstLine="420"/>
            </w:pPr>
            <w:r>
              <w:rPr>
                <w:rFonts w:hint="eastAsia"/>
              </w:rPr>
              <w:t>復審書應由復審人及法定代理人簽名或蓋章。但委任復審代理人者，應由復審代理人簽名或蓋章。</w:t>
            </w:r>
          </w:p>
          <w:p w14:paraId="0EFBC7BA"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提起復審應附原行政處分書影本。</w:t>
            </w:r>
          </w:p>
          <w:p w14:paraId="6C29F5DF"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依第十三條第二項規定，對權責機關之不作為提起復審者，第一項第三款、第六款所列事項，載明應為行政處分之權責機關、申請之年、月、日，並附原申請書之影本及受理申請機關收受證明。</w:t>
            </w:r>
          </w:p>
        </w:tc>
        <w:tc>
          <w:tcPr>
            <w:tcW w:w="3373" w:type="dxa"/>
            <w:shd w:val="clear" w:color="auto" w:fill="auto"/>
          </w:tcPr>
          <w:p w14:paraId="20CA5AE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E0E4988"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一、參酌公務人員保障法第四十三條第一項，於第一項定明復審書</w:t>
            </w:r>
            <w:r>
              <w:rPr>
                <w:rFonts w:hint="eastAsia"/>
              </w:rPr>
              <w:lastRenderedPageBreak/>
              <w:t>應載明事項。</w:t>
            </w:r>
          </w:p>
          <w:p w14:paraId="55279250"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二、第二項定明復審書應經當事人簽名或蓋章。</w:t>
            </w:r>
          </w:p>
          <w:p w14:paraId="6A24F1D5"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三、參酌公務人員保障法第四十三條第二項，於第三項定明復審書應附原行政處分書影本，以確定復審人不服之標的。</w:t>
            </w:r>
          </w:p>
          <w:p w14:paraId="265E725D" w14:textId="77777777" w:rsidR="006C7F1B" w:rsidRDefault="006C7F1B" w:rsidP="006C7F1B">
            <w:pPr>
              <w:tabs>
                <w:tab w:val="left" w:pos="2520"/>
              </w:tabs>
              <w:spacing w:line="380" w:lineRule="exact"/>
              <w:ind w:leftChars="50" w:left="315" w:rightChars="50" w:right="105" w:hangingChars="100" w:hanging="210"/>
            </w:pPr>
            <w:r>
              <w:rPr>
                <w:rFonts w:hint="eastAsia"/>
              </w:rPr>
              <w:t>四、依第十三條第二項規定提起之「不作為復審」，因權責機關並未作成行政處分，爰參酌公務人員保障法第四十三條第三項，於第三項定明復審書就第一項第三款及第六款所定事項，其應記載之內容。</w:t>
            </w:r>
          </w:p>
          <w:p w14:paraId="1056288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45DE5F0"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一、參酌公務人員保障法第四十三條第一項，於第一項定明復審書應載明事項。</w:t>
            </w:r>
          </w:p>
          <w:p w14:paraId="314AFDAF"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二、第二項定明復審書應經當事人簽名或蓋章。</w:t>
            </w:r>
          </w:p>
          <w:p w14:paraId="24F2DFB8"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三、參酌公務人員保障法第四十三條第二項，於第三項定明復審書</w:t>
            </w:r>
            <w:r>
              <w:rPr>
                <w:rFonts w:hint="eastAsia"/>
              </w:rPr>
              <w:lastRenderedPageBreak/>
              <w:t>應附原行政處分書影本，以確定復審人不服之標的。</w:t>
            </w:r>
          </w:p>
          <w:p w14:paraId="147D51B7" w14:textId="77777777" w:rsidR="006C7F1B" w:rsidRDefault="006C7F1B" w:rsidP="006C7F1B">
            <w:pPr>
              <w:tabs>
                <w:tab w:val="left" w:pos="2520"/>
              </w:tabs>
              <w:spacing w:line="380" w:lineRule="exact"/>
              <w:ind w:leftChars="50" w:left="315" w:rightChars="50" w:right="105" w:hangingChars="100" w:hanging="210"/>
            </w:pPr>
            <w:r>
              <w:rPr>
                <w:rFonts w:hint="eastAsia"/>
              </w:rPr>
              <w:t>四、依第十三條第二項規定提起之「不作為復審」，因權責機關並未作成行政處分，爰參酌公務人員保障法第四十三條第三項，於第三項定明復審書就第一項第三款及第六款所定事項，其應記載之內容。</w:t>
            </w:r>
          </w:p>
          <w:p w14:paraId="26B491F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850FC02" w14:textId="77777777" w:rsidR="006C7F1B" w:rsidRDefault="00AC19A1" w:rsidP="00D42308">
            <w:pPr>
              <w:tabs>
                <w:tab w:val="left" w:pos="2520"/>
              </w:tabs>
              <w:spacing w:line="380" w:lineRule="exact"/>
              <w:ind w:leftChars="50" w:left="105" w:rightChars="50" w:right="105"/>
            </w:pPr>
            <w:r w:rsidRPr="00C579D9">
              <w:rPr>
                <w:rFonts w:hint="eastAsia"/>
              </w:rPr>
              <w:t>照行政院提案通過。</w:t>
            </w:r>
          </w:p>
        </w:tc>
      </w:tr>
      <w:tr w:rsidR="006C7F1B" w14:paraId="15F7C8E7"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CBB61F9"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BAA5371" w14:textId="77777777" w:rsidR="006C7F1B" w:rsidRDefault="006C7F1B" w:rsidP="006C7F1B">
            <w:pPr>
              <w:tabs>
                <w:tab w:val="left" w:pos="2520"/>
              </w:tabs>
              <w:spacing w:line="380" w:lineRule="exact"/>
              <w:ind w:leftChars="50" w:left="315" w:rightChars="50" w:right="105" w:hangingChars="100" w:hanging="210"/>
            </w:pPr>
            <w:r>
              <w:rPr>
                <w:rFonts w:hint="eastAsia"/>
              </w:rPr>
              <w:t>第十七條　原處分機關之認定，以實施行政處分時之名義為準。但上級機關本於法定職權所為行政處分，交由下級機關執行者，以該上級機關為原處分機關。</w:t>
            </w:r>
          </w:p>
          <w:p w14:paraId="404FE28E"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原處分機關調整或裁撤，應以承受其業務之機關為原處分機關，依第九條第一項規定，定其復審管轄。</w:t>
            </w:r>
          </w:p>
        </w:tc>
        <w:tc>
          <w:tcPr>
            <w:tcW w:w="3373" w:type="dxa"/>
            <w:shd w:val="clear" w:color="auto" w:fill="auto"/>
          </w:tcPr>
          <w:p w14:paraId="53B32685" w14:textId="77777777" w:rsidR="006C7F1B" w:rsidRDefault="006C7F1B" w:rsidP="006C7F1B">
            <w:pPr>
              <w:tabs>
                <w:tab w:val="left" w:pos="2520"/>
              </w:tabs>
              <w:spacing w:line="380" w:lineRule="exact"/>
              <w:ind w:leftChars="50" w:left="315" w:rightChars="50" w:right="105" w:hangingChars="100" w:hanging="210"/>
            </w:pPr>
            <w:r>
              <w:rPr>
                <w:rFonts w:hint="eastAsia"/>
              </w:rPr>
              <w:t>第十七條　原處分機關之認定，以實施行政處分時之名義為準。但上級機關本於法定職權所為行政處分，交由下級機關執行者，以該上級機關為原處分機關。</w:t>
            </w:r>
          </w:p>
          <w:p w14:paraId="1AD99A5B"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原處分機關調整或裁撤，應以承受其業務之機關為原處分機關，依第九條第一項規定，定其復審管轄。</w:t>
            </w:r>
          </w:p>
        </w:tc>
        <w:tc>
          <w:tcPr>
            <w:tcW w:w="3373" w:type="dxa"/>
            <w:shd w:val="clear" w:color="auto" w:fill="auto"/>
          </w:tcPr>
          <w:p w14:paraId="290346F6" w14:textId="77777777" w:rsidR="006C7F1B" w:rsidRDefault="006C7F1B" w:rsidP="006C7F1B">
            <w:pPr>
              <w:tabs>
                <w:tab w:val="left" w:pos="2520"/>
              </w:tabs>
              <w:spacing w:line="380" w:lineRule="exact"/>
              <w:ind w:leftChars="50" w:left="315" w:rightChars="50" w:right="105" w:hangingChars="100" w:hanging="210"/>
            </w:pPr>
            <w:r>
              <w:rPr>
                <w:rFonts w:hint="eastAsia"/>
              </w:rPr>
              <w:t>第十七條　原處分機關之認定，以實施行政處分時之名義為準。但上級機關本於法定職權所為行政處分，交由下級機關執行者，以該上級機關為原處分機關。</w:t>
            </w:r>
          </w:p>
          <w:p w14:paraId="7DC62427"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原處分機關調整或裁撤，應以承受其業務之機關為原處分機關，依第九條第一項規定，定其復審管轄。</w:t>
            </w:r>
          </w:p>
        </w:tc>
        <w:tc>
          <w:tcPr>
            <w:tcW w:w="3373" w:type="dxa"/>
            <w:shd w:val="clear" w:color="auto" w:fill="auto"/>
          </w:tcPr>
          <w:p w14:paraId="3565F5B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3911A0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一、參酌公務人員保障法第二十八條，於第一項定明原處分機關之認定依據，以顯名之機關（構）、部隊、學校或行政法人為行政處分之作成機關。</w:t>
            </w:r>
          </w:p>
          <w:p w14:paraId="109FFACD"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二、參酌公務人員保障法第二十九條，於第二項定明原處分機關調整或裁撤時，應以承受其業務之機關為原處分機關，以定其復審管轄。</w:t>
            </w:r>
          </w:p>
          <w:p w14:paraId="64653AC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1A8DAA62"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一、參酌公務人員保障法第二十八條，於第一項定明原處分機關之認定依據，以顯名之機關（構）、部隊、學校或行政法人為行政處分之作成機關。</w:t>
            </w:r>
          </w:p>
          <w:p w14:paraId="47CE3842"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二、參酌公務人員保障法第二十九條，於第二項定明原處分機關調整或裁撤時，應以承受其業務之機關為原處分機關，以定其復審管轄。</w:t>
            </w:r>
          </w:p>
          <w:p w14:paraId="4D5120D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C65519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EEF0EFF"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DE2FE7D"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6849E091" w14:textId="77777777" w:rsidR="006C7F1B" w:rsidRDefault="006C7F1B" w:rsidP="006C7F1B">
            <w:pPr>
              <w:tabs>
                <w:tab w:val="left" w:pos="2520"/>
              </w:tabs>
              <w:spacing w:line="380" w:lineRule="exact"/>
              <w:ind w:leftChars="50" w:left="315" w:rightChars="50" w:right="105" w:hangingChars="100" w:hanging="210"/>
            </w:pPr>
            <w:r>
              <w:rPr>
                <w:rFonts w:hint="eastAsia"/>
              </w:rPr>
              <w:t>第十八條　復審人應繕具復審書經由原處分機關向權保會提起復審。</w:t>
            </w:r>
          </w:p>
          <w:p w14:paraId="75390EBD"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原處分機關對於前項復審應先行重新審查原行政處分或不作為是否合法妥當，其認復審為有理由者，得自行撤銷或變更原行政處分、作成行政處分或特</w:t>
            </w:r>
            <w:r>
              <w:rPr>
                <w:rFonts w:hint="eastAsia"/>
              </w:rPr>
              <w:lastRenderedPageBreak/>
              <w:t>定內容之行政處分，並通知權保會。</w:t>
            </w:r>
          </w:p>
          <w:p w14:paraId="28F7505D"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原處分機關不依復審人之請求撤銷或變更原行政處分、作成行政處分或特定內容之行政處分者，應自收到復審書之次日起二十日內附具答辯書，並將必要之關係文件，送於權保會。</w:t>
            </w:r>
          </w:p>
          <w:p w14:paraId="32D2C23F"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原處分機關檢卷答辯時，應將前項答辯書抄送復審人。</w:t>
            </w:r>
          </w:p>
          <w:p w14:paraId="5A72C925"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復審人向權保會提起復審者，權保會應將復審書影本或副本送交原處分機關依第二項至第四項規定辦理。</w:t>
            </w:r>
          </w:p>
        </w:tc>
        <w:tc>
          <w:tcPr>
            <w:tcW w:w="3373" w:type="dxa"/>
            <w:shd w:val="clear" w:color="auto" w:fill="auto"/>
          </w:tcPr>
          <w:p w14:paraId="009B7D9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第十八條　復審人應繕具復審書經由原處分機關向權保會提起復審。</w:t>
            </w:r>
          </w:p>
          <w:p w14:paraId="682EBC76"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原處分機關對於前項復審應先行重新審查原行政處分或不作為是否合法妥當，其認復審為有理由者，得自行撤銷或變更原行政處分、作成行政處分或特定內容之行政處分，並通知權保</w:t>
            </w:r>
            <w:r>
              <w:rPr>
                <w:rFonts w:hint="eastAsia"/>
              </w:rPr>
              <w:lastRenderedPageBreak/>
              <w:t>會。</w:t>
            </w:r>
          </w:p>
          <w:p w14:paraId="6400DF32"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原處分機關不依復審人之請求撤銷或變更原行政處分、作成行政處分或特定內容之行政處分者，應自收到復審書之次日起二十日內附具答辯書，並將必要之關係文件，送於權保會。</w:t>
            </w:r>
          </w:p>
          <w:p w14:paraId="107F6ECA"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原處分機關檢卷答辯時，應將前項答辯書抄送復審人。</w:t>
            </w:r>
          </w:p>
          <w:p w14:paraId="03C9E4E6"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復審人向權保會提起復審者，權保會應將復審書影本或副本送交原處分機關依第二項至第四項規定辦理。</w:t>
            </w:r>
          </w:p>
        </w:tc>
        <w:tc>
          <w:tcPr>
            <w:tcW w:w="3373" w:type="dxa"/>
            <w:shd w:val="clear" w:color="auto" w:fill="auto"/>
          </w:tcPr>
          <w:p w14:paraId="735EF0C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第十八條　復審人應繕具復審書經由原處分機關向權保會提起復審。</w:t>
            </w:r>
          </w:p>
          <w:p w14:paraId="1C488027"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原處分機關對於前項復審應先行重新審查原行政處分或不作為是否合法妥當，其認復審為有理由者，得自行撤銷或變更原行政處分、作成行政處分或特定內容之行政處分，並通知權保</w:t>
            </w:r>
            <w:r>
              <w:rPr>
                <w:rFonts w:hint="eastAsia"/>
              </w:rPr>
              <w:lastRenderedPageBreak/>
              <w:t>會。</w:t>
            </w:r>
          </w:p>
          <w:p w14:paraId="24691AEE"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原處分機關不依復審人之請求撤銷或變更原行政處分、作成行政處分或特定內容之行政處分者，應自收到復審書之次日起二十日內附具答辯書，並將必要之關係文件，送於權保會。</w:t>
            </w:r>
          </w:p>
          <w:p w14:paraId="6F3AF03A"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原處分機關檢卷答辯時，應將前項答辯書抄送復審人。</w:t>
            </w:r>
          </w:p>
          <w:p w14:paraId="431EE41F"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復審人向權保會提起復審者，權保會應將復審書影本或副本送交原處分機關依第二項至第四項規定辦理。</w:t>
            </w:r>
          </w:p>
        </w:tc>
        <w:tc>
          <w:tcPr>
            <w:tcW w:w="3373" w:type="dxa"/>
            <w:shd w:val="clear" w:color="auto" w:fill="auto"/>
          </w:tcPr>
          <w:p w14:paraId="1322474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2514B28D"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一、參酌公務人員保障法第四十四條第一項，於第一項定明復審人應經原處分機關提出復審書。</w:t>
            </w:r>
          </w:p>
          <w:p w14:paraId="2612A39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二、參酌公務人員保障法第四十四條第二項，於第二項定明原處分機關收受復審書後，應先行重新審查原行政處分或不作為是否合法妥當。</w:t>
            </w:r>
          </w:p>
          <w:p w14:paraId="3419AB1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三、參酌公務人員保障法第四十四條第三項，於第三項定明原處分機關不依復審人之請求撤銷或變更原行政處分、作成行政處分或特定內容之行政處分時，原處分機關應自收受復審書之次日起二十日內附具答辯書，並將必要之關係文件，送於權保會，以避免延宕復審審議作業期間。</w:t>
            </w:r>
          </w:p>
          <w:p w14:paraId="57C4B09F" w14:textId="77777777" w:rsidR="006C7F1B" w:rsidRDefault="006C7F1B" w:rsidP="006C7F1B">
            <w:pPr>
              <w:tabs>
                <w:tab w:val="left" w:pos="2520"/>
              </w:tabs>
              <w:spacing w:line="380" w:lineRule="exact"/>
              <w:ind w:leftChars="50" w:left="315" w:rightChars="50" w:right="105" w:hangingChars="100" w:hanging="210"/>
            </w:pPr>
            <w:r>
              <w:rPr>
                <w:rFonts w:hint="eastAsia"/>
              </w:rPr>
              <w:t>四、為使復審人即時知悉原處分機關答辯之內容，予以補充理由之機會，爰參酌公務人員保障法第四十四條第四項，於第四項定明原處分機關應將答辯書抄送復審人。</w:t>
            </w:r>
          </w:p>
          <w:p w14:paraId="2FB8B0DC"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五、參酌公務人員保障法第四十四條第五項，於第五項定明復審人逕向權保會提起復審者，權保會之處理方式。</w:t>
            </w:r>
          </w:p>
          <w:p w14:paraId="5B65AD6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6B94AB0"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一、參酌公務人員保障法第四十四條第一項，於第一項定明復審人</w:t>
            </w:r>
            <w:r>
              <w:rPr>
                <w:rFonts w:hint="eastAsia"/>
              </w:rPr>
              <w:lastRenderedPageBreak/>
              <w:t>應經原處分機關提出復審書。</w:t>
            </w:r>
          </w:p>
          <w:p w14:paraId="6D7323B7"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二、參酌公務人員保障法第四十四條第二項，於第二項定明原處分機關收受復審書後，應先行重新審查原行政處分或不作為是否合法妥當。</w:t>
            </w:r>
          </w:p>
          <w:p w14:paraId="752E2541"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四十四條第三項，於第三項定明原處分機關不依復審人之請求撤銷或變更原行政處分、作成行政處分或特定內容之行政處分時，原處分機關應自收受復審書之次日起二十日內附具答辯書，並將必要之關係文件，送於權保會，以避免延宕復審審議作業期間。</w:t>
            </w:r>
          </w:p>
          <w:p w14:paraId="06581F89" w14:textId="77777777" w:rsidR="006C7F1B" w:rsidRDefault="006C7F1B" w:rsidP="006C7F1B">
            <w:pPr>
              <w:tabs>
                <w:tab w:val="left" w:pos="2520"/>
              </w:tabs>
              <w:spacing w:line="380" w:lineRule="exact"/>
              <w:ind w:leftChars="50" w:left="315" w:rightChars="50" w:right="105" w:hangingChars="100" w:hanging="210"/>
            </w:pPr>
            <w:r>
              <w:rPr>
                <w:rFonts w:hint="eastAsia"/>
              </w:rPr>
              <w:t>四、為使復審人即時知悉原處分機關答辯之內容，予以補充理由之機會，爰參酌公務人員保障法第四十四條第四項，於第四項定明原處分機關應將答辯書抄送復審人。</w:t>
            </w:r>
          </w:p>
          <w:p w14:paraId="7DBE740D"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五、參酌公務人員保障法第四十四</w:t>
            </w:r>
            <w:r>
              <w:rPr>
                <w:rFonts w:hint="eastAsia"/>
              </w:rPr>
              <w:lastRenderedPageBreak/>
              <w:t>條第五項，於第五項定明復審人逕向權保會提起復審者，權保會之處理方式。</w:t>
            </w:r>
          </w:p>
          <w:p w14:paraId="0E771A2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A32EE5D"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5587E9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41F22B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9842E76" w14:textId="77777777" w:rsidR="006C7F1B" w:rsidRDefault="006C7F1B" w:rsidP="006C7F1B">
            <w:pPr>
              <w:tabs>
                <w:tab w:val="left" w:pos="2520"/>
              </w:tabs>
              <w:spacing w:line="380" w:lineRule="exact"/>
              <w:ind w:leftChars="50" w:left="315" w:rightChars="50" w:right="105" w:hangingChars="100" w:hanging="210"/>
            </w:pPr>
            <w:r>
              <w:rPr>
                <w:rFonts w:hint="eastAsia"/>
              </w:rPr>
              <w:t>第十九條　原處分機關未於前條第三項期間內處理者，權保會得依職權或依復審人之請求，通知原處分機關於十五日內檢送相關卷證資料；屆期未檢送者，權保會得逕為決定。</w:t>
            </w:r>
          </w:p>
        </w:tc>
        <w:tc>
          <w:tcPr>
            <w:tcW w:w="3373" w:type="dxa"/>
            <w:shd w:val="clear" w:color="auto" w:fill="auto"/>
          </w:tcPr>
          <w:p w14:paraId="2EF72622" w14:textId="77777777" w:rsidR="006C7F1B" w:rsidRDefault="006C7F1B" w:rsidP="006C7F1B">
            <w:pPr>
              <w:tabs>
                <w:tab w:val="left" w:pos="2520"/>
              </w:tabs>
              <w:spacing w:line="380" w:lineRule="exact"/>
              <w:ind w:leftChars="50" w:left="315" w:rightChars="50" w:right="105" w:hangingChars="100" w:hanging="210"/>
            </w:pPr>
            <w:r>
              <w:rPr>
                <w:rFonts w:hint="eastAsia"/>
              </w:rPr>
              <w:t>第十九條　原處分機關未於前條第三項期間內處理者，權保會得依職權或依復審人之請求，通知原處分機關於十五日內檢送相關卷證資料；屆期未檢送者，權保會得逕為決定。</w:t>
            </w:r>
          </w:p>
        </w:tc>
        <w:tc>
          <w:tcPr>
            <w:tcW w:w="3373" w:type="dxa"/>
            <w:shd w:val="clear" w:color="auto" w:fill="auto"/>
          </w:tcPr>
          <w:p w14:paraId="5A7EA1D8" w14:textId="77777777" w:rsidR="006C7F1B" w:rsidRDefault="006C7F1B" w:rsidP="006C7F1B">
            <w:pPr>
              <w:tabs>
                <w:tab w:val="left" w:pos="2520"/>
              </w:tabs>
              <w:spacing w:line="380" w:lineRule="exact"/>
              <w:ind w:leftChars="50" w:left="315" w:rightChars="50" w:right="105" w:hangingChars="100" w:hanging="210"/>
            </w:pPr>
            <w:r>
              <w:rPr>
                <w:rFonts w:hint="eastAsia"/>
              </w:rPr>
              <w:t>第十九條　原處分機關未於前條第三項期間內處理者，權保會得依職權或依復審人之請求，通知原處分機關於十五日內檢送相關卷證資料；屆期未檢送者，權保會得逕為決定。</w:t>
            </w:r>
          </w:p>
        </w:tc>
        <w:tc>
          <w:tcPr>
            <w:tcW w:w="3373" w:type="dxa"/>
            <w:shd w:val="clear" w:color="auto" w:fill="auto"/>
          </w:tcPr>
          <w:p w14:paraId="4713BDD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B671AA0" w14:textId="77777777" w:rsidR="006C7F1B" w:rsidRDefault="006C7F1B" w:rsidP="006C7F1B">
            <w:pPr>
              <w:tabs>
                <w:tab w:val="left" w:pos="2520"/>
              </w:tabs>
              <w:spacing w:line="380" w:lineRule="exact"/>
              <w:ind w:leftChars="50" w:left="105" w:rightChars="50" w:right="105"/>
            </w:pPr>
            <w:r>
              <w:rPr>
                <w:rFonts w:hint="eastAsia"/>
              </w:rPr>
              <w:t>為免原處分機關藉故拖延，影響復審人權益，參酌公務人員保障法第四十五條，定明原處分機關未依限處理時，權保會得依職權或依復審人之請求逕為決定。</w:t>
            </w:r>
          </w:p>
          <w:p w14:paraId="1D75627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B4E3542" w14:textId="77777777" w:rsidR="006C7F1B" w:rsidRDefault="006C7F1B" w:rsidP="006C7F1B">
            <w:pPr>
              <w:tabs>
                <w:tab w:val="left" w:pos="2520"/>
              </w:tabs>
              <w:spacing w:line="380" w:lineRule="exact"/>
              <w:ind w:leftChars="50" w:left="105" w:rightChars="50" w:right="105"/>
            </w:pPr>
            <w:r>
              <w:rPr>
                <w:rFonts w:hint="eastAsia"/>
              </w:rPr>
              <w:t>為免原處分機關藉故拖延，影響復審人權益，參酌公務人員保障法第四十五條，定明原處分機關未依限處理時，權保會得依職權或依復審人之請求逕為決定。</w:t>
            </w:r>
          </w:p>
          <w:p w14:paraId="425E0542"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BFC9E7A"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97FBF5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EFC6F1E"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353FC810" w14:textId="77777777" w:rsidR="006C7F1B" w:rsidRDefault="006C7F1B" w:rsidP="006C7F1B">
            <w:pPr>
              <w:tabs>
                <w:tab w:val="left" w:pos="2520"/>
              </w:tabs>
              <w:spacing w:line="380" w:lineRule="exact"/>
              <w:ind w:leftChars="50" w:left="315" w:rightChars="50" w:right="105" w:hangingChars="100" w:hanging="210"/>
            </w:pPr>
            <w:r>
              <w:rPr>
                <w:rFonts w:hint="eastAsia"/>
              </w:rPr>
              <w:t>第二十條　復審人在第十五條第一項所定期間向原處分機關或</w:t>
            </w:r>
            <w:r>
              <w:rPr>
                <w:rFonts w:hint="eastAsia"/>
              </w:rPr>
              <w:lastRenderedPageBreak/>
              <w:t>權保會為不服原行政處分之表示者，視為已在法定期間內提起復審。權保會應依第二十三條規定通知補正。</w:t>
            </w:r>
          </w:p>
          <w:p w14:paraId="6AEAD285"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因原處分機關未告知有管轄權之權保會或告知錯誤，致復審人誤向原處分機關或有管轄權之權保會以外之機關，作不服原行政處分之表示者，視為自始向有管轄權之權保會提起復審。</w:t>
            </w:r>
          </w:p>
          <w:p w14:paraId="4D9B27CF" w14:textId="77777777" w:rsidR="006C7F1B" w:rsidRDefault="006C7F1B" w:rsidP="006C7F1B">
            <w:pPr>
              <w:tabs>
                <w:tab w:val="left" w:pos="2520"/>
              </w:tabs>
              <w:spacing w:line="380" w:lineRule="exact"/>
              <w:ind w:leftChars="150" w:left="315" w:rightChars="50" w:right="105" w:firstLineChars="200" w:firstLine="420"/>
            </w:pPr>
            <w:r>
              <w:rPr>
                <w:rFonts w:hint="eastAsia"/>
              </w:rPr>
              <w:t>前項收受之機關應於十日內將該事件移送於有管轄權之權保會，並通知復審人。</w:t>
            </w:r>
          </w:p>
        </w:tc>
        <w:tc>
          <w:tcPr>
            <w:tcW w:w="3373" w:type="dxa"/>
            <w:shd w:val="clear" w:color="auto" w:fill="auto"/>
          </w:tcPr>
          <w:p w14:paraId="545314D4"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第二十條　復審人在第十五條第一項所定期間向原處分機關或權保會為不服原行政處分之表</w:t>
            </w:r>
            <w:r>
              <w:rPr>
                <w:rFonts w:hint="eastAsia"/>
              </w:rPr>
              <w:lastRenderedPageBreak/>
              <w:t>示者，視為已在法定期間內提起復審。權保會應依第二十三條規定通知補正。</w:t>
            </w:r>
          </w:p>
          <w:p w14:paraId="1252E0AF"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因原處分機關未告知有管轄權之權保會或告知錯誤，致復審人誤向原處分機關或有管轄權之權保會以外之機關，作不服原行政處分之表示者，視為自始向有管轄權之權保會提起復審。</w:t>
            </w:r>
          </w:p>
          <w:p w14:paraId="108260FC" w14:textId="77777777" w:rsidR="006C7F1B" w:rsidRDefault="006C7F1B" w:rsidP="006C7F1B">
            <w:pPr>
              <w:tabs>
                <w:tab w:val="left" w:pos="2520"/>
              </w:tabs>
              <w:spacing w:line="380" w:lineRule="exact"/>
              <w:ind w:leftChars="150" w:left="315" w:rightChars="50" w:right="105" w:firstLineChars="200" w:firstLine="420"/>
            </w:pPr>
            <w:r>
              <w:rPr>
                <w:rFonts w:hint="eastAsia"/>
              </w:rPr>
              <w:t>前項收受之機關應於十日內將該事件移送於有管轄權之權保會，並通知復審人。</w:t>
            </w:r>
          </w:p>
        </w:tc>
        <w:tc>
          <w:tcPr>
            <w:tcW w:w="3373" w:type="dxa"/>
            <w:shd w:val="clear" w:color="auto" w:fill="auto"/>
          </w:tcPr>
          <w:p w14:paraId="74CF5AF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第二十條　復審人在第十五條第一項所定期間向原處分機關或權保會為不服原行政處分之表</w:t>
            </w:r>
            <w:r>
              <w:rPr>
                <w:rFonts w:hint="eastAsia"/>
              </w:rPr>
              <w:lastRenderedPageBreak/>
              <w:t>示者，視為已在法定期間內提起復審。權保會應依第二十三條規定通知補正。</w:t>
            </w:r>
          </w:p>
          <w:p w14:paraId="51E2ABFF" w14:textId="77777777" w:rsidR="006C7F1B" w:rsidRDefault="006C7F1B" w:rsidP="006C7F1B">
            <w:pPr>
              <w:tabs>
                <w:tab w:val="left" w:pos="2520"/>
              </w:tabs>
              <w:spacing w:line="380" w:lineRule="exact"/>
              <w:ind w:leftChars="150" w:left="315" w:rightChars="50" w:right="105" w:firstLineChars="200" w:firstLine="420"/>
            </w:pPr>
            <w:r>
              <w:rPr>
                <w:rFonts w:hint="eastAsia"/>
              </w:rPr>
              <w:t>因原處分機關未告知有管轄權之權保會或告知錯誤，致復審人誤向原處分機關或有管轄權之權保會以外之機關，作不服原行政處分之表示者，視為自始向有管轄權之權保會提起復審。</w:t>
            </w:r>
          </w:p>
          <w:p w14:paraId="7FED3ADC" w14:textId="77777777" w:rsidR="006C7F1B" w:rsidRDefault="006C7F1B" w:rsidP="006C7F1B">
            <w:pPr>
              <w:tabs>
                <w:tab w:val="left" w:pos="2520"/>
              </w:tabs>
              <w:spacing w:line="380" w:lineRule="exact"/>
              <w:ind w:leftChars="150" w:left="315" w:rightChars="50" w:right="105" w:firstLineChars="200" w:firstLine="420"/>
            </w:pPr>
            <w:r>
              <w:rPr>
                <w:rFonts w:hint="eastAsia"/>
              </w:rPr>
              <w:t>前項收受之機關應於十日內將該事件移送於有管轄權之權保會，並通知復審人。</w:t>
            </w:r>
          </w:p>
        </w:tc>
        <w:tc>
          <w:tcPr>
            <w:tcW w:w="3373" w:type="dxa"/>
            <w:shd w:val="clear" w:color="auto" w:fill="auto"/>
          </w:tcPr>
          <w:p w14:paraId="4AF8195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2AF0C532" w14:textId="77777777" w:rsidR="006C7F1B" w:rsidRDefault="006C7F1B" w:rsidP="006C7F1B">
            <w:pPr>
              <w:tabs>
                <w:tab w:val="left" w:pos="2520"/>
              </w:tabs>
              <w:spacing w:line="380" w:lineRule="exact"/>
              <w:ind w:leftChars="50" w:left="315" w:rightChars="50" w:right="105" w:hangingChars="100" w:hanging="210"/>
            </w:pPr>
            <w:r>
              <w:rPr>
                <w:rFonts w:hint="eastAsia"/>
              </w:rPr>
              <w:t>一、參酌訴願法第五十七條本文，於第一項定明復審人於法定期</w:t>
            </w:r>
            <w:r>
              <w:rPr>
                <w:rFonts w:hint="eastAsia"/>
              </w:rPr>
              <w:lastRenderedPageBreak/>
              <w:t>間內向原處分機關或權保會為不服表示者，視為已在法定期間內提起復審。又第十六條第一項已規定復審應繕具復審書，並載明相關事項，故復審人雖視為已在法定期間內提起復審，但權保會仍應依第二十三條規定，通知其於二十日內補正復審書。</w:t>
            </w:r>
          </w:p>
          <w:p w14:paraId="71C9D78B" w14:textId="77777777" w:rsidR="006C7F1B" w:rsidRDefault="006C7F1B" w:rsidP="006C7F1B">
            <w:pPr>
              <w:tabs>
                <w:tab w:val="left" w:pos="2520"/>
              </w:tabs>
              <w:spacing w:line="380" w:lineRule="exact"/>
              <w:ind w:leftChars="50" w:left="315" w:rightChars="50" w:right="105" w:hangingChars="100" w:hanging="210"/>
            </w:pPr>
            <w:r>
              <w:rPr>
                <w:rFonts w:hint="eastAsia"/>
              </w:rPr>
              <w:t>二、為與第十五條第四項之法規範具一致性，於第二項定明復審人誤向原處分機關或有管轄權之權保會以外之機關作不服原行政處分之表示者，須係因原處分機關未告知管轄權保會或告知錯誤者，始得視為自始向有管轄權之權保會提起復審。</w:t>
            </w:r>
          </w:p>
          <w:p w14:paraId="675EDB2A" w14:textId="77777777" w:rsidR="006C7F1B" w:rsidRDefault="006C7F1B" w:rsidP="006C7F1B">
            <w:pPr>
              <w:tabs>
                <w:tab w:val="left" w:pos="2520"/>
              </w:tabs>
              <w:spacing w:line="380" w:lineRule="exact"/>
              <w:ind w:leftChars="50" w:left="315" w:rightChars="50" w:right="105" w:hangingChars="100" w:hanging="210"/>
            </w:pPr>
            <w:r>
              <w:rPr>
                <w:rFonts w:hint="eastAsia"/>
              </w:rPr>
              <w:t>三、復審因係向權保會提起，爰參酌訴願法第六十一條第二項，於第三項定明第二項收受之機關應將該復審事件直接移送權保會，並通知復審人。</w:t>
            </w:r>
          </w:p>
          <w:p w14:paraId="3D0ADB3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488713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一、參酌訴願法第五十七條本文，於第一項定明復審人於法定期間內向原處分機關或權保會為不服表示者，視為已在法定期間內提起復審。又第十六條第一項已規定復審應繕具復審書，並載明相關事項，故復審人雖視為已在法定期間內提起復審，但權保會仍應依第二十三條規定，通知其於二十日內補正復審書。</w:t>
            </w:r>
          </w:p>
          <w:p w14:paraId="616D546D" w14:textId="77777777" w:rsidR="006C7F1B" w:rsidRDefault="006C7F1B" w:rsidP="006C7F1B">
            <w:pPr>
              <w:tabs>
                <w:tab w:val="left" w:pos="2520"/>
              </w:tabs>
              <w:spacing w:line="380" w:lineRule="exact"/>
              <w:ind w:leftChars="50" w:left="315" w:rightChars="50" w:right="105" w:hangingChars="100" w:hanging="210"/>
            </w:pPr>
            <w:r>
              <w:rPr>
                <w:rFonts w:hint="eastAsia"/>
              </w:rPr>
              <w:t>二、為與第十五條第四項之法規範具一致性，於第二項定明復審人誤向原處分機關或有管轄權之權保會以外之機關作不服原行政處分之表示者，須係因原處分機關未告知管轄權保會或告知錯誤者，始得視為自始向有管轄權之權保會提起復審。</w:t>
            </w:r>
          </w:p>
          <w:p w14:paraId="3A4CD1EF" w14:textId="77777777" w:rsidR="006C7F1B" w:rsidRDefault="006C7F1B" w:rsidP="006C7F1B">
            <w:pPr>
              <w:tabs>
                <w:tab w:val="left" w:pos="2520"/>
              </w:tabs>
              <w:spacing w:line="380" w:lineRule="exact"/>
              <w:ind w:leftChars="50" w:left="315" w:rightChars="50" w:right="105" w:hangingChars="100" w:hanging="210"/>
            </w:pPr>
            <w:r>
              <w:rPr>
                <w:rFonts w:hint="eastAsia"/>
              </w:rPr>
              <w:t>三、復審因係向權保會提起，爰參酌訴願法第六十一條第二項，於第三項定明第二項收受之機關應將該復審事件直接移送權保</w:t>
            </w:r>
            <w:r>
              <w:rPr>
                <w:rFonts w:hint="eastAsia"/>
              </w:rPr>
              <w:lastRenderedPageBreak/>
              <w:t>會，並通知復審人。</w:t>
            </w:r>
          </w:p>
          <w:p w14:paraId="301E8CB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F097950"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0932973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4DB4451"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AD8B29D" w14:textId="77777777" w:rsidR="006C7F1B" w:rsidRDefault="006C7F1B" w:rsidP="006C7F1B">
            <w:pPr>
              <w:tabs>
                <w:tab w:val="left" w:pos="2520"/>
              </w:tabs>
              <w:spacing w:line="380" w:lineRule="exact"/>
              <w:ind w:leftChars="50" w:left="315" w:rightChars="50" w:right="105" w:hangingChars="100" w:hanging="210"/>
            </w:pPr>
            <w:r>
              <w:rPr>
                <w:rFonts w:hint="eastAsia"/>
              </w:rPr>
              <w:t>第二十一條　復審提起後，於復審決定書送達前，復審人得撤回之。復審經撤回後，不得再提起同一之復審。</w:t>
            </w:r>
          </w:p>
        </w:tc>
        <w:tc>
          <w:tcPr>
            <w:tcW w:w="3373" w:type="dxa"/>
            <w:shd w:val="clear" w:color="auto" w:fill="auto"/>
          </w:tcPr>
          <w:p w14:paraId="56490D0C" w14:textId="77777777" w:rsidR="006C7F1B" w:rsidRDefault="006C7F1B" w:rsidP="006C7F1B">
            <w:pPr>
              <w:tabs>
                <w:tab w:val="left" w:pos="2520"/>
              </w:tabs>
              <w:spacing w:line="380" w:lineRule="exact"/>
              <w:ind w:leftChars="50" w:left="315" w:rightChars="50" w:right="105" w:hangingChars="100" w:hanging="210"/>
            </w:pPr>
            <w:r>
              <w:rPr>
                <w:rFonts w:hint="eastAsia"/>
              </w:rPr>
              <w:t>第二十一條　復審提起後，於復審決定書送達前，復審人得撤回之。復審經撤回後，不得再提起同一之復審。</w:t>
            </w:r>
          </w:p>
        </w:tc>
        <w:tc>
          <w:tcPr>
            <w:tcW w:w="3373" w:type="dxa"/>
            <w:shd w:val="clear" w:color="auto" w:fill="auto"/>
          </w:tcPr>
          <w:p w14:paraId="4B86614C" w14:textId="77777777" w:rsidR="006C7F1B" w:rsidRDefault="006C7F1B" w:rsidP="006C7F1B">
            <w:pPr>
              <w:tabs>
                <w:tab w:val="left" w:pos="2520"/>
              </w:tabs>
              <w:spacing w:line="380" w:lineRule="exact"/>
              <w:ind w:leftChars="50" w:left="315" w:rightChars="50" w:right="105" w:hangingChars="100" w:hanging="210"/>
            </w:pPr>
            <w:r>
              <w:rPr>
                <w:rFonts w:hint="eastAsia"/>
              </w:rPr>
              <w:t>第二十一條　復審提起後，於復審決定書送達前，復審人得撤回之。復審經撤回後，不得再提起同一之復審。</w:t>
            </w:r>
          </w:p>
        </w:tc>
        <w:tc>
          <w:tcPr>
            <w:tcW w:w="3373" w:type="dxa"/>
            <w:shd w:val="clear" w:color="auto" w:fill="auto"/>
          </w:tcPr>
          <w:p w14:paraId="7D4F759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C5E87DA" w14:textId="77777777" w:rsidR="006C7F1B" w:rsidRDefault="006C7F1B" w:rsidP="006C7F1B">
            <w:pPr>
              <w:tabs>
                <w:tab w:val="left" w:pos="2520"/>
              </w:tabs>
              <w:spacing w:line="380" w:lineRule="exact"/>
              <w:ind w:leftChars="50" w:left="105" w:rightChars="50" w:right="105"/>
            </w:pPr>
            <w:r>
              <w:rPr>
                <w:rFonts w:hint="eastAsia"/>
              </w:rPr>
              <w:t>參酌公務人員保障法第四十七條，定明撤回復審之期限及撤回之效果。</w:t>
            </w:r>
          </w:p>
          <w:p w14:paraId="018EB55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ACFFA9C" w14:textId="77777777" w:rsidR="006C7F1B" w:rsidRDefault="006C7F1B" w:rsidP="006C7F1B">
            <w:pPr>
              <w:tabs>
                <w:tab w:val="left" w:pos="2520"/>
              </w:tabs>
              <w:spacing w:line="380" w:lineRule="exact"/>
              <w:ind w:leftChars="50" w:left="105" w:rightChars="50" w:right="105"/>
            </w:pPr>
            <w:r>
              <w:rPr>
                <w:rFonts w:hint="eastAsia"/>
              </w:rPr>
              <w:t>參酌公務人員保障法第四十七條，定明撤回復審之期限及撤回之效果。</w:t>
            </w:r>
          </w:p>
          <w:p w14:paraId="77CE265C"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AA28E1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E40DB1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4E03162"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7D367F9" w14:textId="77777777" w:rsidR="006C7F1B" w:rsidRDefault="006C7F1B" w:rsidP="006C7F1B">
            <w:pPr>
              <w:tabs>
                <w:tab w:val="left" w:pos="2520"/>
              </w:tabs>
              <w:spacing w:line="380" w:lineRule="exact"/>
              <w:ind w:leftChars="50" w:left="315" w:rightChars="50" w:right="105" w:hangingChars="100" w:hanging="210"/>
            </w:pPr>
            <w:r>
              <w:rPr>
                <w:rFonts w:hint="eastAsia"/>
              </w:rPr>
              <w:t>第二十二條　復審提起後，復審人死亡者，由其繼承人或其他依法得繼受原行政處分所涉權利或法律上利益之人承受復審程序。但已無取得復審決定之法律上利益或依其性質不得承受者，不在此限。</w:t>
            </w:r>
          </w:p>
          <w:p w14:paraId="6448A089"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依前項規定承受復審者，應</w:t>
            </w:r>
            <w:r>
              <w:rPr>
                <w:rFonts w:hint="eastAsia"/>
              </w:rPr>
              <w:lastRenderedPageBreak/>
              <w:t>於事實發生之日起三十日內，向權保會檢送繼受權利之證明文件。</w:t>
            </w:r>
          </w:p>
          <w:p w14:paraId="514382E2" w14:textId="77777777" w:rsidR="006C7F1B" w:rsidRDefault="006C7F1B" w:rsidP="006C7F1B">
            <w:pPr>
              <w:tabs>
                <w:tab w:val="left" w:pos="2520"/>
              </w:tabs>
              <w:spacing w:line="380" w:lineRule="exact"/>
              <w:ind w:leftChars="150" w:left="315" w:rightChars="50" w:right="105" w:firstLineChars="200" w:firstLine="420"/>
            </w:pPr>
            <w:r>
              <w:rPr>
                <w:rFonts w:hint="eastAsia"/>
              </w:rPr>
              <w:t>依第一項規定得承受復審者未聲明承受復審，權保會於知悉得承受事由時，應通知其承受復審，經通知後未聲明承受復審者，得命其續行復審。</w:t>
            </w:r>
          </w:p>
        </w:tc>
        <w:tc>
          <w:tcPr>
            <w:tcW w:w="3373" w:type="dxa"/>
            <w:shd w:val="clear" w:color="auto" w:fill="auto"/>
          </w:tcPr>
          <w:p w14:paraId="2600ED2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第二十二條　復審提起後，復審人死亡者，由其繼承人或其他依法得繼受原行政處分所涉權利或法律上利益之人承受復審程序。但已無取得復審決定之法律上利益或依其性質不得承受者，不在此限。</w:t>
            </w:r>
          </w:p>
          <w:p w14:paraId="0C968481"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依前項規定承受復審者，應於事實發生之日起三十日內，向</w:t>
            </w:r>
            <w:r>
              <w:rPr>
                <w:rFonts w:hint="eastAsia"/>
              </w:rPr>
              <w:lastRenderedPageBreak/>
              <w:t>權保會檢送繼受權利之證明文件。</w:t>
            </w:r>
          </w:p>
          <w:p w14:paraId="0565F719" w14:textId="77777777" w:rsidR="006C7F1B" w:rsidRDefault="006C7F1B" w:rsidP="006C7F1B">
            <w:pPr>
              <w:tabs>
                <w:tab w:val="left" w:pos="2520"/>
              </w:tabs>
              <w:spacing w:line="380" w:lineRule="exact"/>
              <w:ind w:leftChars="150" w:left="315" w:rightChars="50" w:right="105" w:firstLineChars="200" w:firstLine="420"/>
            </w:pPr>
            <w:r>
              <w:rPr>
                <w:rFonts w:hint="eastAsia"/>
              </w:rPr>
              <w:t>依第一項規定得承受復審者未聲明承受復審，權保會於知悉得承受事由時，應通知其承受復審，經通知後未聲明承受復審者，得命其續行復審。</w:t>
            </w:r>
          </w:p>
        </w:tc>
        <w:tc>
          <w:tcPr>
            <w:tcW w:w="3373" w:type="dxa"/>
            <w:shd w:val="clear" w:color="auto" w:fill="auto"/>
          </w:tcPr>
          <w:p w14:paraId="33C53055"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第二十二條　復審提起後，復審人死亡者，由其繼承人或其他依法得繼受原行政處分所涉權利或法律上利益之人承受復審程序。但已無取得復審決定之法律上利益或依其性質不得承受者，不在此限。</w:t>
            </w:r>
          </w:p>
          <w:p w14:paraId="2EDBF3D6"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依前項規定承受復審者，應於事實發生之日起三十日內，向</w:t>
            </w:r>
            <w:r>
              <w:rPr>
                <w:rFonts w:hint="eastAsia"/>
              </w:rPr>
              <w:lastRenderedPageBreak/>
              <w:t>權保會檢送繼受權利之證明文件。</w:t>
            </w:r>
          </w:p>
          <w:p w14:paraId="4726331B" w14:textId="77777777" w:rsidR="006C7F1B" w:rsidRDefault="006C7F1B" w:rsidP="006C7F1B">
            <w:pPr>
              <w:tabs>
                <w:tab w:val="left" w:pos="2520"/>
              </w:tabs>
              <w:spacing w:line="380" w:lineRule="exact"/>
              <w:ind w:leftChars="150" w:left="315" w:rightChars="50" w:right="105" w:firstLineChars="200" w:firstLine="420"/>
            </w:pPr>
            <w:r>
              <w:rPr>
                <w:rFonts w:hint="eastAsia"/>
              </w:rPr>
              <w:t>依第一項規定得承受復審者未聲明承受復審，權保會於知悉得承受事由時，應通知其承受復審，經通知後未聲明承受復審者，得命其續行復審。</w:t>
            </w:r>
          </w:p>
        </w:tc>
        <w:tc>
          <w:tcPr>
            <w:tcW w:w="3373" w:type="dxa"/>
            <w:shd w:val="clear" w:color="auto" w:fill="auto"/>
          </w:tcPr>
          <w:p w14:paraId="1F836EE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0422A1A"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一、參酌公務人員保障法第四十八條第一項，於第一項定明復審人死亡者，得由其繼承人或得繼受其權利之人承受復審之依據，俾資遵循。</w:t>
            </w:r>
          </w:p>
          <w:p w14:paraId="5555D1EE"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二、參酌公務人員保障法第四十八條第二項，於第二項定明承受復審者，應向權保會提出繼受權利</w:t>
            </w:r>
            <w:r>
              <w:rPr>
                <w:rFonts w:hint="eastAsia"/>
              </w:rPr>
              <w:lastRenderedPageBreak/>
              <w:t>證明文件及期間。</w:t>
            </w:r>
          </w:p>
          <w:p w14:paraId="586370ED" w14:textId="77777777" w:rsidR="006C7F1B" w:rsidRDefault="006C7F1B" w:rsidP="006C7F1B">
            <w:pPr>
              <w:tabs>
                <w:tab w:val="left" w:pos="2520"/>
              </w:tabs>
              <w:spacing w:line="380" w:lineRule="exact"/>
              <w:ind w:leftChars="50" w:left="315" w:rightChars="50" w:right="105" w:hangingChars="100" w:hanging="210"/>
            </w:pPr>
            <w:r>
              <w:rPr>
                <w:rFonts w:hint="eastAsia"/>
              </w:rPr>
              <w:t>三、參酌行政訴訟法第一百八十六條準用民事訴訟法第一百七十八條，於第三項定明得承受復審之人不聲明承受復審時，權保會得依職權，命其續行復審。另本項所定命得承受復審者續行復審之情形，限於原行政處分未具一身專屬性之情形，併予敘明。</w:t>
            </w:r>
          </w:p>
          <w:p w14:paraId="79F0094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8A149E2"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一、參酌公務人員保障法第四十八條第一項，於第一項定明復審人死亡者，得由其繼承人或得繼受其權利之人承受復審之依據，俾資遵循。</w:t>
            </w:r>
          </w:p>
          <w:p w14:paraId="2E9C0917"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二、參酌公務人員保障法第四十八條第二項，於第二項定明承受復審者，應向權保會提出繼受權利證明文件及期間。</w:t>
            </w:r>
          </w:p>
          <w:p w14:paraId="331594B8" w14:textId="77777777" w:rsidR="006C7F1B" w:rsidRDefault="006C7F1B" w:rsidP="006C7F1B">
            <w:pPr>
              <w:tabs>
                <w:tab w:val="left" w:pos="2520"/>
              </w:tabs>
              <w:spacing w:line="380" w:lineRule="exact"/>
              <w:ind w:leftChars="50" w:left="315" w:rightChars="50" w:right="105" w:hangingChars="100" w:hanging="210"/>
            </w:pPr>
            <w:r>
              <w:rPr>
                <w:rFonts w:hint="eastAsia"/>
              </w:rPr>
              <w:t>三、參酌行政訴訟法第一百八十六條準用民事訴訟法第一百七十八條，於第三項定明得承受復審</w:t>
            </w:r>
            <w:r>
              <w:rPr>
                <w:rFonts w:hint="eastAsia"/>
              </w:rPr>
              <w:lastRenderedPageBreak/>
              <w:t>之人不聲明承受復審時，權保會得依職權，命其續行復審。另本項所定命得承受復審者續行復審之情形，限於原行政處分未具一身專屬性之情形，併予敘明。</w:t>
            </w:r>
          </w:p>
          <w:p w14:paraId="5DF716C2"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B30E7FE"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9F3B9E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92280F0"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BB940C5" w14:textId="7CAF229C" w:rsidR="006C7F1B" w:rsidRDefault="00345D44" w:rsidP="006C7F1B">
            <w:pPr>
              <w:tabs>
                <w:tab w:val="left" w:pos="2520"/>
              </w:tabs>
              <w:spacing w:line="380" w:lineRule="exact"/>
              <w:ind w:leftChars="50" w:left="315" w:rightChars="50" w:right="105" w:hangingChars="100" w:hanging="210"/>
            </w:pPr>
            <w:r>
              <w:rPr>
                <w:rFonts w:hint="eastAsia"/>
                <w:noProof/>
              </w:rPr>
              <mc:AlternateContent>
                <mc:Choice Requires="wps">
                  <w:drawing>
                    <wp:anchor distT="0" distB="0" distL="114300" distR="114300" simplePos="0" relativeHeight="251694080" behindDoc="0" locked="0" layoutInCell="1" allowOverlap="1" wp14:anchorId="65CFBA93" wp14:editId="3CD86108">
                      <wp:simplePos x="0" y="0"/>
                      <wp:positionH relativeFrom="column">
                        <wp:posOffset>-9748</wp:posOffset>
                      </wp:positionH>
                      <wp:positionV relativeFrom="paragraph">
                        <wp:posOffset>3386304</wp:posOffset>
                      </wp:positionV>
                      <wp:extent cx="8527330" cy="0"/>
                      <wp:effectExtent l="0" t="0" r="26670" b="19050"/>
                      <wp:wrapNone/>
                      <wp:docPr id="11" name="直線接點 11"/>
                      <wp:cNvGraphicFramePr/>
                      <a:graphic xmlns:a="http://schemas.openxmlformats.org/drawingml/2006/main">
                        <a:graphicData uri="http://schemas.microsoft.com/office/word/2010/wordprocessingShape">
                          <wps:wsp>
                            <wps:cNvCnPr/>
                            <wps:spPr>
                              <a:xfrm>
                                <a:off x="0" y="0"/>
                                <a:ext cx="852733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534D4" id="直線接點 1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75pt,266.65pt" to="670.7pt,2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" strokecolor="black [3213]" strokeweight=".5pt"/>
                  </w:pict>
                </mc:Fallback>
              </mc:AlternateContent>
            </w:r>
            <w:r w:rsidR="006C7F1B">
              <w:rPr>
                <w:rFonts w:hint="eastAsia"/>
              </w:rPr>
              <w:t>第二十三條　權保會認為復審書不合法定程式，而其情形可補正者，應通知復審人於二十日內補正。</w:t>
            </w:r>
          </w:p>
        </w:tc>
        <w:tc>
          <w:tcPr>
            <w:tcW w:w="3373" w:type="dxa"/>
            <w:shd w:val="clear" w:color="auto" w:fill="auto"/>
          </w:tcPr>
          <w:p w14:paraId="7CF68746" w14:textId="77777777" w:rsidR="006C7F1B" w:rsidRDefault="006C7F1B" w:rsidP="006C7F1B">
            <w:pPr>
              <w:tabs>
                <w:tab w:val="left" w:pos="2520"/>
              </w:tabs>
              <w:spacing w:line="380" w:lineRule="exact"/>
              <w:ind w:leftChars="50" w:left="315" w:rightChars="50" w:right="105" w:hangingChars="100" w:hanging="210"/>
            </w:pPr>
            <w:r>
              <w:rPr>
                <w:rFonts w:hint="eastAsia"/>
              </w:rPr>
              <w:t>第二十三條　權保會認為復審書不合法定程式，而其情形可補正者，應通知復審人於二十日內補正。</w:t>
            </w:r>
          </w:p>
        </w:tc>
        <w:tc>
          <w:tcPr>
            <w:tcW w:w="3373" w:type="dxa"/>
            <w:shd w:val="clear" w:color="auto" w:fill="auto"/>
          </w:tcPr>
          <w:p w14:paraId="18B09419" w14:textId="77E57E66" w:rsidR="006C7F1B" w:rsidRDefault="006C7F1B" w:rsidP="006C7F1B">
            <w:pPr>
              <w:tabs>
                <w:tab w:val="left" w:pos="2520"/>
              </w:tabs>
              <w:spacing w:line="380" w:lineRule="exact"/>
              <w:ind w:leftChars="50" w:left="315" w:rightChars="50" w:right="105" w:hangingChars="100" w:hanging="210"/>
            </w:pPr>
            <w:r>
              <w:rPr>
                <w:rFonts w:hint="eastAsia"/>
              </w:rPr>
              <w:t>第二十三條　權保會認為復審書不合法定程式，而其情形可補正者，應通知復審人於二十日內補正。</w:t>
            </w:r>
          </w:p>
        </w:tc>
        <w:tc>
          <w:tcPr>
            <w:tcW w:w="3373" w:type="dxa"/>
            <w:shd w:val="clear" w:color="auto" w:fill="auto"/>
          </w:tcPr>
          <w:p w14:paraId="492E4CB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042B758" w14:textId="77777777" w:rsidR="006C7F1B" w:rsidRDefault="006C7F1B" w:rsidP="006C7F1B">
            <w:pPr>
              <w:tabs>
                <w:tab w:val="left" w:pos="2520"/>
              </w:tabs>
              <w:spacing w:line="380" w:lineRule="exact"/>
              <w:ind w:leftChars="50" w:left="105" w:rightChars="50" w:right="105"/>
            </w:pPr>
            <w:r>
              <w:rPr>
                <w:rFonts w:hint="eastAsia"/>
              </w:rPr>
              <w:t>參酌公務人員保障法第四十九條，定明復審書不合法定程式之補正及補正期間。</w:t>
            </w:r>
          </w:p>
          <w:p w14:paraId="6A8065C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ACDC069" w14:textId="77777777" w:rsidR="006C7F1B" w:rsidRDefault="006C7F1B" w:rsidP="006C7F1B">
            <w:pPr>
              <w:tabs>
                <w:tab w:val="left" w:pos="2520"/>
              </w:tabs>
              <w:spacing w:line="380" w:lineRule="exact"/>
              <w:ind w:leftChars="50" w:left="105" w:rightChars="50" w:right="105"/>
            </w:pPr>
            <w:r>
              <w:rPr>
                <w:rFonts w:hint="eastAsia"/>
              </w:rPr>
              <w:t>參酌公務人員保障法第四十九條，定明復審書不合法定程式之補正及補正期間。</w:t>
            </w:r>
          </w:p>
          <w:p w14:paraId="225B67AB"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71020DE"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p w14:paraId="70C9D7BC" w14:textId="77777777" w:rsidR="00BC7617" w:rsidRDefault="00BC7617" w:rsidP="002C3DAB">
            <w:pPr>
              <w:tabs>
                <w:tab w:val="left" w:pos="2520"/>
              </w:tabs>
              <w:spacing w:line="380" w:lineRule="exact"/>
              <w:ind w:leftChars="50" w:left="105" w:rightChars="50" w:right="105"/>
            </w:pPr>
          </w:p>
          <w:p w14:paraId="0A664781" w14:textId="77777777" w:rsidR="00BC7617" w:rsidRDefault="00BC7617" w:rsidP="002C3DAB">
            <w:pPr>
              <w:tabs>
                <w:tab w:val="left" w:pos="2520"/>
              </w:tabs>
              <w:spacing w:line="380" w:lineRule="exact"/>
              <w:ind w:leftChars="50" w:left="105" w:rightChars="50" w:right="105"/>
            </w:pPr>
          </w:p>
          <w:p w14:paraId="10D1CB40" w14:textId="77777777" w:rsidR="00BC7617" w:rsidRDefault="00BC7617" w:rsidP="002C3DAB">
            <w:pPr>
              <w:tabs>
                <w:tab w:val="left" w:pos="2520"/>
              </w:tabs>
              <w:spacing w:line="380" w:lineRule="exact"/>
              <w:ind w:leftChars="50" w:left="105" w:rightChars="50" w:right="105"/>
            </w:pPr>
          </w:p>
          <w:p w14:paraId="5B6F103E" w14:textId="77777777" w:rsidR="00BC7617" w:rsidRDefault="00BC7617" w:rsidP="002C3DAB">
            <w:pPr>
              <w:tabs>
                <w:tab w:val="left" w:pos="2520"/>
              </w:tabs>
              <w:spacing w:line="380" w:lineRule="exact"/>
              <w:ind w:leftChars="50" w:left="105" w:rightChars="50" w:right="105"/>
            </w:pPr>
          </w:p>
          <w:p w14:paraId="27A4D7B3" w14:textId="77777777" w:rsidR="00BC7617" w:rsidRPr="00BC7617" w:rsidRDefault="00BC7617" w:rsidP="002C3DAB">
            <w:pPr>
              <w:tabs>
                <w:tab w:val="left" w:pos="2520"/>
              </w:tabs>
              <w:spacing w:line="380" w:lineRule="exact"/>
              <w:ind w:leftChars="50" w:left="105" w:rightChars="50" w:right="105"/>
            </w:pPr>
          </w:p>
        </w:tc>
      </w:tr>
      <w:tr w:rsidR="006C7F1B" w14:paraId="750D1B92" w14:textId="77777777" w:rsidTr="00345D44">
        <w:tblPrEx>
          <w:tblBorders>
            <w:left w:val="single" w:sz="12" w:space="0" w:color="auto"/>
            <w:right w:val="single" w:sz="12" w:space="0" w:color="auto"/>
            <w:insideH w:val="single" w:sz="4" w:space="0" w:color="auto"/>
            <w:insideV w:val="single" w:sz="4" w:space="0" w:color="auto"/>
          </w:tblBorders>
        </w:tblPrEx>
        <w:trPr>
          <w:trHeight w:val="2344"/>
        </w:trPr>
        <w:tc>
          <w:tcPr>
            <w:tcW w:w="3374" w:type="dxa"/>
            <w:shd w:val="clear" w:color="auto" w:fill="auto"/>
          </w:tcPr>
          <w:p w14:paraId="1630B961" w14:textId="7530421F" w:rsidR="006C7F1B" w:rsidRPr="00C579D9" w:rsidRDefault="00345D44"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95104" behindDoc="0" locked="0" layoutInCell="1" allowOverlap="1" wp14:anchorId="57658A68" wp14:editId="3EE73913">
                      <wp:simplePos x="0" y="0"/>
                      <wp:positionH relativeFrom="column">
                        <wp:posOffset>-9525</wp:posOffset>
                      </wp:positionH>
                      <wp:positionV relativeFrom="paragraph">
                        <wp:posOffset>-14507</wp:posOffset>
                      </wp:positionV>
                      <wp:extent cx="8565038" cy="0"/>
                      <wp:effectExtent l="0" t="0" r="26670" b="19050"/>
                      <wp:wrapNone/>
                      <wp:docPr id="12" name="直線接點 12"/>
                      <wp:cNvGraphicFramePr/>
                      <a:graphic xmlns:a="http://schemas.openxmlformats.org/drawingml/2006/main">
                        <a:graphicData uri="http://schemas.microsoft.com/office/word/2010/wordprocessingShape">
                          <wps:wsp>
                            <wps:cNvCnPr/>
                            <wps:spPr>
                              <a:xfrm>
                                <a:off x="0" y="0"/>
                                <a:ext cx="8565038"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D586DA" id="直線接點 12"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75pt,-1.15pt" to="673.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" strokecolor="black [3213]" strokeweight=".5pt"/>
                  </w:pict>
                </mc:Fallback>
              </mc:AlternateContent>
            </w:r>
            <w:r w:rsidR="006C7F1B" w:rsidRPr="00C579D9">
              <w:rPr>
                <w:rFonts w:hint="eastAsia"/>
                <w:b/>
              </w:rPr>
              <w:t>(照行政院提案通過)</w:t>
            </w:r>
          </w:p>
          <w:p w14:paraId="66447083" w14:textId="77777777" w:rsidR="006C7F1B" w:rsidRDefault="006C7F1B" w:rsidP="006C7F1B">
            <w:pPr>
              <w:tabs>
                <w:tab w:val="left" w:pos="2520"/>
              </w:tabs>
              <w:spacing w:line="380" w:lineRule="exact"/>
              <w:ind w:leftChars="450" w:left="1155" w:rightChars="50" w:right="105" w:hangingChars="100" w:hanging="210"/>
            </w:pPr>
            <w:r>
              <w:rPr>
                <w:rFonts w:hint="eastAsia"/>
              </w:rPr>
              <w:t>第二節　復審人</w:t>
            </w:r>
          </w:p>
        </w:tc>
        <w:tc>
          <w:tcPr>
            <w:tcW w:w="3373" w:type="dxa"/>
            <w:shd w:val="clear" w:color="auto" w:fill="auto"/>
          </w:tcPr>
          <w:p w14:paraId="6A9D4D38" w14:textId="37DB2D41" w:rsidR="006C7F1B" w:rsidRDefault="006C7F1B" w:rsidP="006C7F1B">
            <w:pPr>
              <w:tabs>
                <w:tab w:val="left" w:pos="2520"/>
              </w:tabs>
              <w:spacing w:line="380" w:lineRule="exact"/>
              <w:ind w:leftChars="450" w:left="1155" w:rightChars="50" w:right="105" w:hangingChars="100" w:hanging="210"/>
            </w:pPr>
            <w:r>
              <w:rPr>
                <w:rFonts w:hint="eastAsia"/>
              </w:rPr>
              <w:t>第二節　復審人</w:t>
            </w:r>
          </w:p>
        </w:tc>
        <w:tc>
          <w:tcPr>
            <w:tcW w:w="3373" w:type="dxa"/>
            <w:shd w:val="clear" w:color="auto" w:fill="auto"/>
          </w:tcPr>
          <w:p w14:paraId="2FA8524F" w14:textId="75D6F726" w:rsidR="006C7F1B" w:rsidRDefault="006C7F1B" w:rsidP="006C7F1B">
            <w:pPr>
              <w:tabs>
                <w:tab w:val="left" w:pos="2520"/>
              </w:tabs>
              <w:spacing w:line="380" w:lineRule="exact"/>
              <w:ind w:leftChars="450" w:left="1155" w:rightChars="50" w:right="105" w:hangingChars="100" w:hanging="210"/>
            </w:pPr>
            <w:r>
              <w:rPr>
                <w:rFonts w:hint="eastAsia"/>
              </w:rPr>
              <w:t>第二節　復審人</w:t>
            </w:r>
          </w:p>
        </w:tc>
        <w:tc>
          <w:tcPr>
            <w:tcW w:w="3373" w:type="dxa"/>
            <w:shd w:val="clear" w:color="auto" w:fill="auto"/>
          </w:tcPr>
          <w:p w14:paraId="676A68E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8485031" w14:textId="77777777" w:rsidR="006C7F1B" w:rsidRDefault="006C7F1B" w:rsidP="006C7F1B">
            <w:pPr>
              <w:tabs>
                <w:tab w:val="left" w:pos="2520"/>
              </w:tabs>
              <w:spacing w:line="380" w:lineRule="exact"/>
              <w:ind w:leftChars="50" w:left="105" w:rightChars="50" w:right="105"/>
            </w:pPr>
            <w:r>
              <w:rPr>
                <w:rFonts w:hint="eastAsia"/>
              </w:rPr>
              <w:t>節名。</w:t>
            </w:r>
          </w:p>
          <w:p w14:paraId="093970E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BADD0CB" w14:textId="77777777" w:rsidR="006C7F1B" w:rsidRDefault="006C7F1B" w:rsidP="006C7F1B">
            <w:pPr>
              <w:tabs>
                <w:tab w:val="left" w:pos="2520"/>
              </w:tabs>
              <w:spacing w:line="380" w:lineRule="exact"/>
              <w:ind w:leftChars="50" w:left="105" w:rightChars="50" w:right="105"/>
            </w:pPr>
            <w:r>
              <w:rPr>
                <w:rFonts w:hint="eastAsia"/>
              </w:rPr>
              <w:t>節名。</w:t>
            </w:r>
          </w:p>
          <w:p w14:paraId="562FEB6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76627AF" w14:textId="77777777" w:rsidR="00AC19A1" w:rsidRDefault="00AC19A1" w:rsidP="00AC19A1">
            <w:pPr>
              <w:tabs>
                <w:tab w:val="left" w:pos="2520"/>
              </w:tabs>
              <w:spacing w:line="380" w:lineRule="exact"/>
              <w:ind w:leftChars="50" w:left="105" w:rightChars="50" w:right="105"/>
            </w:pPr>
            <w:r w:rsidRPr="00C579D9">
              <w:rPr>
                <w:rFonts w:hint="eastAsia"/>
              </w:rPr>
              <w:t>照行政院提案通過。</w:t>
            </w:r>
          </w:p>
        </w:tc>
      </w:tr>
      <w:tr w:rsidR="006C7F1B" w14:paraId="63A4A9B5"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2E79652"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97E7904" w14:textId="77777777" w:rsidR="006C7F1B" w:rsidRDefault="006C7F1B" w:rsidP="006C7F1B">
            <w:pPr>
              <w:tabs>
                <w:tab w:val="left" w:pos="2520"/>
              </w:tabs>
              <w:spacing w:line="380" w:lineRule="exact"/>
              <w:ind w:leftChars="50" w:left="315" w:rightChars="50" w:right="105" w:hangingChars="100" w:hanging="210"/>
            </w:pPr>
            <w:r>
              <w:rPr>
                <w:rFonts w:hint="eastAsia"/>
              </w:rPr>
              <w:t>第二十四條　能獨立以法律行為負義務者，有復審能力。</w:t>
            </w:r>
          </w:p>
          <w:p w14:paraId="63F57541" w14:textId="77777777" w:rsidR="006C7F1B" w:rsidRDefault="006C7F1B" w:rsidP="006C7F1B">
            <w:pPr>
              <w:tabs>
                <w:tab w:val="left" w:pos="2520"/>
              </w:tabs>
              <w:spacing w:line="380" w:lineRule="exact"/>
              <w:ind w:leftChars="150" w:left="315" w:rightChars="50" w:right="105" w:firstLineChars="200" w:firstLine="420"/>
            </w:pPr>
            <w:r>
              <w:rPr>
                <w:rFonts w:hint="eastAsia"/>
              </w:rPr>
              <w:t>無復審能力人應由其法定代理人代為復審行為。</w:t>
            </w:r>
          </w:p>
          <w:p w14:paraId="5AA0208B" w14:textId="77777777" w:rsidR="006C7F1B" w:rsidRDefault="006C7F1B" w:rsidP="006C7F1B">
            <w:pPr>
              <w:tabs>
                <w:tab w:val="left" w:pos="2520"/>
              </w:tabs>
              <w:spacing w:line="380" w:lineRule="exact"/>
              <w:ind w:leftChars="150" w:left="315" w:rightChars="50" w:right="105" w:firstLineChars="200" w:firstLine="420"/>
            </w:pPr>
            <w:r>
              <w:rPr>
                <w:rFonts w:hint="eastAsia"/>
              </w:rPr>
              <w:t>關於復審之法定代理，依民法之規定。</w:t>
            </w:r>
          </w:p>
        </w:tc>
        <w:tc>
          <w:tcPr>
            <w:tcW w:w="3373" w:type="dxa"/>
            <w:shd w:val="clear" w:color="auto" w:fill="auto"/>
          </w:tcPr>
          <w:p w14:paraId="4C0D5DD8" w14:textId="77777777" w:rsidR="006C7F1B" w:rsidRDefault="006C7F1B" w:rsidP="006C7F1B">
            <w:pPr>
              <w:tabs>
                <w:tab w:val="left" w:pos="2520"/>
              </w:tabs>
              <w:spacing w:line="380" w:lineRule="exact"/>
              <w:ind w:leftChars="50" w:left="315" w:rightChars="50" w:right="105" w:hangingChars="100" w:hanging="210"/>
            </w:pPr>
            <w:r>
              <w:rPr>
                <w:rFonts w:hint="eastAsia"/>
              </w:rPr>
              <w:t>第二十四條　能獨立以法律行為負義務者，有復審能力。</w:t>
            </w:r>
          </w:p>
          <w:p w14:paraId="37D61025" w14:textId="77777777" w:rsidR="006C7F1B" w:rsidRDefault="006C7F1B" w:rsidP="006C7F1B">
            <w:pPr>
              <w:tabs>
                <w:tab w:val="left" w:pos="2520"/>
              </w:tabs>
              <w:spacing w:line="380" w:lineRule="exact"/>
              <w:ind w:leftChars="150" w:left="315" w:rightChars="50" w:right="105" w:firstLineChars="200" w:firstLine="420"/>
            </w:pPr>
            <w:r>
              <w:rPr>
                <w:rFonts w:hint="eastAsia"/>
              </w:rPr>
              <w:t>無復審能力人應由其法定代理人代為復審行為。</w:t>
            </w:r>
          </w:p>
          <w:p w14:paraId="2A362BC4" w14:textId="77777777" w:rsidR="006C7F1B" w:rsidRDefault="006C7F1B" w:rsidP="006C7F1B">
            <w:pPr>
              <w:tabs>
                <w:tab w:val="left" w:pos="2520"/>
              </w:tabs>
              <w:spacing w:line="380" w:lineRule="exact"/>
              <w:ind w:leftChars="150" w:left="315" w:rightChars="50" w:right="105" w:firstLineChars="200" w:firstLine="420"/>
            </w:pPr>
            <w:r>
              <w:rPr>
                <w:rFonts w:hint="eastAsia"/>
              </w:rPr>
              <w:t>關於復審之法定代理，依民法之規定。</w:t>
            </w:r>
          </w:p>
        </w:tc>
        <w:tc>
          <w:tcPr>
            <w:tcW w:w="3373" w:type="dxa"/>
            <w:shd w:val="clear" w:color="auto" w:fill="auto"/>
          </w:tcPr>
          <w:p w14:paraId="7B39CD40" w14:textId="77777777" w:rsidR="006C7F1B" w:rsidRDefault="006C7F1B" w:rsidP="006C7F1B">
            <w:pPr>
              <w:tabs>
                <w:tab w:val="left" w:pos="2520"/>
              </w:tabs>
              <w:spacing w:line="380" w:lineRule="exact"/>
              <w:ind w:leftChars="50" w:left="315" w:rightChars="50" w:right="105" w:hangingChars="100" w:hanging="210"/>
            </w:pPr>
            <w:r>
              <w:rPr>
                <w:rFonts w:hint="eastAsia"/>
              </w:rPr>
              <w:t>第二十四條　能獨立以法律行為負義務者，有復審能力。</w:t>
            </w:r>
          </w:p>
          <w:p w14:paraId="7384024A" w14:textId="77777777" w:rsidR="006C7F1B" w:rsidRDefault="006C7F1B" w:rsidP="006C7F1B">
            <w:pPr>
              <w:tabs>
                <w:tab w:val="left" w:pos="2520"/>
              </w:tabs>
              <w:spacing w:line="380" w:lineRule="exact"/>
              <w:ind w:leftChars="150" w:left="315" w:rightChars="50" w:right="105" w:firstLineChars="200" w:firstLine="420"/>
            </w:pPr>
            <w:r>
              <w:rPr>
                <w:rFonts w:hint="eastAsia"/>
              </w:rPr>
              <w:t>無復審能力人應由其法定代理人代為復審行為。</w:t>
            </w:r>
          </w:p>
          <w:p w14:paraId="2A58BC68" w14:textId="77777777" w:rsidR="006C7F1B" w:rsidRDefault="006C7F1B" w:rsidP="006C7F1B">
            <w:pPr>
              <w:tabs>
                <w:tab w:val="left" w:pos="2520"/>
              </w:tabs>
              <w:spacing w:line="380" w:lineRule="exact"/>
              <w:ind w:leftChars="150" w:left="315" w:rightChars="50" w:right="105" w:firstLineChars="200" w:firstLine="420"/>
            </w:pPr>
            <w:r>
              <w:rPr>
                <w:rFonts w:hint="eastAsia"/>
              </w:rPr>
              <w:t>關於復審之法定代理，依民法之規定。</w:t>
            </w:r>
          </w:p>
        </w:tc>
        <w:tc>
          <w:tcPr>
            <w:tcW w:w="3373" w:type="dxa"/>
            <w:shd w:val="clear" w:color="auto" w:fill="auto"/>
          </w:tcPr>
          <w:p w14:paraId="2940AE6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3170AB32" w14:textId="77777777" w:rsidR="006C7F1B" w:rsidRDefault="006C7F1B" w:rsidP="006C7F1B">
            <w:pPr>
              <w:tabs>
                <w:tab w:val="left" w:pos="2520"/>
              </w:tabs>
              <w:spacing w:line="380" w:lineRule="exact"/>
              <w:ind w:leftChars="50" w:left="315" w:rightChars="50" w:right="105" w:hangingChars="100" w:hanging="210"/>
            </w:pPr>
            <w:r>
              <w:rPr>
                <w:rFonts w:hint="eastAsia"/>
              </w:rPr>
              <w:t>一、訴訟法對訴訟能力、訴願法對訴願能力，均有明文定義，而復審係本法所定之救濟程序，爰參酌公務人員保障法第三十四條第一項，於第一項定明能獨立以法律行為負義務，即有辨別事理之能力者，有復審能力，以利其伸張權利並期周延。</w:t>
            </w:r>
          </w:p>
          <w:p w14:paraId="4A6472F5"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二、參酌公務人員保障法第三十四條第二項，於第二項定明無復審能力人應由其法定代理人代為復審行為。</w:t>
            </w:r>
          </w:p>
          <w:p w14:paraId="0A9AFA06"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三、參酌公務人員保障法第三十四條第三項，於第三項定明復審之法定代理，依民法之規定。</w:t>
            </w:r>
          </w:p>
          <w:p w14:paraId="7676638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36D66BAC" w14:textId="77777777" w:rsidR="006C7F1B" w:rsidRDefault="006C7F1B" w:rsidP="006C7F1B">
            <w:pPr>
              <w:tabs>
                <w:tab w:val="left" w:pos="2520"/>
              </w:tabs>
              <w:spacing w:line="380" w:lineRule="exact"/>
              <w:ind w:leftChars="50" w:left="315" w:rightChars="50" w:right="105" w:hangingChars="100" w:hanging="210"/>
            </w:pPr>
            <w:r>
              <w:rPr>
                <w:rFonts w:hint="eastAsia"/>
              </w:rPr>
              <w:t>一、訴訟法對訴訟能力、訴願法對訴願能力，均有明文定義，而復審係本法所定之救濟程序，爰參酌公務人員保障法第三十四條第一項，於第一項定明能獨立以法律行為負義務，即有辨別事理之能力者，有復審能力，以利其伸張權利並期周延。</w:t>
            </w:r>
          </w:p>
          <w:p w14:paraId="5AED6FBD"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二、參酌公務人員保障法第三十四條第二項，於第二項定明無復審能力人應由其法定代理人代為復審行為。</w:t>
            </w:r>
          </w:p>
          <w:p w14:paraId="61E47FB9"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三、參酌公務人員保障法第三十四條第三項，於第三項定明復審之法定代理，依民法之規定。</w:t>
            </w:r>
          </w:p>
          <w:p w14:paraId="1604C2C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FB1660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0DC3E4E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F0F6C4E"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DBAC739" w14:textId="77777777" w:rsidR="006C7F1B" w:rsidRDefault="006C7F1B" w:rsidP="006C7F1B">
            <w:pPr>
              <w:tabs>
                <w:tab w:val="left" w:pos="2520"/>
              </w:tabs>
              <w:spacing w:line="380" w:lineRule="exact"/>
              <w:ind w:leftChars="50" w:left="315" w:rightChars="50" w:right="105" w:hangingChars="100" w:hanging="210"/>
            </w:pPr>
            <w:r>
              <w:rPr>
                <w:rFonts w:hint="eastAsia"/>
              </w:rPr>
              <w:t>第二十五條　二人以上得對於同一原因事實之行政處分共同提起復審，並得選定其中一人至三</w:t>
            </w:r>
            <w:r>
              <w:rPr>
                <w:rFonts w:hint="eastAsia"/>
              </w:rPr>
              <w:lastRenderedPageBreak/>
              <w:t>人為代表人；未選定代表人者，權保會得限期通知其選定；屆期未選定者，權保會得依職權指定之。</w:t>
            </w:r>
          </w:p>
          <w:p w14:paraId="1179BC36" w14:textId="77777777" w:rsidR="006C7F1B" w:rsidRDefault="006C7F1B" w:rsidP="006C7F1B">
            <w:pPr>
              <w:tabs>
                <w:tab w:val="left" w:pos="2520"/>
              </w:tabs>
              <w:spacing w:line="380" w:lineRule="exact"/>
              <w:ind w:leftChars="150" w:left="315" w:rightChars="50" w:right="105" w:firstLineChars="200" w:firstLine="420"/>
            </w:pPr>
            <w:r>
              <w:rPr>
                <w:rFonts w:hint="eastAsia"/>
              </w:rPr>
              <w:t>選定代表人應於最初為復審行為時，向權保會提出文書證明。</w:t>
            </w:r>
          </w:p>
          <w:p w14:paraId="063629AE"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代表人經選定或指定後，仍得更換或增減之。</w:t>
            </w:r>
          </w:p>
          <w:p w14:paraId="66E9A551"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第一項代表人之選定及前項代表人之更換或增減，非經全體復審人書面通知權保會，不生效力。</w:t>
            </w:r>
          </w:p>
        </w:tc>
        <w:tc>
          <w:tcPr>
            <w:tcW w:w="3373" w:type="dxa"/>
            <w:shd w:val="clear" w:color="auto" w:fill="auto"/>
          </w:tcPr>
          <w:p w14:paraId="2C77FB9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第二十五條　二人以上得對於同一原因事實之行政處分共同提起復審，並得選定其中一人至三人為代表人；未選定代表人者，</w:t>
            </w:r>
            <w:r>
              <w:rPr>
                <w:rFonts w:hint="eastAsia"/>
              </w:rPr>
              <w:lastRenderedPageBreak/>
              <w:t>權保會得限期通知其選定；屆期未選定者，權保會得依職權指定之。</w:t>
            </w:r>
          </w:p>
          <w:p w14:paraId="11FC215C" w14:textId="77777777" w:rsidR="006C7F1B" w:rsidRDefault="006C7F1B" w:rsidP="006C7F1B">
            <w:pPr>
              <w:tabs>
                <w:tab w:val="left" w:pos="2520"/>
              </w:tabs>
              <w:spacing w:line="380" w:lineRule="exact"/>
              <w:ind w:leftChars="150" w:left="315" w:rightChars="50" w:right="105" w:firstLineChars="200" w:firstLine="420"/>
            </w:pPr>
            <w:r>
              <w:rPr>
                <w:rFonts w:hint="eastAsia"/>
              </w:rPr>
              <w:t>選定代表人應於最初為復審行為時，向權保會提出文書證明。</w:t>
            </w:r>
          </w:p>
          <w:p w14:paraId="109874CE"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代表人經選定或指定後，仍得更換或增減之。</w:t>
            </w:r>
          </w:p>
          <w:p w14:paraId="43C5C705"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第一項代表人之選定及前項代表人之更換或增減，非經全體復審人書面通知權保會，不生效力。</w:t>
            </w:r>
          </w:p>
        </w:tc>
        <w:tc>
          <w:tcPr>
            <w:tcW w:w="3373" w:type="dxa"/>
            <w:shd w:val="clear" w:color="auto" w:fill="auto"/>
          </w:tcPr>
          <w:p w14:paraId="1570EFE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第二十五條　二人以上得對於同一原因事實之行政處分共同提起復審，並得選定其中一人至三人為代表人；未選定代表人者，</w:t>
            </w:r>
            <w:r>
              <w:rPr>
                <w:rFonts w:hint="eastAsia"/>
              </w:rPr>
              <w:lastRenderedPageBreak/>
              <w:t>權保會得限期通知其選定；屆期未選定者，權保會得依職權指定之。</w:t>
            </w:r>
          </w:p>
          <w:p w14:paraId="28AFFF4E" w14:textId="77777777" w:rsidR="006C7F1B" w:rsidRDefault="006C7F1B" w:rsidP="006C7F1B">
            <w:pPr>
              <w:tabs>
                <w:tab w:val="left" w:pos="2520"/>
              </w:tabs>
              <w:spacing w:line="380" w:lineRule="exact"/>
              <w:ind w:leftChars="150" w:left="315" w:rightChars="50" w:right="105" w:firstLineChars="200" w:firstLine="420"/>
            </w:pPr>
            <w:r>
              <w:rPr>
                <w:rFonts w:hint="eastAsia"/>
              </w:rPr>
              <w:t>選定代表人應於最初為復審行為時，向權保會提出文書證明。</w:t>
            </w:r>
          </w:p>
          <w:p w14:paraId="02E22862"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代表人經選定或指定後，仍得更換或增減之。</w:t>
            </w:r>
          </w:p>
          <w:p w14:paraId="3933F14C"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第一項代表人之選定及前項代表人之更換或增減，非經全體復審人書面通知權保會，不生效力。</w:t>
            </w:r>
          </w:p>
        </w:tc>
        <w:tc>
          <w:tcPr>
            <w:tcW w:w="3373" w:type="dxa"/>
            <w:shd w:val="clear" w:color="auto" w:fill="auto"/>
          </w:tcPr>
          <w:p w14:paraId="18BCC53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CE64F82" w14:textId="77777777" w:rsidR="006C7F1B" w:rsidRDefault="006C7F1B" w:rsidP="006C7F1B">
            <w:pPr>
              <w:tabs>
                <w:tab w:val="left" w:pos="2520"/>
              </w:tabs>
              <w:spacing w:line="380" w:lineRule="exact"/>
              <w:ind w:leftChars="50" w:left="315" w:rightChars="50" w:right="105" w:hangingChars="100" w:hanging="210"/>
            </w:pPr>
            <w:r>
              <w:rPr>
                <w:rFonts w:hint="eastAsia"/>
              </w:rPr>
              <w:t>一、參酌訴願法第二十一條第一項，於第一項定明對於同一原因事實</w:t>
            </w:r>
            <w:r w:rsidRPr="00FD3E88">
              <w:rPr>
                <w:rFonts w:hint="eastAsia"/>
                <w:spacing w:val="8"/>
              </w:rPr>
              <w:t>之數復審事件合併提起救</w:t>
            </w:r>
            <w:r w:rsidRPr="00FD3E88">
              <w:rPr>
                <w:rFonts w:hint="eastAsia"/>
                <w:spacing w:val="8"/>
              </w:rPr>
              <w:lastRenderedPageBreak/>
              <w:t>濟</w:t>
            </w:r>
            <w:r>
              <w:rPr>
                <w:rFonts w:hint="eastAsia"/>
              </w:rPr>
              <w:t>時，得選定其中一人至三人為代表人，俾復審程序免於繁複，對未選定代表人時，權保會得予指定。</w:t>
            </w:r>
          </w:p>
          <w:p w14:paraId="4A84EC1E" w14:textId="77777777" w:rsidR="006C7F1B" w:rsidRDefault="006C7F1B" w:rsidP="006C7F1B">
            <w:pPr>
              <w:tabs>
                <w:tab w:val="left" w:pos="2520"/>
              </w:tabs>
              <w:spacing w:line="380" w:lineRule="exact"/>
              <w:ind w:leftChars="50" w:left="315" w:rightChars="50" w:right="105" w:hangingChars="100" w:hanging="210"/>
            </w:pPr>
            <w:r>
              <w:rPr>
                <w:rFonts w:hint="eastAsia"/>
              </w:rPr>
              <w:t>二、參酌訴願法第二十二條第二項，於第二項定明選定代表人之方式。</w:t>
            </w:r>
          </w:p>
          <w:p w14:paraId="68631616" w14:textId="77777777" w:rsidR="006C7F1B" w:rsidRDefault="006C7F1B" w:rsidP="006C7F1B">
            <w:pPr>
              <w:tabs>
                <w:tab w:val="left" w:pos="2520"/>
              </w:tabs>
              <w:spacing w:line="380" w:lineRule="exact"/>
              <w:ind w:leftChars="50" w:left="315" w:rightChars="50" w:right="105" w:hangingChars="100" w:hanging="210"/>
            </w:pPr>
            <w:r>
              <w:rPr>
                <w:rFonts w:hint="eastAsia"/>
              </w:rPr>
              <w:t>三、參酌訴願法第二十五條第一項，於第三項定明代表人之更換或增減。</w:t>
            </w:r>
          </w:p>
          <w:p w14:paraId="3C532601"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四、參酌公務人員保障法第三十六條，於第四項定明代表人之選定、更換或增減，應經全體復審人以書面通知權保會。</w:t>
            </w:r>
          </w:p>
          <w:p w14:paraId="5CE5D04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774EEF0" w14:textId="77777777" w:rsidR="006C7F1B" w:rsidRDefault="006C7F1B" w:rsidP="006C7F1B">
            <w:pPr>
              <w:tabs>
                <w:tab w:val="left" w:pos="2520"/>
              </w:tabs>
              <w:spacing w:line="380" w:lineRule="exact"/>
              <w:ind w:leftChars="50" w:left="315" w:rightChars="50" w:right="105" w:hangingChars="100" w:hanging="210"/>
            </w:pPr>
            <w:r>
              <w:rPr>
                <w:rFonts w:hint="eastAsia"/>
              </w:rPr>
              <w:t>一、參酌訴願法第二十一條第一項，</w:t>
            </w:r>
            <w:r w:rsidRPr="00FD3E88">
              <w:rPr>
                <w:rFonts w:hint="eastAsia"/>
                <w:spacing w:val="4"/>
              </w:rPr>
              <w:t>於第一項定明對於同一原因事</w:t>
            </w:r>
            <w:r>
              <w:rPr>
                <w:rFonts w:hint="eastAsia"/>
              </w:rPr>
              <w:t>實之數復審事件合併提起救濟時，得選定其中一人至三人為代表人，俾復審程序免於繁複，對未選定代表人時，權保會得予指定。</w:t>
            </w:r>
          </w:p>
          <w:p w14:paraId="5BFF6CA4"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二、參酌訴願法第二十二條第二項，於第二項定明選定代表人之方式。</w:t>
            </w:r>
          </w:p>
          <w:p w14:paraId="70F7A85E" w14:textId="77777777" w:rsidR="006C7F1B" w:rsidRDefault="006C7F1B" w:rsidP="006C7F1B">
            <w:pPr>
              <w:tabs>
                <w:tab w:val="left" w:pos="2520"/>
              </w:tabs>
              <w:spacing w:line="380" w:lineRule="exact"/>
              <w:ind w:leftChars="50" w:left="315" w:rightChars="50" w:right="105" w:hangingChars="100" w:hanging="210"/>
            </w:pPr>
            <w:r>
              <w:rPr>
                <w:rFonts w:hint="eastAsia"/>
              </w:rPr>
              <w:t>三、參酌訴願法第二十五條第一項，於第三項定明代表人之更換或增減。</w:t>
            </w:r>
          </w:p>
          <w:p w14:paraId="6803015A"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四、參酌公務人員保障法第三十六條，於第四項定明代表人之選定、更換或增減，應經全體復審人以書面通知權保會。</w:t>
            </w:r>
          </w:p>
          <w:p w14:paraId="5657C66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063BFDB"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12FF735"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F30B860"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B1E0FE6" w14:textId="77777777" w:rsidR="006C7F1B" w:rsidRDefault="006C7F1B" w:rsidP="006C7F1B">
            <w:pPr>
              <w:tabs>
                <w:tab w:val="left" w:pos="2520"/>
              </w:tabs>
              <w:spacing w:line="380" w:lineRule="exact"/>
              <w:ind w:leftChars="50" w:left="315" w:rightChars="50" w:right="105" w:hangingChars="100" w:hanging="210"/>
            </w:pPr>
            <w:r>
              <w:rPr>
                <w:rFonts w:hint="eastAsia"/>
              </w:rPr>
              <w:t>第二十六條　代表人經選定或指定後，由其代表全體復審人為復審行為。但撤回復審，非經全體復審人書面同意，不得為之。</w:t>
            </w:r>
          </w:p>
          <w:p w14:paraId="4B54D27B"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代表人有二人以上者，均得單獨代表共同復審人為復審行為。</w:t>
            </w:r>
          </w:p>
          <w:p w14:paraId="101B9021"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代表人之代表權不因其他共同復審人死亡、喪失復審能力</w:t>
            </w:r>
            <w:r>
              <w:rPr>
                <w:rFonts w:hint="eastAsia"/>
              </w:rPr>
              <w:lastRenderedPageBreak/>
              <w:t>或法定代理變更而消滅。</w:t>
            </w:r>
          </w:p>
        </w:tc>
        <w:tc>
          <w:tcPr>
            <w:tcW w:w="3373" w:type="dxa"/>
            <w:shd w:val="clear" w:color="auto" w:fill="auto"/>
          </w:tcPr>
          <w:p w14:paraId="0C74F47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第二十六條　代表人經選定或指定後，由其代表全體復審人為復審行為。但撤回復審，非經全體復審人書面同意，不得為之。</w:t>
            </w:r>
          </w:p>
          <w:p w14:paraId="7DD44995"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代表人有二人以上者，均得單獨代表共同復審人為復審行為。</w:t>
            </w:r>
          </w:p>
          <w:p w14:paraId="5417C1BA"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代表人之代表權不因其他共同復審人死亡、喪失復審能力或法定代理變更而消滅。</w:t>
            </w:r>
          </w:p>
        </w:tc>
        <w:tc>
          <w:tcPr>
            <w:tcW w:w="3373" w:type="dxa"/>
            <w:shd w:val="clear" w:color="auto" w:fill="auto"/>
          </w:tcPr>
          <w:p w14:paraId="2E6FEC4A" w14:textId="77777777" w:rsidR="006C7F1B" w:rsidRDefault="006C7F1B" w:rsidP="006C7F1B">
            <w:pPr>
              <w:tabs>
                <w:tab w:val="left" w:pos="2520"/>
              </w:tabs>
              <w:spacing w:line="380" w:lineRule="exact"/>
              <w:ind w:leftChars="50" w:left="315" w:rightChars="50" w:right="105" w:hangingChars="100" w:hanging="210"/>
            </w:pPr>
            <w:r>
              <w:rPr>
                <w:rFonts w:hint="eastAsia"/>
              </w:rPr>
              <w:t>第二十六條　代表人經選定或指定後，由其代表全體復審人為復審行為。但撤回復審，非經全體復審人書面同意，不得為之。</w:t>
            </w:r>
          </w:p>
          <w:p w14:paraId="16C8A60E"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代表人有二人以上者，均得單獨代表共同復審人為復審行為。</w:t>
            </w:r>
          </w:p>
          <w:p w14:paraId="2A973264" w14:textId="77777777" w:rsidR="006C7F1B" w:rsidRDefault="006C7F1B" w:rsidP="006C7F1B">
            <w:pPr>
              <w:tabs>
                <w:tab w:val="left" w:pos="2520"/>
              </w:tabs>
              <w:spacing w:line="380" w:lineRule="exact"/>
              <w:ind w:leftChars="150" w:left="315" w:rightChars="50" w:right="105" w:firstLineChars="200" w:firstLine="420"/>
            </w:pPr>
            <w:r>
              <w:rPr>
                <w:rFonts w:hint="eastAsia"/>
              </w:rPr>
              <w:t>代表人之代表權不因其他共同復審人死亡、喪失復審能力或法定代理變更而消滅。</w:t>
            </w:r>
          </w:p>
        </w:tc>
        <w:tc>
          <w:tcPr>
            <w:tcW w:w="3373" w:type="dxa"/>
            <w:shd w:val="clear" w:color="auto" w:fill="auto"/>
          </w:tcPr>
          <w:p w14:paraId="0574EED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1FC412A"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一、參酌公務人員保障法第三十七條第一項，於第一項本文定明代表人代表為復審行為之權限及效力；另於但書定明撤回復審，應由全體復審人書面同意之。</w:t>
            </w:r>
          </w:p>
          <w:p w14:paraId="755CE0E4"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二、參酌公務人員保障法第三十七條第二項，於第二項定明代表人有二人以上者之代表權限。</w:t>
            </w:r>
          </w:p>
          <w:p w14:paraId="072C75C1"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三、參酌公務人員保障法第三十七</w:t>
            </w:r>
            <w:r>
              <w:rPr>
                <w:rFonts w:hint="eastAsia"/>
              </w:rPr>
              <w:lastRenderedPageBreak/>
              <w:t>條第三項，於第三項定明代表權不因其他共同復審人死亡、喪失復審能力或法定代理變更而消滅。</w:t>
            </w:r>
          </w:p>
          <w:p w14:paraId="4FAE286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7500513"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一、參酌公務人員保障法第三十七條第一項，於第一項本文定明代表人代表為復審行為之權限及效力；另於但書定明撤回復審，應由全體復審人書面同意之。</w:t>
            </w:r>
          </w:p>
          <w:p w14:paraId="03DFA31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二、參酌公務人員保障法第三十七條第二項，於第二項定明代表人有二人以上者之代表權限。</w:t>
            </w:r>
          </w:p>
          <w:p w14:paraId="357F6BA3"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三、參酌公務人員保障法第三十七條第三項，於第三項定明代表權不因其他共同復審人死亡、喪失復審能力或法定代理變更而消滅。</w:t>
            </w:r>
          </w:p>
          <w:p w14:paraId="7451295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8AC331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03AF10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82B728A"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55D5DA25" w14:textId="77777777" w:rsidR="006C7F1B" w:rsidRDefault="006C7F1B" w:rsidP="006C7F1B">
            <w:pPr>
              <w:tabs>
                <w:tab w:val="left" w:pos="2520"/>
              </w:tabs>
              <w:spacing w:line="380" w:lineRule="exact"/>
              <w:ind w:leftChars="50" w:left="315" w:rightChars="50" w:right="105" w:hangingChars="100" w:hanging="210"/>
            </w:pPr>
            <w:r>
              <w:rPr>
                <w:rFonts w:hint="eastAsia"/>
              </w:rPr>
              <w:t>第二十七條　復審人得委任熟諳</w:t>
            </w:r>
            <w:r>
              <w:rPr>
                <w:rFonts w:hint="eastAsia"/>
              </w:rPr>
              <w:lastRenderedPageBreak/>
              <w:t>法律或有專業知識之人為代理人，每一復審人委任者以不超過三人為限，並應於最初為復審代理行為時，向權保會提出委任書。</w:t>
            </w:r>
          </w:p>
          <w:p w14:paraId="081E9842" w14:textId="77777777" w:rsidR="006C7F1B" w:rsidRDefault="006C7F1B" w:rsidP="006C7F1B">
            <w:pPr>
              <w:tabs>
                <w:tab w:val="left" w:pos="2520"/>
              </w:tabs>
              <w:spacing w:line="380" w:lineRule="exact"/>
              <w:ind w:leftChars="150" w:left="315" w:rightChars="50" w:right="105" w:firstLineChars="200" w:firstLine="420"/>
            </w:pPr>
            <w:r>
              <w:rPr>
                <w:rFonts w:hint="eastAsia"/>
              </w:rPr>
              <w:t>前項復審代理人，權保會認為不適當時，得禁止之，並以書面通知復審人。</w:t>
            </w:r>
          </w:p>
          <w:p w14:paraId="18C3D526" w14:textId="77777777" w:rsidR="006C7F1B" w:rsidRDefault="006C7F1B" w:rsidP="006C7F1B">
            <w:pPr>
              <w:tabs>
                <w:tab w:val="left" w:pos="2520"/>
              </w:tabs>
              <w:spacing w:line="380" w:lineRule="exact"/>
              <w:ind w:leftChars="150" w:left="315" w:rightChars="50" w:right="105" w:firstLineChars="200" w:firstLine="420"/>
            </w:pPr>
            <w:r>
              <w:rPr>
                <w:rFonts w:hint="eastAsia"/>
              </w:rPr>
              <w:t>復審代理人之更換、增減或解除，非以書面通知權保會，不生效力。</w:t>
            </w:r>
          </w:p>
          <w:p w14:paraId="2BD4DCFC" w14:textId="77777777" w:rsidR="006C7F1B" w:rsidRDefault="006C7F1B" w:rsidP="006C7F1B">
            <w:pPr>
              <w:tabs>
                <w:tab w:val="left" w:pos="2520"/>
              </w:tabs>
              <w:spacing w:line="380" w:lineRule="exact"/>
              <w:ind w:leftChars="150" w:left="315" w:rightChars="50" w:right="105" w:firstLineChars="200" w:firstLine="420"/>
            </w:pPr>
            <w:r>
              <w:rPr>
                <w:rFonts w:hint="eastAsia"/>
              </w:rPr>
              <w:t>復審委任之解除，由復審代理人提出者，自為解除意思表示之日起十五日內，仍應為維護復審人權利或法律上利益之必要行為。</w:t>
            </w:r>
          </w:p>
        </w:tc>
        <w:tc>
          <w:tcPr>
            <w:tcW w:w="3373" w:type="dxa"/>
            <w:shd w:val="clear" w:color="auto" w:fill="auto"/>
          </w:tcPr>
          <w:p w14:paraId="202E82A5"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第二十七條　復審人得委任熟諳法律或有專業知識之人為代理</w:t>
            </w:r>
            <w:r>
              <w:rPr>
                <w:rFonts w:hint="eastAsia"/>
              </w:rPr>
              <w:lastRenderedPageBreak/>
              <w:t>人，每一復審人委任者以不超過三人為限，並應於最初為復審代理行為時，向權保會提出委任書。</w:t>
            </w:r>
          </w:p>
          <w:p w14:paraId="3356B847" w14:textId="77777777" w:rsidR="006C7F1B" w:rsidRDefault="006C7F1B" w:rsidP="006C7F1B">
            <w:pPr>
              <w:tabs>
                <w:tab w:val="left" w:pos="2520"/>
              </w:tabs>
              <w:spacing w:line="380" w:lineRule="exact"/>
              <w:ind w:leftChars="150" w:left="315" w:rightChars="50" w:right="105" w:firstLineChars="200" w:firstLine="420"/>
            </w:pPr>
            <w:r>
              <w:rPr>
                <w:rFonts w:hint="eastAsia"/>
              </w:rPr>
              <w:t>前項復審代理人，權保會認為不適當時，得禁止之，並以書面通知復審人。</w:t>
            </w:r>
          </w:p>
          <w:p w14:paraId="20E84872" w14:textId="77777777" w:rsidR="006C7F1B" w:rsidRDefault="006C7F1B" w:rsidP="006C7F1B">
            <w:pPr>
              <w:tabs>
                <w:tab w:val="left" w:pos="2520"/>
              </w:tabs>
              <w:spacing w:line="380" w:lineRule="exact"/>
              <w:ind w:leftChars="150" w:left="315" w:rightChars="50" w:right="105" w:firstLineChars="200" w:firstLine="420"/>
            </w:pPr>
            <w:r>
              <w:rPr>
                <w:rFonts w:hint="eastAsia"/>
              </w:rPr>
              <w:t>復審代理人之更換、增減或解除，非以書面通知權保會，不生效力。</w:t>
            </w:r>
          </w:p>
          <w:p w14:paraId="0A30104A" w14:textId="77777777" w:rsidR="006C7F1B" w:rsidRDefault="006C7F1B" w:rsidP="006C7F1B">
            <w:pPr>
              <w:tabs>
                <w:tab w:val="left" w:pos="2520"/>
              </w:tabs>
              <w:spacing w:line="380" w:lineRule="exact"/>
              <w:ind w:leftChars="150" w:left="315" w:rightChars="50" w:right="105" w:firstLineChars="200" w:firstLine="420"/>
            </w:pPr>
            <w:r>
              <w:rPr>
                <w:rFonts w:hint="eastAsia"/>
              </w:rPr>
              <w:t>復審委任之解除，由復審代理人提出者，自為解除意思表示之日起十五日內，仍應為維護復審人權利或法律上利益之必要行為。</w:t>
            </w:r>
          </w:p>
        </w:tc>
        <w:tc>
          <w:tcPr>
            <w:tcW w:w="3373" w:type="dxa"/>
            <w:shd w:val="clear" w:color="auto" w:fill="auto"/>
          </w:tcPr>
          <w:p w14:paraId="70ED964F"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第二十七條　復審人得委任熟諳法律或有專業知識之人為代理</w:t>
            </w:r>
            <w:r>
              <w:rPr>
                <w:rFonts w:hint="eastAsia"/>
              </w:rPr>
              <w:lastRenderedPageBreak/>
              <w:t>人，每一復審人委任者以不超過三人為限，並應於最初為復審代理行為時，向權保會提出委任書。</w:t>
            </w:r>
          </w:p>
          <w:p w14:paraId="65AC5413" w14:textId="77777777" w:rsidR="006C7F1B" w:rsidRDefault="006C7F1B" w:rsidP="006C7F1B">
            <w:pPr>
              <w:tabs>
                <w:tab w:val="left" w:pos="2520"/>
              </w:tabs>
              <w:spacing w:line="380" w:lineRule="exact"/>
              <w:ind w:leftChars="150" w:left="315" w:rightChars="50" w:right="105" w:firstLineChars="200" w:firstLine="420"/>
            </w:pPr>
            <w:r>
              <w:rPr>
                <w:rFonts w:hint="eastAsia"/>
              </w:rPr>
              <w:t>前項復審代理人，權保會認為不適當時，得禁止之，並以書面通知復審人。</w:t>
            </w:r>
          </w:p>
          <w:p w14:paraId="1F225504" w14:textId="77777777" w:rsidR="006C7F1B" w:rsidRDefault="006C7F1B" w:rsidP="006C7F1B">
            <w:pPr>
              <w:tabs>
                <w:tab w:val="left" w:pos="2520"/>
              </w:tabs>
              <w:spacing w:line="380" w:lineRule="exact"/>
              <w:ind w:leftChars="150" w:left="315" w:rightChars="50" w:right="105" w:firstLineChars="200" w:firstLine="420"/>
            </w:pPr>
            <w:r>
              <w:rPr>
                <w:rFonts w:hint="eastAsia"/>
              </w:rPr>
              <w:t>復審代理人之更換、增減或解除，非以書面通知權保會，不生效力。</w:t>
            </w:r>
          </w:p>
          <w:p w14:paraId="03243474" w14:textId="77777777" w:rsidR="006C7F1B" w:rsidRDefault="006C7F1B" w:rsidP="006C7F1B">
            <w:pPr>
              <w:tabs>
                <w:tab w:val="left" w:pos="2520"/>
              </w:tabs>
              <w:spacing w:line="380" w:lineRule="exact"/>
              <w:ind w:leftChars="150" w:left="315" w:rightChars="50" w:right="105" w:firstLineChars="200" w:firstLine="420"/>
            </w:pPr>
            <w:r>
              <w:rPr>
                <w:rFonts w:hint="eastAsia"/>
              </w:rPr>
              <w:t>復審委任之解除，由復審代理人提出者，自為解除意思表示之日起十五日內，仍應為維護復審人權利或法律上利益之必要行為。</w:t>
            </w:r>
          </w:p>
        </w:tc>
        <w:tc>
          <w:tcPr>
            <w:tcW w:w="3373" w:type="dxa"/>
            <w:shd w:val="clear" w:color="auto" w:fill="auto"/>
          </w:tcPr>
          <w:p w14:paraId="1EFCE9E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67A54F3B"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一、參酌公務人員保障法第三十八</w:t>
            </w:r>
            <w:r>
              <w:rPr>
                <w:rFonts w:hint="eastAsia"/>
              </w:rPr>
              <w:lastRenderedPageBreak/>
              <w:t>條第一項，於第一項定明復審人得委任熟諳法律或有專業知識之人為代理人，其人數以每一復審人最多委任三人為限。共同提起復審之事件，如委任代理人，則以其代表人為基準，計算得委任之代理人人數，如代表人有三人時，得委任之代理人數最多為九人。</w:t>
            </w:r>
          </w:p>
          <w:p w14:paraId="4BDD69E4"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二、參酌公務人員保障法第三十八條第二項，於第二項定明權保會得禁止不適當之復審代理人，以維復審人之權益。</w:t>
            </w:r>
          </w:p>
          <w:p w14:paraId="08343968"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三、參酌公務人員保障法第三十八條第三項，於第三項定明代理人之更換、增減或解除，應以書面通知權保會，始生效力。</w:t>
            </w:r>
          </w:p>
          <w:p w14:paraId="568AFBA2"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四、參酌公務人員保障法第三十八條第四項，於第四項定明復審代理人自為解除委任者，仍應於一定期間內為維護復審人權益之必要行為。</w:t>
            </w:r>
          </w:p>
          <w:p w14:paraId="2CE4602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504A6E8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八條第一項，於第一項定明復審人得委任熟諳法律或有專業知識之人為代理人，其人數以每一復審人最多委任三人為限。共同提起復審之事件，如委任代理人，則以其代表人為基準，計算得委任之代理人人數，如代表人有三人時，得委任之代理人數最多為九人。</w:t>
            </w:r>
          </w:p>
          <w:p w14:paraId="527ECBCB"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二、參酌公務人員保障法第三十八條第二項，於第二項定明權保會得禁止不適當之復審代理人，以維復審人之權益。</w:t>
            </w:r>
          </w:p>
          <w:p w14:paraId="655CFEAA"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三、參酌公務人員保障法第三十八條第三項，於第三項定明代理人之更換、增減或解除，應以書面通知權保會，始生效力。</w:t>
            </w:r>
          </w:p>
          <w:p w14:paraId="3BA2AA62"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四、參酌公務人員保障法第三十八條第四項，於第四項定明復審代理人自為解除委任者，仍應於一</w:t>
            </w:r>
            <w:r>
              <w:rPr>
                <w:rFonts w:hint="eastAsia"/>
              </w:rPr>
              <w:lastRenderedPageBreak/>
              <w:t>定期間內為維護復審人權益之必要行為。</w:t>
            </w:r>
          </w:p>
          <w:p w14:paraId="6A6F3748" w14:textId="6E95AA40"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7A8C283" w14:textId="77777777" w:rsidR="00AC19A1" w:rsidRDefault="00AC19A1" w:rsidP="00AC19A1">
            <w:pPr>
              <w:tabs>
                <w:tab w:val="left" w:pos="2520"/>
              </w:tabs>
              <w:spacing w:line="380" w:lineRule="exact"/>
              <w:ind w:leftChars="50" w:left="315" w:rightChars="50" w:right="105" w:hangingChars="100" w:hanging="210"/>
            </w:pPr>
            <w:r w:rsidRPr="00C579D9">
              <w:rPr>
                <w:rFonts w:hint="eastAsia"/>
              </w:rPr>
              <w:t>照行政院提案通過。</w:t>
            </w:r>
          </w:p>
        </w:tc>
      </w:tr>
      <w:tr w:rsidR="006C7F1B" w14:paraId="7C38C3D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03CB643" w14:textId="3F81DE05"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4290EB2" w14:textId="2F7ED996" w:rsidR="006C7F1B" w:rsidRDefault="006C7F1B" w:rsidP="006C7F1B">
            <w:pPr>
              <w:tabs>
                <w:tab w:val="left" w:pos="2520"/>
              </w:tabs>
              <w:spacing w:line="380" w:lineRule="exact"/>
              <w:ind w:leftChars="50" w:left="315" w:rightChars="50" w:right="105" w:hangingChars="100" w:hanging="210"/>
            </w:pPr>
            <w:r>
              <w:rPr>
                <w:rFonts w:hint="eastAsia"/>
              </w:rPr>
              <w:t>第二十八條　復審代理人就其受委任之事件，得為一切復審行為。但撤回復審，非受特別委任不得為之。</w:t>
            </w:r>
          </w:p>
          <w:p w14:paraId="06257ACA" w14:textId="328CA81C" w:rsidR="006C7F1B" w:rsidRDefault="006C7F1B" w:rsidP="006C7F1B">
            <w:pPr>
              <w:tabs>
                <w:tab w:val="left" w:pos="2520"/>
              </w:tabs>
              <w:spacing w:line="380" w:lineRule="exact"/>
              <w:ind w:leftChars="150" w:left="315" w:rightChars="50" w:right="105" w:firstLineChars="200" w:firstLine="420"/>
            </w:pPr>
            <w:r>
              <w:rPr>
                <w:rFonts w:hint="eastAsia"/>
              </w:rPr>
              <w:t>復審代理人有二人以上者，均得單獨代理復審人。</w:t>
            </w:r>
          </w:p>
          <w:p w14:paraId="66E44CBB" w14:textId="77777777" w:rsidR="006C7F1B" w:rsidRDefault="006C7F1B" w:rsidP="006C7F1B">
            <w:pPr>
              <w:tabs>
                <w:tab w:val="left" w:pos="2520"/>
              </w:tabs>
              <w:spacing w:line="380" w:lineRule="exact"/>
              <w:ind w:leftChars="150" w:left="315" w:rightChars="50" w:right="105" w:firstLineChars="200" w:firstLine="420"/>
            </w:pPr>
            <w:r>
              <w:rPr>
                <w:rFonts w:hint="eastAsia"/>
              </w:rPr>
              <w:t>違反前項規定而為委任者，其復審代理人仍得單獨代理。</w:t>
            </w:r>
          </w:p>
          <w:p w14:paraId="5F60885C" w14:textId="77777777" w:rsidR="006C7F1B" w:rsidRDefault="006C7F1B" w:rsidP="006C7F1B">
            <w:pPr>
              <w:tabs>
                <w:tab w:val="left" w:pos="2520"/>
              </w:tabs>
              <w:spacing w:line="380" w:lineRule="exact"/>
              <w:ind w:leftChars="150" w:left="315" w:rightChars="50" w:right="105" w:firstLineChars="200" w:firstLine="420"/>
            </w:pPr>
            <w:r>
              <w:rPr>
                <w:rFonts w:hint="eastAsia"/>
              </w:rPr>
              <w:t>復審代理人事實上之陳述，經到場之復審人本人即時撤銷或更正者，不生效力。</w:t>
            </w:r>
          </w:p>
          <w:p w14:paraId="155C16E1" w14:textId="444146D1" w:rsidR="006C7F1B" w:rsidRDefault="006C7F1B" w:rsidP="006C7F1B">
            <w:pPr>
              <w:tabs>
                <w:tab w:val="left" w:pos="2520"/>
              </w:tabs>
              <w:spacing w:line="380" w:lineRule="exact"/>
              <w:ind w:leftChars="150" w:left="315" w:rightChars="50" w:right="105" w:firstLineChars="200" w:firstLine="420"/>
            </w:pPr>
            <w:r>
              <w:rPr>
                <w:rFonts w:hint="eastAsia"/>
              </w:rPr>
              <w:t>復審代理權不因復審人本人死亡、破產、喪失復審能力或法定代理變更而消滅。</w:t>
            </w:r>
          </w:p>
        </w:tc>
        <w:tc>
          <w:tcPr>
            <w:tcW w:w="3373" w:type="dxa"/>
            <w:shd w:val="clear" w:color="auto" w:fill="auto"/>
          </w:tcPr>
          <w:p w14:paraId="08E666F8" w14:textId="33A03746" w:rsidR="006C7F1B" w:rsidRDefault="006C7F1B" w:rsidP="006C7F1B">
            <w:pPr>
              <w:tabs>
                <w:tab w:val="left" w:pos="2520"/>
              </w:tabs>
              <w:spacing w:line="380" w:lineRule="exact"/>
              <w:ind w:leftChars="50" w:left="315" w:rightChars="50" w:right="105" w:hangingChars="100" w:hanging="210"/>
            </w:pPr>
            <w:r>
              <w:rPr>
                <w:rFonts w:hint="eastAsia"/>
              </w:rPr>
              <w:t>第二十八條　復審代理人就其受委任之事件，得為一切復審行為。但撤回復審，非受特別委任不得為之。</w:t>
            </w:r>
          </w:p>
          <w:p w14:paraId="0A08F889" w14:textId="5F5580A0" w:rsidR="006C7F1B" w:rsidRDefault="006C7F1B" w:rsidP="006C7F1B">
            <w:pPr>
              <w:tabs>
                <w:tab w:val="left" w:pos="2520"/>
              </w:tabs>
              <w:spacing w:line="380" w:lineRule="exact"/>
              <w:ind w:leftChars="150" w:left="315" w:rightChars="50" w:right="105" w:firstLineChars="200" w:firstLine="420"/>
            </w:pPr>
            <w:r>
              <w:rPr>
                <w:rFonts w:hint="eastAsia"/>
              </w:rPr>
              <w:t>復審代理人有二人以上者，均得單獨代理復審人。</w:t>
            </w:r>
          </w:p>
          <w:p w14:paraId="15335B57" w14:textId="77777777" w:rsidR="006C7F1B" w:rsidRDefault="006C7F1B" w:rsidP="006C7F1B">
            <w:pPr>
              <w:tabs>
                <w:tab w:val="left" w:pos="2520"/>
              </w:tabs>
              <w:spacing w:line="380" w:lineRule="exact"/>
              <w:ind w:leftChars="150" w:left="315" w:rightChars="50" w:right="105" w:firstLineChars="200" w:firstLine="420"/>
            </w:pPr>
            <w:r>
              <w:rPr>
                <w:rFonts w:hint="eastAsia"/>
              </w:rPr>
              <w:t>違反前項規定而為委任者，其復審代理人仍得單獨代理。</w:t>
            </w:r>
          </w:p>
          <w:p w14:paraId="6E43DB97" w14:textId="742F3CE1" w:rsidR="006C7F1B" w:rsidRDefault="006C7F1B" w:rsidP="006C7F1B">
            <w:pPr>
              <w:tabs>
                <w:tab w:val="left" w:pos="2520"/>
              </w:tabs>
              <w:spacing w:line="380" w:lineRule="exact"/>
              <w:ind w:leftChars="150" w:left="315" w:rightChars="50" w:right="105" w:firstLineChars="200" w:firstLine="420"/>
            </w:pPr>
            <w:r>
              <w:rPr>
                <w:rFonts w:hint="eastAsia"/>
              </w:rPr>
              <w:t>復審代理人事實上之陳述，經到場之復審人本人即時撤銷或更正者，不生效力。</w:t>
            </w:r>
          </w:p>
          <w:p w14:paraId="3C4C1888" w14:textId="533F867D" w:rsidR="006C7F1B" w:rsidRDefault="006C7F1B" w:rsidP="006C7F1B">
            <w:pPr>
              <w:tabs>
                <w:tab w:val="left" w:pos="2520"/>
              </w:tabs>
              <w:spacing w:line="380" w:lineRule="exact"/>
              <w:ind w:leftChars="150" w:left="315" w:rightChars="50" w:right="105" w:firstLineChars="200" w:firstLine="420"/>
            </w:pPr>
            <w:r>
              <w:rPr>
                <w:rFonts w:hint="eastAsia"/>
              </w:rPr>
              <w:t>復審代理權不因復審人本人死亡、破產、喪失復審能力或法定代理變更而消滅。</w:t>
            </w:r>
          </w:p>
        </w:tc>
        <w:tc>
          <w:tcPr>
            <w:tcW w:w="3373" w:type="dxa"/>
            <w:shd w:val="clear" w:color="auto" w:fill="auto"/>
          </w:tcPr>
          <w:p w14:paraId="4E55E9CE" w14:textId="77777777" w:rsidR="006C7F1B" w:rsidRDefault="006C7F1B" w:rsidP="006C7F1B">
            <w:pPr>
              <w:tabs>
                <w:tab w:val="left" w:pos="2520"/>
              </w:tabs>
              <w:spacing w:line="380" w:lineRule="exact"/>
              <w:ind w:leftChars="50" w:left="315" w:rightChars="50" w:right="105" w:hangingChars="100" w:hanging="210"/>
            </w:pPr>
            <w:r>
              <w:rPr>
                <w:rFonts w:hint="eastAsia"/>
              </w:rPr>
              <w:t>第二十八條　復審代理人就其受委任之事件，得為一切復審行為。但撤回復審，非受特別委任不得為之。</w:t>
            </w:r>
          </w:p>
          <w:p w14:paraId="50F759DA" w14:textId="77777777" w:rsidR="006C7F1B" w:rsidRDefault="006C7F1B" w:rsidP="006C7F1B">
            <w:pPr>
              <w:tabs>
                <w:tab w:val="left" w:pos="2520"/>
              </w:tabs>
              <w:spacing w:line="380" w:lineRule="exact"/>
              <w:ind w:leftChars="150" w:left="315" w:rightChars="50" w:right="105" w:firstLineChars="200" w:firstLine="420"/>
            </w:pPr>
            <w:r>
              <w:rPr>
                <w:rFonts w:hint="eastAsia"/>
              </w:rPr>
              <w:t>復審代理人有二人以上者，均得單獨代理復審人。</w:t>
            </w:r>
          </w:p>
          <w:p w14:paraId="3C3EEE1E" w14:textId="77777777" w:rsidR="006C7F1B" w:rsidRDefault="006C7F1B" w:rsidP="006C7F1B">
            <w:pPr>
              <w:tabs>
                <w:tab w:val="left" w:pos="2520"/>
              </w:tabs>
              <w:spacing w:line="380" w:lineRule="exact"/>
              <w:ind w:leftChars="150" w:left="315" w:rightChars="50" w:right="105" w:firstLineChars="200" w:firstLine="420"/>
            </w:pPr>
            <w:r>
              <w:rPr>
                <w:rFonts w:hint="eastAsia"/>
              </w:rPr>
              <w:t>違反前項規定而為委任者，其復審代理人仍得單獨代理。</w:t>
            </w:r>
          </w:p>
          <w:p w14:paraId="5541BA48" w14:textId="15746A31" w:rsidR="006C7F1B" w:rsidRDefault="006C7F1B" w:rsidP="006C7F1B">
            <w:pPr>
              <w:tabs>
                <w:tab w:val="left" w:pos="2520"/>
              </w:tabs>
              <w:spacing w:line="380" w:lineRule="exact"/>
              <w:ind w:leftChars="150" w:left="315" w:rightChars="50" w:right="105" w:firstLineChars="200" w:firstLine="420"/>
            </w:pPr>
            <w:r>
              <w:rPr>
                <w:rFonts w:hint="eastAsia"/>
              </w:rPr>
              <w:t>復審代理人事實上之陳述，經到場之復審人本人即時撤銷或更正者，不生效力。</w:t>
            </w:r>
          </w:p>
          <w:p w14:paraId="55943DA3" w14:textId="1BB05A95" w:rsidR="006C7F1B" w:rsidRDefault="006C7F1B" w:rsidP="006C7F1B">
            <w:pPr>
              <w:tabs>
                <w:tab w:val="left" w:pos="2520"/>
              </w:tabs>
              <w:spacing w:line="380" w:lineRule="exact"/>
              <w:ind w:leftChars="150" w:left="315" w:rightChars="50" w:right="105" w:firstLineChars="200" w:firstLine="420"/>
            </w:pPr>
            <w:r>
              <w:rPr>
                <w:rFonts w:hint="eastAsia"/>
              </w:rPr>
              <w:t>復審代理權不因復審人本人死亡、破產、喪失復審能力或法定代理變更而消滅。</w:t>
            </w:r>
          </w:p>
        </w:tc>
        <w:tc>
          <w:tcPr>
            <w:tcW w:w="3373" w:type="dxa"/>
            <w:shd w:val="clear" w:color="auto" w:fill="auto"/>
          </w:tcPr>
          <w:p w14:paraId="330D7C1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75F65F0"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一、參酌公務人員保障法第三十九條第一項，於第一項本文定明復審代理人之權限，並於但書定明復審之撤回，應受特別委任。</w:t>
            </w:r>
          </w:p>
          <w:p w14:paraId="11D67644"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二、參酌公務人員保障法第三十九條第二項，於第二項定明復審代理人有二人以上者，均具單獨代理權限。</w:t>
            </w:r>
          </w:p>
          <w:p w14:paraId="6B83CC84" w14:textId="57106115"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三、參酌公務人員保障法第三十九條第三項，於第三項定明違反第二項規定而為委任者，各復審代理人仍具單獨代理權限。</w:t>
            </w:r>
          </w:p>
          <w:p w14:paraId="3A49DE89" w14:textId="1711D14F" w:rsidR="006C7F1B" w:rsidRDefault="006C7F1B" w:rsidP="006C7F1B">
            <w:pPr>
              <w:tabs>
                <w:tab w:val="left" w:pos="2520"/>
              </w:tabs>
              <w:spacing w:line="380" w:lineRule="exact"/>
              <w:ind w:leftChars="50" w:left="315" w:rightChars="50" w:right="105" w:hangingChars="100" w:hanging="210"/>
            </w:pPr>
            <w:r>
              <w:rPr>
                <w:rFonts w:hint="eastAsia"/>
              </w:rPr>
              <w:t>四、復審代理人雖代理復審人為復審行為，惟相關事實，復審人本人仍較熟悉，爰參酌公務人員保障法第三十九條第四項，於第四項定明到場之復審人本人得將</w:t>
            </w:r>
            <w:r>
              <w:rPr>
                <w:rFonts w:hint="eastAsia"/>
              </w:rPr>
              <w:lastRenderedPageBreak/>
              <w:t>該代理人事實上之陳述，即時撤銷或更正，以維復審人權益。</w:t>
            </w:r>
          </w:p>
          <w:p w14:paraId="3EEB0DE7" w14:textId="35D20B8D"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五、參酌公務人員保障法第三十九條第五項，於第五項定明復審代理權不因復審人死亡、破產、喪失復審能力或法定代理變更等原因受影響。</w:t>
            </w:r>
          </w:p>
          <w:p w14:paraId="5A81327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97A712D"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一、參酌公務人員保障法第三十九條第一項，於第一項本文定明復審代理人之權限，並於但書定明復審之撤回，應受特別委任。</w:t>
            </w:r>
          </w:p>
          <w:p w14:paraId="595492AE"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二、參酌公務人員保障法第三十九條第二項，於第二項定明復審代理人有二人以上者，均具單獨代理權限。</w:t>
            </w:r>
          </w:p>
          <w:p w14:paraId="1C8BF40E"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三、參酌公務人員保障法第三十九條第三項，於第三項定明違反第二項規定而為委任者，各復審代理人仍具單獨代理權限。</w:t>
            </w:r>
          </w:p>
          <w:p w14:paraId="401E8491" w14:textId="77F79145" w:rsidR="006C7F1B" w:rsidRDefault="006C7F1B" w:rsidP="006C7F1B">
            <w:pPr>
              <w:tabs>
                <w:tab w:val="left" w:pos="2520"/>
              </w:tabs>
              <w:spacing w:line="380" w:lineRule="exact"/>
              <w:ind w:leftChars="50" w:left="315" w:rightChars="50" w:right="105" w:hangingChars="100" w:hanging="210"/>
            </w:pPr>
            <w:r>
              <w:rPr>
                <w:rFonts w:hint="eastAsia"/>
              </w:rPr>
              <w:t>四、復審代理人雖代理復審人為復審行為，惟相關事實，復審人本</w:t>
            </w:r>
            <w:r>
              <w:rPr>
                <w:rFonts w:hint="eastAsia"/>
              </w:rPr>
              <w:lastRenderedPageBreak/>
              <w:t>人仍較熟悉，爰參酌公務人員保障法第三十九條第四項，於第四項定明到場之復審人本人得將該代理人事實上之陳述，即時撤銷或更正，以維復審人權益。</w:t>
            </w:r>
          </w:p>
          <w:p w14:paraId="6DD09374" w14:textId="3189875B"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五、參酌公務人員保障法第三十九條第五項，於第五項定明復審代理權不因復審人死亡、破產、喪失復審能力或法定代理變更等原因受影響。</w:t>
            </w:r>
          </w:p>
          <w:p w14:paraId="75B5AEB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5FD948D"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87A56B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8BE9236" w14:textId="2C18F53C" w:rsidR="006C7F1B" w:rsidRPr="00C579D9" w:rsidRDefault="009F6992"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92032" behindDoc="0" locked="0" layoutInCell="1" allowOverlap="1" wp14:anchorId="6CD2F533" wp14:editId="7D940C3B">
                      <wp:simplePos x="0" y="0"/>
                      <wp:positionH relativeFrom="column">
                        <wp:posOffset>2112840</wp:posOffset>
                      </wp:positionH>
                      <wp:positionV relativeFrom="paragraph">
                        <wp:posOffset>-3035202</wp:posOffset>
                      </wp:positionV>
                      <wp:extent cx="0" cy="3018692"/>
                      <wp:effectExtent l="0" t="0" r="38100" b="29845"/>
                      <wp:wrapNone/>
                      <wp:docPr id="27" name="直線接點 27"/>
                      <wp:cNvGraphicFramePr/>
                      <a:graphic xmlns:a="http://schemas.openxmlformats.org/drawingml/2006/main">
                        <a:graphicData uri="http://schemas.microsoft.com/office/word/2010/wordprocessingShape">
                          <wps:wsp>
                            <wps:cNvCnPr/>
                            <wps:spPr>
                              <a:xfrm>
                                <a:off x="0" y="0"/>
                                <a:ext cx="0" cy="3018692"/>
                              </a:xfrm>
                              <a:prstGeom prst="line">
                                <a:avLst/>
                              </a:prstGeom>
                              <a:ln>
                                <a:solidFill>
                                  <a:schemeClr val="bg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D4BBC9" id="直線接點 2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35pt,-239pt" to="166.3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" strokecolor="white [3212]"/>
                  </w:pict>
                </mc:Fallback>
              </mc:AlternateContent>
            </w:r>
            <w:r w:rsidR="006C7F1B" w:rsidRPr="00C579D9">
              <w:rPr>
                <w:rFonts w:hint="eastAsia"/>
                <w:b/>
              </w:rPr>
              <w:t>(照行政院提案通過)</w:t>
            </w:r>
            <w:r w:rsidR="00440220">
              <w:rPr>
                <w:rFonts w:hint="eastAsia"/>
                <w:b/>
                <w:noProof/>
              </w:rPr>
              <w:t xml:space="preserve"> </w:t>
            </w:r>
          </w:p>
          <w:p w14:paraId="31FBD997" w14:textId="77777777" w:rsidR="006C7F1B" w:rsidRDefault="006C7F1B" w:rsidP="006C7F1B">
            <w:pPr>
              <w:tabs>
                <w:tab w:val="left" w:pos="2520"/>
              </w:tabs>
              <w:spacing w:line="380" w:lineRule="exact"/>
              <w:ind w:leftChars="50" w:left="315" w:rightChars="50" w:right="105" w:hangingChars="100" w:hanging="210"/>
            </w:pPr>
            <w:r>
              <w:rPr>
                <w:rFonts w:hint="eastAsia"/>
              </w:rPr>
              <w:t>第二十九條　復審人或復審代理人經權保會之許可，得於期日偕同輔佐人到場。</w:t>
            </w:r>
          </w:p>
          <w:p w14:paraId="25D743A2"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權保會認為必要時，亦得命復審人或復審代理人偕同輔佐人到場。</w:t>
            </w:r>
          </w:p>
          <w:p w14:paraId="4E4A6628" w14:textId="77777777" w:rsidR="006C7F1B" w:rsidRDefault="006C7F1B" w:rsidP="006C7F1B">
            <w:pPr>
              <w:tabs>
                <w:tab w:val="left" w:pos="2520"/>
              </w:tabs>
              <w:spacing w:line="380" w:lineRule="exact"/>
              <w:ind w:leftChars="150" w:left="315" w:rightChars="50" w:right="105" w:firstLineChars="200" w:firstLine="420"/>
            </w:pPr>
            <w:r>
              <w:rPr>
                <w:rFonts w:hint="eastAsia"/>
              </w:rPr>
              <w:t>前二項輔佐人，權保會認為不適當時，得廢止其許可或禁止其續為輔佐。</w:t>
            </w:r>
          </w:p>
          <w:p w14:paraId="173DF13D" w14:textId="72389386" w:rsidR="006C7F1B" w:rsidRDefault="008463FA" w:rsidP="006C7F1B">
            <w:pPr>
              <w:tabs>
                <w:tab w:val="left" w:pos="2520"/>
              </w:tabs>
              <w:spacing w:line="380" w:lineRule="exact"/>
              <w:ind w:leftChars="150" w:left="315" w:rightChars="50" w:right="105" w:firstLineChars="200" w:firstLine="420"/>
            </w:pPr>
            <w:r>
              <w:rPr>
                <w:rFonts w:hint="eastAsia"/>
                <w:noProof/>
              </w:rPr>
              <w:lastRenderedPageBreak/>
              <mc:AlternateContent>
                <mc:Choice Requires="wps">
                  <w:drawing>
                    <wp:anchor distT="0" distB="0" distL="114300" distR="114300" simplePos="0" relativeHeight="251696128" behindDoc="0" locked="0" layoutInCell="1" allowOverlap="1" wp14:anchorId="7F807F07" wp14:editId="608CA95D">
                      <wp:simplePos x="0" y="0"/>
                      <wp:positionH relativeFrom="column">
                        <wp:posOffset>-9749</wp:posOffset>
                      </wp:positionH>
                      <wp:positionV relativeFrom="paragraph">
                        <wp:posOffset>5311480</wp:posOffset>
                      </wp:positionV>
                      <wp:extent cx="8536757" cy="0"/>
                      <wp:effectExtent l="0" t="0" r="17145" b="19050"/>
                      <wp:wrapNone/>
                      <wp:docPr id="14" name="直線接點 14"/>
                      <wp:cNvGraphicFramePr/>
                      <a:graphic xmlns:a="http://schemas.openxmlformats.org/drawingml/2006/main">
                        <a:graphicData uri="http://schemas.microsoft.com/office/word/2010/wordprocessingShape">
                          <wps:wsp>
                            <wps:cNvCnPr/>
                            <wps:spPr>
                              <a:xfrm>
                                <a:off x="0" y="0"/>
                                <a:ext cx="8536757"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10AB71" id="直線接點 14"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75pt,418.25pt" to="671.45pt,4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" strokecolor="black [3213]" strokeweight=".5pt"/>
                  </w:pict>
                </mc:Fallback>
              </mc:AlternateContent>
            </w:r>
            <w:r w:rsidR="006C7F1B">
              <w:rPr>
                <w:rFonts w:hint="eastAsia"/>
              </w:rPr>
              <w:t>輔佐人到場所為之陳述，復審人或復審代理人不即時撤銷或更正者，視為其所自為。</w:t>
            </w:r>
          </w:p>
        </w:tc>
        <w:tc>
          <w:tcPr>
            <w:tcW w:w="3373" w:type="dxa"/>
            <w:shd w:val="clear" w:color="auto" w:fill="auto"/>
          </w:tcPr>
          <w:p w14:paraId="3E5C696F" w14:textId="4F69E23C"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第二十九條　復審人或復審代理人經權保會之許可，得於期日偕同輔佐人到場。</w:t>
            </w:r>
          </w:p>
          <w:p w14:paraId="7A458A9B"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權保會認為必要時，亦得命復審人或復審代理人偕同輔佐人到場。</w:t>
            </w:r>
          </w:p>
          <w:p w14:paraId="58E360DB" w14:textId="77777777" w:rsidR="006C7F1B" w:rsidRDefault="006C7F1B" w:rsidP="006C7F1B">
            <w:pPr>
              <w:tabs>
                <w:tab w:val="left" w:pos="2520"/>
              </w:tabs>
              <w:spacing w:line="380" w:lineRule="exact"/>
              <w:ind w:leftChars="150" w:left="315" w:rightChars="50" w:right="105" w:firstLineChars="200" w:firstLine="420"/>
            </w:pPr>
            <w:r>
              <w:rPr>
                <w:rFonts w:hint="eastAsia"/>
              </w:rPr>
              <w:t>前二項輔佐人，權保會認為不適當時，得廢止其許可或禁止其續為輔佐。</w:t>
            </w:r>
          </w:p>
          <w:p w14:paraId="260797D6" w14:textId="77777777" w:rsidR="006C7F1B" w:rsidRDefault="006C7F1B" w:rsidP="006C7F1B">
            <w:pPr>
              <w:tabs>
                <w:tab w:val="left" w:pos="2520"/>
              </w:tabs>
              <w:spacing w:line="380" w:lineRule="exact"/>
              <w:ind w:leftChars="150" w:left="315" w:rightChars="50" w:right="105" w:firstLineChars="200" w:firstLine="420"/>
            </w:pPr>
            <w:r>
              <w:rPr>
                <w:rFonts w:hint="eastAsia"/>
              </w:rPr>
              <w:t>輔佐人到場所為之陳述，復</w:t>
            </w:r>
            <w:r>
              <w:rPr>
                <w:rFonts w:hint="eastAsia"/>
              </w:rPr>
              <w:lastRenderedPageBreak/>
              <w:t>審人或復審代理人不即時撤銷或更正者，視為其所自為。</w:t>
            </w:r>
          </w:p>
        </w:tc>
        <w:tc>
          <w:tcPr>
            <w:tcW w:w="3373" w:type="dxa"/>
            <w:shd w:val="clear" w:color="auto" w:fill="auto"/>
          </w:tcPr>
          <w:p w14:paraId="0C58C44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第二十九條　復審人或復審代理人經權保會之許可，得於期日偕同輔佐人到場。</w:t>
            </w:r>
          </w:p>
          <w:p w14:paraId="446DF7CF"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權保會認為必要時，亦得命復審人或復審代理人偕同輔佐人到場。</w:t>
            </w:r>
          </w:p>
          <w:p w14:paraId="49C8A640" w14:textId="77777777" w:rsidR="006C7F1B" w:rsidRDefault="006C7F1B" w:rsidP="006C7F1B">
            <w:pPr>
              <w:tabs>
                <w:tab w:val="left" w:pos="2520"/>
              </w:tabs>
              <w:spacing w:line="380" w:lineRule="exact"/>
              <w:ind w:leftChars="150" w:left="315" w:rightChars="50" w:right="105" w:firstLineChars="200" w:firstLine="420"/>
            </w:pPr>
            <w:r>
              <w:rPr>
                <w:rFonts w:hint="eastAsia"/>
              </w:rPr>
              <w:t>前二項輔佐人，權保會認為不適當時，得廢止其許可或禁止其續為輔佐。</w:t>
            </w:r>
          </w:p>
          <w:p w14:paraId="319ECE3A" w14:textId="77777777" w:rsidR="006C7F1B" w:rsidRDefault="006C7F1B" w:rsidP="006C7F1B">
            <w:pPr>
              <w:tabs>
                <w:tab w:val="left" w:pos="2520"/>
              </w:tabs>
              <w:spacing w:line="380" w:lineRule="exact"/>
              <w:ind w:leftChars="150" w:left="315" w:rightChars="50" w:right="105" w:firstLineChars="200" w:firstLine="420"/>
            </w:pPr>
            <w:r>
              <w:rPr>
                <w:rFonts w:hint="eastAsia"/>
              </w:rPr>
              <w:t>輔佐人到場所為之陳述，復</w:t>
            </w:r>
            <w:r>
              <w:rPr>
                <w:rFonts w:hint="eastAsia"/>
              </w:rPr>
              <w:lastRenderedPageBreak/>
              <w:t>審人或復審代理人不即時撤銷或更正者，視為其所自為。</w:t>
            </w:r>
          </w:p>
        </w:tc>
        <w:tc>
          <w:tcPr>
            <w:tcW w:w="3373" w:type="dxa"/>
            <w:shd w:val="clear" w:color="auto" w:fill="auto"/>
          </w:tcPr>
          <w:p w14:paraId="345A4CE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7451EDA"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一、參酌公務人員保障法第四十條第一項，於第一項定明復審人或復審代理人得偕同輔佐人到場。</w:t>
            </w:r>
          </w:p>
          <w:p w14:paraId="01BD3803"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二、參酌公務人員保障法第四十條第二項，於第二項定明權保會得命復審人或復審代理人偕同輔佐人到場。</w:t>
            </w:r>
          </w:p>
          <w:p w14:paraId="531A8203"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三、參酌公務人員保障法第四十條第三項，於第三項定明權保會得</w:t>
            </w:r>
            <w:r>
              <w:rPr>
                <w:rFonts w:hint="eastAsia"/>
              </w:rPr>
              <w:lastRenderedPageBreak/>
              <w:t>廢止許可輔佐人到場或禁止其續為輔佐。</w:t>
            </w:r>
          </w:p>
          <w:p w14:paraId="3AFA8C67"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四、參酌公務人員保障法第四十條第四項，於第四項定明輔佐人到場陳述之效果。</w:t>
            </w:r>
          </w:p>
          <w:p w14:paraId="38E917B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13EDE0E"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一、參酌公務人員保障法第四十條第一項，於第一項定明復審人或復審代理人得偕同輔佐人到場。</w:t>
            </w:r>
          </w:p>
          <w:p w14:paraId="43D9A97C"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二、參酌公務人員保障法第四十條第二項，於第二項定明權保會得命復審人或復審代理人偕同輔佐人到場。</w:t>
            </w:r>
          </w:p>
          <w:p w14:paraId="1047D131"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三、參酌公務人員保障法第四十條第三項，於第三項定明權保會得廢止許可輔佐人到場或禁止其續為輔佐。</w:t>
            </w:r>
          </w:p>
          <w:p w14:paraId="2E3101CB"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四、參酌公務人員保障法第四十條第四項，於第四項定明輔佐人到場陳述之效果。</w:t>
            </w:r>
          </w:p>
          <w:p w14:paraId="291E9D0B"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67B6FBD"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9A57A11"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85E6987" w14:textId="77777777" w:rsidR="006C7F1B" w:rsidRPr="00C579D9" w:rsidRDefault="000A60FD"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70528" behindDoc="0" locked="0" layoutInCell="1" allowOverlap="1" wp14:anchorId="3BE94C66" wp14:editId="0024CBEF">
                      <wp:simplePos x="0" y="0"/>
                      <wp:positionH relativeFrom="column">
                        <wp:posOffset>-26823</wp:posOffset>
                      </wp:positionH>
                      <wp:positionV relativeFrom="paragraph">
                        <wp:posOffset>-14014</wp:posOffset>
                      </wp:positionV>
                      <wp:extent cx="8531772" cy="5255"/>
                      <wp:effectExtent l="0" t="0" r="22225" b="33020"/>
                      <wp:wrapNone/>
                      <wp:docPr id="6" name="直線接點 6"/>
                      <wp:cNvGraphicFramePr/>
                      <a:graphic xmlns:a="http://schemas.openxmlformats.org/drawingml/2006/main">
                        <a:graphicData uri="http://schemas.microsoft.com/office/word/2010/wordprocessingShape">
                          <wps:wsp>
                            <wps:cNvCnPr/>
                            <wps:spPr>
                              <a:xfrm>
                                <a:off x="0" y="0"/>
                                <a:ext cx="8531772" cy="52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69EE0E" id="直線接點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1pt,-1.1pt" to="669.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" strokecolor="black [3213]"/>
                  </w:pict>
                </mc:Fallback>
              </mc:AlternateContent>
            </w:r>
            <w:r w:rsidR="006C7F1B" w:rsidRPr="00C579D9">
              <w:rPr>
                <w:rFonts w:hint="eastAsia"/>
                <w:b/>
              </w:rPr>
              <w:t>(照行政院提案通過)</w:t>
            </w:r>
          </w:p>
          <w:p w14:paraId="490323DA" w14:textId="77777777" w:rsidR="006C7F1B" w:rsidRDefault="006C7F1B" w:rsidP="006C7F1B">
            <w:pPr>
              <w:tabs>
                <w:tab w:val="left" w:pos="2520"/>
              </w:tabs>
              <w:spacing w:line="380" w:lineRule="exact"/>
              <w:ind w:leftChars="450" w:left="1155" w:rightChars="50" w:right="105" w:hangingChars="100" w:hanging="210"/>
            </w:pPr>
            <w:r>
              <w:rPr>
                <w:rFonts w:hint="eastAsia"/>
              </w:rPr>
              <w:t>第三節　期日及期間</w:t>
            </w:r>
          </w:p>
        </w:tc>
        <w:tc>
          <w:tcPr>
            <w:tcW w:w="3373" w:type="dxa"/>
            <w:shd w:val="clear" w:color="auto" w:fill="auto"/>
          </w:tcPr>
          <w:p w14:paraId="18834ACC" w14:textId="77777777" w:rsidR="006C7F1B" w:rsidRDefault="006C7F1B" w:rsidP="006C7F1B">
            <w:pPr>
              <w:tabs>
                <w:tab w:val="left" w:pos="2520"/>
              </w:tabs>
              <w:spacing w:line="380" w:lineRule="exact"/>
              <w:ind w:leftChars="450" w:left="1155" w:rightChars="50" w:right="105" w:hangingChars="100" w:hanging="210"/>
            </w:pPr>
            <w:r>
              <w:rPr>
                <w:rFonts w:hint="eastAsia"/>
              </w:rPr>
              <w:t>第三節　期日及期間</w:t>
            </w:r>
          </w:p>
        </w:tc>
        <w:tc>
          <w:tcPr>
            <w:tcW w:w="3373" w:type="dxa"/>
            <w:shd w:val="clear" w:color="auto" w:fill="auto"/>
          </w:tcPr>
          <w:p w14:paraId="7FD93D76" w14:textId="77777777" w:rsidR="006C7F1B" w:rsidRDefault="006C7F1B" w:rsidP="006C7F1B">
            <w:pPr>
              <w:tabs>
                <w:tab w:val="left" w:pos="2520"/>
              </w:tabs>
              <w:spacing w:line="380" w:lineRule="exact"/>
              <w:ind w:leftChars="450" w:left="1155" w:rightChars="50" w:right="105" w:hangingChars="100" w:hanging="210"/>
            </w:pPr>
            <w:r>
              <w:rPr>
                <w:rFonts w:hint="eastAsia"/>
              </w:rPr>
              <w:t>第三節　期日及期間</w:t>
            </w:r>
          </w:p>
        </w:tc>
        <w:tc>
          <w:tcPr>
            <w:tcW w:w="3373" w:type="dxa"/>
            <w:shd w:val="clear" w:color="auto" w:fill="auto"/>
          </w:tcPr>
          <w:p w14:paraId="4C17D16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48C927DF" w14:textId="77777777" w:rsidR="006C7F1B" w:rsidRDefault="006C7F1B" w:rsidP="006C7F1B">
            <w:pPr>
              <w:tabs>
                <w:tab w:val="left" w:pos="2520"/>
              </w:tabs>
              <w:spacing w:line="380" w:lineRule="exact"/>
              <w:ind w:leftChars="50" w:left="105" w:rightChars="50" w:right="105"/>
            </w:pPr>
            <w:r>
              <w:rPr>
                <w:rFonts w:hint="eastAsia"/>
              </w:rPr>
              <w:t>節名。</w:t>
            </w:r>
          </w:p>
          <w:p w14:paraId="680B6C7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94D75B1" w14:textId="77777777" w:rsidR="006C7F1B" w:rsidRDefault="006C7F1B" w:rsidP="006C7F1B">
            <w:pPr>
              <w:tabs>
                <w:tab w:val="left" w:pos="2520"/>
              </w:tabs>
              <w:spacing w:line="380" w:lineRule="exact"/>
              <w:ind w:leftChars="50" w:left="105" w:rightChars="50" w:right="105"/>
            </w:pPr>
            <w:r>
              <w:rPr>
                <w:rFonts w:hint="eastAsia"/>
              </w:rPr>
              <w:t>節名。</w:t>
            </w:r>
          </w:p>
          <w:p w14:paraId="4BA8B3F5"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20CA1B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52D919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C48D709"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16E4D95" w14:textId="77777777" w:rsidR="006C7F1B" w:rsidRDefault="006C7F1B" w:rsidP="006C7F1B">
            <w:pPr>
              <w:tabs>
                <w:tab w:val="left" w:pos="2520"/>
              </w:tabs>
              <w:spacing w:line="380" w:lineRule="exact"/>
              <w:ind w:leftChars="50" w:left="315" w:rightChars="50" w:right="105" w:hangingChars="100" w:hanging="210"/>
            </w:pPr>
            <w:r>
              <w:rPr>
                <w:rFonts w:hint="eastAsia"/>
              </w:rPr>
              <w:t>第三十條　復審人因天災、執行軍事勤務或其他不應歸責於己之事由，致遲誤第十五條之復審期間者，於其原因消滅後十日內，得以書面敘明理由向權保會申請回復原狀。但遲誤復審期間已逾一年者，不得為之。</w:t>
            </w:r>
          </w:p>
          <w:p w14:paraId="0FA33AC1" w14:textId="77777777" w:rsidR="006C7F1B" w:rsidRDefault="006C7F1B" w:rsidP="006C7F1B">
            <w:pPr>
              <w:tabs>
                <w:tab w:val="left" w:pos="2520"/>
              </w:tabs>
              <w:spacing w:line="380" w:lineRule="exact"/>
              <w:ind w:leftChars="150" w:left="315" w:rightChars="50" w:right="105" w:firstLineChars="200" w:firstLine="420"/>
            </w:pPr>
            <w:r>
              <w:rPr>
                <w:rFonts w:hint="eastAsia"/>
              </w:rPr>
              <w:t>申請回復原狀，應同時補行期間內應為之復審行為。</w:t>
            </w:r>
          </w:p>
        </w:tc>
        <w:tc>
          <w:tcPr>
            <w:tcW w:w="3373" w:type="dxa"/>
            <w:shd w:val="clear" w:color="auto" w:fill="auto"/>
          </w:tcPr>
          <w:p w14:paraId="0411A7A1" w14:textId="77777777" w:rsidR="006C7F1B" w:rsidRDefault="006C7F1B" w:rsidP="006C7F1B">
            <w:pPr>
              <w:tabs>
                <w:tab w:val="left" w:pos="2520"/>
              </w:tabs>
              <w:spacing w:line="380" w:lineRule="exact"/>
              <w:ind w:leftChars="50" w:left="315" w:rightChars="50" w:right="105" w:hangingChars="100" w:hanging="210"/>
            </w:pPr>
            <w:r>
              <w:rPr>
                <w:rFonts w:hint="eastAsia"/>
              </w:rPr>
              <w:t>第三十條　復審人因天災、執行軍事勤務或其他不應歸責於己之事由，致遲誤第十五條之復審期間者，於其原因消滅後十日內，得以書面敘明理由向權保會申請回復原狀。但遲誤復審期間已逾一年者，不得為之。</w:t>
            </w:r>
          </w:p>
          <w:p w14:paraId="345870BB" w14:textId="77777777" w:rsidR="006C7F1B" w:rsidRDefault="006C7F1B" w:rsidP="006C7F1B">
            <w:pPr>
              <w:tabs>
                <w:tab w:val="left" w:pos="2520"/>
              </w:tabs>
              <w:spacing w:line="380" w:lineRule="exact"/>
              <w:ind w:leftChars="150" w:left="315" w:rightChars="50" w:right="105" w:firstLineChars="200" w:firstLine="420"/>
            </w:pPr>
            <w:r>
              <w:rPr>
                <w:rFonts w:hint="eastAsia"/>
              </w:rPr>
              <w:t>申請回復原狀，應同時補行期間內應為之復審行為。</w:t>
            </w:r>
          </w:p>
        </w:tc>
        <w:tc>
          <w:tcPr>
            <w:tcW w:w="3373" w:type="dxa"/>
            <w:shd w:val="clear" w:color="auto" w:fill="auto"/>
          </w:tcPr>
          <w:p w14:paraId="3FE973F9" w14:textId="77777777" w:rsidR="006C7F1B" w:rsidRDefault="006C7F1B" w:rsidP="006C7F1B">
            <w:pPr>
              <w:tabs>
                <w:tab w:val="left" w:pos="2520"/>
              </w:tabs>
              <w:spacing w:line="380" w:lineRule="exact"/>
              <w:ind w:leftChars="50" w:left="315" w:rightChars="50" w:right="105" w:hangingChars="100" w:hanging="210"/>
            </w:pPr>
            <w:r>
              <w:rPr>
                <w:rFonts w:hint="eastAsia"/>
              </w:rPr>
              <w:t>第三十條　復審人因天災、執行軍事勤務或其他不應歸責於己之事由，致遲誤第十五條之復審期間者，於其原因消滅後十日內，得以書面敘明理由向權保會申請回復原狀。但遲誤復審期間已逾一年者，不得為之。</w:t>
            </w:r>
          </w:p>
          <w:p w14:paraId="7A130094" w14:textId="77777777" w:rsidR="006C7F1B" w:rsidRDefault="006C7F1B" w:rsidP="006C7F1B">
            <w:pPr>
              <w:tabs>
                <w:tab w:val="left" w:pos="2520"/>
              </w:tabs>
              <w:spacing w:line="380" w:lineRule="exact"/>
              <w:ind w:leftChars="150" w:left="315" w:rightChars="50" w:right="105" w:firstLineChars="200" w:firstLine="420"/>
            </w:pPr>
            <w:r>
              <w:rPr>
                <w:rFonts w:hint="eastAsia"/>
              </w:rPr>
              <w:t>申請回復原狀，應同時補行期間內應為之復審行為。</w:t>
            </w:r>
          </w:p>
        </w:tc>
        <w:tc>
          <w:tcPr>
            <w:tcW w:w="3373" w:type="dxa"/>
            <w:shd w:val="clear" w:color="auto" w:fill="auto"/>
          </w:tcPr>
          <w:p w14:paraId="460A27E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0EA97F6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一條第一項，於第一項定明復審人如遇天災、執行軍事勤務或其他不可歸責於復審人之事由，致遲誤第十五條之復審期間時，得申請回復原狀，並於但書定明遲誤不變期間已逾一年者，不得再行申請，以免法律關係長久處於不確定狀態。</w:t>
            </w:r>
          </w:p>
          <w:p w14:paraId="1788FB3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二、參酌公務人員保障法第三十一條第二項，於第二項定明申請回復原狀，應同時補行期間內應為之復審行為。</w:t>
            </w:r>
          </w:p>
          <w:p w14:paraId="7D1954C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FD719AF"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一、參酌公務人員保障法第三十一</w:t>
            </w:r>
            <w:r>
              <w:rPr>
                <w:rFonts w:hint="eastAsia"/>
              </w:rPr>
              <w:lastRenderedPageBreak/>
              <w:t>條第一項，於第一項定明復審人如遇天災、執行軍事勤務或其他不可歸責於復審人之事由，致遲誤第十五條之復審期間時，得申請回復原狀，並於但書定明遲誤不變期間已逾一年者，不得再行申請，以免法律關係長久處於不確定狀態。</w:t>
            </w:r>
          </w:p>
          <w:p w14:paraId="0A0126EB"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二、參酌公務人員保障法第三十一條第二項，於第二項定明申請回復原狀，應同時補行期間內應為之復審行為。</w:t>
            </w:r>
          </w:p>
          <w:p w14:paraId="693EBEC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729444A"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D0AEEF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0381FD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42AFD16" w14:textId="77777777" w:rsidR="006C7F1B" w:rsidRDefault="006C7F1B" w:rsidP="006C7F1B">
            <w:pPr>
              <w:tabs>
                <w:tab w:val="left" w:pos="2520"/>
              </w:tabs>
              <w:spacing w:line="380" w:lineRule="exact"/>
              <w:ind w:leftChars="50" w:left="315" w:rightChars="50" w:right="105" w:hangingChars="100" w:hanging="210"/>
            </w:pPr>
            <w:r>
              <w:rPr>
                <w:rFonts w:hint="eastAsia"/>
              </w:rPr>
              <w:t>第三十一條　原處分機關告知之復審期間有錯誤時，應由該機關以通知更正之，並自通知送達之次日起算法定期間。</w:t>
            </w:r>
          </w:p>
          <w:p w14:paraId="703BF773"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原處分機關未告知復審期間，或告知錯誤未通知更正，致受處分人遲誤者，如於處分書送</w:t>
            </w:r>
            <w:r>
              <w:rPr>
                <w:rFonts w:hint="eastAsia"/>
              </w:rPr>
              <w:lastRenderedPageBreak/>
              <w:t>達之次日起一年內提起復審，視為於復審期間內所為。</w:t>
            </w:r>
          </w:p>
        </w:tc>
        <w:tc>
          <w:tcPr>
            <w:tcW w:w="3373" w:type="dxa"/>
            <w:shd w:val="clear" w:color="auto" w:fill="auto"/>
          </w:tcPr>
          <w:p w14:paraId="4790FB6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第三十一條　原處分機關告知之復審期間有錯誤時，應由該機關以通知更正之，並自通知送達之次日起算法定期間。</w:t>
            </w:r>
          </w:p>
          <w:p w14:paraId="20096561"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原處分機關未告知復審期間，或告知錯誤未通知更正，致受處分人遲誤者，如於處分書送達之次日起一年內提起復審，視</w:t>
            </w:r>
            <w:r>
              <w:rPr>
                <w:rFonts w:hint="eastAsia"/>
              </w:rPr>
              <w:lastRenderedPageBreak/>
              <w:t>為於復審期間內所為。</w:t>
            </w:r>
          </w:p>
        </w:tc>
        <w:tc>
          <w:tcPr>
            <w:tcW w:w="3373" w:type="dxa"/>
            <w:shd w:val="clear" w:color="auto" w:fill="auto"/>
          </w:tcPr>
          <w:p w14:paraId="2382EE3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第三十一條　原處分機關告知之復審期間有錯誤時，應由該機關以通知更正之，並自通知送達之次日起算法定期間。</w:t>
            </w:r>
          </w:p>
          <w:p w14:paraId="70FA763F"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原處分機關未告知復審期間，或告知錯誤未通知更正，致受處分人遲誤者，如於處分書送達之次日起一年內提起復審，視</w:t>
            </w:r>
            <w:r>
              <w:rPr>
                <w:rFonts w:hint="eastAsia"/>
              </w:rPr>
              <w:lastRenderedPageBreak/>
              <w:t>為於復審期間內所為。</w:t>
            </w:r>
          </w:p>
        </w:tc>
        <w:tc>
          <w:tcPr>
            <w:tcW w:w="3373" w:type="dxa"/>
            <w:shd w:val="clear" w:color="auto" w:fill="auto"/>
          </w:tcPr>
          <w:p w14:paraId="539731C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6A5E0997"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一、參酌公務人員保障法第二十七條第一項，於第一項定明原處分機關於告知之復審期間有錯誤時，應以通知更正，並自通知送達次日起算法定期間，以保障復審人權益。</w:t>
            </w:r>
          </w:p>
          <w:p w14:paraId="34A2E5AF"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二、參酌公務人員保障法第二十七</w:t>
            </w:r>
            <w:r>
              <w:rPr>
                <w:rFonts w:hint="eastAsia"/>
              </w:rPr>
              <w:lastRenderedPageBreak/>
              <w:t>條第二項，於第二項定明原處分機關未依規定告知復審期間或告知錯誤未通知更正者，如因此導致受處分人遲誤，其自行政處分送達之日起一年內提起救濟，均視為復審期間內所為，以貫徹原處分機關告知義務。</w:t>
            </w:r>
          </w:p>
          <w:p w14:paraId="68523FC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6653033"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一、參酌公務人員保障法第二十七條第一項，於第一項定明原處分機關於告知之復審期間有錯誤時，應以通知更正，並自通知送達次日起算法定期間，以保障復審人權益。</w:t>
            </w:r>
          </w:p>
          <w:p w14:paraId="62F6E0E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二十七條第二項，於第二項定明原處分機關未依規定告知復審期間或告知錯誤未通知更正者，如因此導致受處分人遲誤，其自行政處分送達之日起一年內提起救濟，均視為復審期間內所為，以貫徹原處分機關告知義務。</w:t>
            </w:r>
          </w:p>
          <w:p w14:paraId="341DF51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lastRenderedPageBreak/>
              <w:t>審查會：</w:t>
            </w:r>
          </w:p>
          <w:p w14:paraId="7C50A65B"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45B9023"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77D4D05"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D009EDE" w14:textId="77777777" w:rsidR="006C7F1B" w:rsidRDefault="006C7F1B" w:rsidP="006C7F1B">
            <w:pPr>
              <w:tabs>
                <w:tab w:val="left" w:pos="2520"/>
              </w:tabs>
              <w:spacing w:line="380" w:lineRule="exact"/>
              <w:ind w:leftChars="50" w:left="315" w:rightChars="50" w:right="105" w:hangingChars="100" w:hanging="210"/>
            </w:pPr>
            <w:r>
              <w:rPr>
                <w:rFonts w:hint="eastAsia"/>
              </w:rPr>
              <w:t>第三十二條　下列情形，計算法定期間應扣除其在途期間：</w:t>
            </w:r>
          </w:p>
          <w:p w14:paraId="2BDB93A0"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一、復審人向權保會提起復審，且不在權保會所在地住居或服役。</w:t>
            </w:r>
          </w:p>
          <w:p w14:paraId="21BB26F6" w14:textId="77777777" w:rsidR="006C7F1B" w:rsidRDefault="006C7F1B" w:rsidP="006C7F1B">
            <w:pPr>
              <w:tabs>
                <w:tab w:val="left" w:pos="2520"/>
              </w:tabs>
              <w:spacing w:line="380" w:lineRule="exact"/>
              <w:ind w:leftChars="150" w:left="525" w:rightChars="50" w:right="105" w:hangingChars="100" w:hanging="210"/>
            </w:pPr>
            <w:r>
              <w:rPr>
                <w:rFonts w:hint="eastAsia"/>
              </w:rPr>
              <w:t>二、復審人經由原處分機關向權保會提起復審，且不在原處分機關所在地住居或服役。</w:t>
            </w:r>
          </w:p>
          <w:p w14:paraId="23D269EF" w14:textId="77777777" w:rsidR="006C7F1B" w:rsidRDefault="006C7F1B" w:rsidP="006C7F1B">
            <w:pPr>
              <w:tabs>
                <w:tab w:val="left" w:pos="2520"/>
              </w:tabs>
              <w:spacing w:line="380" w:lineRule="exact"/>
              <w:ind w:leftChars="150" w:left="525" w:rightChars="50" w:right="105" w:hangingChars="100" w:hanging="210"/>
            </w:pPr>
            <w:r>
              <w:rPr>
                <w:rFonts w:hint="eastAsia"/>
              </w:rPr>
              <w:t>三、復審人因第二十條第二項情形，誤向前二款以外之其他機關提起復審，且不在該其他機關所在地住居或服役。</w:t>
            </w:r>
          </w:p>
          <w:p w14:paraId="5A36C300" w14:textId="77777777" w:rsidR="006C7F1B" w:rsidRDefault="006C7F1B" w:rsidP="006C7F1B">
            <w:pPr>
              <w:tabs>
                <w:tab w:val="left" w:pos="2520"/>
              </w:tabs>
              <w:spacing w:line="380" w:lineRule="exact"/>
              <w:ind w:leftChars="150" w:left="315" w:rightChars="50" w:right="105" w:firstLineChars="200" w:firstLine="420"/>
            </w:pPr>
            <w:r>
              <w:rPr>
                <w:rFonts w:hint="eastAsia"/>
              </w:rPr>
              <w:t>前項扣除在途期間辦法，由國防部定之。</w:t>
            </w:r>
          </w:p>
        </w:tc>
        <w:tc>
          <w:tcPr>
            <w:tcW w:w="3373" w:type="dxa"/>
            <w:shd w:val="clear" w:color="auto" w:fill="auto"/>
          </w:tcPr>
          <w:p w14:paraId="01E3B44A" w14:textId="77777777" w:rsidR="006C7F1B" w:rsidRDefault="006C7F1B" w:rsidP="006C7F1B">
            <w:pPr>
              <w:tabs>
                <w:tab w:val="left" w:pos="2520"/>
              </w:tabs>
              <w:spacing w:line="380" w:lineRule="exact"/>
              <w:ind w:leftChars="50" w:left="315" w:rightChars="50" w:right="105" w:hangingChars="100" w:hanging="210"/>
            </w:pPr>
            <w:r>
              <w:rPr>
                <w:rFonts w:hint="eastAsia"/>
              </w:rPr>
              <w:t>第三十二條　下列情形，計算法定期間應扣除其在途期間：</w:t>
            </w:r>
          </w:p>
          <w:p w14:paraId="178833D5"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一、復審人向權保會提起復審，且不在權保會所在地住居或服役。</w:t>
            </w:r>
          </w:p>
          <w:p w14:paraId="5F3927A7" w14:textId="77777777" w:rsidR="006C7F1B" w:rsidRDefault="006C7F1B" w:rsidP="006C7F1B">
            <w:pPr>
              <w:tabs>
                <w:tab w:val="left" w:pos="2520"/>
              </w:tabs>
              <w:spacing w:line="380" w:lineRule="exact"/>
              <w:ind w:leftChars="150" w:left="525" w:rightChars="50" w:right="105" w:hangingChars="100" w:hanging="210"/>
            </w:pPr>
            <w:r>
              <w:rPr>
                <w:rFonts w:hint="eastAsia"/>
              </w:rPr>
              <w:t>二、復審人經由原處分機關向權保會提起復審，且不在原處分機關所在地住居或服役。</w:t>
            </w:r>
          </w:p>
          <w:p w14:paraId="2EB32822" w14:textId="77777777" w:rsidR="006C7F1B" w:rsidRDefault="006C7F1B" w:rsidP="006C7F1B">
            <w:pPr>
              <w:tabs>
                <w:tab w:val="left" w:pos="2520"/>
              </w:tabs>
              <w:spacing w:line="380" w:lineRule="exact"/>
              <w:ind w:leftChars="150" w:left="525" w:rightChars="50" w:right="105" w:hangingChars="100" w:hanging="210"/>
            </w:pPr>
            <w:r>
              <w:rPr>
                <w:rFonts w:hint="eastAsia"/>
              </w:rPr>
              <w:t>三、復審人因第二十條第二項情形，誤向前二款以外之其他機關提起復審，且不在該其他機關所在地住居或服役。</w:t>
            </w:r>
          </w:p>
          <w:p w14:paraId="2A175A7F" w14:textId="77777777" w:rsidR="006C7F1B" w:rsidRDefault="006C7F1B" w:rsidP="006C7F1B">
            <w:pPr>
              <w:tabs>
                <w:tab w:val="left" w:pos="2520"/>
              </w:tabs>
              <w:spacing w:line="380" w:lineRule="exact"/>
              <w:ind w:leftChars="150" w:left="315" w:rightChars="50" w:right="105" w:firstLineChars="200" w:firstLine="420"/>
            </w:pPr>
            <w:r>
              <w:rPr>
                <w:rFonts w:hint="eastAsia"/>
              </w:rPr>
              <w:t>前項扣除在途期間辦法，由國防部定之。</w:t>
            </w:r>
          </w:p>
        </w:tc>
        <w:tc>
          <w:tcPr>
            <w:tcW w:w="3373" w:type="dxa"/>
            <w:shd w:val="clear" w:color="auto" w:fill="auto"/>
          </w:tcPr>
          <w:p w14:paraId="5CF7922D" w14:textId="77777777" w:rsidR="006C7F1B" w:rsidRDefault="006C7F1B" w:rsidP="006C7F1B">
            <w:pPr>
              <w:tabs>
                <w:tab w:val="left" w:pos="2520"/>
              </w:tabs>
              <w:spacing w:line="380" w:lineRule="exact"/>
              <w:ind w:leftChars="50" w:left="315" w:rightChars="50" w:right="105" w:hangingChars="100" w:hanging="210"/>
            </w:pPr>
            <w:r>
              <w:rPr>
                <w:rFonts w:hint="eastAsia"/>
              </w:rPr>
              <w:t>第三十二條　下列情形，計算法定期間應扣除其在途期間：</w:t>
            </w:r>
          </w:p>
          <w:p w14:paraId="20AFB299"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一、復審人向權保會提起復審，且不在權保會所在地住居或服役。</w:t>
            </w:r>
          </w:p>
          <w:p w14:paraId="0F6360CA" w14:textId="77777777" w:rsidR="006C7F1B" w:rsidRDefault="006C7F1B" w:rsidP="006C7F1B">
            <w:pPr>
              <w:tabs>
                <w:tab w:val="left" w:pos="2520"/>
              </w:tabs>
              <w:spacing w:line="380" w:lineRule="exact"/>
              <w:ind w:leftChars="150" w:left="525" w:rightChars="50" w:right="105" w:hangingChars="100" w:hanging="210"/>
            </w:pPr>
            <w:r>
              <w:rPr>
                <w:rFonts w:hint="eastAsia"/>
              </w:rPr>
              <w:t>二、復審人經由原處分機關向權保會提起復審，且不在原處分機關所在地住居或服役。</w:t>
            </w:r>
          </w:p>
          <w:p w14:paraId="7284EA9D" w14:textId="77777777" w:rsidR="006C7F1B" w:rsidRDefault="006C7F1B" w:rsidP="006C7F1B">
            <w:pPr>
              <w:tabs>
                <w:tab w:val="left" w:pos="2520"/>
              </w:tabs>
              <w:spacing w:line="380" w:lineRule="exact"/>
              <w:ind w:leftChars="150" w:left="525" w:rightChars="50" w:right="105" w:hangingChars="100" w:hanging="210"/>
            </w:pPr>
            <w:r>
              <w:rPr>
                <w:rFonts w:hint="eastAsia"/>
              </w:rPr>
              <w:t>三、復審人因第二十條第二項情形，誤向前二款以外之其他機關提起復審，且不在該其他機關所在地住居或服役。</w:t>
            </w:r>
          </w:p>
          <w:p w14:paraId="702982F1" w14:textId="77777777" w:rsidR="006C7F1B" w:rsidRDefault="006C7F1B" w:rsidP="006C7F1B">
            <w:pPr>
              <w:tabs>
                <w:tab w:val="left" w:pos="2520"/>
              </w:tabs>
              <w:spacing w:line="380" w:lineRule="exact"/>
              <w:ind w:leftChars="150" w:left="315" w:rightChars="50" w:right="105" w:firstLineChars="200" w:firstLine="420"/>
            </w:pPr>
            <w:r>
              <w:rPr>
                <w:rFonts w:hint="eastAsia"/>
              </w:rPr>
              <w:t>前項扣除在途期間辦法，由國防部定之。</w:t>
            </w:r>
          </w:p>
        </w:tc>
        <w:tc>
          <w:tcPr>
            <w:tcW w:w="3373" w:type="dxa"/>
            <w:shd w:val="clear" w:color="auto" w:fill="auto"/>
          </w:tcPr>
          <w:p w14:paraId="039145C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72E77E5" w14:textId="77777777" w:rsidR="006C7F1B" w:rsidRDefault="006C7F1B" w:rsidP="006C7F1B">
            <w:pPr>
              <w:tabs>
                <w:tab w:val="left" w:pos="2520"/>
              </w:tabs>
              <w:spacing w:line="380" w:lineRule="exact"/>
              <w:ind w:leftChars="50" w:left="315" w:rightChars="50" w:right="105" w:hangingChars="100" w:hanging="210"/>
            </w:pPr>
            <w:r>
              <w:rPr>
                <w:rFonts w:hint="eastAsia"/>
              </w:rPr>
              <w:t>一、復審人得經由原處分機關向權保會提起復審，亦得逕向權保會提起復審，爰於第一項定明「提起復審之機關」與「復審人住居地或服役地」不同者，得扣除在途期間。</w:t>
            </w:r>
          </w:p>
          <w:p w14:paraId="4CBA8A85"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二、參酌公務人員保障法第三十二條第二項，於第二項授權國防部訂定扣除在途期間之辦法。</w:t>
            </w:r>
          </w:p>
          <w:p w14:paraId="2B60F3B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173C1A6" w14:textId="77777777" w:rsidR="006C7F1B" w:rsidRDefault="006C7F1B" w:rsidP="006C7F1B">
            <w:pPr>
              <w:tabs>
                <w:tab w:val="left" w:pos="2520"/>
              </w:tabs>
              <w:spacing w:line="380" w:lineRule="exact"/>
              <w:ind w:leftChars="50" w:left="315" w:rightChars="50" w:right="105" w:hangingChars="100" w:hanging="210"/>
            </w:pPr>
            <w:r>
              <w:rPr>
                <w:rFonts w:hint="eastAsia"/>
              </w:rPr>
              <w:t>一、復審人得經由原處分機關向權保會提起復審，亦得逕向權保會提起復審，爰於第一項定明「提起復審之機關」與「復審人住居地或服役地」不同者，得扣除在途期間。</w:t>
            </w:r>
          </w:p>
          <w:p w14:paraId="10D8E04A"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二、參酌公務人員保障法第三十二條第二項，於第二項授權國防部訂定扣除在途期間之辦法。</w:t>
            </w:r>
          </w:p>
          <w:p w14:paraId="6B212855"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lastRenderedPageBreak/>
              <w:t>審查會：</w:t>
            </w:r>
          </w:p>
          <w:p w14:paraId="72154095"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3B014D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7B559DE"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3457A9B" w14:textId="77777777" w:rsidR="006C7F1B" w:rsidRDefault="006C7F1B" w:rsidP="006C7F1B">
            <w:pPr>
              <w:tabs>
                <w:tab w:val="left" w:pos="2520"/>
              </w:tabs>
              <w:spacing w:line="380" w:lineRule="exact"/>
              <w:ind w:leftChars="50" w:left="315" w:rightChars="50" w:right="105" w:hangingChars="100" w:hanging="210"/>
            </w:pPr>
            <w:r>
              <w:rPr>
                <w:rFonts w:hint="eastAsia"/>
              </w:rPr>
              <w:t>第三十三條　期間之計算，除法律另有規定外，依行政程序法之規定。</w:t>
            </w:r>
          </w:p>
        </w:tc>
        <w:tc>
          <w:tcPr>
            <w:tcW w:w="3373" w:type="dxa"/>
            <w:shd w:val="clear" w:color="auto" w:fill="auto"/>
          </w:tcPr>
          <w:p w14:paraId="5B7D67CB" w14:textId="77777777" w:rsidR="006C7F1B" w:rsidRDefault="006C7F1B" w:rsidP="006C7F1B">
            <w:pPr>
              <w:tabs>
                <w:tab w:val="left" w:pos="2520"/>
              </w:tabs>
              <w:spacing w:line="380" w:lineRule="exact"/>
              <w:ind w:leftChars="50" w:left="315" w:rightChars="50" w:right="105" w:hangingChars="100" w:hanging="210"/>
            </w:pPr>
            <w:r>
              <w:rPr>
                <w:rFonts w:hint="eastAsia"/>
              </w:rPr>
              <w:t>第三十三條　期間之計算，除法律另有規定外，依行政程序法之規定。</w:t>
            </w:r>
          </w:p>
        </w:tc>
        <w:tc>
          <w:tcPr>
            <w:tcW w:w="3373" w:type="dxa"/>
            <w:shd w:val="clear" w:color="auto" w:fill="auto"/>
          </w:tcPr>
          <w:p w14:paraId="7503CEA1" w14:textId="77777777" w:rsidR="006C7F1B" w:rsidRDefault="006C7F1B" w:rsidP="006C7F1B">
            <w:pPr>
              <w:tabs>
                <w:tab w:val="left" w:pos="2520"/>
              </w:tabs>
              <w:spacing w:line="380" w:lineRule="exact"/>
              <w:ind w:leftChars="50" w:left="315" w:rightChars="50" w:right="105" w:hangingChars="100" w:hanging="210"/>
            </w:pPr>
            <w:r>
              <w:rPr>
                <w:rFonts w:hint="eastAsia"/>
              </w:rPr>
              <w:t>第三十三條　期間之計算，除法律另有規定外，依行政程序法之規定。</w:t>
            </w:r>
          </w:p>
        </w:tc>
        <w:tc>
          <w:tcPr>
            <w:tcW w:w="3373" w:type="dxa"/>
            <w:shd w:val="clear" w:color="auto" w:fill="auto"/>
          </w:tcPr>
          <w:p w14:paraId="2E1AE84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94ECEE0" w14:textId="77777777" w:rsidR="006C7F1B" w:rsidRDefault="006C7F1B" w:rsidP="006C7F1B">
            <w:pPr>
              <w:tabs>
                <w:tab w:val="left" w:pos="2520"/>
              </w:tabs>
              <w:spacing w:line="380" w:lineRule="exact"/>
              <w:ind w:leftChars="50" w:left="105" w:rightChars="50" w:right="105"/>
            </w:pPr>
            <w:r>
              <w:rPr>
                <w:rFonts w:hint="eastAsia"/>
              </w:rPr>
              <w:t>行政程序法就有關行政機關為行政行為所涉期間之計算，已有相關規範，爰定明本法有關期間之計算，依行政程序法之規定。</w:t>
            </w:r>
          </w:p>
          <w:p w14:paraId="3F635FB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25B9804" w14:textId="77777777" w:rsidR="006C7F1B" w:rsidRDefault="006C7F1B" w:rsidP="006C7F1B">
            <w:pPr>
              <w:tabs>
                <w:tab w:val="left" w:pos="2520"/>
              </w:tabs>
              <w:spacing w:line="380" w:lineRule="exact"/>
              <w:ind w:leftChars="50" w:left="105" w:rightChars="50" w:right="105"/>
            </w:pPr>
            <w:r>
              <w:rPr>
                <w:rFonts w:hint="eastAsia"/>
              </w:rPr>
              <w:t>行政程序法就有關行政機關為行政行為所涉期間之計算，已有相關規範，爰定明本法有關期間之計算，依行政程序法之規定。</w:t>
            </w:r>
          </w:p>
          <w:p w14:paraId="6EE3B58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0B8FC34"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5A7A58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51CF7B7"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357FF5F" w14:textId="77777777" w:rsidR="006C7F1B" w:rsidRDefault="006C7F1B" w:rsidP="006C7F1B">
            <w:pPr>
              <w:tabs>
                <w:tab w:val="left" w:pos="2520"/>
              </w:tabs>
              <w:spacing w:line="380" w:lineRule="exact"/>
              <w:ind w:leftChars="450" w:left="1155" w:rightChars="50" w:right="105" w:hangingChars="100" w:hanging="210"/>
            </w:pPr>
            <w:r>
              <w:rPr>
                <w:rFonts w:hint="eastAsia"/>
              </w:rPr>
              <w:t>第四節　復審卷宗及文書送達</w:t>
            </w:r>
          </w:p>
        </w:tc>
        <w:tc>
          <w:tcPr>
            <w:tcW w:w="3373" w:type="dxa"/>
            <w:shd w:val="clear" w:color="auto" w:fill="auto"/>
          </w:tcPr>
          <w:p w14:paraId="71ECBBD2" w14:textId="77777777" w:rsidR="006C7F1B" w:rsidRDefault="006C7F1B" w:rsidP="006C7F1B">
            <w:pPr>
              <w:tabs>
                <w:tab w:val="left" w:pos="2520"/>
              </w:tabs>
              <w:spacing w:line="380" w:lineRule="exact"/>
              <w:ind w:leftChars="450" w:left="1155" w:rightChars="50" w:right="105" w:hangingChars="100" w:hanging="210"/>
            </w:pPr>
            <w:r>
              <w:rPr>
                <w:rFonts w:hint="eastAsia"/>
              </w:rPr>
              <w:t>第四節　復審卷宗及文書送達</w:t>
            </w:r>
          </w:p>
        </w:tc>
        <w:tc>
          <w:tcPr>
            <w:tcW w:w="3373" w:type="dxa"/>
            <w:shd w:val="clear" w:color="auto" w:fill="auto"/>
          </w:tcPr>
          <w:p w14:paraId="21EE5F1A" w14:textId="77777777" w:rsidR="006C7F1B" w:rsidRDefault="006C7F1B" w:rsidP="006C7F1B">
            <w:pPr>
              <w:tabs>
                <w:tab w:val="left" w:pos="2520"/>
              </w:tabs>
              <w:spacing w:line="380" w:lineRule="exact"/>
              <w:ind w:leftChars="450" w:left="1155" w:rightChars="50" w:right="105" w:hangingChars="100" w:hanging="210"/>
            </w:pPr>
            <w:r>
              <w:rPr>
                <w:rFonts w:hint="eastAsia"/>
              </w:rPr>
              <w:t>第四節　復審卷宗及文書送達</w:t>
            </w:r>
          </w:p>
        </w:tc>
        <w:tc>
          <w:tcPr>
            <w:tcW w:w="3373" w:type="dxa"/>
            <w:shd w:val="clear" w:color="auto" w:fill="auto"/>
          </w:tcPr>
          <w:p w14:paraId="50C32D0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AA260EB" w14:textId="77777777" w:rsidR="006C7F1B" w:rsidRDefault="006C7F1B" w:rsidP="006C7F1B">
            <w:pPr>
              <w:tabs>
                <w:tab w:val="left" w:pos="2520"/>
              </w:tabs>
              <w:spacing w:line="380" w:lineRule="exact"/>
              <w:ind w:leftChars="50" w:left="105" w:rightChars="50" w:right="105"/>
            </w:pPr>
            <w:r>
              <w:rPr>
                <w:rFonts w:hint="eastAsia"/>
              </w:rPr>
              <w:t>節名。</w:t>
            </w:r>
          </w:p>
          <w:p w14:paraId="726D043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B489570" w14:textId="77777777" w:rsidR="006C7F1B" w:rsidRDefault="006C7F1B" w:rsidP="006C7F1B">
            <w:pPr>
              <w:tabs>
                <w:tab w:val="left" w:pos="2520"/>
              </w:tabs>
              <w:spacing w:line="380" w:lineRule="exact"/>
              <w:ind w:leftChars="50" w:left="105" w:rightChars="50" w:right="105"/>
            </w:pPr>
            <w:r>
              <w:rPr>
                <w:rFonts w:hint="eastAsia"/>
              </w:rPr>
              <w:t>節名。</w:t>
            </w:r>
          </w:p>
          <w:p w14:paraId="0A99DE81"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BF9B528"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C1B7D5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B854E3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4171DC0" w14:textId="77777777" w:rsidR="006C7F1B" w:rsidRDefault="006C7F1B" w:rsidP="006C7F1B">
            <w:pPr>
              <w:tabs>
                <w:tab w:val="left" w:pos="2520"/>
              </w:tabs>
              <w:spacing w:line="380" w:lineRule="exact"/>
              <w:ind w:leftChars="50" w:left="315" w:rightChars="50" w:right="105" w:hangingChars="100" w:hanging="210"/>
            </w:pPr>
            <w:r>
              <w:rPr>
                <w:rFonts w:hint="eastAsia"/>
              </w:rPr>
              <w:t>第三十四條　復審事件之審議紀</w:t>
            </w:r>
            <w:r>
              <w:rPr>
                <w:rFonts w:hint="eastAsia"/>
              </w:rPr>
              <w:lastRenderedPageBreak/>
              <w:t>錄、筆錄、決定書及其他相關文書、資料，權保會應指派書記官編為卷宗，並依法保存之。</w:t>
            </w:r>
          </w:p>
          <w:p w14:paraId="15DD334F"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復審人或復審代理人得向權保會申請閱覽、抄錄、影印或攝錄卷內文書，或預納費用請求付與繕本、影本、節本、重製或複製品。</w:t>
            </w:r>
          </w:p>
          <w:p w14:paraId="62060808"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權保會對前項申請或請求，除有下列情形之一者外，不得拒絕：</w:t>
            </w:r>
          </w:p>
          <w:p w14:paraId="1C6F0CCD" w14:textId="77777777" w:rsidR="006C7F1B" w:rsidRDefault="006C7F1B" w:rsidP="006C7F1B">
            <w:pPr>
              <w:tabs>
                <w:tab w:val="left" w:pos="2520"/>
              </w:tabs>
              <w:spacing w:line="380" w:lineRule="exact"/>
              <w:ind w:leftChars="150" w:left="525" w:rightChars="50" w:right="105" w:hangingChars="100" w:hanging="210"/>
            </w:pPr>
            <w:r>
              <w:rPr>
                <w:rFonts w:hint="eastAsia"/>
              </w:rPr>
              <w:t>一、復審事件決定擬辦之文稿。</w:t>
            </w:r>
          </w:p>
          <w:p w14:paraId="6B4ACB8B" w14:textId="77777777" w:rsidR="006C7F1B" w:rsidRDefault="006C7F1B" w:rsidP="006C7F1B">
            <w:pPr>
              <w:tabs>
                <w:tab w:val="left" w:pos="2520"/>
              </w:tabs>
              <w:spacing w:line="380" w:lineRule="exact"/>
              <w:ind w:leftChars="150" w:left="525" w:rightChars="50" w:right="105" w:hangingChars="100" w:hanging="210"/>
            </w:pPr>
            <w:r>
              <w:rPr>
                <w:rFonts w:hint="eastAsia"/>
              </w:rPr>
              <w:t>二、復審事件決定之準備或審議文件。</w:t>
            </w:r>
          </w:p>
          <w:p w14:paraId="2F6F80BE" w14:textId="77777777" w:rsidR="006C7F1B" w:rsidRDefault="006C7F1B" w:rsidP="006C7F1B">
            <w:pPr>
              <w:tabs>
                <w:tab w:val="left" w:pos="2520"/>
              </w:tabs>
              <w:spacing w:line="380" w:lineRule="exact"/>
              <w:ind w:leftChars="150" w:left="525" w:rightChars="50" w:right="105" w:hangingChars="100" w:hanging="210"/>
            </w:pPr>
            <w:r>
              <w:rPr>
                <w:rFonts w:hint="eastAsia"/>
              </w:rPr>
              <w:t>三、為第三人之正當權益有保密之必要。</w:t>
            </w:r>
          </w:p>
          <w:p w14:paraId="63AACC91" w14:textId="77777777" w:rsidR="006C7F1B" w:rsidRDefault="006C7F1B" w:rsidP="006C7F1B">
            <w:pPr>
              <w:tabs>
                <w:tab w:val="left" w:pos="2520"/>
              </w:tabs>
              <w:spacing w:line="380" w:lineRule="exact"/>
              <w:ind w:leftChars="150" w:left="525" w:rightChars="50" w:right="105" w:hangingChars="100" w:hanging="210"/>
            </w:pPr>
            <w:r>
              <w:rPr>
                <w:rFonts w:hint="eastAsia"/>
              </w:rPr>
              <w:t>四、其他依法律或基於國防、軍事或公益，有保密之必要。</w:t>
            </w:r>
          </w:p>
          <w:p w14:paraId="2A76C4D2"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第二項卷內文書之閱覽、抄錄、影印或攝錄，權保會應指定日、時、處所。</w:t>
            </w:r>
          </w:p>
          <w:p w14:paraId="29698694"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第二項之收費標準，由國防</w:t>
            </w:r>
            <w:r>
              <w:rPr>
                <w:rFonts w:hint="eastAsia"/>
              </w:rPr>
              <w:lastRenderedPageBreak/>
              <w:t>部定之。</w:t>
            </w:r>
          </w:p>
        </w:tc>
        <w:tc>
          <w:tcPr>
            <w:tcW w:w="3373" w:type="dxa"/>
            <w:shd w:val="clear" w:color="auto" w:fill="auto"/>
          </w:tcPr>
          <w:p w14:paraId="505CB0E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第三十四條　復審事件之審議紀錄、筆錄、決定書及其他相關文</w:t>
            </w:r>
            <w:r>
              <w:rPr>
                <w:rFonts w:hint="eastAsia"/>
              </w:rPr>
              <w:lastRenderedPageBreak/>
              <w:t>書、資料，權保會應指派書記官編為卷宗，並依法保存之。</w:t>
            </w:r>
          </w:p>
          <w:p w14:paraId="0EFAB522"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復審人或復審代理人得向權保會申請閱覽、抄錄、影印或攝錄卷內文書，或預納費用請求付與繕本、影本、節本、重製或複製品。</w:t>
            </w:r>
          </w:p>
          <w:p w14:paraId="43038376"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權保會對前項申請或請求，除有下列情形之一者外，不得拒絕：</w:t>
            </w:r>
          </w:p>
          <w:p w14:paraId="78D722DA" w14:textId="77777777" w:rsidR="006C7F1B" w:rsidRDefault="006C7F1B" w:rsidP="006C7F1B">
            <w:pPr>
              <w:tabs>
                <w:tab w:val="left" w:pos="2520"/>
              </w:tabs>
              <w:spacing w:line="380" w:lineRule="exact"/>
              <w:ind w:leftChars="150" w:left="525" w:rightChars="50" w:right="105" w:hangingChars="100" w:hanging="210"/>
            </w:pPr>
            <w:r>
              <w:rPr>
                <w:rFonts w:hint="eastAsia"/>
              </w:rPr>
              <w:t>一、復審事件決定擬辦之文稿。</w:t>
            </w:r>
          </w:p>
          <w:p w14:paraId="7060EEFE" w14:textId="77777777" w:rsidR="006C7F1B" w:rsidRDefault="006C7F1B" w:rsidP="006C7F1B">
            <w:pPr>
              <w:tabs>
                <w:tab w:val="left" w:pos="2520"/>
              </w:tabs>
              <w:spacing w:line="380" w:lineRule="exact"/>
              <w:ind w:leftChars="150" w:left="525" w:rightChars="50" w:right="105" w:hangingChars="100" w:hanging="210"/>
            </w:pPr>
            <w:r>
              <w:rPr>
                <w:rFonts w:hint="eastAsia"/>
              </w:rPr>
              <w:t>二、復審事件決定之準備或審議文件。</w:t>
            </w:r>
          </w:p>
          <w:p w14:paraId="51BD7265" w14:textId="77777777" w:rsidR="006C7F1B" w:rsidRDefault="006C7F1B" w:rsidP="006C7F1B">
            <w:pPr>
              <w:tabs>
                <w:tab w:val="left" w:pos="2520"/>
              </w:tabs>
              <w:spacing w:line="380" w:lineRule="exact"/>
              <w:ind w:leftChars="150" w:left="525" w:rightChars="50" w:right="105" w:hangingChars="100" w:hanging="210"/>
            </w:pPr>
            <w:r>
              <w:rPr>
                <w:rFonts w:hint="eastAsia"/>
              </w:rPr>
              <w:t>三、為第三人之正當權益有保密之必要。</w:t>
            </w:r>
          </w:p>
          <w:p w14:paraId="6BDA6AB9" w14:textId="77777777" w:rsidR="006C7F1B" w:rsidRDefault="006C7F1B" w:rsidP="006C7F1B">
            <w:pPr>
              <w:tabs>
                <w:tab w:val="left" w:pos="2520"/>
              </w:tabs>
              <w:spacing w:line="380" w:lineRule="exact"/>
              <w:ind w:leftChars="150" w:left="525" w:rightChars="50" w:right="105" w:hangingChars="100" w:hanging="210"/>
            </w:pPr>
            <w:r>
              <w:rPr>
                <w:rFonts w:hint="eastAsia"/>
              </w:rPr>
              <w:t>四、其他依法律或基於國防、軍事或公益，有保密之必要。</w:t>
            </w:r>
          </w:p>
          <w:p w14:paraId="353D39D6"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第二項卷內文書之閱覽、抄錄、影印或攝錄，權保會應指定日、時、處所。</w:t>
            </w:r>
          </w:p>
          <w:p w14:paraId="08E09FB0"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第二項之收費標準，由國防部定之。</w:t>
            </w:r>
          </w:p>
        </w:tc>
        <w:tc>
          <w:tcPr>
            <w:tcW w:w="3373" w:type="dxa"/>
            <w:shd w:val="clear" w:color="auto" w:fill="auto"/>
          </w:tcPr>
          <w:p w14:paraId="2C5AC75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第三十四條　復審事件之審議紀錄、筆錄、決定書及其他相關文</w:t>
            </w:r>
            <w:r>
              <w:rPr>
                <w:rFonts w:hint="eastAsia"/>
              </w:rPr>
              <w:lastRenderedPageBreak/>
              <w:t>書、資料，權保會應指派書記官編為卷宗，並依法保存之。</w:t>
            </w:r>
          </w:p>
          <w:p w14:paraId="319EAC2D"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復審人或復審代理人得向權保會申請閱覽、抄錄、影印或攝錄卷內文書，或預納費用請求付與繕本、影本、節本、重製或複製品。</w:t>
            </w:r>
          </w:p>
          <w:p w14:paraId="2F400414"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權保會對前項申請或請求，除有下列情形之一者外，不得拒絕：</w:t>
            </w:r>
          </w:p>
          <w:p w14:paraId="45E942EA" w14:textId="77777777" w:rsidR="006C7F1B" w:rsidRDefault="006C7F1B" w:rsidP="006C7F1B">
            <w:pPr>
              <w:tabs>
                <w:tab w:val="left" w:pos="2520"/>
              </w:tabs>
              <w:spacing w:line="380" w:lineRule="exact"/>
              <w:ind w:leftChars="150" w:left="525" w:rightChars="50" w:right="105" w:hangingChars="100" w:hanging="210"/>
            </w:pPr>
            <w:r>
              <w:rPr>
                <w:rFonts w:hint="eastAsia"/>
              </w:rPr>
              <w:t>一、復審事件決定擬辦之文稿。</w:t>
            </w:r>
          </w:p>
          <w:p w14:paraId="20B8E812" w14:textId="77777777" w:rsidR="006C7F1B" w:rsidRDefault="006C7F1B" w:rsidP="006C7F1B">
            <w:pPr>
              <w:tabs>
                <w:tab w:val="left" w:pos="2520"/>
              </w:tabs>
              <w:spacing w:line="380" w:lineRule="exact"/>
              <w:ind w:leftChars="150" w:left="525" w:rightChars="50" w:right="105" w:hangingChars="100" w:hanging="210"/>
            </w:pPr>
            <w:r>
              <w:rPr>
                <w:rFonts w:hint="eastAsia"/>
              </w:rPr>
              <w:t>二、復審事件決定之準備或審議文件。</w:t>
            </w:r>
          </w:p>
          <w:p w14:paraId="70ABC4F1" w14:textId="77777777" w:rsidR="006C7F1B" w:rsidRDefault="006C7F1B" w:rsidP="006C7F1B">
            <w:pPr>
              <w:tabs>
                <w:tab w:val="left" w:pos="2520"/>
              </w:tabs>
              <w:spacing w:line="380" w:lineRule="exact"/>
              <w:ind w:leftChars="150" w:left="525" w:rightChars="50" w:right="105" w:hangingChars="100" w:hanging="210"/>
            </w:pPr>
            <w:r>
              <w:rPr>
                <w:rFonts w:hint="eastAsia"/>
              </w:rPr>
              <w:t>三、為第三人之正當權益有保密之必要。</w:t>
            </w:r>
          </w:p>
          <w:p w14:paraId="08AF398E" w14:textId="77777777" w:rsidR="006C7F1B" w:rsidRDefault="006C7F1B" w:rsidP="006C7F1B">
            <w:pPr>
              <w:tabs>
                <w:tab w:val="left" w:pos="2520"/>
              </w:tabs>
              <w:spacing w:line="380" w:lineRule="exact"/>
              <w:ind w:leftChars="150" w:left="525" w:rightChars="50" w:right="105" w:hangingChars="100" w:hanging="210"/>
            </w:pPr>
            <w:r>
              <w:rPr>
                <w:rFonts w:hint="eastAsia"/>
              </w:rPr>
              <w:t>四、其他依法律或基於國防、軍事或公益，有保密之必要。</w:t>
            </w:r>
          </w:p>
          <w:p w14:paraId="453FB48F"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第二項卷內文書之閱覽、抄錄、影印或攝錄，權保會應指定日、時、處所。</w:t>
            </w:r>
          </w:p>
          <w:p w14:paraId="37FE9FBA" w14:textId="77777777" w:rsidR="006C7F1B" w:rsidRDefault="006C7F1B" w:rsidP="006C7F1B">
            <w:pPr>
              <w:tabs>
                <w:tab w:val="left" w:pos="2520"/>
              </w:tabs>
              <w:spacing w:line="380" w:lineRule="exact"/>
              <w:ind w:leftChars="150" w:left="315" w:rightChars="50" w:right="105" w:firstLineChars="200" w:firstLine="420"/>
            </w:pPr>
            <w:r>
              <w:rPr>
                <w:rFonts w:hint="eastAsia"/>
              </w:rPr>
              <w:t>第二項之收費標準，由國防部定之。</w:t>
            </w:r>
          </w:p>
        </w:tc>
        <w:tc>
          <w:tcPr>
            <w:tcW w:w="3373" w:type="dxa"/>
            <w:shd w:val="clear" w:color="auto" w:fill="auto"/>
          </w:tcPr>
          <w:p w14:paraId="3E426AE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50AF81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一、參酌公務人員保障法第四十一</w:t>
            </w:r>
            <w:r>
              <w:rPr>
                <w:rFonts w:hint="eastAsia"/>
              </w:rPr>
              <w:lastRenderedPageBreak/>
              <w:t>條第一項，於第一項定明復審事件之文書、筆錄等資料，權保會應指派書記官編為卷宗，並依檔案法等規定保存。</w:t>
            </w:r>
          </w:p>
          <w:p w14:paraId="60DBF5E6"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二、參酌公務人員保障法第四十二條第一項，於第二項定明復審人或復審代理人得請求閱覽、抄錄、影印或攝錄卷宗內文書，或預納費用請求付與繕本、影本、節本、重製或複製品，以利參閱。</w:t>
            </w:r>
          </w:p>
          <w:p w14:paraId="71756233" w14:textId="77777777" w:rsidR="006C7F1B" w:rsidRDefault="006C7F1B" w:rsidP="006C7F1B">
            <w:pPr>
              <w:tabs>
                <w:tab w:val="left" w:pos="2520"/>
              </w:tabs>
              <w:spacing w:line="380" w:lineRule="exact"/>
              <w:ind w:leftChars="50" w:left="315" w:rightChars="50" w:right="105" w:hangingChars="100" w:hanging="210"/>
            </w:pPr>
            <w:r>
              <w:rPr>
                <w:rFonts w:hint="eastAsia"/>
              </w:rPr>
              <w:t>三、為避免影響復審程序之正常運作、侵犯他人之隱私或依法應秘密之事項，爰參酌公務人員保障法第四十二條第二項，於第三項定明權保會得拒絕申請或請求之事由，以杜爭議。</w:t>
            </w:r>
          </w:p>
          <w:p w14:paraId="3F454313" w14:textId="77777777" w:rsidR="006C7F1B" w:rsidRDefault="006C7F1B" w:rsidP="006C7F1B">
            <w:pPr>
              <w:tabs>
                <w:tab w:val="left" w:pos="2520"/>
              </w:tabs>
              <w:spacing w:line="380" w:lineRule="exact"/>
              <w:ind w:leftChars="50" w:left="315" w:rightChars="50" w:right="105" w:hangingChars="100" w:hanging="210"/>
            </w:pPr>
            <w:r>
              <w:rPr>
                <w:rFonts w:hint="eastAsia"/>
              </w:rPr>
              <w:t>四、參酌訴願法第七十五條第三項，於第四項定明復審人或復審代理人閱覽、抄錄、影印或攝錄復審事件卷內資料之日、時及處所，由權保會指定。</w:t>
            </w:r>
          </w:p>
          <w:p w14:paraId="5F2B162E"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五、參酌公務人員保障法第四十二</w:t>
            </w:r>
            <w:r>
              <w:rPr>
                <w:rFonts w:hint="eastAsia"/>
              </w:rPr>
              <w:lastRenderedPageBreak/>
              <w:t>條第三項，於第五項授權國防部訂定第二項申請或請求之收費標準。</w:t>
            </w:r>
          </w:p>
          <w:p w14:paraId="12FEBA3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13B22E7"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一、參酌公務人員保障法第四十一條第一項，於第一項定明復審事件之文書、筆錄等資料，權保會應指派書記官編為卷宗，並依檔案法等規定保存。</w:t>
            </w:r>
          </w:p>
          <w:p w14:paraId="64B6DDF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二、參酌公務人員保障法第四十二條第一項，於第二項定明復審人或復審代理人得請求閱覽、抄錄、影印或攝錄卷宗內文書，或預納費用請求付與繕本、影本、節本、重製或複製品，以利參閱。</w:t>
            </w:r>
          </w:p>
          <w:p w14:paraId="566E5C11" w14:textId="77777777" w:rsidR="006C7F1B" w:rsidRDefault="006C7F1B" w:rsidP="006C7F1B">
            <w:pPr>
              <w:tabs>
                <w:tab w:val="left" w:pos="2520"/>
              </w:tabs>
              <w:spacing w:line="380" w:lineRule="exact"/>
              <w:ind w:leftChars="50" w:left="315" w:rightChars="50" w:right="105" w:hangingChars="100" w:hanging="210"/>
            </w:pPr>
            <w:r>
              <w:rPr>
                <w:rFonts w:hint="eastAsia"/>
              </w:rPr>
              <w:t>三、為避免影響復審程序之正常運作、侵犯他人之隱私或依法應秘密之事項，爰參酌公務人員保障法第四十二條第二項，於第三項定明權保會得拒絕申請或請求之事由，以杜爭議。</w:t>
            </w:r>
          </w:p>
          <w:p w14:paraId="62CEE45F" w14:textId="77777777" w:rsidR="006C7F1B" w:rsidRDefault="006C7F1B" w:rsidP="006C7F1B">
            <w:pPr>
              <w:tabs>
                <w:tab w:val="left" w:pos="2520"/>
              </w:tabs>
              <w:spacing w:line="380" w:lineRule="exact"/>
              <w:ind w:leftChars="50" w:left="315" w:rightChars="50" w:right="105" w:hangingChars="100" w:hanging="210"/>
            </w:pPr>
            <w:r>
              <w:rPr>
                <w:rFonts w:hint="eastAsia"/>
              </w:rPr>
              <w:t>四、參酌訴願法第七十五條第三項</w:t>
            </w:r>
            <w:r>
              <w:rPr>
                <w:rFonts w:hint="eastAsia"/>
              </w:rPr>
              <w:lastRenderedPageBreak/>
              <w:t>，於第四項定明復審人或復審代理人閱覽、抄錄、影印或攝錄復審事件卷內資料之日、時及處所，由權保會指定。</w:t>
            </w:r>
          </w:p>
          <w:p w14:paraId="361BF571"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五、參酌公務人員保障法第四十二條第三項，於第五項授權國防部訂定第二項申請或請求之收費標準。</w:t>
            </w:r>
          </w:p>
          <w:p w14:paraId="69A3BD3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99F375B"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6C534A61"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5A55AC9"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398B08D" w14:textId="77777777" w:rsidR="006C7F1B" w:rsidRDefault="006C7F1B" w:rsidP="006C7F1B">
            <w:pPr>
              <w:tabs>
                <w:tab w:val="left" w:pos="2520"/>
              </w:tabs>
              <w:spacing w:line="380" w:lineRule="exact"/>
              <w:ind w:leftChars="50" w:left="315" w:rightChars="50" w:right="105" w:hangingChars="100" w:hanging="210"/>
            </w:pPr>
            <w:r>
              <w:rPr>
                <w:rFonts w:hint="eastAsia"/>
              </w:rPr>
              <w:t>第三十五條　復審文書之送達，應註明復審人或其代表人、復審代理人住、居所、事務所、營業所或服役單位之駐地，交付郵務機構以復審文書郵務送達證書發送。</w:t>
            </w:r>
          </w:p>
          <w:p w14:paraId="43BA01C4" w14:textId="77777777" w:rsidR="006C7F1B" w:rsidRDefault="006C7F1B" w:rsidP="006C7F1B">
            <w:pPr>
              <w:tabs>
                <w:tab w:val="left" w:pos="2520"/>
              </w:tabs>
              <w:spacing w:line="380" w:lineRule="exact"/>
              <w:ind w:leftChars="150" w:left="315" w:rightChars="50" w:right="105" w:firstLineChars="200" w:firstLine="420"/>
            </w:pPr>
            <w:r>
              <w:rPr>
                <w:rFonts w:hint="eastAsia"/>
              </w:rPr>
              <w:t>復審文書不能為前項送達時，得由權保會派員或囑託原處分機關、該管警察機關或軍事機關送達，並由執行送達人作成送達證書。</w:t>
            </w:r>
          </w:p>
          <w:p w14:paraId="51E28F73"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復審文書不能依前二項規定送達者，得將文書寄存於送達地之鄉（鎮、市）公所、區公所或村（里）辦公處，並作送達通知書二份，一份黏貼於應受送達人住居所、事務所或營業所門首，一份置於應受送達人之信箱或其他適當之處所，以為送達。由郵務人員為送達人者，得將文書寄存於附近之郵務機構。</w:t>
            </w:r>
          </w:p>
          <w:p w14:paraId="7BA6010C" w14:textId="30DF28C4" w:rsidR="006C7F1B" w:rsidRDefault="008463FA" w:rsidP="006C7F1B">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697152" behindDoc="0" locked="0" layoutInCell="1" allowOverlap="1" wp14:anchorId="7C2BB247" wp14:editId="771C8D77">
                      <wp:simplePos x="0" y="0"/>
                      <wp:positionH relativeFrom="column">
                        <wp:posOffset>-9748</wp:posOffset>
                      </wp:positionH>
                      <wp:positionV relativeFrom="paragraph">
                        <wp:posOffset>2917334</wp:posOffset>
                      </wp:positionV>
                      <wp:extent cx="8546184" cy="0"/>
                      <wp:effectExtent l="0" t="0" r="26670" b="19050"/>
                      <wp:wrapNone/>
                      <wp:docPr id="19" name="直線接點 19"/>
                      <wp:cNvGraphicFramePr/>
                      <a:graphic xmlns:a="http://schemas.openxmlformats.org/drawingml/2006/main">
                        <a:graphicData uri="http://schemas.microsoft.com/office/word/2010/wordprocessingShape">
                          <wps:wsp>
                            <wps:cNvCnPr/>
                            <wps:spPr>
                              <a:xfrm>
                                <a:off x="0" y="0"/>
                                <a:ext cx="8546184"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99C5C6" id="直線接點 1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75pt,229.7pt" to="672.2pt,2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" strokecolor="black [3213]" strokeweight=".5pt"/>
                  </w:pict>
                </mc:Fallback>
              </mc:AlternateContent>
            </w:r>
            <w:r w:rsidR="006C7F1B">
              <w:rPr>
                <w:rFonts w:hint="eastAsia"/>
              </w:rPr>
              <w:t>前項寄存送達，自寄存之日起，經十日發生效力。</w:t>
            </w:r>
          </w:p>
        </w:tc>
        <w:tc>
          <w:tcPr>
            <w:tcW w:w="3373" w:type="dxa"/>
            <w:shd w:val="clear" w:color="auto" w:fill="auto"/>
          </w:tcPr>
          <w:p w14:paraId="2A83142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第三十五條　復審文書之送達，應註明復審人或其代表人、復審代理人住、居所、事務所、營業所或服役單位之駐地，交付郵務機構以復審文書郵務送達證書發送。</w:t>
            </w:r>
          </w:p>
          <w:p w14:paraId="01A8300D" w14:textId="77777777" w:rsidR="006C7F1B" w:rsidRDefault="006C7F1B" w:rsidP="006C7F1B">
            <w:pPr>
              <w:tabs>
                <w:tab w:val="left" w:pos="2520"/>
              </w:tabs>
              <w:spacing w:line="380" w:lineRule="exact"/>
              <w:ind w:leftChars="150" w:left="315" w:rightChars="50" w:right="105" w:firstLineChars="200" w:firstLine="420"/>
            </w:pPr>
            <w:r>
              <w:rPr>
                <w:rFonts w:hint="eastAsia"/>
              </w:rPr>
              <w:t>復審文書不能為前項送達時，得由權保會派員或囑託原處分機關、該管警察機關或軍事機關送達，並由執行送達人作成送達證書。</w:t>
            </w:r>
          </w:p>
          <w:p w14:paraId="2C481214" w14:textId="77777777" w:rsidR="006C7F1B" w:rsidRDefault="006C7F1B" w:rsidP="006C7F1B">
            <w:pPr>
              <w:tabs>
                <w:tab w:val="left" w:pos="2520"/>
              </w:tabs>
              <w:spacing w:line="380" w:lineRule="exact"/>
              <w:ind w:leftChars="150" w:left="315" w:rightChars="50" w:right="105" w:firstLineChars="200" w:firstLine="420"/>
            </w:pPr>
            <w:r>
              <w:rPr>
                <w:rFonts w:hint="eastAsia"/>
              </w:rPr>
              <w:t>復審文書不能依前二項規</w:t>
            </w:r>
            <w:r>
              <w:rPr>
                <w:rFonts w:hint="eastAsia"/>
              </w:rPr>
              <w:lastRenderedPageBreak/>
              <w:t>定送達者，得將文書寄存於送達地之鄉（鎮、市）公所、區公所或村（里）辦公處，並作送達通知書二份，一份黏貼於應受送達人住居所、事務所或營業所門首，一份置於應受送達人之信箱或其他適當之處所，以為送達。由郵務人員為送達人者，得將文書寄存於附近之郵務機構。</w:t>
            </w:r>
          </w:p>
          <w:p w14:paraId="63EA5B50" w14:textId="77777777" w:rsidR="006C7F1B" w:rsidRDefault="006C7F1B" w:rsidP="006C7F1B">
            <w:pPr>
              <w:tabs>
                <w:tab w:val="left" w:pos="2520"/>
              </w:tabs>
              <w:spacing w:line="380" w:lineRule="exact"/>
              <w:ind w:leftChars="150" w:left="315" w:rightChars="50" w:right="105" w:firstLineChars="200" w:firstLine="420"/>
            </w:pPr>
            <w:r>
              <w:rPr>
                <w:rFonts w:hint="eastAsia"/>
              </w:rPr>
              <w:t>前項寄存送達，自寄存之日起，經十日發生效力。</w:t>
            </w:r>
          </w:p>
        </w:tc>
        <w:tc>
          <w:tcPr>
            <w:tcW w:w="3373" w:type="dxa"/>
            <w:shd w:val="clear" w:color="auto" w:fill="auto"/>
          </w:tcPr>
          <w:p w14:paraId="30BDED6F"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第三十五條　復審文書之送達，應註明復審人或其代表人、復審代理人住、居所、事務所、營業所或服役單位之駐地，交付郵務機構以復審文書郵務送達證書發送。</w:t>
            </w:r>
          </w:p>
          <w:p w14:paraId="014A838F" w14:textId="77777777" w:rsidR="006C7F1B" w:rsidRDefault="006C7F1B" w:rsidP="006C7F1B">
            <w:pPr>
              <w:tabs>
                <w:tab w:val="left" w:pos="2520"/>
              </w:tabs>
              <w:spacing w:line="380" w:lineRule="exact"/>
              <w:ind w:leftChars="150" w:left="315" w:rightChars="50" w:right="105" w:firstLineChars="200" w:firstLine="420"/>
            </w:pPr>
            <w:r>
              <w:rPr>
                <w:rFonts w:hint="eastAsia"/>
              </w:rPr>
              <w:t>復審文書不能為前項送達時，得由權保會派員或囑託原處分機關、該管警察機關或軍事機關送達，並由執行送達人作成送達證書。</w:t>
            </w:r>
          </w:p>
          <w:p w14:paraId="22A5BC53" w14:textId="77777777" w:rsidR="006C7F1B" w:rsidRDefault="006C7F1B" w:rsidP="006C7F1B">
            <w:pPr>
              <w:tabs>
                <w:tab w:val="left" w:pos="2520"/>
              </w:tabs>
              <w:spacing w:line="380" w:lineRule="exact"/>
              <w:ind w:leftChars="150" w:left="315" w:rightChars="50" w:right="105" w:firstLineChars="200" w:firstLine="420"/>
            </w:pPr>
            <w:r>
              <w:rPr>
                <w:rFonts w:hint="eastAsia"/>
              </w:rPr>
              <w:t>復審文書不能依前二項規</w:t>
            </w:r>
            <w:r>
              <w:rPr>
                <w:rFonts w:hint="eastAsia"/>
              </w:rPr>
              <w:lastRenderedPageBreak/>
              <w:t>定送達者，得將文書寄存於送達地之鄉（鎮、市）公所、區公所或村（里）辦公處，並作送達通知書二份，一份黏貼於應受送達人住居所、事務所或營業所門首，一份置於應受送達人之信箱或其他適當之處所，以為送達。由郵務人員為送達人者，得將文書寄存於附近之郵務機構。</w:t>
            </w:r>
          </w:p>
          <w:p w14:paraId="4B36788C" w14:textId="77777777" w:rsidR="006C7F1B" w:rsidRDefault="006C7F1B" w:rsidP="006C7F1B">
            <w:pPr>
              <w:tabs>
                <w:tab w:val="left" w:pos="2520"/>
              </w:tabs>
              <w:spacing w:line="380" w:lineRule="exact"/>
              <w:ind w:leftChars="150" w:left="315" w:rightChars="50" w:right="105" w:firstLineChars="200" w:firstLine="420"/>
            </w:pPr>
            <w:r>
              <w:rPr>
                <w:rFonts w:hint="eastAsia"/>
              </w:rPr>
              <w:t>前項寄存送達，自寄存之日起，經十日發生效力。</w:t>
            </w:r>
          </w:p>
        </w:tc>
        <w:tc>
          <w:tcPr>
            <w:tcW w:w="3373" w:type="dxa"/>
            <w:shd w:val="clear" w:color="auto" w:fill="auto"/>
          </w:tcPr>
          <w:p w14:paraId="03BB614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468F847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一、參酌公務人員保障法第七十六條第一項，於第一項定明復審文書之送達，權保會應註明復審人等相關事項後，交由郵政機構送達。</w:t>
            </w:r>
          </w:p>
          <w:p w14:paraId="0AD9680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二、參酌公務人員保障法第七十六條第二項，於第二項定明不能為郵務送達者，權保會得派員或囑託其他機關送達之。</w:t>
            </w:r>
          </w:p>
          <w:p w14:paraId="5178A11E" w14:textId="77777777" w:rsidR="006C7F1B" w:rsidRDefault="006C7F1B" w:rsidP="006C7F1B">
            <w:pPr>
              <w:tabs>
                <w:tab w:val="left" w:pos="2520"/>
              </w:tabs>
              <w:spacing w:line="380" w:lineRule="exact"/>
              <w:ind w:leftChars="50" w:left="315" w:rightChars="50" w:right="105" w:hangingChars="100" w:hanging="210"/>
            </w:pPr>
            <w:r>
              <w:rPr>
                <w:rFonts w:hint="eastAsia"/>
              </w:rPr>
              <w:t>三、參酌行政訴訟法第七十三條第一項及第二項，於第三項定明寄</w:t>
            </w:r>
            <w:r>
              <w:rPr>
                <w:rFonts w:hint="eastAsia"/>
              </w:rPr>
              <w:lastRenderedPageBreak/>
              <w:t>存送達復審文書之要件及方式。</w:t>
            </w:r>
          </w:p>
          <w:p w14:paraId="1BC9EE2B" w14:textId="77777777" w:rsidR="006C7F1B" w:rsidRDefault="006C7F1B" w:rsidP="006C7F1B">
            <w:pPr>
              <w:tabs>
                <w:tab w:val="left" w:pos="2520"/>
              </w:tabs>
              <w:spacing w:line="380" w:lineRule="exact"/>
              <w:ind w:leftChars="50" w:left="315" w:rightChars="50" w:right="105" w:hangingChars="100" w:hanging="210"/>
            </w:pPr>
            <w:r>
              <w:rPr>
                <w:rFonts w:hint="eastAsia"/>
              </w:rPr>
              <w:t>四、參酌行政訴訟法第七十三條第三項，於第四項定明寄存送達之生效日。</w:t>
            </w:r>
          </w:p>
          <w:p w14:paraId="2CC29B2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0C7BFA0"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一、參酌公務人員保障法第七十六條第一項，於第一項定明復審文書之送達，權保會應註明復審人等相關事項後，交由郵政機構送達。</w:t>
            </w:r>
          </w:p>
          <w:p w14:paraId="4A0F3265"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二、參酌公務人員保障法第七十六條第二項，於第二項定明不能為郵務送達者，權保會得派員或囑託其他機關送達之。</w:t>
            </w:r>
          </w:p>
          <w:p w14:paraId="440D1B4B" w14:textId="77777777" w:rsidR="006C7F1B" w:rsidRDefault="006C7F1B" w:rsidP="006C7F1B">
            <w:pPr>
              <w:tabs>
                <w:tab w:val="left" w:pos="2520"/>
              </w:tabs>
              <w:spacing w:line="380" w:lineRule="exact"/>
              <w:ind w:leftChars="50" w:left="315" w:rightChars="50" w:right="105" w:hangingChars="100" w:hanging="210"/>
            </w:pPr>
            <w:r>
              <w:rPr>
                <w:rFonts w:hint="eastAsia"/>
              </w:rPr>
              <w:t>三、參酌行政訴訟法第七十三條第一項及第二項，於第三項定明寄存送達復審文書之要件及方式。</w:t>
            </w:r>
          </w:p>
          <w:p w14:paraId="45DCD47A" w14:textId="77777777" w:rsidR="006C7F1B" w:rsidRDefault="006C7F1B" w:rsidP="006C7F1B">
            <w:pPr>
              <w:tabs>
                <w:tab w:val="left" w:pos="2520"/>
              </w:tabs>
              <w:spacing w:line="380" w:lineRule="exact"/>
              <w:ind w:leftChars="50" w:left="315" w:rightChars="50" w:right="105" w:hangingChars="100" w:hanging="210"/>
            </w:pPr>
            <w:r>
              <w:rPr>
                <w:rFonts w:hint="eastAsia"/>
              </w:rPr>
              <w:t>四、參酌行政訴訟法第七十三條第三項，於第四項定明寄存送達之生效日。</w:t>
            </w:r>
          </w:p>
          <w:p w14:paraId="43D02A0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3EA3DD8"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3C21DC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2594CF2" w14:textId="77777777" w:rsidR="006C7F1B" w:rsidRPr="00C579D9" w:rsidRDefault="000A60FD"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71552" behindDoc="0" locked="0" layoutInCell="1" allowOverlap="1" wp14:anchorId="1EB0525D" wp14:editId="13EFD4FF">
                      <wp:simplePos x="0" y="0"/>
                      <wp:positionH relativeFrom="column">
                        <wp:posOffset>-26823</wp:posOffset>
                      </wp:positionH>
                      <wp:positionV relativeFrom="paragraph">
                        <wp:posOffset>-24524</wp:posOffset>
                      </wp:positionV>
                      <wp:extent cx="8542282" cy="10510"/>
                      <wp:effectExtent l="0" t="0" r="11430" b="27940"/>
                      <wp:wrapNone/>
                      <wp:docPr id="7" name="直線接點 7"/>
                      <wp:cNvGraphicFramePr/>
                      <a:graphic xmlns:a="http://schemas.openxmlformats.org/drawingml/2006/main">
                        <a:graphicData uri="http://schemas.microsoft.com/office/word/2010/wordprocessingShape">
                          <wps:wsp>
                            <wps:cNvCnPr/>
                            <wps:spPr>
                              <a:xfrm flipV="1">
                                <a:off x="0" y="0"/>
                                <a:ext cx="8542282" cy="1051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AA4B4F" id="直線接點 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1pt,-1.95pt" to="67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" strokecolor="black [3213]" strokeweight=".5pt"/>
                  </w:pict>
                </mc:Fallback>
              </mc:AlternateContent>
            </w:r>
            <w:r w:rsidR="006C7F1B" w:rsidRPr="00C579D9">
              <w:rPr>
                <w:rFonts w:hint="eastAsia"/>
                <w:b/>
              </w:rPr>
              <w:t>(照行政院提案通過)</w:t>
            </w:r>
          </w:p>
          <w:p w14:paraId="46E9B45C" w14:textId="77777777" w:rsidR="006C7F1B" w:rsidRDefault="006C7F1B" w:rsidP="006C7F1B">
            <w:pPr>
              <w:tabs>
                <w:tab w:val="left" w:pos="2520"/>
              </w:tabs>
              <w:spacing w:line="380" w:lineRule="exact"/>
              <w:ind w:leftChars="50" w:left="315" w:rightChars="50" w:right="105" w:hangingChars="100" w:hanging="210"/>
            </w:pPr>
            <w:r>
              <w:rPr>
                <w:rFonts w:hint="eastAsia"/>
              </w:rPr>
              <w:t>第三十六條　復審文書之送達，除前條規定外，依行政程序法相關規定辦理。</w:t>
            </w:r>
          </w:p>
        </w:tc>
        <w:tc>
          <w:tcPr>
            <w:tcW w:w="3373" w:type="dxa"/>
            <w:shd w:val="clear" w:color="auto" w:fill="auto"/>
          </w:tcPr>
          <w:p w14:paraId="0EB8FC1A" w14:textId="77777777" w:rsidR="006C7F1B" w:rsidRDefault="006C7F1B" w:rsidP="006C7F1B">
            <w:pPr>
              <w:tabs>
                <w:tab w:val="left" w:pos="2520"/>
              </w:tabs>
              <w:spacing w:line="380" w:lineRule="exact"/>
              <w:ind w:leftChars="50" w:left="315" w:rightChars="50" w:right="105" w:hangingChars="100" w:hanging="210"/>
            </w:pPr>
            <w:r>
              <w:rPr>
                <w:rFonts w:hint="eastAsia"/>
              </w:rPr>
              <w:t>第三十六條　復審文書之送達，除前條規定外，依行政程序法相關規定辦理。</w:t>
            </w:r>
          </w:p>
        </w:tc>
        <w:tc>
          <w:tcPr>
            <w:tcW w:w="3373" w:type="dxa"/>
            <w:shd w:val="clear" w:color="auto" w:fill="auto"/>
          </w:tcPr>
          <w:p w14:paraId="69AC1A47" w14:textId="77777777" w:rsidR="006C7F1B" w:rsidRDefault="006C7F1B" w:rsidP="006C7F1B">
            <w:pPr>
              <w:tabs>
                <w:tab w:val="left" w:pos="2520"/>
              </w:tabs>
              <w:spacing w:line="380" w:lineRule="exact"/>
              <w:ind w:leftChars="50" w:left="315" w:rightChars="50" w:right="105" w:hangingChars="100" w:hanging="210"/>
            </w:pPr>
            <w:r>
              <w:rPr>
                <w:rFonts w:hint="eastAsia"/>
              </w:rPr>
              <w:t>第三十六條　復審文書之送達，除前條規定外，依行政程序法相關規定辦理。</w:t>
            </w:r>
          </w:p>
        </w:tc>
        <w:tc>
          <w:tcPr>
            <w:tcW w:w="3373" w:type="dxa"/>
            <w:shd w:val="clear" w:color="auto" w:fill="auto"/>
          </w:tcPr>
          <w:p w14:paraId="0A7915C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24509B2" w14:textId="77777777" w:rsidR="006C7F1B" w:rsidRDefault="006C7F1B" w:rsidP="006C7F1B">
            <w:pPr>
              <w:tabs>
                <w:tab w:val="left" w:pos="2520"/>
              </w:tabs>
              <w:spacing w:line="380" w:lineRule="exact"/>
              <w:ind w:leftChars="50" w:left="105" w:rightChars="50" w:right="105"/>
            </w:pPr>
            <w:r>
              <w:rPr>
                <w:rFonts w:hint="eastAsia"/>
              </w:rPr>
              <w:t>復審文書除第三十五條規定外，應依行政程序法相關規定辦理送達。</w:t>
            </w:r>
          </w:p>
          <w:p w14:paraId="0D91D76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F01F0F9" w14:textId="77777777" w:rsidR="006C7F1B" w:rsidRDefault="006C7F1B" w:rsidP="006C7F1B">
            <w:pPr>
              <w:tabs>
                <w:tab w:val="left" w:pos="2520"/>
              </w:tabs>
              <w:spacing w:line="380" w:lineRule="exact"/>
              <w:ind w:leftChars="50" w:left="105" w:rightChars="50" w:right="105"/>
            </w:pPr>
            <w:r>
              <w:rPr>
                <w:rFonts w:hint="eastAsia"/>
              </w:rPr>
              <w:t>復審文書除第三十五條規定外，應依行政程序法相關規定辦理送達。</w:t>
            </w:r>
          </w:p>
          <w:p w14:paraId="788656C5"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4BBCD5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2E923A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8FC856E"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5A977A4B" w14:textId="77777777" w:rsidR="006C7F1B" w:rsidRDefault="006C7F1B" w:rsidP="006C7F1B">
            <w:pPr>
              <w:tabs>
                <w:tab w:val="left" w:pos="2520"/>
              </w:tabs>
              <w:spacing w:line="380" w:lineRule="exact"/>
              <w:ind w:leftChars="450" w:left="1155" w:rightChars="50" w:right="105" w:hangingChars="100" w:hanging="210"/>
            </w:pPr>
            <w:r>
              <w:rPr>
                <w:rFonts w:hint="eastAsia"/>
              </w:rPr>
              <w:t>第五節　復審審議</w:t>
            </w:r>
          </w:p>
        </w:tc>
        <w:tc>
          <w:tcPr>
            <w:tcW w:w="3373" w:type="dxa"/>
            <w:shd w:val="clear" w:color="auto" w:fill="auto"/>
          </w:tcPr>
          <w:p w14:paraId="003B64F8" w14:textId="77777777" w:rsidR="006C7F1B" w:rsidRDefault="006C7F1B" w:rsidP="006C7F1B">
            <w:pPr>
              <w:tabs>
                <w:tab w:val="left" w:pos="2520"/>
              </w:tabs>
              <w:spacing w:line="380" w:lineRule="exact"/>
              <w:ind w:leftChars="450" w:left="1155" w:rightChars="50" w:right="105" w:hangingChars="100" w:hanging="210"/>
            </w:pPr>
            <w:r>
              <w:rPr>
                <w:rFonts w:hint="eastAsia"/>
              </w:rPr>
              <w:t>第五節　復審審議</w:t>
            </w:r>
          </w:p>
        </w:tc>
        <w:tc>
          <w:tcPr>
            <w:tcW w:w="3373" w:type="dxa"/>
            <w:shd w:val="clear" w:color="auto" w:fill="auto"/>
          </w:tcPr>
          <w:p w14:paraId="019D29C8" w14:textId="77777777" w:rsidR="006C7F1B" w:rsidRDefault="006C7F1B" w:rsidP="006C7F1B">
            <w:pPr>
              <w:tabs>
                <w:tab w:val="left" w:pos="2520"/>
              </w:tabs>
              <w:spacing w:line="380" w:lineRule="exact"/>
              <w:ind w:leftChars="450" w:left="1155" w:rightChars="50" w:right="105" w:hangingChars="100" w:hanging="210"/>
            </w:pPr>
            <w:r>
              <w:rPr>
                <w:rFonts w:hint="eastAsia"/>
              </w:rPr>
              <w:t>第五節　復審審議</w:t>
            </w:r>
          </w:p>
        </w:tc>
        <w:tc>
          <w:tcPr>
            <w:tcW w:w="3373" w:type="dxa"/>
            <w:shd w:val="clear" w:color="auto" w:fill="auto"/>
          </w:tcPr>
          <w:p w14:paraId="05588D2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312C4C41" w14:textId="77777777" w:rsidR="006C7F1B" w:rsidRDefault="006C7F1B" w:rsidP="006C7F1B">
            <w:pPr>
              <w:tabs>
                <w:tab w:val="left" w:pos="2520"/>
              </w:tabs>
              <w:spacing w:line="380" w:lineRule="exact"/>
              <w:ind w:leftChars="50" w:left="105" w:rightChars="50" w:right="105"/>
            </w:pPr>
            <w:r>
              <w:rPr>
                <w:rFonts w:hint="eastAsia"/>
              </w:rPr>
              <w:t>節名。</w:t>
            </w:r>
          </w:p>
          <w:p w14:paraId="0B76170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C5F4BD4" w14:textId="77777777" w:rsidR="006C7F1B" w:rsidRDefault="006C7F1B" w:rsidP="006C7F1B">
            <w:pPr>
              <w:tabs>
                <w:tab w:val="left" w:pos="2520"/>
              </w:tabs>
              <w:spacing w:line="380" w:lineRule="exact"/>
              <w:ind w:leftChars="50" w:left="105" w:rightChars="50" w:right="105"/>
            </w:pPr>
            <w:r>
              <w:rPr>
                <w:rFonts w:hint="eastAsia"/>
              </w:rPr>
              <w:t>節名。</w:t>
            </w:r>
          </w:p>
          <w:p w14:paraId="7EECD26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E502004"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F9C2F29"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50899B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w:t>
            </w:r>
            <w:r w:rsidR="000A60FD">
              <w:rPr>
                <w:rFonts w:hint="eastAsia"/>
                <w:b/>
              </w:rPr>
              <w:t>修正通過</w:t>
            </w:r>
            <w:r w:rsidRPr="00C579D9">
              <w:rPr>
                <w:rFonts w:hint="eastAsia"/>
                <w:b/>
              </w:rPr>
              <w:t>)</w:t>
            </w:r>
          </w:p>
          <w:p w14:paraId="35FE3DED" w14:textId="77777777" w:rsidR="006C7F1B" w:rsidRDefault="006C7F1B" w:rsidP="006C7F1B">
            <w:pPr>
              <w:tabs>
                <w:tab w:val="left" w:pos="2520"/>
              </w:tabs>
              <w:spacing w:line="380" w:lineRule="exact"/>
              <w:ind w:leftChars="50" w:left="315" w:rightChars="50" w:right="105" w:hangingChars="100" w:hanging="210"/>
            </w:pPr>
            <w:r>
              <w:rPr>
                <w:rFonts w:hint="eastAsia"/>
              </w:rPr>
              <w:t>第三十七條　復審就書面審查決定之。</w:t>
            </w:r>
          </w:p>
          <w:p w14:paraId="759A8044"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權保會於必要時，得通知復審人或有關人員到達指定處所陳述意見並接受詢問。</w:t>
            </w:r>
          </w:p>
          <w:p w14:paraId="4337A25F"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復審人請求陳述意見而有正當理由者，應予到達指定處所</w:t>
            </w:r>
            <w:r>
              <w:rPr>
                <w:rFonts w:hint="eastAsia"/>
              </w:rPr>
              <w:lastRenderedPageBreak/>
              <w:t>陳述意見之機會。</w:t>
            </w:r>
          </w:p>
          <w:p w14:paraId="485CDF1E" w14:textId="77777777" w:rsidR="000A60FD" w:rsidRDefault="000A60FD" w:rsidP="006C7F1B">
            <w:pPr>
              <w:tabs>
                <w:tab w:val="left" w:pos="2520"/>
              </w:tabs>
              <w:spacing w:line="380" w:lineRule="exact"/>
              <w:ind w:leftChars="150" w:left="315" w:rightChars="50" w:right="105" w:firstLineChars="200" w:firstLine="420"/>
            </w:pPr>
            <w:r w:rsidRPr="000A60FD">
              <w:rPr>
                <w:rFonts w:hint="eastAsia"/>
                <w:lang w:val="fr-FR"/>
              </w:rPr>
              <w:t>復審人或有關人員，如有不通曉國語者，由通譯傳譯之；其為聽覺或語言障礙者，除由通譯傳譯之外，並得依其選擇以文字詢問，或請其以文字陳述。</w:t>
            </w:r>
          </w:p>
        </w:tc>
        <w:tc>
          <w:tcPr>
            <w:tcW w:w="3373" w:type="dxa"/>
            <w:shd w:val="clear" w:color="auto" w:fill="auto"/>
          </w:tcPr>
          <w:p w14:paraId="2DE85C1D"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第三十七條　復審就書面審查決定之。</w:t>
            </w:r>
          </w:p>
          <w:p w14:paraId="462292AF"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權保會於必要時，得通知復審人或有關人員到達指定處所陳述意見並接受詢問。</w:t>
            </w:r>
          </w:p>
          <w:p w14:paraId="37622EB9"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復審人請求陳述意見而有正當理由者，應予到達指定處所陳述意見之機會。</w:t>
            </w:r>
          </w:p>
        </w:tc>
        <w:tc>
          <w:tcPr>
            <w:tcW w:w="3373" w:type="dxa"/>
            <w:shd w:val="clear" w:color="auto" w:fill="auto"/>
          </w:tcPr>
          <w:p w14:paraId="4CA73F4E" w14:textId="77777777" w:rsidR="006C7F1B" w:rsidRDefault="006C7F1B" w:rsidP="006C7F1B">
            <w:pPr>
              <w:tabs>
                <w:tab w:val="left" w:pos="2520"/>
              </w:tabs>
              <w:spacing w:line="380" w:lineRule="exact"/>
              <w:ind w:leftChars="50" w:left="315" w:rightChars="50" w:right="105" w:hangingChars="100" w:hanging="210"/>
            </w:pPr>
            <w:r>
              <w:rPr>
                <w:rFonts w:hint="eastAsia"/>
              </w:rPr>
              <w:t>第三十七條　復審就書面審查決定之。</w:t>
            </w:r>
          </w:p>
          <w:p w14:paraId="473473D8"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權保會於必要時，得通知復審人或有關人員到達指定處所陳述意見並接受詢問。</w:t>
            </w:r>
          </w:p>
          <w:p w14:paraId="424CFD82"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復審人請求陳述意見而有正當理由者，應予到達指定處所陳述意見之機會。</w:t>
            </w:r>
          </w:p>
        </w:tc>
        <w:tc>
          <w:tcPr>
            <w:tcW w:w="3373" w:type="dxa"/>
            <w:shd w:val="clear" w:color="auto" w:fill="auto"/>
          </w:tcPr>
          <w:p w14:paraId="1EA64E7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D1D6786"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一、參酌公務人員保障法第五十條第一項，於第一項定明復審以書面審查為原則。</w:t>
            </w:r>
          </w:p>
          <w:p w14:paraId="1C196B47"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二、參酌公務人員保障法第五十條第二項，於第二項定明權保會得通知復審人或相關人員到場陳述意見並接受詢問。</w:t>
            </w:r>
          </w:p>
          <w:p w14:paraId="16355657"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三、為強化對軍人權益之保障，爰參酌公務人員保障法第五十條第三項，於第三項定明復審人如請求到場陳述意見且理由正當者，應給予陳述之機會。</w:t>
            </w:r>
          </w:p>
          <w:p w14:paraId="173E0F6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2E12341"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一、參酌公務人員保障法第五十條第一項，於第一項定明復審以書面審查為原則。</w:t>
            </w:r>
          </w:p>
          <w:p w14:paraId="521249BB"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二、參酌公務人員保障法第五十條第二項，於第二項定明權保會得通知復審人或相關人員到場陳述意見並接受詢問。</w:t>
            </w:r>
          </w:p>
          <w:p w14:paraId="22A371F6" w14:textId="77777777" w:rsidR="006C7F1B" w:rsidRDefault="006C7F1B" w:rsidP="006C7F1B">
            <w:pPr>
              <w:tabs>
                <w:tab w:val="left" w:pos="2520"/>
              </w:tabs>
              <w:spacing w:line="380" w:lineRule="exact"/>
              <w:ind w:leftChars="50" w:left="315" w:rightChars="50" w:right="105" w:hangingChars="100" w:hanging="210"/>
            </w:pPr>
            <w:r>
              <w:rPr>
                <w:rFonts w:hint="eastAsia"/>
              </w:rPr>
              <w:t>三、為強化對軍人權益之保障，爰參酌公務人員保障法第五十條第三項，於第三項定明復審人如請求到場陳述意見且理由正當者，應給予陳述之機會。</w:t>
            </w:r>
          </w:p>
          <w:p w14:paraId="7357BAD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7A7A718" w14:textId="77777777" w:rsidR="006C7F1B" w:rsidRDefault="00976BD7" w:rsidP="00976BD7">
            <w:pPr>
              <w:tabs>
                <w:tab w:val="left" w:pos="2520"/>
              </w:tabs>
              <w:spacing w:line="380" w:lineRule="exact"/>
              <w:ind w:leftChars="50" w:left="315" w:rightChars="50" w:right="105" w:hangingChars="100" w:hanging="210"/>
            </w:pPr>
            <w:r>
              <w:rPr>
                <w:rFonts w:hint="eastAsia"/>
              </w:rPr>
              <w:t>一、</w:t>
            </w:r>
            <w:r w:rsidRPr="00976BD7">
              <w:rPr>
                <w:rFonts w:hint="eastAsia"/>
              </w:rPr>
              <w:t>照委員沈伯洋等3人所提修正動議</w:t>
            </w:r>
            <w:r w:rsidRPr="00976BD7">
              <w:rPr>
                <w:rFonts w:hint="eastAsia"/>
                <w:bCs/>
              </w:rPr>
              <w:t>通過</w:t>
            </w:r>
            <w:r w:rsidRPr="00976BD7">
              <w:rPr>
                <w:rFonts w:hint="eastAsia"/>
              </w:rPr>
              <w:t>。</w:t>
            </w:r>
          </w:p>
          <w:p w14:paraId="45C2073B" w14:textId="77777777" w:rsidR="00976BD7" w:rsidRPr="00976BD7" w:rsidRDefault="00976BD7" w:rsidP="00976BD7">
            <w:pPr>
              <w:tabs>
                <w:tab w:val="left" w:pos="2520"/>
              </w:tabs>
              <w:spacing w:line="380" w:lineRule="exact"/>
              <w:ind w:leftChars="50" w:left="315" w:rightChars="50" w:right="105" w:hangingChars="100" w:hanging="210"/>
            </w:pPr>
            <w:r w:rsidRPr="00976BD7">
              <w:rPr>
                <w:rFonts w:hint="eastAsia"/>
              </w:rPr>
              <w:t>二、</w:t>
            </w:r>
            <w:r w:rsidRPr="00FD3E88">
              <w:rPr>
                <w:rFonts w:hint="eastAsia"/>
                <w:spacing w:val="-2"/>
              </w:rPr>
              <w:t>增列立法說明第四項:「參酌</w:t>
            </w:r>
            <w:r w:rsidRPr="00976BD7">
              <w:rPr>
                <w:rFonts w:hint="eastAsia"/>
              </w:rPr>
              <w:t>家</w:t>
            </w:r>
            <w:r w:rsidRPr="00976BD7">
              <w:rPr>
                <w:rFonts w:hint="eastAsia"/>
              </w:rPr>
              <w:lastRenderedPageBreak/>
              <w:t>事事件法第十九條及刑事訴訟法第九十九條，於第四項定明復審人或有關人員如有不通曉國語、為聽覺或語言障礙者，權保會得使用通譯，並得使用文字詢問或陳述。」</w:t>
            </w:r>
          </w:p>
        </w:tc>
      </w:tr>
      <w:tr w:rsidR="006C7F1B" w14:paraId="56FA04F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5CA11B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4172AF9" w14:textId="77777777" w:rsidR="006C7F1B" w:rsidRDefault="006C7F1B" w:rsidP="006C7F1B">
            <w:pPr>
              <w:tabs>
                <w:tab w:val="left" w:pos="2520"/>
              </w:tabs>
              <w:spacing w:line="380" w:lineRule="exact"/>
              <w:ind w:leftChars="50" w:left="315" w:rightChars="50" w:right="105" w:hangingChars="100" w:hanging="210"/>
            </w:pPr>
            <w:r>
              <w:rPr>
                <w:rFonts w:hint="eastAsia"/>
              </w:rPr>
              <w:t>第三十八條　權保會於必要時，得依職權或復審人之申請，通知復審人或其代表人、復審代理人、輔佐人及原處分機關派員於指定期日到達指定處所言詞辯論。</w:t>
            </w:r>
          </w:p>
        </w:tc>
        <w:tc>
          <w:tcPr>
            <w:tcW w:w="3373" w:type="dxa"/>
            <w:shd w:val="clear" w:color="auto" w:fill="auto"/>
          </w:tcPr>
          <w:p w14:paraId="57D8457B" w14:textId="77777777" w:rsidR="006C7F1B" w:rsidRDefault="006C7F1B" w:rsidP="006C7F1B">
            <w:pPr>
              <w:tabs>
                <w:tab w:val="left" w:pos="2520"/>
              </w:tabs>
              <w:spacing w:line="380" w:lineRule="exact"/>
              <w:ind w:leftChars="50" w:left="315" w:rightChars="50" w:right="105" w:hangingChars="100" w:hanging="210"/>
            </w:pPr>
            <w:r>
              <w:rPr>
                <w:rFonts w:hint="eastAsia"/>
              </w:rPr>
              <w:t>第三十八條　權保會於必要時，得依職權或復審人之申請，通知復審人或其代表人、復審代理人、輔佐人及原處分機關派員於指定期日到達指定處所言詞辯論。</w:t>
            </w:r>
          </w:p>
        </w:tc>
        <w:tc>
          <w:tcPr>
            <w:tcW w:w="3373" w:type="dxa"/>
            <w:shd w:val="clear" w:color="auto" w:fill="auto"/>
          </w:tcPr>
          <w:p w14:paraId="1EEE7446" w14:textId="77777777" w:rsidR="006C7F1B" w:rsidRDefault="006C7F1B" w:rsidP="006C7F1B">
            <w:pPr>
              <w:tabs>
                <w:tab w:val="left" w:pos="2520"/>
              </w:tabs>
              <w:spacing w:line="380" w:lineRule="exact"/>
              <w:ind w:leftChars="50" w:left="315" w:rightChars="50" w:right="105" w:hangingChars="100" w:hanging="210"/>
            </w:pPr>
            <w:r>
              <w:rPr>
                <w:rFonts w:hint="eastAsia"/>
              </w:rPr>
              <w:t>第三十八條　權保會於必要時，得依職權或復審人之申請，通知復審人或其代表人、復審代理人、輔佐人及原處分機關派員於指定期日到達指定處所言詞辯論。</w:t>
            </w:r>
          </w:p>
        </w:tc>
        <w:tc>
          <w:tcPr>
            <w:tcW w:w="3373" w:type="dxa"/>
            <w:shd w:val="clear" w:color="auto" w:fill="auto"/>
          </w:tcPr>
          <w:p w14:paraId="3CEF6D2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483C700D" w14:textId="77777777" w:rsidR="006C7F1B" w:rsidRPr="00FD3E88" w:rsidRDefault="006C7F1B" w:rsidP="006C7F1B">
            <w:pPr>
              <w:tabs>
                <w:tab w:val="left" w:pos="2520"/>
              </w:tabs>
              <w:spacing w:line="380" w:lineRule="exact"/>
              <w:ind w:leftChars="50" w:left="105" w:rightChars="50" w:right="105"/>
              <w:rPr>
                <w:spacing w:val="4"/>
              </w:rPr>
            </w:pPr>
            <w:r>
              <w:rPr>
                <w:rFonts w:hint="eastAsia"/>
              </w:rPr>
              <w:t>為使復審人有與原處分機關辯論之機會，俾使權保會迅速釐清事實，爰參酌公務人員保障法第五十二條</w:t>
            </w:r>
            <w:r w:rsidRPr="00FD3E88">
              <w:rPr>
                <w:rFonts w:hint="eastAsia"/>
                <w:spacing w:val="4"/>
              </w:rPr>
              <w:t>，定明必要時得舉行言詞辯論。</w:t>
            </w:r>
          </w:p>
          <w:p w14:paraId="51A3839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8FCA5D5" w14:textId="77777777" w:rsidR="006C7F1B" w:rsidRPr="00FD3E88" w:rsidRDefault="006C7F1B" w:rsidP="006C7F1B">
            <w:pPr>
              <w:tabs>
                <w:tab w:val="left" w:pos="2520"/>
              </w:tabs>
              <w:spacing w:line="380" w:lineRule="exact"/>
              <w:ind w:leftChars="50" w:left="105" w:rightChars="50" w:right="105"/>
              <w:rPr>
                <w:spacing w:val="4"/>
              </w:rPr>
            </w:pPr>
            <w:r>
              <w:rPr>
                <w:rFonts w:hint="eastAsia"/>
              </w:rPr>
              <w:t>為使復審人有與原處分機關辯論之機會，俾使權保會迅速釐清事實，爰參酌公務人員保障法第五十二條</w:t>
            </w:r>
            <w:r w:rsidRPr="00FD3E88">
              <w:rPr>
                <w:rFonts w:hint="eastAsia"/>
                <w:spacing w:val="4"/>
              </w:rPr>
              <w:t>，定明必要時得舉行言詞辯論。</w:t>
            </w:r>
          </w:p>
          <w:p w14:paraId="5F728BA8"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8649D79"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0E5F4F17"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09C9786"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226DC0D4" w14:textId="77777777" w:rsidR="006C7F1B" w:rsidRDefault="006C7F1B" w:rsidP="006C7F1B">
            <w:pPr>
              <w:tabs>
                <w:tab w:val="left" w:pos="2520"/>
              </w:tabs>
              <w:spacing w:line="380" w:lineRule="exact"/>
              <w:ind w:leftChars="50" w:left="315" w:rightChars="50" w:right="105" w:hangingChars="100" w:hanging="210"/>
            </w:pPr>
            <w:r>
              <w:rPr>
                <w:rFonts w:hint="eastAsia"/>
              </w:rPr>
              <w:t>第三十九條　言詞辯論由資深之</w:t>
            </w:r>
            <w:r>
              <w:rPr>
                <w:rFonts w:hint="eastAsia"/>
              </w:rPr>
              <w:lastRenderedPageBreak/>
              <w:t>專任權保委員主持，程序如下：</w:t>
            </w:r>
          </w:p>
          <w:p w14:paraId="678B53FD" w14:textId="77777777" w:rsidR="006C7F1B" w:rsidRDefault="006C7F1B" w:rsidP="006C7F1B">
            <w:pPr>
              <w:tabs>
                <w:tab w:val="left" w:pos="2520"/>
              </w:tabs>
              <w:spacing w:line="380" w:lineRule="exact"/>
              <w:ind w:leftChars="150" w:left="525" w:rightChars="50" w:right="105" w:hangingChars="100" w:hanging="210"/>
            </w:pPr>
            <w:r>
              <w:rPr>
                <w:rFonts w:hint="eastAsia"/>
              </w:rPr>
              <w:t>一、書記官陳述事件要旨。</w:t>
            </w:r>
          </w:p>
          <w:p w14:paraId="6721FBFB" w14:textId="77777777" w:rsidR="006C7F1B" w:rsidRDefault="006C7F1B" w:rsidP="006C7F1B">
            <w:pPr>
              <w:tabs>
                <w:tab w:val="left" w:pos="2520"/>
              </w:tabs>
              <w:spacing w:line="380" w:lineRule="exact"/>
              <w:ind w:leftChars="150" w:left="525" w:rightChars="50" w:right="105" w:hangingChars="100" w:hanging="210"/>
            </w:pPr>
            <w:r>
              <w:rPr>
                <w:rFonts w:hint="eastAsia"/>
              </w:rPr>
              <w:t>二、復審人或復審代理人就事件為事實上及法律上之陳述。</w:t>
            </w:r>
          </w:p>
          <w:p w14:paraId="1DCCBBAE"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三、原處分機關就事件為事實上及法律上之陳述。</w:t>
            </w:r>
          </w:p>
          <w:p w14:paraId="5248C07A" w14:textId="77777777" w:rsidR="006C7F1B" w:rsidRDefault="006C7F1B" w:rsidP="006C7F1B">
            <w:pPr>
              <w:tabs>
                <w:tab w:val="left" w:pos="2520"/>
              </w:tabs>
              <w:spacing w:line="380" w:lineRule="exact"/>
              <w:ind w:leftChars="150" w:left="525" w:rightChars="50" w:right="105" w:hangingChars="100" w:hanging="210"/>
            </w:pPr>
            <w:r>
              <w:rPr>
                <w:rFonts w:hint="eastAsia"/>
              </w:rPr>
              <w:t>四、有關機關或人員之陳述。</w:t>
            </w:r>
          </w:p>
          <w:p w14:paraId="4C0CDFFC" w14:textId="77777777" w:rsidR="006C7F1B" w:rsidRDefault="006C7F1B" w:rsidP="006C7F1B">
            <w:pPr>
              <w:tabs>
                <w:tab w:val="left" w:pos="2520"/>
              </w:tabs>
              <w:spacing w:line="380" w:lineRule="exact"/>
              <w:ind w:leftChars="150" w:left="525" w:rightChars="50" w:right="105" w:hangingChars="100" w:hanging="210"/>
            </w:pPr>
            <w:r>
              <w:rPr>
                <w:rFonts w:hint="eastAsia"/>
              </w:rPr>
              <w:t>五、復審人、復審代理人或原處分機關對他方之陳述或答辯，為再答辯。</w:t>
            </w:r>
          </w:p>
          <w:p w14:paraId="24F9B452" w14:textId="77777777" w:rsidR="006C7F1B" w:rsidRDefault="006C7F1B" w:rsidP="006C7F1B">
            <w:pPr>
              <w:tabs>
                <w:tab w:val="left" w:pos="2520"/>
              </w:tabs>
              <w:spacing w:line="380" w:lineRule="exact"/>
              <w:ind w:leftChars="150" w:left="525" w:rightChars="50" w:right="105" w:hangingChars="100" w:hanging="210"/>
            </w:pPr>
            <w:r>
              <w:rPr>
                <w:rFonts w:hint="eastAsia"/>
              </w:rPr>
              <w:t>六、權保會對復審人、復審代理人及原處分機關或有關人員提出詢問。</w:t>
            </w:r>
          </w:p>
          <w:p w14:paraId="1A87653D" w14:textId="77777777" w:rsidR="006C7F1B" w:rsidRDefault="006C7F1B" w:rsidP="006C7F1B">
            <w:pPr>
              <w:tabs>
                <w:tab w:val="left" w:pos="2520"/>
              </w:tabs>
              <w:spacing w:line="380" w:lineRule="exact"/>
              <w:ind w:leftChars="150" w:left="525" w:rightChars="50" w:right="105" w:hangingChars="100" w:hanging="210"/>
            </w:pPr>
            <w:r>
              <w:rPr>
                <w:rFonts w:hint="eastAsia"/>
              </w:rPr>
              <w:t>七、復審人之最後陳述。</w:t>
            </w:r>
          </w:p>
          <w:p w14:paraId="57439885" w14:textId="40B693D3" w:rsidR="006C7F1B" w:rsidRDefault="008463FA" w:rsidP="006C7F1B">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698176" behindDoc="0" locked="0" layoutInCell="1" allowOverlap="1" wp14:anchorId="3751CB43" wp14:editId="082BECBF">
                      <wp:simplePos x="0" y="0"/>
                      <wp:positionH relativeFrom="column">
                        <wp:posOffset>-18952</wp:posOffset>
                      </wp:positionH>
                      <wp:positionV relativeFrom="paragraph">
                        <wp:posOffset>1951990</wp:posOffset>
                      </wp:positionV>
                      <wp:extent cx="8574464" cy="0"/>
                      <wp:effectExtent l="0" t="0" r="17145" b="19050"/>
                      <wp:wrapNone/>
                      <wp:docPr id="31" name="直線接點 31"/>
                      <wp:cNvGraphicFramePr/>
                      <a:graphic xmlns:a="http://schemas.openxmlformats.org/drawingml/2006/main">
                        <a:graphicData uri="http://schemas.microsoft.com/office/word/2010/wordprocessingShape">
                          <wps:wsp>
                            <wps:cNvCnPr/>
                            <wps:spPr>
                              <a:xfrm>
                                <a:off x="0" y="0"/>
                                <a:ext cx="8574464"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508FE4" id="直線接點 3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5pt,153.7pt" to="673.65pt,1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" strokecolor="black [3213]" strokeweight=".5pt"/>
                  </w:pict>
                </mc:Fallback>
              </mc:AlternateContent>
            </w:r>
            <w:r w:rsidR="006C7F1B">
              <w:rPr>
                <w:rFonts w:hint="eastAsia"/>
              </w:rPr>
              <w:t>前項言詞辯論未完備者，得再為辯論。</w:t>
            </w:r>
          </w:p>
        </w:tc>
        <w:tc>
          <w:tcPr>
            <w:tcW w:w="3373" w:type="dxa"/>
            <w:shd w:val="clear" w:color="auto" w:fill="auto"/>
          </w:tcPr>
          <w:p w14:paraId="573F0B7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第三十九條　言詞辯論由資深之專任權保委員主持，程序如下：</w:t>
            </w:r>
          </w:p>
          <w:p w14:paraId="28A7DCAD"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一、書記官陳述事件要旨。</w:t>
            </w:r>
          </w:p>
          <w:p w14:paraId="4AC9A9C5" w14:textId="77777777" w:rsidR="006C7F1B" w:rsidRDefault="006C7F1B" w:rsidP="006C7F1B">
            <w:pPr>
              <w:tabs>
                <w:tab w:val="left" w:pos="2520"/>
              </w:tabs>
              <w:spacing w:line="380" w:lineRule="exact"/>
              <w:ind w:leftChars="150" w:left="525" w:rightChars="50" w:right="105" w:hangingChars="100" w:hanging="210"/>
            </w:pPr>
            <w:r>
              <w:rPr>
                <w:rFonts w:hint="eastAsia"/>
              </w:rPr>
              <w:t>二、復審人或復審代理人就事件為事實上及法律上之陳述。</w:t>
            </w:r>
          </w:p>
          <w:p w14:paraId="3582CB00"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三、原處分機關就事件為事實上及法律上之陳述。</w:t>
            </w:r>
          </w:p>
          <w:p w14:paraId="75B29012" w14:textId="77777777" w:rsidR="006C7F1B" w:rsidRDefault="006C7F1B" w:rsidP="006C7F1B">
            <w:pPr>
              <w:tabs>
                <w:tab w:val="left" w:pos="2520"/>
              </w:tabs>
              <w:spacing w:line="380" w:lineRule="exact"/>
              <w:ind w:leftChars="150" w:left="525" w:rightChars="50" w:right="105" w:hangingChars="100" w:hanging="210"/>
            </w:pPr>
            <w:r>
              <w:rPr>
                <w:rFonts w:hint="eastAsia"/>
              </w:rPr>
              <w:t>四、有關機關或人員之陳述。</w:t>
            </w:r>
          </w:p>
          <w:p w14:paraId="5E4DF0E8" w14:textId="77777777" w:rsidR="006C7F1B" w:rsidRDefault="006C7F1B" w:rsidP="006C7F1B">
            <w:pPr>
              <w:tabs>
                <w:tab w:val="left" w:pos="2520"/>
              </w:tabs>
              <w:spacing w:line="380" w:lineRule="exact"/>
              <w:ind w:leftChars="150" w:left="525" w:rightChars="50" w:right="105" w:hangingChars="100" w:hanging="210"/>
            </w:pPr>
            <w:r>
              <w:rPr>
                <w:rFonts w:hint="eastAsia"/>
              </w:rPr>
              <w:t>五、復審人、復審代理人或原處分機關對他方之陳述或答辯，為再答辯。</w:t>
            </w:r>
          </w:p>
          <w:p w14:paraId="6F1FE38C" w14:textId="77777777" w:rsidR="006C7F1B" w:rsidRDefault="006C7F1B" w:rsidP="006C7F1B">
            <w:pPr>
              <w:tabs>
                <w:tab w:val="left" w:pos="2520"/>
              </w:tabs>
              <w:spacing w:line="380" w:lineRule="exact"/>
              <w:ind w:leftChars="150" w:left="525" w:rightChars="50" w:right="105" w:hangingChars="100" w:hanging="210"/>
            </w:pPr>
            <w:r>
              <w:rPr>
                <w:rFonts w:hint="eastAsia"/>
              </w:rPr>
              <w:t>六、權保會對復審人、復審代理人及原處分機關或有關人員提出詢問。</w:t>
            </w:r>
          </w:p>
          <w:p w14:paraId="356967F3" w14:textId="77777777" w:rsidR="006C7F1B" w:rsidRDefault="006C7F1B" w:rsidP="006C7F1B">
            <w:pPr>
              <w:tabs>
                <w:tab w:val="left" w:pos="2520"/>
              </w:tabs>
              <w:spacing w:line="380" w:lineRule="exact"/>
              <w:ind w:leftChars="150" w:left="525" w:rightChars="50" w:right="105" w:hangingChars="100" w:hanging="210"/>
            </w:pPr>
            <w:r>
              <w:rPr>
                <w:rFonts w:hint="eastAsia"/>
              </w:rPr>
              <w:t>七、復審人之最後陳述。</w:t>
            </w:r>
          </w:p>
          <w:p w14:paraId="27C592F2" w14:textId="77777777" w:rsidR="006C7F1B" w:rsidRDefault="006C7F1B" w:rsidP="006C7F1B">
            <w:pPr>
              <w:tabs>
                <w:tab w:val="left" w:pos="2520"/>
              </w:tabs>
              <w:spacing w:line="380" w:lineRule="exact"/>
              <w:ind w:leftChars="150" w:left="315" w:rightChars="50" w:right="105" w:firstLineChars="200" w:firstLine="420"/>
            </w:pPr>
            <w:r>
              <w:rPr>
                <w:rFonts w:hint="eastAsia"/>
              </w:rPr>
              <w:t>前項言詞辯論未完備者，得再為辯論。</w:t>
            </w:r>
          </w:p>
        </w:tc>
        <w:tc>
          <w:tcPr>
            <w:tcW w:w="3373" w:type="dxa"/>
            <w:shd w:val="clear" w:color="auto" w:fill="auto"/>
          </w:tcPr>
          <w:p w14:paraId="61A3143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第三十九條　言詞辯論由資深之專任權保委員主持，程序如下：</w:t>
            </w:r>
          </w:p>
          <w:p w14:paraId="484AAA8A"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一、書記官陳述事件要旨。</w:t>
            </w:r>
          </w:p>
          <w:p w14:paraId="737D4AF1" w14:textId="77777777" w:rsidR="006C7F1B" w:rsidRDefault="006C7F1B" w:rsidP="006C7F1B">
            <w:pPr>
              <w:tabs>
                <w:tab w:val="left" w:pos="2520"/>
              </w:tabs>
              <w:spacing w:line="380" w:lineRule="exact"/>
              <w:ind w:leftChars="150" w:left="525" w:rightChars="50" w:right="105" w:hangingChars="100" w:hanging="210"/>
            </w:pPr>
            <w:r>
              <w:rPr>
                <w:rFonts w:hint="eastAsia"/>
              </w:rPr>
              <w:t>二、復審人或復審代理人就事件為事實上及法律上之陳述。</w:t>
            </w:r>
          </w:p>
          <w:p w14:paraId="28B10573" w14:textId="77777777" w:rsidR="006C7F1B" w:rsidRDefault="006C7F1B" w:rsidP="006C7F1B">
            <w:pPr>
              <w:tabs>
                <w:tab w:val="left" w:pos="2520"/>
              </w:tabs>
              <w:spacing w:line="380" w:lineRule="exact"/>
              <w:ind w:leftChars="150" w:left="525" w:rightChars="50" w:right="105" w:hangingChars="100" w:hanging="210"/>
            </w:pPr>
            <w:r>
              <w:rPr>
                <w:rFonts w:hint="eastAsia"/>
              </w:rPr>
              <w:t>三、原處分機關就事件為事實上及法律上之陳述。</w:t>
            </w:r>
          </w:p>
          <w:p w14:paraId="2A2AD708" w14:textId="77777777" w:rsidR="006C7F1B" w:rsidRDefault="006C7F1B" w:rsidP="006C7F1B">
            <w:pPr>
              <w:tabs>
                <w:tab w:val="left" w:pos="2520"/>
              </w:tabs>
              <w:spacing w:line="380" w:lineRule="exact"/>
              <w:ind w:leftChars="150" w:left="525" w:rightChars="50" w:right="105" w:hangingChars="100" w:hanging="210"/>
            </w:pPr>
            <w:r>
              <w:rPr>
                <w:rFonts w:hint="eastAsia"/>
              </w:rPr>
              <w:t>四、有關機關或人員之陳述。</w:t>
            </w:r>
          </w:p>
          <w:p w14:paraId="488827F8" w14:textId="77777777" w:rsidR="006C7F1B" w:rsidRDefault="006C7F1B" w:rsidP="006C7F1B">
            <w:pPr>
              <w:tabs>
                <w:tab w:val="left" w:pos="2520"/>
              </w:tabs>
              <w:spacing w:line="380" w:lineRule="exact"/>
              <w:ind w:leftChars="150" w:left="525" w:rightChars="50" w:right="105" w:hangingChars="100" w:hanging="210"/>
            </w:pPr>
            <w:r>
              <w:rPr>
                <w:rFonts w:hint="eastAsia"/>
              </w:rPr>
              <w:t>五、復審人、復審代理人或原處分機關對他方之陳述或答辯，為再答辯。</w:t>
            </w:r>
          </w:p>
          <w:p w14:paraId="2A723BAC" w14:textId="77777777" w:rsidR="006C7F1B" w:rsidRDefault="006C7F1B" w:rsidP="006C7F1B">
            <w:pPr>
              <w:tabs>
                <w:tab w:val="left" w:pos="2520"/>
              </w:tabs>
              <w:spacing w:line="380" w:lineRule="exact"/>
              <w:ind w:leftChars="150" w:left="525" w:rightChars="50" w:right="105" w:hangingChars="100" w:hanging="210"/>
            </w:pPr>
            <w:r>
              <w:rPr>
                <w:rFonts w:hint="eastAsia"/>
              </w:rPr>
              <w:t>六、權保會對復審人、復審代理人及原處分機關或有關人員提出詢問。</w:t>
            </w:r>
          </w:p>
          <w:p w14:paraId="7B680282" w14:textId="77777777" w:rsidR="006C7F1B" w:rsidRDefault="006C7F1B" w:rsidP="006C7F1B">
            <w:pPr>
              <w:tabs>
                <w:tab w:val="left" w:pos="2520"/>
              </w:tabs>
              <w:spacing w:line="380" w:lineRule="exact"/>
              <w:ind w:leftChars="150" w:left="525" w:rightChars="50" w:right="105" w:hangingChars="100" w:hanging="210"/>
            </w:pPr>
            <w:r>
              <w:rPr>
                <w:rFonts w:hint="eastAsia"/>
              </w:rPr>
              <w:t>七、復審人之最後陳述。</w:t>
            </w:r>
          </w:p>
          <w:p w14:paraId="60352AF0" w14:textId="77777777" w:rsidR="006C7F1B" w:rsidRDefault="006C7F1B" w:rsidP="006C7F1B">
            <w:pPr>
              <w:tabs>
                <w:tab w:val="left" w:pos="2520"/>
              </w:tabs>
              <w:spacing w:line="380" w:lineRule="exact"/>
              <w:ind w:leftChars="150" w:left="315" w:rightChars="50" w:right="105" w:firstLineChars="200" w:firstLine="420"/>
            </w:pPr>
            <w:r>
              <w:rPr>
                <w:rFonts w:hint="eastAsia"/>
              </w:rPr>
              <w:t>前項言詞辯論未完備者，得再為辯論。</w:t>
            </w:r>
          </w:p>
        </w:tc>
        <w:tc>
          <w:tcPr>
            <w:tcW w:w="3373" w:type="dxa"/>
            <w:shd w:val="clear" w:color="auto" w:fill="auto"/>
          </w:tcPr>
          <w:p w14:paraId="72BD20D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5CA0AD6B"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一、參酌公務人員保障法第五十四</w:t>
            </w:r>
            <w:r>
              <w:rPr>
                <w:rFonts w:hint="eastAsia"/>
              </w:rPr>
              <w:lastRenderedPageBreak/>
              <w:t>條第一項，於第一項定明言詞辯論進行程序，並由資深之專任權保委員主持之，俾使相關人員得充分陳述意見。又為符程序正義，給予復審人有最後陳述之機會。</w:t>
            </w:r>
          </w:p>
          <w:p w14:paraId="1B29C46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二、參酌公務人員保障法第五十四條第二項，於第二項定明言詞辯論未完備者，得再為辯論。</w:t>
            </w:r>
          </w:p>
          <w:p w14:paraId="2C6077C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BE04818" w14:textId="77777777" w:rsidR="006C7F1B" w:rsidRDefault="006C7F1B" w:rsidP="0089598C">
            <w:pPr>
              <w:pStyle w:val="af0"/>
            </w:pPr>
            <w:r>
              <w:rPr>
                <w:rFonts w:hint="eastAsia"/>
              </w:rPr>
              <w:t>一、參酌公務人員保障法第五十四條第一項，於第一項定明言詞辯論進行程序，並由資深之專任權保委員主持之，俾使相關人員得充分陳述意見。又為符程序正義，給予復審人有最後陳述之機會。</w:t>
            </w:r>
          </w:p>
          <w:p w14:paraId="363A6DAD"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二、參酌公務人員保障法第五十四條第二項，於第二項定明言詞辯論未完備者，得再為辯論。</w:t>
            </w:r>
          </w:p>
          <w:p w14:paraId="7A8E5F1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2E2B5A5"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1FAA838"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969D827" w14:textId="77777777" w:rsidR="006C7F1B" w:rsidRPr="00C579D9" w:rsidRDefault="00CB4ADA"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76672" behindDoc="0" locked="0" layoutInCell="1" allowOverlap="1" wp14:anchorId="5CA56FBD" wp14:editId="76C0B15D">
                      <wp:simplePos x="0" y="0"/>
                      <wp:positionH relativeFrom="column">
                        <wp:posOffset>-26824</wp:posOffset>
                      </wp:positionH>
                      <wp:positionV relativeFrom="paragraph">
                        <wp:posOffset>-14014</wp:posOffset>
                      </wp:positionV>
                      <wp:extent cx="8537027" cy="15766"/>
                      <wp:effectExtent l="0" t="0" r="16510" b="22860"/>
                      <wp:wrapNone/>
                      <wp:docPr id="2" name="直線接點 2"/>
                      <wp:cNvGraphicFramePr/>
                      <a:graphic xmlns:a="http://schemas.openxmlformats.org/drawingml/2006/main">
                        <a:graphicData uri="http://schemas.microsoft.com/office/word/2010/wordprocessingShape">
                          <wps:wsp>
                            <wps:cNvCnPr/>
                            <wps:spPr>
                              <a:xfrm flipV="1">
                                <a:off x="0" y="0"/>
                                <a:ext cx="8537027" cy="15766"/>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9532" id="直線接點 2"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1pt,-1.1pt" to="670.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" strokecolor="black [3213]" strokeweight=".5pt"/>
                  </w:pict>
                </mc:Fallback>
              </mc:AlternateContent>
            </w:r>
            <w:r w:rsidR="006C7F1B" w:rsidRPr="00C579D9">
              <w:rPr>
                <w:rFonts w:hint="eastAsia"/>
                <w:b/>
              </w:rPr>
              <w:t>(照行政院提案通過)</w:t>
            </w:r>
          </w:p>
          <w:p w14:paraId="6C965636" w14:textId="77777777" w:rsidR="006C7F1B" w:rsidRDefault="006C7F1B" w:rsidP="006C7F1B">
            <w:pPr>
              <w:tabs>
                <w:tab w:val="left" w:pos="2520"/>
              </w:tabs>
              <w:spacing w:line="380" w:lineRule="exact"/>
              <w:ind w:leftChars="50" w:left="315" w:rightChars="50" w:right="105" w:hangingChars="100" w:hanging="210"/>
            </w:pPr>
            <w:r>
              <w:rPr>
                <w:rFonts w:hint="eastAsia"/>
              </w:rPr>
              <w:t>第四十條　權保會審議復審事件，應指定書記官製作審議紀錄附卷。權保委員於審議中所持與決議不同之意見，經其請求者，應列入紀錄。</w:t>
            </w:r>
          </w:p>
          <w:p w14:paraId="5E76542B" w14:textId="77777777" w:rsidR="006C7F1B" w:rsidRDefault="006C7F1B" w:rsidP="006C7F1B">
            <w:pPr>
              <w:tabs>
                <w:tab w:val="left" w:pos="2520"/>
              </w:tabs>
              <w:spacing w:line="380" w:lineRule="exact"/>
              <w:ind w:leftChars="150" w:left="315" w:rightChars="50" w:right="105" w:firstLineChars="200" w:firstLine="420"/>
            </w:pPr>
            <w:r>
              <w:rPr>
                <w:rFonts w:hint="eastAsia"/>
              </w:rPr>
              <w:t>前項紀錄得以錄音或錄影輔助之；復審審議經言詞辯論者，應另行製作筆錄，編為前項紀錄之附件，並準用民事訴訟法第二百十二條至第二百十九條之規定。</w:t>
            </w:r>
          </w:p>
        </w:tc>
        <w:tc>
          <w:tcPr>
            <w:tcW w:w="3373" w:type="dxa"/>
            <w:shd w:val="clear" w:color="auto" w:fill="auto"/>
          </w:tcPr>
          <w:p w14:paraId="7C87EDE1" w14:textId="77777777" w:rsidR="006C7F1B" w:rsidRDefault="006C7F1B" w:rsidP="006C7F1B">
            <w:pPr>
              <w:tabs>
                <w:tab w:val="left" w:pos="2520"/>
              </w:tabs>
              <w:spacing w:line="380" w:lineRule="exact"/>
              <w:ind w:leftChars="50" w:left="315" w:rightChars="50" w:right="105" w:hangingChars="100" w:hanging="210"/>
            </w:pPr>
            <w:r>
              <w:rPr>
                <w:rFonts w:hint="eastAsia"/>
              </w:rPr>
              <w:t>第四十條　權保會審議復審事件，應指定書記官製作審議紀錄附卷。權保委員於審議中所持與決議不同之意見，經其請求者，應列入紀錄。</w:t>
            </w:r>
          </w:p>
          <w:p w14:paraId="05BDBF09" w14:textId="77777777" w:rsidR="006C7F1B" w:rsidRDefault="006C7F1B" w:rsidP="006C7F1B">
            <w:pPr>
              <w:tabs>
                <w:tab w:val="left" w:pos="2520"/>
              </w:tabs>
              <w:spacing w:line="380" w:lineRule="exact"/>
              <w:ind w:leftChars="150" w:left="315" w:rightChars="50" w:right="105" w:firstLineChars="200" w:firstLine="420"/>
            </w:pPr>
            <w:r>
              <w:rPr>
                <w:rFonts w:hint="eastAsia"/>
              </w:rPr>
              <w:t>前項紀錄得以錄音或錄影輔助之；復審審議經言詞辯論者，應另行製作筆錄，編為前項紀錄之附件，並準用民事訴訟法第二百十二條至第二百十九條之規定。</w:t>
            </w:r>
          </w:p>
        </w:tc>
        <w:tc>
          <w:tcPr>
            <w:tcW w:w="3373" w:type="dxa"/>
            <w:shd w:val="clear" w:color="auto" w:fill="auto"/>
          </w:tcPr>
          <w:p w14:paraId="5B567E21" w14:textId="77777777" w:rsidR="006C7F1B" w:rsidRDefault="006C7F1B" w:rsidP="006C7F1B">
            <w:pPr>
              <w:tabs>
                <w:tab w:val="left" w:pos="2520"/>
              </w:tabs>
              <w:spacing w:line="380" w:lineRule="exact"/>
              <w:ind w:leftChars="50" w:left="315" w:rightChars="50" w:right="105" w:hangingChars="100" w:hanging="210"/>
            </w:pPr>
            <w:r>
              <w:rPr>
                <w:rFonts w:hint="eastAsia"/>
              </w:rPr>
              <w:t>第四十條　權保會審議復審事件，應指定書記官製作審議紀錄附卷。權保委員於審議中所持與決議不同之意見，經其請求者，應列入紀錄。</w:t>
            </w:r>
          </w:p>
          <w:p w14:paraId="2031AB3B" w14:textId="77777777" w:rsidR="006C7F1B" w:rsidRDefault="006C7F1B" w:rsidP="006C7F1B">
            <w:pPr>
              <w:tabs>
                <w:tab w:val="left" w:pos="2520"/>
              </w:tabs>
              <w:spacing w:line="380" w:lineRule="exact"/>
              <w:ind w:leftChars="150" w:left="315" w:rightChars="50" w:right="105" w:firstLineChars="200" w:firstLine="420"/>
            </w:pPr>
            <w:r>
              <w:rPr>
                <w:rFonts w:hint="eastAsia"/>
              </w:rPr>
              <w:t>前項紀錄得以錄音或錄影輔助之；復審審議經言詞辯論者，應另行製作筆錄，編為前項紀錄之附件，並準用民事訴訟法第二百十二條至第二百十九條之規定。</w:t>
            </w:r>
          </w:p>
        </w:tc>
        <w:tc>
          <w:tcPr>
            <w:tcW w:w="3373" w:type="dxa"/>
            <w:shd w:val="clear" w:color="auto" w:fill="auto"/>
          </w:tcPr>
          <w:p w14:paraId="2C82B7D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DD3C943" w14:textId="77777777" w:rsidR="006C7F1B" w:rsidRDefault="006C7F1B" w:rsidP="006C7F1B">
            <w:pPr>
              <w:tabs>
                <w:tab w:val="left" w:pos="2520"/>
              </w:tabs>
              <w:spacing w:line="380" w:lineRule="exact"/>
              <w:ind w:leftChars="50" w:left="105" w:rightChars="50" w:right="105"/>
            </w:pPr>
            <w:r>
              <w:rPr>
                <w:rFonts w:hint="eastAsia"/>
              </w:rPr>
              <w:t>參酌訴願法第五十四條，定明權保會製作審議紀錄及言詞辯論筆錄之方式。</w:t>
            </w:r>
          </w:p>
          <w:p w14:paraId="30DCE97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5F5DADE" w14:textId="77777777" w:rsidR="006C7F1B" w:rsidRDefault="006C7F1B" w:rsidP="006C7F1B">
            <w:pPr>
              <w:tabs>
                <w:tab w:val="left" w:pos="2520"/>
              </w:tabs>
              <w:spacing w:line="380" w:lineRule="exact"/>
              <w:ind w:leftChars="50" w:left="105" w:rightChars="50" w:right="105"/>
            </w:pPr>
            <w:r>
              <w:rPr>
                <w:rFonts w:hint="eastAsia"/>
              </w:rPr>
              <w:t>參酌訴願法第五十四條，定明權保會製作審議紀錄及言詞辯論筆錄之方式。</w:t>
            </w:r>
          </w:p>
          <w:p w14:paraId="63DA3F8D"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6C4FA4F" w14:textId="77777777" w:rsidR="00AC19A1" w:rsidRDefault="00AC19A1" w:rsidP="00AC19A1">
            <w:pPr>
              <w:tabs>
                <w:tab w:val="left" w:pos="2520"/>
              </w:tabs>
              <w:spacing w:line="380" w:lineRule="exact"/>
              <w:ind w:leftChars="50" w:left="105" w:rightChars="50" w:right="105"/>
            </w:pPr>
            <w:r w:rsidRPr="00C579D9">
              <w:rPr>
                <w:rFonts w:hint="eastAsia"/>
              </w:rPr>
              <w:t>照行政院提案通過。</w:t>
            </w:r>
          </w:p>
          <w:p w14:paraId="0DC38CBB" w14:textId="77777777" w:rsidR="006C7F1B" w:rsidRDefault="006C7F1B" w:rsidP="006C7F1B">
            <w:pPr>
              <w:tabs>
                <w:tab w:val="left" w:pos="2520"/>
              </w:tabs>
              <w:spacing w:line="380" w:lineRule="exact"/>
            </w:pPr>
          </w:p>
        </w:tc>
      </w:tr>
      <w:tr w:rsidR="006C7F1B" w14:paraId="1EB2212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8142E5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294333E0" w14:textId="77777777" w:rsidR="006C7F1B" w:rsidRDefault="006C7F1B" w:rsidP="006C7F1B">
            <w:pPr>
              <w:tabs>
                <w:tab w:val="left" w:pos="2520"/>
              </w:tabs>
              <w:spacing w:line="380" w:lineRule="exact"/>
              <w:ind w:leftChars="50" w:left="315" w:rightChars="50" w:right="105" w:hangingChars="100" w:hanging="210"/>
            </w:pPr>
            <w:r>
              <w:rPr>
                <w:rFonts w:hint="eastAsia"/>
              </w:rPr>
              <w:t>第四十一條　復審人得提出證據書類、證物或其他證據方法。權保會限定於一定期間內提出者，應於該期間內提出。</w:t>
            </w:r>
          </w:p>
        </w:tc>
        <w:tc>
          <w:tcPr>
            <w:tcW w:w="3373" w:type="dxa"/>
            <w:shd w:val="clear" w:color="auto" w:fill="auto"/>
          </w:tcPr>
          <w:p w14:paraId="1229D18C" w14:textId="77777777" w:rsidR="006C7F1B" w:rsidRDefault="006C7F1B" w:rsidP="006C7F1B">
            <w:pPr>
              <w:tabs>
                <w:tab w:val="left" w:pos="2520"/>
              </w:tabs>
              <w:spacing w:line="380" w:lineRule="exact"/>
              <w:ind w:leftChars="50" w:left="315" w:rightChars="50" w:right="105" w:hangingChars="100" w:hanging="210"/>
            </w:pPr>
            <w:r>
              <w:rPr>
                <w:rFonts w:hint="eastAsia"/>
              </w:rPr>
              <w:t>第四十一條　復審人得提出證據書類、證物或其他證據方法。權保會限定於一定期間內提出者，應於該期間內提出。</w:t>
            </w:r>
          </w:p>
        </w:tc>
        <w:tc>
          <w:tcPr>
            <w:tcW w:w="3373" w:type="dxa"/>
            <w:shd w:val="clear" w:color="auto" w:fill="auto"/>
          </w:tcPr>
          <w:p w14:paraId="6958B209" w14:textId="77777777" w:rsidR="006C7F1B" w:rsidRDefault="006C7F1B" w:rsidP="006C7F1B">
            <w:pPr>
              <w:tabs>
                <w:tab w:val="left" w:pos="2520"/>
              </w:tabs>
              <w:spacing w:line="380" w:lineRule="exact"/>
              <w:ind w:leftChars="50" w:left="315" w:rightChars="50" w:right="105" w:hangingChars="100" w:hanging="210"/>
            </w:pPr>
            <w:r>
              <w:rPr>
                <w:rFonts w:hint="eastAsia"/>
              </w:rPr>
              <w:t>第四十一條　復審人得提出證據書類、證物或其他證據方法。權保會限定於一定期間內提出者，應於該期間內提出。</w:t>
            </w:r>
          </w:p>
        </w:tc>
        <w:tc>
          <w:tcPr>
            <w:tcW w:w="3373" w:type="dxa"/>
            <w:shd w:val="clear" w:color="auto" w:fill="auto"/>
          </w:tcPr>
          <w:p w14:paraId="0AB2FCB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0F965645" w14:textId="77777777" w:rsidR="006C7F1B" w:rsidRDefault="006C7F1B" w:rsidP="006C7F1B">
            <w:pPr>
              <w:tabs>
                <w:tab w:val="left" w:pos="2520"/>
              </w:tabs>
              <w:spacing w:line="380" w:lineRule="exact"/>
              <w:ind w:leftChars="50" w:left="105" w:rightChars="50" w:right="105"/>
            </w:pPr>
            <w:r>
              <w:rPr>
                <w:rFonts w:hint="eastAsia"/>
              </w:rPr>
              <w:t>參酌公務人員保障法第五十五條，定明復審人得提出有利於己之證據或證據方法供權保會審酌，惟為免延誤復審之決定，權保會得酌定期間令其提出。</w:t>
            </w:r>
          </w:p>
          <w:p w14:paraId="157861B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649A2B7" w14:textId="77777777" w:rsidR="006C7F1B" w:rsidRDefault="006C7F1B" w:rsidP="006C7F1B">
            <w:pPr>
              <w:tabs>
                <w:tab w:val="left" w:pos="2520"/>
              </w:tabs>
              <w:spacing w:line="380" w:lineRule="exact"/>
              <w:ind w:leftChars="50" w:left="105" w:rightChars="50" w:right="105"/>
            </w:pPr>
            <w:r>
              <w:rPr>
                <w:rFonts w:hint="eastAsia"/>
              </w:rPr>
              <w:t>參酌公務人員保障法第五十五條，定明復審人得提出有利於己之證據或證據方法供權保會審酌，惟為</w:t>
            </w:r>
            <w:r>
              <w:rPr>
                <w:rFonts w:hint="eastAsia"/>
              </w:rPr>
              <w:lastRenderedPageBreak/>
              <w:t>免延誤復審之決定，權保會得酌定期間令其提出。</w:t>
            </w:r>
          </w:p>
          <w:p w14:paraId="11F41C47" w14:textId="77777777" w:rsidR="00D02C48" w:rsidRPr="00D02C48" w:rsidRDefault="00D02C48" w:rsidP="00D02C48">
            <w:pPr>
              <w:tabs>
                <w:tab w:val="left" w:pos="2520"/>
              </w:tabs>
              <w:spacing w:line="380" w:lineRule="exact"/>
              <w:ind w:leftChars="50" w:left="105" w:rightChars="50" w:right="105"/>
              <w:rPr>
                <w:b/>
              </w:rPr>
            </w:pPr>
            <w:r w:rsidRPr="00D02C48">
              <w:rPr>
                <w:rFonts w:hint="eastAsia"/>
                <w:b/>
              </w:rPr>
              <w:t>審查會：</w:t>
            </w:r>
          </w:p>
          <w:p w14:paraId="5CED8271" w14:textId="77777777" w:rsidR="00D02C48" w:rsidRPr="00D02C48" w:rsidRDefault="00D02C48" w:rsidP="00D02C48">
            <w:pPr>
              <w:tabs>
                <w:tab w:val="left" w:pos="2520"/>
              </w:tabs>
              <w:spacing w:line="380" w:lineRule="exact"/>
              <w:ind w:leftChars="50" w:left="105" w:rightChars="50" w:right="105"/>
            </w:pPr>
            <w:r w:rsidRPr="00D02C48">
              <w:rPr>
                <w:rFonts w:hint="eastAsia"/>
              </w:rPr>
              <w:t>照行政院提案通過。</w:t>
            </w:r>
          </w:p>
        </w:tc>
      </w:tr>
      <w:tr w:rsidR="006C7F1B" w14:paraId="65F67ED6"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2AF0241" w14:textId="77777777" w:rsidR="006C7F1B" w:rsidRPr="00C579D9" w:rsidRDefault="00C921B5"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81792" behindDoc="0" locked="0" layoutInCell="1" allowOverlap="1" wp14:anchorId="4A8D7F7A" wp14:editId="31605233">
                      <wp:simplePos x="0" y="0"/>
                      <wp:positionH relativeFrom="column">
                        <wp:posOffset>-24196</wp:posOffset>
                      </wp:positionH>
                      <wp:positionV relativeFrom="paragraph">
                        <wp:posOffset>-1037984</wp:posOffset>
                      </wp:positionV>
                      <wp:extent cx="8550166" cy="15765"/>
                      <wp:effectExtent l="19050" t="19050" r="22860" b="22860"/>
                      <wp:wrapNone/>
                      <wp:docPr id="23" name="直線接點 23"/>
                      <wp:cNvGraphicFramePr/>
                      <a:graphic xmlns:a="http://schemas.openxmlformats.org/drawingml/2006/main">
                        <a:graphicData uri="http://schemas.microsoft.com/office/word/2010/wordprocessingShape">
                          <wps:wsp>
                            <wps:cNvCnPr/>
                            <wps:spPr>
                              <a:xfrm flipV="1">
                                <a:off x="0" y="0"/>
                                <a:ext cx="8550166" cy="15765"/>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D6E365" id="直線接點 23"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9pt,-81.75pt" to="671.3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" strokecolor="white [3212]" strokeweight="2.25pt"/>
                  </w:pict>
                </mc:Fallback>
              </mc:AlternateContent>
            </w:r>
            <w:r w:rsidR="00D02C48">
              <w:rPr>
                <w:rFonts w:hint="eastAsia"/>
                <w:b/>
                <w:noProof/>
              </w:rPr>
              <mc:AlternateContent>
                <mc:Choice Requires="wps">
                  <w:drawing>
                    <wp:anchor distT="0" distB="0" distL="114300" distR="114300" simplePos="0" relativeHeight="251677696" behindDoc="0" locked="0" layoutInCell="1" allowOverlap="1" wp14:anchorId="573E3110" wp14:editId="07ED180B">
                      <wp:simplePos x="0" y="0"/>
                      <wp:positionH relativeFrom="column">
                        <wp:posOffset>-26823</wp:posOffset>
                      </wp:positionH>
                      <wp:positionV relativeFrom="paragraph">
                        <wp:posOffset>-550129</wp:posOffset>
                      </wp:positionV>
                      <wp:extent cx="8542282" cy="15766"/>
                      <wp:effectExtent l="0" t="0" r="30480" b="22860"/>
                      <wp:wrapNone/>
                      <wp:docPr id="3" name="直線接點 3"/>
                      <wp:cNvGraphicFramePr/>
                      <a:graphic xmlns:a="http://schemas.openxmlformats.org/drawingml/2006/main">
                        <a:graphicData uri="http://schemas.microsoft.com/office/word/2010/wordprocessingShape">
                          <wps:wsp>
                            <wps:cNvCnPr/>
                            <wps:spPr>
                              <a:xfrm>
                                <a:off x="0" y="0"/>
                                <a:ext cx="8542282" cy="15766"/>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2B087E" id="直線接點 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1pt,-43.3pt" to="670.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" strokecolor="white [3212]"/>
                  </w:pict>
                </mc:Fallback>
              </mc:AlternateContent>
            </w:r>
            <w:r w:rsidR="006C7F1B" w:rsidRPr="00C579D9">
              <w:rPr>
                <w:rFonts w:hint="eastAsia"/>
                <w:b/>
              </w:rPr>
              <w:t>(照行政院提案通過)</w:t>
            </w:r>
          </w:p>
          <w:p w14:paraId="7EF641B7" w14:textId="77777777" w:rsidR="006C7F1B" w:rsidRDefault="006C7F1B" w:rsidP="006C7F1B">
            <w:pPr>
              <w:tabs>
                <w:tab w:val="left" w:pos="2520"/>
              </w:tabs>
              <w:spacing w:line="380" w:lineRule="exact"/>
              <w:ind w:leftChars="50" w:left="315" w:rightChars="50" w:right="105" w:hangingChars="100" w:hanging="210"/>
            </w:pPr>
            <w:r>
              <w:rPr>
                <w:rFonts w:hint="eastAsia"/>
              </w:rPr>
              <w:t>第四十二條　權保會得依職權或依復審人之申請，命文書或其他物件之持有人提出該物件，並得留置之。</w:t>
            </w:r>
          </w:p>
          <w:p w14:paraId="4843FBF9" w14:textId="77777777" w:rsidR="006C7F1B" w:rsidRDefault="006C7F1B" w:rsidP="006C7F1B">
            <w:pPr>
              <w:tabs>
                <w:tab w:val="left" w:pos="2520"/>
              </w:tabs>
              <w:spacing w:line="380" w:lineRule="exact"/>
              <w:ind w:leftChars="150" w:left="315" w:rightChars="50" w:right="105" w:firstLineChars="200" w:firstLine="420"/>
            </w:pPr>
            <w:r>
              <w:rPr>
                <w:rFonts w:hint="eastAsia"/>
              </w:rPr>
              <w:t>公務員或機關掌管之文書或其他物件，權保會得調閱之。</w:t>
            </w:r>
          </w:p>
          <w:p w14:paraId="732647E9"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前項情形，除有妨害國家機密或法律另有規定外，該公務員或機關不得拒絕。</w:t>
            </w:r>
          </w:p>
        </w:tc>
        <w:tc>
          <w:tcPr>
            <w:tcW w:w="3373" w:type="dxa"/>
            <w:shd w:val="clear" w:color="auto" w:fill="auto"/>
          </w:tcPr>
          <w:p w14:paraId="1EA1A84A" w14:textId="77777777" w:rsidR="006C7F1B" w:rsidRDefault="006C7F1B" w:rsidP="006C7F1B">
            <w:pPr>
              <w:tabs>
                <w:tab w:val="left" w:pos="2520"/>
              </w:tabs>
              <w:spacing w:line="380" w:lineRule="exact"/>
              <w:ind w:leftChars="50" w:left="315" w:rightChars="50" w:right="105" w:hangingChars="100" w:hanging="210"/>
            </w:pPr>
            <w:r>
              <w:rPr>
                <w:rFonts w:hint="eastAsia"/>
              </w:rPr>
              <w:t>第四十二條　權保會得依職權或依復審人之申請，命文書或其他物件之持有人提出該物件，並得留置之。</w:t>
            </w:r>
          </w:p>
          <w:p w14:paraId="3AC1CF10" w14:textId="77777777" w:rsidR="006C7F1B" w:rsidRDefault="006C7F1B" w:rsidP="006C7F1B">
            <w:pPr>
              <w:tabs>
                <w:tab w:val="left" w:pos="2520"/>
              </w:tabs>
              <w:spacing w:line="380" w:lineRule="exact"/>
              <w:ind w:leftChars="150" w:left="315" w:rightChars="50" w:right="105" w:firstLineChars="200" w:firstLine="420"/>
            </w:pPr>
            <w:r>
              <w:rPr>
                <w:rFonts w:hint="eastAsia"/>
              </w:rPr>
              <w:t>公務員或機關掌管之文書或其他物件，權保會得調閱之。</w:t>
            </w:r>
          </w:p>
          <w:p w14:paraId="38316AC9"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前項情形，除有妨害國家機密或法律另有規定外，該公務員或機關不得拒絕。</w:t>
            </w:r>
          </w:p>
        </w:tc>
        <w:tc>
          <w:tcPr>
            <w:tcW w:w="3373" w:type="dxa"/>
            <w:shd w:val="clear" w:color="auto" w:fill="auto"/>
          </w:tcPr>
          <w:p w14:paraId="5ADA6FEB" w14:textId="77777777" w:rsidR="006C7F1B" w:rsidRDefault="006C7F1B" w:rsidP="006C7F1B">
            <w:pPr>
              <w:tabs>
                <w:tab w:val="left" w:pos="2520"/>
              </w:tabs>
              <w:spacing w:line="380" w:lineRule="exact"/>
              <w:ind w:leftChars="50" w:left="315" w:rightChars="50" w:right="105" w:hangingChars="100" w:hanging="210"/>
            </w:pPr>
            <w:r>
              <w:rPr>
                <w:rFonts w:hint="eastAsia"/>
              </w:rPr>
              <w:t>第四十二條　權保會得依職權或依復審人之申請，命文書或其他物件之持有人提出該物件，並得留置之。</w:t>
            </w:r>
          </w:p>
          <w:p w14:paraId="09046E7B" w14:textId="77777777" w:rsidR="006C7F1B" w:rsidRDefault="006C7F1B" w:rsidP="006C7F1B">
            <w:pPr>
              <w:tabs>
                <w:tab w:val="left" w:pos="2520"/>
              </w:tabs>
              <w:spacing w:line="380" w:lineRule="exact"/>
              <w:ind w:leftChars="150" w:left="315" w:rightChars="50" w:right="105" w:firstLineChars="200" w:firstLine="420"/>
            </w:pPr>
            <w:r>
              <w:rPr>
                <w:rFonts w:hint="eastAsia"/>
              </w:rPr>
              <w:t>公務員或機關掌管之文書或其他物件，權保會得調閱之。</w:t>
            </w:r>
          </w:p>
          <w:p w14:paraId="0A0F0B93"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前項情形，除有妨害國家機密或法律另有規定外，該公務員或機關不得拒絕。</w:t>
            </w:r>
          </w:p>
        </w:tc>
        <w:tc>
          <w:tcPr>
            <w:tcW w:w="3373" w:type="dxa"/>
            <w:shd w:val="clear" w:color="auto" w:fill="auto"/>
          </w:tcPr>
          <w:p w14:paraId="7E3BC44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5E64C6F"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一、參酌公務人員保障法第五十六條第一項及第二項，於第一項及第二項賦予權保會取得文書或其他物件之權限。</w:t>
            </w:r>
          </w:p>
          <w:p w14:paraId="7F0F1A6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六條第三項，於第三項定明第二項調閱之文書及其他物件，除涉及妨害國家機密、軍事機密、國防秘密、一般公務機密，或依刑事偵查等法律規定有保密必要時，公務員或機關不得拒絕之。</w:t>
            </w:r>
          </w:p>
          <w:p w14:paraId="0175110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31BF093"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一、參酌公務人員保障法第五十六條第一項及第二項，於第一項及第二項賦予權保會取得文書或其他物件之權限。</w:t>
            </w:r>
          </w:p>
          <w:p w14:paraId="61E8EA8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二、參酌公務人員保障法第五十六</w:t>
            </w:r>
            <w:r>
              <w:rPr>
                <w:rFonts w:hint="eastAsia"/>
              </w:rPr>
              <w:lastRenderedPageBreak/>
              <w:t>條第三項，於第三項定明第二項調閱之文書及其他物件，除涉及妨害國家機密、軍事機密、國防秘密、一般公務機密，或依刑事偵查等法律規定有保密必要時，公務員或機關不得拒絕之。</w:t>
            </w:r>
          </w:p>
          <w:p w14:paraId="3F79378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8552844"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DEC69A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C6CB22E"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0FC71C4" w14:textId="77777777" w:rsidR="006C7F1B" w:rsidRDefault="006C7F1B" w:rsidP="006C7F1B">
            <w:pPr>
              <w:tabs>
                <w:tab w:val="left" w:pos="2520"/>
              </w:tabs>
              <w:spacing w:line="380" w:lineRule="exact"/>
              <w:ind w:leftChars="50" w:left="315" w:rightChars="50" w:right="105" w:hangingChars="100" w:hanging="210"/>
            </w:pPr>
            <w:r>
              <w:rPr>
                <w:rFonts w:hint="eastAsia"/>
              </w:rPr>
              <w:t>第四十三條　權保會得依職權或囑託有關機關（構）、學校、法人、團體或具專門知識經驗者，就必要之物件、證據，實施檢驗、勘驗或鑑定。鑑定人由權保會指定之。</w:t>
            </w:r>
          </w:p>
          <w:p w14:paraId="5FA54AFC"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權保會依前項規定實施勘驗時，應將日、時、處所通知復審人及有關人員到場。</w:t>
            </w:r>
          </w:p>
          <w:p w14:paraId="633A9D21"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第一項所需費用，由權保會負擔；權保會得依鑑定人之請求預行酌給之。</w:t>
            </w:r>
          </w:p>
          <w:p w14:paraId="5AAAF74B"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權保會依第一項檢驗、勘驗</w:t>
            </w:r>
            <w:r>
              <w:rPr>
                <w:rFonts w:hint="eastAsia"/>
              </w:rPr>
              <w:lastRenderedPageBreak/>
              <w:t>或鑑定之結果，非經賦予復審人表示意見之機會，不得採為對其不利之復審決定之基礎。</w:t>
            </w:r>
          </w:p>
          <w:p w14:paraId="6BDDDF32"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權保會認無實施檢驗、勘驗或鑑定之必要，而復審人願自行負擔費用，請求依第一項規定實施檢驗、勘驗或鑑定時，權保會非有正當理由不得拒絕。</w:t>
            </w:r>
          </w:p>
          <w:p w14:paraId="39C87108"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依前項規定檢驗、勘驗或鑑定所得結果，據為有利於復審人之決定或裁判時，復審人得於復審或行政訴訟確定後三十日內，請求權保會償還必要之費用。</w:t>
            </w:r>
          </w:p>
        </w:tc>
        <w:tc>
          <w:tcPr>
            <w:tcW w:w="3373" w:type="dxa"/>
            <w:shd w:val="clear" w:color="auto" w:fill="auto"/>
          </w:tcPr>
          <w:p w14:paraId="59A5211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第四十三條　權保會得依職權或囑託有關機關（構）、學校、法人、團體或具專門知識經驗者，就必要之物件、證據，實施檢驗、勘驗或鑑定。鑑定人由權保會指定之。</w:t>
            </w:r>
          </w:p>
          <w:p w14:paraId="2EF33963"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權保會依前項規定實施勘驗時，應將日、時、處所通知復審人及有關人員到場。</w:t>
            </w:r>
          </w:p>
          <w:p w14:paraId="43ED5020"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第一項所需費用，由權保會負擔；權保會得依鑑定人之請求預行酌給之。</w:t>
            </w:r>
          </w:p>
          <w:p w14:paraId="0227A835"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權保會依第一項檢驗、勘驗或鑑定之結果，非經賦予復審人</w:t>
            </w:r>
            <w:r>
              <w:rPr>
                <w:rFonts w:hint="eastAsia"/>
              </w:rPr>
              <w:lastRenderedPageBreak/>
              <w:t>表示意見之機會，不得採為對其不利之復審決定之基礎。</w:t>
            </w:r>
          </w:p>
          <w:p w14:paraId="466C9ECB"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權保會認無實施檢驗、勘驗或鑑定之必要，而復審人願自行負擔費用，請求依第一項規定實施檢驗、勘驗或鑑定時，權保會非有正當理由不得拒絕。</w:t>
            </w:r>
          </w:p>
          <w:p w14:paraId="5014ABA9"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依前項規定檢驗、勘驗或鑑定所得結果，據為有利於復審人之決定或裁判時，復審人得於復審或行政訴訟確定後三十日內，請求權保會償還必要之費用。</w:t>
            </w:r>
          </w:p>
        </w:tc>
        <w:tc>
          <w:tcPr>
            <w:tcW w:w="3373" w:type="dxa"/>
            <w:shd w:val="clear" w:color="auto" w:fill="auto"/>
          </w:tcPr>
          <w:p w14:paraId="440A620A"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第四十三條　權保會得依職權或囑託有關機關（構）、學校、法人、團體或具專門知識經驗者，就必要之物件、證據，實施檢驗、勘驗或鑑定。鑑定人由權保會指定之。</w:t>
            </w:r>
          </w:p>
          <w:p w14:paraId="5D5FE5D5"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權保會依前項規定實施勘驗時，應將日、時、處所通知復審人及有關人員到場。</w:t>
            </w:r>
          </w:p>
          <w:p w14:paraId="4301122B"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第一項所需費用，由權保會負擔；權保會得依鑑定人之請求預行酌給之。</w:t>
            </w:r>
          </w:p>
          <w:p w14:paraId="1B22C3C8"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權保會依第一項檢驗、勘驗或鑑定之結果，非經賦予復審人</w:t>
            </w:r>
            <w:r>
              <w:rPr>
                <w:rFonts w:hint="eastAsia"/>
              </w:rPr>
              <w:lastRenderedPageBreak/>
              <w:t>表示意見之機會，不得採為對其不利之復審決定之基礎。</w:t>
            </w:r>
          </w:p>
          <w:p w14:paraId="1FBD8010"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權保會認無實施檢驗、勘驗或鑑定之必要，而復審人願自行負擔費用，請求依第一項規定實施檢驗、勘驗或鑑定時，權保會非有正當理由不得拒絕。</w:t>
            </w:r>
          </w:p>
          <w:p w14:paraId="43E6A653" w14:textId="77777777" w:rsidR="006C7F1B" w:rsidRDefault="006C7F1B" w:rsidP="006C7F1B">
            <w:pPr>
              <w:tabs>
                <w:tab w:val="left" w:pos="2520"/>
              </w:tabs>
              <w:spacing w:line="380" w:lineRule="exact"/>
              <w:ind w:leftChars="150" w:left="315" w:rightChars="50" w:right="105" w:firstLineChars="200" w:firstLine="420"/>
            </w:pPr>
            <w:r>
              <w:rPr>
                <w:rFonts w:hint="eastAsia"/>
              </w:rPr>
              <w:t>依前項規定檢驗、勘驗或鑑定所得結果，據為有利於復審人之決定或裁判時，復審人得於復審或行政訴訟確定後三十日內，請求權保會償還必要之費用。</w:t>
            </w:r>
          </w:p>
        </w:tc>
        <w:tc>
          <w:tcPr>
            <w:tcW w:w="3373" w:type="dxa"/>
            <w:shd w:val="clear" w:color="auto" w:fill="auto"/>
          </w:tcPr>
          <w:p w14:paraId="0287A70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292082F4"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一、參酌公務人員保障法第五十七條第一項，於第一項前段定明權保會對復審事件之相關證據，必要時得施以檢驗、勘驗或委請鑑定。另參酌訴願法第六十九條第三項，於第一項後段定明鑑定人由權保會指定。</w:t>
            </w:r>
          </w:p>
          <w:p w14:paraId="5F4C8D54" w14:textId="77777777" w:rsidR="006C7F1B" w:rsidRDefault="006C7F1B" w:rsidP="006C7F1B">
            <w:pPr>
              <w:tabs>
                <w:tab w:val="left" w:pos="2520"/>
              </w:tabs>
              <w:spacing w:line="380" w:lineRule="exact"/>
              <w:ind w:leftChars="50" w:left="315" w:rightChars="50" w:right="105" w:hangingChars="100" w:hanging="210"/>
            </w:pPr>
            <w:r>
              <w:rPr>
                <w:rFonts w:hint="eastAsia"/>
              </w:rPr>
              <w:t>二、參酌訴願法第七十四條第二項，於第二項定明實施勘驗時應通知之人員及事項。</w:t>
            </w:r>
          </w:p>
          <w:p w14:paraId="16D6B353"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三、參酌公務人員保障法第五十七條第二項，於第三項定明第一項費用負擔之機關。</w:t>
            </w:r>
          </w:p>
          <w:p w14:paraId="45AA288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四、參酌公務人員保障法第五十七條第三項，於第四項定明第一項檢驗、勘驗或鑑定之結果，應賦予復審人表示意見之機會，始得採為對其不利復審決定之基礎。</w:t>
            </w:r>
          </w:p>
          <w:p w14:paraId="2BE1B7C8"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五、參酌公務人員保障法第五十七條第四項，於第五項定明復審人請求自費實施檢驗、勘驗或鑑定時，權保會無正當理由不得拒絕。</w:t>
            </w:r>
          </w:p>
          <w:p w14:paraId="0D544D59" w14:textId="77777777" w:rsidR="006C7F1B" w:rsidRDefault="006C7F1B" w:rsidP="006C7F1B">
            <w:pPr>
              <w:tabs>
                <w:tab w:val="left" w:pos="2520"/>
              </w:tabs>
              <w:spacing w:line="380" w:lineRule="exact"/>
              <w:ind w:leftChars="50" w:left="315" w:rightChars="50" w:right="105" w:hangingChars="100" w:hanging="210"/>
            </w:pPr>
            <w:r>
              <w:rPr>
                <w:rFonts w:hint="eastAsia"/>
              </w:rPr>
              <w:t>六、參酌公務人員保障法第五十七條第五項，於第六項定明復審人得請求權保會償還其自費實施檢驗、勘驗或鑑定之事由及償還範圍。</w:t>
            </w:r>
          </w:p>
          <w:p w14:paraId="7628131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A7054CE"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一、參酌公務人員保障法第五十七條第一項，於第一項前段定明權保會對復審事件之相關證據，必要時得施以檢驗、勘驗或委請鑑定。另參酌訴願法第六十九條第三項，於第一項後段定明鑑定人</w:t>
            </w:r>
            <w:r>
              <w:rPr>
                <w:rFonts w:hint="eastAsia"/>
              </w:rPr>
              <w:lastRenderedPageBreak/>
              <w:t>由權保會指定。</w:t>
            </w:r>
          </w:p>
          <w:p w14:paraId="427256C0" w14:textId="77777777" w:rsidR="006C7F1B" w:rsidRDefault="006C7F1B" w:rsidP="006C7F1B">
            <w:pPr>
              <w:tabs>
                <w:tab w:val="left" w:pos="2520"/>
              </w:tabs>
              <w:spacing w:line="380" w:lineRule="exact"/>
              <w:ind w:leftChars="50" w:left="315" w:rightChars="50" w:right="105" w:hangingChars="100" w:hanging="210"/>
            </w:pPr>
            <w:r>
              <w:rPr>
                <w:rFonts w:hint="eastAsia"/>
              </w:rPr>
              <w:t>二、參酌訴願法第七十四條第二項，於第二項定明實施勘驗時應通知之人員及事項。</w:t>
            </w:r>
          </w:p>
          <w:p w14:paraId="3776DD97"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三、參酌公務人員保障法第五十七條第二項，於第三項定明第一項費用負擔之機關。</w:t>
            </w:r>
          </w:p>
          <w:p w14:paraId="661FBB86" w14:textId="77777777" w:rsidR="006C7F1B" w:rsidRDefault="006C7F1B" w:rsidP="006C7F1B">
            <w:pPr>
              <w:tabs>
                <w:tab w:val="left" w:pos="2520"/>
              </w:tabs>
              <w:spacing w:line="380" w:lineRule="exact"/>
              <w:ind w:leftChars="50" w:left="315" w:rightChars="50" w:right="105" w:hangingChars="100" w:hanging="210"/>
            </w:pPr>
            <w:r>
              <w:rPr>
                <w:rFonts w:hint="eastAsia"/>
              </w:rPr>
              <w:t>四、參酌公務人員保障法第五十七條第三項，於第四項定明第一項檢驗、勘驗或鑑定之結果，應賦予復審人表示意見之機會，始得採為對其不利復審決定之基礎。</w:t>
            </w:r>
          </w:p>
          <w:p w14:paraId="6A6A036E" w14:textId="77777777" w:rsidR="006C7F1B" w:rsidRDefault="006C7F1B" w:rsidP="006C7F1B">
            <w:pPr>
              <w:tabs>
                <w:tab w:val="left" w:pos="2520"/>
              </w:tabs>
              <w:spacing w:line="380" w:lineRule="exact"/>
              <w:ind w:leftChars="50" w:left="315" w:rightChars="50" w:right="105" w:hangingChars="100" w:hanging="210"/>
            </w:pPr>
            <w:r>
              <w:rPr>
                <w:rFonts w:hint="eastAsia"/>
              </w:rPr>
              <w:t>五、參酌公務人員保障法第五十七條第四項，於第五項定明復審人請求自費實施檢驗、勘驗或鑑定時，權保會無正當理由不得拒絕。</w:t>
            </w:r>
          </w:p>
          <w:p w14:paraId="0012878E" w14:textId="77777777" w:rsidR="006C7F1B" w:rsidRDefault="006C7F1B" w:rsidP="006C7F1B">
            <w:pPr>
              <w:tabs>
                <w:tab w:val="left" w:pos="2520"/>
              </w:tabs>
              <w:spacing w:line="380" w:lineRule="exact"/>
              <w:ind w:leftChars="50" w:left="315" w:rightChars="50" w:right="105" w:hangingChars="100" w:hanging="210"/>
            </w:pPr>
            <w:r>
              <w:rPr>
                <w:rFonts w:hint="eastAsia"/>
              </w:rPr>
              <w:t>六、參酌公務人員保障法第五十七條第五項，於第六項定明復審人得請求權保會償還其自費實施檢驗、勘驗或鑑定之事由及償還範圍。</w:t>
            </w:r>
          </w:p>
          <w:p w14:paraId="61E6F7F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lastRenderedPageBreak/>
              <w:t>審查會：</w:t>
            </w:r>
          </w:p>
          <w:p w14:paraId="74C3FDC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7C96508"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19D1C55"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5354B05C" w14:textId="77777777" w:rsidR="006C7F1B" w:rsidRDefault="006C7F1B" w:rsidP="006C7F1B">
            <w:pPr>
              <w:tabs>
                <w:tab w:val="left" w:pos="2520"/>
              </w:tabs>
              <w:spacing w:line="380" w:lineRule="exact"/>
              <w:ind w:leftChars="50" w:left="315" w:rightChars="50" w:right="105" w:hangingChars="100" w:hanging="210"/>
            </w:pPr>
            <w:r>
              <w:rPr>
                <w:rFonts w:hint="eastAsia"/>
              </w:rPr>
              <w:t>第四十四條　鑑定人依前條所為之鑑定，應具鑑定書陳述意見。必要時，權保會得請其到達指定處所說明。</w:t>
            </w:r>
          </w:p>
          <w:p w14:paraId="72FE9E33"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鑑定人有數人時，得共同陳述意見。但意見不同者，權保會應使其分別陳述意見。</w:t>
            </w:r>
          </w:p>
          <w:p w14:paraId="2D07F022" w14:textId="77777777" w:rsidR="006C7F1B" w:rsidRDefault="006C7F1B" w:rsidP="006C7F1B">
            <w:pPr>
              <w:tabs>
                <w:tab w:val="left" w:pos="2520"/>
              </w:tabs>
              <w:spacing w:line="380" w:lineRule="exact"/>
              <w:ind w:leftChars="150" w:left="315" w:rightChars="50" w:right="105" w:firstLineChars="200" w:firstLine="420"/>
            </w:pPr>
            <w:r>
              <w:rPr>
                <w:rFonts w:hint="eastAsia"/>
              </w:rPr>
              <w:t>鑑定所需資料在原處分機關或權保會者，權保會應告知鑑定人准其利用。但其利用之範圍及方法得限制之。</w:t>
            </w:r>
          </w:p>
          <w:p w14:paraId="24940785"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鑑定人因行鑑定得請求權保會調查證據。</w:t>
            </w:r>
          </w:p>
        </w:tc>
        <w:tc>
          <w:tcPr>
            <w:tcW w:w="3373" w:type="dxa"/>
            <w:shd w:val="clear" w:color="auto" w:fill="auto"/>
          </w:tcPr>
          <w:p w14:paraId="5DF13183" w14:textId="77777777" w:rsidR="006C7F1B" w:rsidRDefault="006C7F1B" w:rsidP="006C7F1B">
            <w:pPr>
              <w:tabs>
                <w:tab w:val="left" w:pos="2520"/>
              </w:tabs>
              <w:spacing w:line="380" w:lineRule="exact"/>
              <w:ind w:leftChars="50" w:left="315" w:rightChars="50" w:right="105" w:hangingChars="100" w:hanging="210"/>
            </w:pPr>
            <w:r>
              <w:rPr>
                <w:rFonts w:hint="eastAsia"/>
              </w:rPr>
              <w:t>第四十四條　鑑定人依前條所為之鑑定，應具鑑定書陳述意見。必要時，權保會得請其到達指定處所說明。</w:t>
            </w:r>
          </w:p>
          <w:p w14:paraId="09055146"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鑑定人有數人時，得共同陳述意見。但意見不同者，權保會應使其分別陳述意見。</w:t>
            </w:r>
          </w:p>
          <w:p w14:paraId="2C0BA660" w14:textId="77777777" w:rsidR="006C7F1B" w:rsidRDefault="006C7F1B" w:rsidP="006C7F1B">
            <w:pPr>
              <w:tabs>
                <w:tab w:val="left" w:pos="2520"/>
              </w:tabs>
              <w:spacing w:line="380" w:lineRule="exact"/>
              <w:ind w:leftChars="150" w:left="315" w:rightChars="50" w:right="105" w:firstLineChars="200" w:firstLine="420"/>
            </w:pPr>
            <w:r>
              <w:rPr>
                <w:rFonts w:hint="eastAsia"/>
              </w:rPr>
              <w:t>鑑定所需資料在原處分機關或權保會者，權保會應告知鑑定人准其利用。但其利用之範圍及方法得限制之。</w:t>
            </w:r>
          </w:p>
          <w:p w14:paraId="55FA7057"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鑑定人因行鑑定得請求權保會調查證據。</w:t>
            </w:r>
          </w:p>
        </w:tc>
        <w:tc>
          <w:tcPr>
            <w:tcW w:w="3373" w:type="dxa"/>
            <w:shd w:val="clear" w:color="auto" w:fill="auto"/>
          </w:tcPr>
          <w:p w14:paraId="03B48DAE" w14:textId="77777777" w:rsidR="006C7F1B" w:rsidRDefault="006C7F1B" w:rsidP="006C7F1B">
            <w:pPr>
              <w:tabs>
                <w:tab w:val="left" w:pos="2520"/>
              </w:tabs>
              <w:spacing w:line="380" w:lineRule="exact"/>
              <w:ind w:leftChars="50" w:left="315" w:rightChars="50" w:right="105" w:hangingChars="100" w:hanging="210"/>
            </w:pPr>
            <w:r>
              <w:rPr>
                <w:rFonts w:hint="eastAsia"/>
              </w:rPr>
              <w:t>第四十四條　鑑定人依前條所為之鑑定，應具鑑定書陳述意見。必要時，權保會得請其到達指定處所說明。</w:t>
            </w:r>
          </w:p>
          <w:p w14:paraId="40ABF80B"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鑑定人有數人時，得共同陳述意見。但意見不同者，權保會應使其分別陳述意見。</w:t>
            </w:r>
          </w:p>
          <w:p w14:paraId="2057A1CE" w14:textId="77777777" w:rsidR="006C7F1B" w:rsidRDefault="006C7F1B" w:rsidP="006C7F1B">
            <w:pPr>
              <w:tabs>
                <w:tab w:val="left" w:pos="2520"/>
              </w:tabs>
              <w:spacing w:line="380" w:lineRule="exact"/>
              <w:ind w:leftChars="150" w:left="315" w:rightChars="50" w:right="105" w:firstLineChars="200" w:firstLine="420"/>
            </w:pPr>
            <w:r>
              <w:rPr>
                <w:rFonts w:hint="eastAsia"/>
              </w:rPr>
              <w:t>鑑定所需資料在原處分機關或權保會者，權保會應告知鑑定人准其利用。但其利用之範圍及方法得限制之。</w:t>
            </w:r>
          </w:p>
          <w:p w14:paraId="5CE70D36" w14:textId="77777777" w:rsidR="006C7F1B" w:rsidRDefault="006C7F1B" w:rsidP="006C7F1B">
            <w:pPr>
              <w:tabs>
                <w:tab w:val="left" w:pos="2520"/>
              </w:tabs>
              <w:spacing w:line="380" w:lineRule="exact"/>
              <w:ind w:leftChars="150" w:left="315" w:rightChars="50" w:right="105" w:firstLineChars="200" w:firstLine="420"/>
            </w:pPr>
            <w:r>
              <w:rPr>
                <w:rFonts w:hint="eastAsia"/>
              </w:rPr>
              <w:t>鑑定人因行鑑定得請求權保會調查證據。</w:t>
            </w:r>
          </w:p>
        </w:tc>
        <w:tc>
          <w:tcPr>
            <w:tcW w:w="3373" w:type="dxa"/>
            <w:shd w:val="clear" w:color="auto" w:fill="auto"/>
          </w:tcPr>
          <w:p w14:paraId="26F2C55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4A8A0DBF"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一、參酌公務人員保障法第五十八條第一項，於第一項定明鑑定人應提出鑑定之經過及其結果之書面報告，權保會必要時並得請其以言詞說明。</w:t>
            </w:r>
          </w:p>
          <w:p w14:paraId="2D3E427D"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二、參酌公務人員保障法第五十八條第二項，於第二項定明鑑定人有數人時，應共同為鑑定，其意見有不同者，權保會應請其分別陳述意見，以供審酌。</w:t>
            </w:r>
          </w:p>
          <w:p w14:paraId="488970AE"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三、參酌公務人員保障法第五十八條第三項，於第三項定明鑑定所需資料，應告知鑑定人許其利用，但為免有礙國家機密及公益，權保會得限制其利用之範圍及方法。</w:t>
            </w:r>
          </w:p>
          <w:p w14:paraId="5BB490AF" w14:textId="77777777" w:rsidR="006C7F1B" w:rsidRDefault="006C7F1B" w:rsidP="006C7F1B">
            <w:pPr>
              <w:tabs>
                <w:tab w:val="left" w:pos="2520"/>
              </w:tabs>
              <w:spacing w:line="380" w:lineRule="exact"/>
              <w:ind w:leftChars="50" w:left="315" w:rightChars="50" w:right="105" w:hangingChars="100" w:hanging="210"/>
            </w:pPr>
            <w:r>
              <w:rPr>
                <w:rFonts w:hint="eastAsia"/>
              </w:rPr>
              <w:t>四、參酌訴願法第七十一條第二項，於第四項定明鑑定人得請求調查證據。</w:t>
            </w:r>
          </w:p>
          <w:p w14:paraId="391F82B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08E73520"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一、參酌公務人員保障法第五十八條第一項，於第一項定明鑑定人應提出鑑定之經過及其結果之書面報告，權保會必要時並得請其以言詞說明。</w:t>
            </w:r>
          </w:p>
          <w:p w14:paraId="28EDC366" w14:textId="77777777" w:rsidR="006C7F1B" w:rsidRDefault="006C7F1B" w:rsidP="00AB1F92">
            <w:pPr>
              <w:pStyle w:val="af0"/>
            </w:pPr>
            <w:r>
              <w:rPr>
                <w:rFonts w:hint="eastAsia"/>
              </w:rPr>
              <w:t>二、參酌公務人員保障法第五十八條第二項，於第二項定明鑑定人有數人時，應共同為鑑定，其意見有不同者，權保會應請其分別陳述意見，以供審酌。</w:t>
            </w:r>
          </w:p>
          <w:p w14:paraId="446DF16D"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三、參酌公務人員保障法第五十八條第三項，於第三項定明鑑定所需資料，應告知鑑定人許其利用，但為免有礙國家機密及公益，權保會得限制其利用之範圍及方法。</w:t>
            </w:r>
          </w:p>
          <w:p w14:paraId="48D3C67A" w14:textId="77777777" w:rsidR="006C7F1B" w:rsidRDefault="006C7F1B" w:rsidP="006C7F1B">
            <w:pPr>
              <w:tabs>
                <w:tab w:val="left" w:pos="2520"/>
              </w:tabs>
              <w:spacing w:line="380" w:lineRule="exact"/>
              <w:ind w:leftChars="50" w:left="315" w:rightChars="50" w:right="105" w:hangingChars="100" w:hanging="210"/>
            </w:pPr>
            <w:r>
              <w:rPr>
                <w:rFonts w:hint="eastAsia"/>
              </w:rPr>
              <w:t>四、參酌訴願法第七十一條第二項，於第四項定明鑑定人得請求調查證據。</w:t>
            </w:r>
          </w:p>
          <w:p w14:paraId="7F721507"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69D9E29" w14:textId="3E11D3EA" w:rsidR="006C7F1B" w:rsidRDefault="008463FA" w:rsidP="002C3DAB">
            <w:pPr>
              <w:tabs>
                <w:tab w:val="left" w:pos="2520"/>
              </w:tabs>
              <w:spacing w:line="380" w:lineRule="exact"/>
              <w:ind w:leftChars="50" w:left="105" w:rightChars="50" w:right="105"/>
            </w:pPr>
            <w:r>
              <w:rPr>
                <w:rFonts w:hint="eastAsia"/>
                <w:noProof/>
              </w:rPr>
              <mc:AlternateContent>
                <mc:Choice Requires="wps">
                  <w:drawing>
                    <wp:anchor distT="0" distB="0" distL="114300" distR="114300" simplePos="0" relativeHeight="251699200" behindDoc="0" locked="0" layoutInCell="1" allowOverlap="1" wp14:anchorId="4CFB91D9" wp14:editId="586D0AF4">
                      <wp:simplePos x="0" y="0"/>
                      <wp:positionH relativeFrom="column">
                        <wp:posOffset>-6435725</wp:posOffset>
                      </wp:positionH>
                      <wp:positionV relativeFrom="paragraph">
                        <wp:posOffset>262988</wp:posOffset>
                      </wp:positionV>
                      <wp:extent cx="8536757" cy="0"/>
                      <wp:effectExtent l="0" t="0" r="17145" b="19050"/>
                      <wp:wrapNone/>
                      <wp:docPr id="32" name="直線接點 32"/>
                      <wp:cNvGraphicFramePr/>
                      <a:graphic xmlns:a="http://schemas.openxmlformats.org/drawingml/2006/main">
                        <a:graphicData uri="http://schemas.microsoft.com/office/word/2010/wordprocessingShape">
                          <wps:wsp>
                            <wps:cNvCnPr/>
                            <wps:spPr>
                              <a:xfrm>
                                <a:off x="0" y="0"/>
                                <a:ext cx="8536757"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EDA303" id="直線接點 3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506.75pt,20.7pt" to="165.4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" strokecolor="black [3213]" strokeweight=".5pt"/>
                  </w:pict>
                </mc:Fallback>
              </mc:AlternateContent>
            </w:r>
            <w:r w:rsidR="00AC19A1" w:rsidRPr="00C579D9">
              <w:rPr>
                <w:rFonts w:hint="eastAsia"/>
              </w:rPr>
              <w:t>照行政院提案通過。</w:t>
            </w:r>
          </w:p>
        </w:tc>
      </w:tr>
      <w:tr w:rsidR="006C7F1B" w14:paraId="59AA74B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435D175" w14:textId="77777777" w:rsidR="006C7F1B" w:rsidRPr="00C579D9" w:rsidRDefault="00D02C48" w:rsidP="006C7F1B">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78720" behindDoc="0" locked="0" layoutInCell="1" allowOverlap="1" wp14:anchorId="2DC020AF" wp14:editId="4BE2C8B1">
                      <wp:simplePos x="0" y="0"/>
                      <wp:positionH relativeFrom="column">
                        <wp:posOffset>-26823</wp:posOffset>
                      </wp:positionH>
                      <wp:positionV relativeFrom="paragraph">
                        <wp:posOffset>-35034</wp:posOffset>
                      </wp:positionV>
                      <wp:extent cx="8542282" cy="26275"/>
                      <wp:effectExtent l="0" t="0" r="11430" b="31115"/>
                      <wp:wrapNone/>
                      <wp:docPr id="9" name="直線接點 9"/>
                      <wp:cNvGraphicFramePr/>
                      <a:graphic xmlns:a="http://schemas.openxmlformats.org/drawingml/2006/main">
                        <a:graphicData uri="http://schemas.microsoft.com/office/word/2010/wordprocessingShape">
                          <wps:wsp>
                            <wps:cNvCnPr/>
                            <wps:spPr>
                              <a:xfrm flipV="1">
                                <a:off x="0" y="0"/>
                                <a:ext cx="8542282" cy="2627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9B2B2F" id="直線接點 9"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1pt,-2.75pt" to="670.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" strokecolor="black [3213]" strokeweight=".5pt"/>
                  </w:pict>
                </mc:Fallback>
              </mc:AlternateContent>
            </w:r>
            <w:r w:rsidR="006C7F1B" w:rsidRPr="00C579D9">
              <w:rPr>
                <w:rFonts w:hint="eastAsia"/>
                <w:b/>
              </w:rPr>
              <w:t>(照行政院提案通過)</w:t>
            </w:r>
          </w:p>
          <w:p w14:paraId="1FB11833" w14:textId="77777777" w:rsidR="006C7F1B" w:rsidRDefault="006C7F1B" w:rsidP="006C7F1B">
            <w:pPr>
              <w:tabs>
                <w:tab w:val="left" w:pos="2520"/>
              </w:tabs>
              <w:spacing w:line="380" w:lineRule="exact"/>
              <w:ind w:leftChars="50" w:left="315" w:rightChars="50" w:right="105" w:hangingChars="100" w:hanging="210"/>
            </w:pPr>
            <w:r>
              <w:rPr>
                <w:rFonts w:hint="eastAsia"/>
              </w:rPr>
              <w:t>第四十五條　復審人對權保會於復審程序進行中所為之程序上處理不服者，應併同復審決定提起行政訴訟。</w:t>
            </w:r>
          </w:p>
        </w:tc>
        <w:tc>
          <w:tcPr>
            <w:tcW w:w="3373" w:type="dxa"/>
            <w:shd w:val="clear" w:color="auto" w:fill="auto"/>
          </w:tcPr>
          <w:p w14:paraId="67FA13D3" w14:textId="77777777" w:rsidR="006C7F1B" w:rsidRDefault="006C7F1B" w:rsidP="006C7F1B">
            <w:pPr>
              <w:tabs>
                <w:tab w:val="left" w:pos="2520"/>
              </w:tabs>
              <w:spacing w:line="380" w:lineRule="exact"/>
              <w:ind w:leftChars="50" w:left="315" w:rightChars="50" w:right="105" w:hangingChars="100" w:hanging="210"/>
            </w:pPr>
            <w:r>
              <w:rPr>
                <w:rFonts w:hint="eastAsia"/>
              </w:rPr>
              <w:t>第四十五條　復審人對權保會於復審程序進行中所為之程序上處理不服者，應併同復審決定提起行政訴訟。</w:t>
            </w:r>
          </w:p>
        </w:tc>
        <w:tc>
          <w:tcPr>
            <w:tcW w:w="3373" w:type="dxa"/>
            <w:shd w:val="clear" w:color="auto" w:fill="auto"/>
          </w:tcPr>
          <w:p w14:paraId="7FD76170" w14:textId="77777777" w:rsidR="006C7F1B" w:rsidRDefault="006C7F1B" w:rsidP="006C7F1B">
            <w:pPr>
              <w:tabs>
                <w:tab w:val="left" w:pos="2520"/>
              </w:tabs>
              <w:spacing w:line="380" w:lineRule="exact"/>
              <w:ind w:leftChars="50" w:left="315" w:rightChars="50" w:right="105" w:hangingChars="100" w:hanging="210"/>
            </w:pPr>
            <w:r>
              <w:rPr>
                <w:rFonts w:hint="eastAsia"/>
              </w:rPr>
              <w:t>第四十五條　復審人對權保會於復審程序進行中所為之程序上處理不服者，應併同復審決定提起行政訴訟。</w:t>
            </w:r>
          </w:p>
        </w:tc>
        <w:tc>
          <w:tcPr>
            <w:tcW w:w="3373" w:type="dxa"/>
            <w:shd w:val="clear" w:color="auto" w:fill="auto"/>
          </w:tcPr>
          <w:p w14:paraId="04C1F31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F974DF7" w14:textId="77777777" w:rsidR="006C7F1B" w:rsidRDefault="006C7F1B" w:rsidP="006C7F1B">
            <w:pPr>
              <w:tabs>
                <w:tab w:val="left" w:pos="2520"/>
              </w:tabs>
              <w:spacing w:line="380" w:lineRule="exact"/>
              <w:ind w:leftChars="50" w:left="105" w:rightChars="50" w:right="105"/>
            </w:pPr>
            <w:r>
              <w:rPr>
                <w:rFonts w:hint="eastAsia"/>
              </w:rPr>
              <w:t>復審人不服權保會於復審程序之處理時（例如迴避與否之決定等），原得聲明異議，以供權保會審酌，為恐聲明異議影響復審程序之進行，爰參酌公務人員保障法第六十條及訴願法第七十六條，定明應於提起行政訴訟時併同提出。</w:t>
            </w:r>
          </w:p>
          <w:p w14:paraId="0A96AE5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1AAD628" w14:textId="77777777" w:rsidR="006C7F1B" w:rsidRDefault="006C7F1B" w:rsidP="006C7F1B">
            <w:pPr>
              <w:tabs>
                <w:tab w:val="left" w:pos="2520"/>
              </w:tabs>
              <w:spacing w:line="380" w:lineRule="exact"/>
              <w:ind w:leftChars="50" w:left="105" w:rightChars="50" w:right="105"/>
            </w:pPr>
            <w:r>
              <w:rPr>
                <w:rFonts w:hint="eastAsia"/>
              </w:rPr>
              <w:t>復審人不服權保會於復審程序之處理時（例如迴避與否之決定等），原得聲明異議，以供權保會審酌，為恐聲明異議影響復審程序之進行，爰參酌公務人員保障法第六十條及訴願法第七十六條，定明應於提起行政訴訟時併同提出。</w:t>
            </w:r>
          </w:p>
          <w:p w14:paraId="21E6B03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A033F9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3BC753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B4D7968"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t>(照行政院提案通過)</w:t>
            </w:r>
          </w:p>
          <w:p w14:paraId="6637898F" w14:textId="77777777" w:rsidR="006C7F1B" w:rsidRDefault="006C7F1B" w:rsidP="006C7F1B">
            <w:pPr>
              <w:tabs>
                <w:tab w:val="left" w:pos="2520"/>
              </w:tabs>
              <w:spacing w:line="380" w:lineRule="exact"/>
              <w:ind w:leftChars="450" w:left="1155" w:rightChars="50" w:right="105" w:hangingChars="100" w:hanging="210"/>
            </w:pPr>
            <w:r>
              <w:rPr>
                <w:rFonts w:hint="eastAsia"/>
              </w:rPr>
              <w:t>第六節　復審決定</w:t>
            </w:r>
          </w:p>
        </w:tc>
        <w:tc>
          <w:tcPr>
            <w:tcW w:w="3373" w:type="dxa"/>
            <w:shd w:val="clear" w:color="auto" w:fill="auto"/>
          </w:tcPr>
          <w:p w14:paraId="7BA519AC" w14:textId="77777777" w:rsidR="006C7F1B" w:rsidRDefault="006C7F1B" w:rsidP="006C7F1B">
            <w:pPr>
              <w:tabs>
                <w:tab w:val="left" w:pos="2520"/>
              </w:tabs>
              <w:spacing w:line="380" w:lineRule="exact"/>
              <w:ind w:leftChars="450" w:left="1155" w:rightChars="50" w:right="105" w:hangingChars="100" w:hanging="210"/>
            </w:pPr>
            <w:r>
              <w:rPr>
                <w:rFonts w:hint="eastAsia"/>
              </w:rPr>
              <w:t>第六節　復審決定</w:t>
            </w:r>
          </w:p>
        </w:tc>
        <w:tc>
          <w:tcPr>
            <w:tcW w:w="3373" w:type="dxa"/>
            <w:shd w:val="clear" w:color="auto" w:fill="auto"/>
          </w:tcPr>
          <w:p w14:paraId="07D6DCD0" w14:textId="77777777" w:rsidR="006C7F1B" w:rsidRDefault="006C7F1B" w:rsidP="006C7F1B">
            <w:pPr>
              <w:tabs>
                <w:tab w:val="left" w:pos="2520"/>
              </w:tabs>
              <w:spacing w:line="380" w:lineRule="exact"/>
              <w:ind w:leftChars="450" w:left="1155" w:rightChars="50" w:right="105" w:hangingChars="100" w:hanging="210"/>
            </w:pPr>
            <w:r>
              <w:rPr>
                <w:rFonts w:hint="eastAsia"/>
              </w:rPr>
              <w:t>第六節　復審決定</w:t>
            </w:r>
          </w:p>
        </w:tc>
        <w:tc>
          <w:tcPr>
            <w:tcW w:w="3373" w:type="dxa"/>
            <w:shd w:val="clear" w:color="auto" w:fill="auto"/>
          </w:tcPr>
          <w:p w14:paraId="58E1DED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C2DEE29" w14:textId="77777777" w:rsidR="006C7F1B" w:rsidRDefault="006C7F1B" w:rsidP="006C7F1B">
            <w:pPr>
              <w:tabs>
                <w:tab w:val="left" w:pos="2520"/>
              </w:tabs>
              <w:spacing w:line="380" w:lineRule="exact"/>
              <w:ind w:leftChars="50" w:left="105" w:rightChars="50" w:right="105"/>
            </w:pPr>
            <w:r>
              <w:rPr>
                <w:rFonts w:hint="eastAsia"/>
              </w:rPr>
              <w:t>節名。</w:t>
            </w:r>
          </w:p>
          <w:p w14:paraId="39168CD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126B867" w14:textId="77777777" w:rsidR="006C7F1B" w:rsidRDefault="006C7F1B" w:rsidP="006C7F1B">
            <w:pPr>
              <w:tabs>
                <w:tab w:val="left" w:pos="2520"/>
              </w:tabs>
              <w:spacing w:line="380" w:lineRule="exact"/>
              <w:ind w:leftChars="50" w:left="105" w:rightChars="50" w:right="105"/>
            </w:pPr>
            <w:r>
              <w:rPr>
                <w:rFonts w:hint="eastAsia"/>
              </w:rPr>
              <w:t>節名。</w:t>
            </w:r>
          </w:p>
          <w:p w14:paraId="357D112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lastRenderedPageBreak/>
              <w:t>審查會：</w:t>
            </w:r>
          </w:p>
          <w:p w14:paraId="1A07AE75"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C742D78"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FE9164B"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C092340" w14:textId="77777777" w:rsidR="006C7F1B" w:rsidRDefault="006C7F1B" w:rsidP="006C7F1B">
            <w:pPr>
              <w:tabs>
                <w:tab w:val="left" w:pos="2520"/>
              </w:tabs>
              <w:spacing w:line="380" w:lineRule="exact"/>
              <w:ind w:leftChars="50" w:left="315" w:rightChars="50" w:right="105" w:hangingChars="100" w:hanging="210"/>
            </w:pPr>
            <w:r>
              <w:rPr>
                <w:rFonts w:hint="eastAsia"/>
              </w:rPr>
              <w:t>第四十六條　復審事件有下列各款情形之一者，應為不受理決定：</w:t>
            </w:r>
          </w:p>
          <w:p w14:paraId="559A0638" w14:textId="77777777" w:rsidR="006C7F1B" w:rsidRDefault="006C7F1B" w:rsidP="006C7F1B">
            <w:pPr>
              <w:tabs>
                <w:tab w:val="left" w:pos="2520"/>
              </w:tabs>
              <w:spacing w:line="380" w:lineRule="exact"/>
              <w:ind w:leftChars="150" w:left="525" w:rightChars="50" w:right="105" w:hangingChars="100" w:hanging="210"/>
            </w:pPr>
            <w:r>
              <w:rPr>
                <w:rFonts w:hint="eastAsia"/>
              </w:rPr>
              <w:t>一、復審書不合法定程式不能補正或經通知限期補正屆期未補正。</w:t>
            </w:r>
          </w:p>
          <w:p w14:paraId="10ED867C" w14:textId="77777777" w:rsidR="006C7F1B" w:rsidRDefault="006C7F1B" w:rsidP="006C7F1B">
            <w:pPr>
              <w:tabs>
                <w:tab w:val="left" w:pos="2520"/>
              </w:tabs>
              <w:spacing w:line="380" w:lineRule="exact"/>
              <w:ind w:leftChars="150" w:left="525" w:rightChars="50" w:right="105" w:hangingChars="100" w:hanging="210"/>
            </w:pPr>
            <w:r>
              <w:rPr>
                <w:rFonts w:hint="eastAsia"/>
              </w:rPr>
              <w:t>二、提起復審逾法定期間。</w:t>
            </w:r>
          </w:p>
          <w:p w14:paraId="034D0B5B" w14:textId="77777777" w:rsidR="006C7F1B" w:rsidRDefault="006C7F1B" w:rsidP="006C7F1B">
            <w:pPr>
              <w:tabs>
                <w:tab w:val="left" w:pos="2520"/>
              </w:tabs>
              <w:spacing w:line="380" w:lineRule="exact"/>
              <w:ind w:leftChars="150" w:left="525" w:rightChars="50" w:right="105" w:hangingChars="100" w:hanging="210"/>
            </w:pPr>
            <w:r>
              <w:rPr>
                <w:rFonts w:hint="eastAsia"/>
              </w:rPr>
              <w:t>三、復審人無復審能力而未由法定代理人代為復審行為，經通知限期補正屆期未補正。</w:t>
            </w:r>
          </w:p>
          <w:p w14:paraId="3DB96066" w14:textId="77777777" w:rsidR="006C7F1B" w:rsidRDefault="006C7F1B" w:rsidP="006C7F1B">
            <w:pPr>
              <w:tabs>
                <w:tab w:val="left" w:pos="2520"/>
              </w:tabs>
              <w:spacing w:line="380" w:lineRule="exact"/>
              <w:ind w:leftChars="150" w:left="525" w:rightChars="50" w:right="105" w:hangingChars="100" w:hanging="210"/>
            </w:pPr>
            <w:r>
              <w:rPr>
                <w:rFonts w:hint="eastAsia"/>
              </w:rPr>
              <w:t>四、復審人不適格。</w:t>
            </w:r>
          </w:p>
          <w:p w14:paraId="0BB407B2" w14:textId="77777777" w:rsidR="006C7F1B" w:rsidRDefault="006C7F1B" w:rsidP="006C7F1B">
            <w:pPr>
              <w:tabs>
                <w:tab w:val="left" w:pos="2520"/>
              </w:tabs>
              <w:spacing w:line="380" w:lineRule="exact"/>
              <w:ind w:leftChars="150" w:left="525" w:rightChars="50" w:right="105" w:hangingChars="100" w:hanging="210"/>
            </w:pPr>
            <w:r>
              <w:rPr>
                <w:rFonts w:hint="eastAsia"/>
              </w:rPr>
              <w:t>五、原行政處分已不存在、已執行而無回復原狀可能且提起復審無實益，或行政處分因其他事由而消滅。</w:t>
            </w:r>
          </w:p>
          <w:p w14:paraId="1497EB98" w14:textId="77777777" w:rsidR="006C7F1B" w:rsidRDefault="006C7F1B" w:rsidP="006C7F1B">
            <w:pPr>
              <w:tabs>
                <w:tab w:val="left" w:pos="2520"/>
              </w:tabs>
              <w:spacing w:line="380" w:lineRule="exact"/>
              <w:ind w:leftChars="150" w:left="525" w:rightChars="50" w:right="105" w:hangingChars="100" w:hanging="210"/>
            </w:pPr>
            <w:r>
              <w:rPr>
                <w:rFonts w:hint="eastAsia"/>
              </w:rPr>
              <w:t>六、依第十三條第二項提起之復審，應作為之權責機關已為行政處分。</w:t>
            </w:r>
          </w:p>
          <w:p w14:paraId="2335D4FA" w14:textId="77777777" w:rsidR="006C7F1B" w:rsidRDefault="006C7F1B" w:rsidP="006C7F1B">
            <w:pPr>
              <w:tabs>
                <w:tab w:val="left" w:pos="2520"/>
              </w:tabs>
              <w:spacing w:line="380" w:lineRule="exact"/>
              <w:ind w:leftChars="150" w:left="525" w:rightChars="50" w:right="105" w:hangingChars="100" w:hanging="210"/>
            </w:pPr>
            <w:r>
              <w:rPr>
                <w:rFonts w:hint="eastAsia"/>
              </w:rPr>
              <w:t>七、對已決定或已撤回之復審事</w:t>
            </w:r>
            <w:r>
              <w:rPr>
                <w:rFonts w:hint="eastAsia"/>
              </w:rPr>
              <w:lastRenderedPageBreak/>
              <w:t>件重行提起復審。</w:t>
            </w:r>
          </w:p>
          <w:p w14:paraId="63383B7B" w14:textId="77777777" w:rsidR="006C7F1B" w:rsidRDefault="006C7F1B" w:rsidP="006C7F1B">
            <w:pPr>
              <w:tabs>
                <w:tab w:val="left" w:pos="2520"/>
              </w:tabs>
              <w:spacing w:line="380" w:lineRule="exact"/>
              <w:ind w:leftChars="150" w:left="525" w:rightChars="50" w:right="105" w:hangingChars="100" w:hanging="210"/>
            </w:pPr>
            <w:r>
              <w:rPr>
                <w:rFonts w:hint="eastAsia"/>
              </w:rPr>
              <w:t>八、對不屬復審救濟範圍內之事項，提起復審。</w:t>
            </w:r>
          </w:p>
          <w:p w14:paraId="7F4ED484" w14:textId="77777777" w:rsidR="006C7F1B" w:rsidRDefault="006C7F1B" w:rsidP="006C7F1B">
            <w:pPr>
              <w:tabs>
                <w:tab w:val="left" w:pos="2520"/>
              </w:tabs>
              <w:spacing w:line="380" w:lineRule="exact"/>
              <w:ind w:leftChars="150" w:left="525" w:rightChars="50" w:right="105" w:hangingChars="100" w:hanging="210"/>
            </w:pPr>
            <w:r>
              <w:rPr>
                <w:rFonts w:hint="eastAsia"/>
              </w:rPr>
              <w:t>九、提起復審不備其他法定要件。</w:t>
            </w:r>
          </w:p>
          <w:p w14:paraId="0E3BCF4E"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復審人對前項第六款之行政處分不服者，應另提起復審。</w:t>
            </w:r>
          </w:p>
          <w:p w14:paraId="278CA6D9"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第一項第八款情形，如屬應提起申訴而誤提復審者，權保會應移送申訴管轄機關依申訴程序處理，並通知該誤提復審之人，不得逕為不受理決定。</w:t>
            </w:r>
          </w:p>
        </w:tc>
        <w:tc>
          <w:tcPr>
            <w:tcW w:w="3373" w:type="dxa"/>
            <w:shd w:val="clear" w:color="auto" w:fill="auto"/>
          </w:tcPr>
          <w:p w14:paraId="59E99F8F"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第四十六條　復審事件有下列各款情形之一者，應為不受理決定：</w:t>
            </w:r>
          </w:p>
          <w:p w14:paraId="729B0AC9" w14:textId="77777777" w:rsidR="006C7F1B" w:rsidRDefault="006C7F1B" w:rsidP="006C7F1B">
            <w:pPr>
              <w:tabs>
                <w:tab w:val="left" w:pos="2520"/>
              </w:tabs>
              <w:spacing w:line="380" w:lineRule="exact"/>
              <w:ind w:leftChars="150" w:left="525" w:rightChars="50" w:right="105" w:hangingChars="100" w:hanging="210"/>
            </w:pPr>
            <w:r>
              <w:rPr>
                <w:rFonts w:hint="eastAsia"/>
              </w:rPr>
              <w:t>一、復審書不合法定程式不能補正或經通知限期補正屆期未補正。</w:t>
            </w:r>
          </w:p>
          <w:p w14:paraId="40F9B90E" w14:textId="77777777" w:rsidR="006C7F1B" w:rsidRDefault="006C7F1B" w:rsidP="006C7F1B">
            <w:pPr>
              <w:tabs>
                <w:tab w:val="left" w:pos="2520"/>
              </w:tabs>
              <w:spacing w:line="380" w:lineRule="exact"/>
              <w:ind w:leftChars="150" w:left="525" w:rightChars="50" w:right="105" w:hangingChars="100" w:hanging="210"/>
            </w:pPr>
            <w:r>
              <w:rPr>
                <w:rFonts w:hint="eastAsia"/>
              </w:rPr>
              <w:t>二、提起復審逾法定期間。</w:t>
            </w:r>
          </w:p>
          <w:p w14:paraId="473D27A0" w14:textId="77777777" w:rsidR="006C7F1B" w:rsidRDefault="006C7F1B" w:rsidP="006C7F1B">
            <w:pPr>
              <w:tabs>
                <w:tab w:val="left" w:pos="2520"/>
              </w:tabs>
              <w:spacing w:line="380" w:lineRule="exact"/>
              <w:ind w:leftChars="150" w:left="525" w:rightChars="50" w:right="105" w:hangingChars="100" w:hanging="210"/>
            </w:pPr>
            <w:r>
              <w:rPr>
                <w:rFonts w:hint="eastAsia"/>
              </w:rPr>
              <w:t>三、復審人無復審能力而未由法定代理人代為復審行為，經通知限期補正屆期未補正。</w:t>
            </w:r>
          </w:p>
          <w:p w14:paraId="1026014A" w14:textId="77777777" w:rsidR="006C7F1B" w:rsidRDefault="006C7F1B" w:rsidP="006C7F1B">
            <w:pPr>
              <w:tabs>
                <w:tab w:val="left" w:pos="2520"/>
              </w:tabs>
              <w:spacing w:line="380" w:lineRule="exact"/>
              <w:ind w:leftChars="150" w:left="525" w:rightChars="50" w:right="105" w:hangingChars="100" w:hanging="210"/>
            </w:pPr>
            <w:r>
              <w:rPr>
                <w:rFonts w:hint="eastAsia"/>
              </w:rPr>
              <w:t>四、復審人不適格。</w:t>
            </w:r>
          </w:p>
          <w:p w14:paraId="1D0C3765" w14:textId="77777777" w:rsidR="006C7F1B" w:rsidRDefault="006C7F1B" w:rsidP="006C7F1B">
            <w:pPr>
              <w:tabs>
                <w:tab w:val="left" w:pos="2520"/>
              </w:tabs>
              <w:spacing w:line="380" w:lineRule="exact"/>
              <w:ind w:leftChars="150" w:left="525" w:rightChars="50" w:right="105" w:hangingChars="100" w:hanging="210"/>
            </w:pPr>
            <w:r>
              <w:rPr>
                <w:rFonts w:hint="eastAsia"/>
              </w:rPr>
              <w:t>五、原行政處分已不存在、已執行而無回復原狀可能且提起復審無實益，或行政處分因其他事由而消滅。</w:t>
            </w:r>
          </w:p>
          <w:p w14:paraId="78B5EA6A" w14:textId="77777777" w:rsidR="006C7F1B" w:rsidRDefault="006C7F1B" w:rsidP="006C7F1B">
            <w:pPr>
              <w:tabs>
                <w:tab w:val="left" w:pos="2520"/>
              </w:tabs>
              <w:spacing w:line="380" w:lineRule="exact"/>
              <w:ind w:leftChars="150" w:left="525" w:rightChars="50" w:right="105" w:hangingChars="100" w:hanging="210"/>
            </w:pPr>
            <w:r>
              <w:rPr>
                <w:rFonts w:hint="eastAsia"/>
              </w:rPr>
              <w:t>六、依第十三條第二項提起之復審，應作為之權責機關已為行政處分。</w:t>
            </w:r>
          </w:p>
          <w:p w14:paraId="75EEE4B5" w14:textId="77777777" w:rsidR="006C7F1B" w:rsidRDefault="006C7F1B" w:rsidP="006C7F1B">
            <w:pPr>
              <w:tabs>
                <w:tab w:val="left" w:pos="2520"/>
              </w:tabs>
              <w:spacing w:line="380" w:lineRule="exact"/>
              <w:ind w:leftChars="150" w:left="525" w:rightChars="50" w:right="105" w:hangingChars="100" w:hanging="210"/>
            </w:pPr>
            <w:r>
              <w:rPr>
                <w:rFonts w:hint="eastAsia"/>
              </w:rPr>
              <w:t>七、對已決定或已撤回之復審事件重行提起復審。</w:t>
            </w:r>
          </w:p>
          <w:p w14:paraId="68C8EBDD"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八、對不屬復審救濟範圍內之事項，提起復審。</w:t>
            </w:r>
          </w:p>
          <w:p w14:paraId="7F0D5DB7" w14:textId="77777777" w:rsidR="006C7F1B" w:rsidRDefault="006C7F1B" w:rsidP="006C7F1B">
            <w:pPr>
              <w:tabs>
                <w:tab w:val="left" w:pos="2520"/>
              </w:tabs>
              <w:spacing w:line="380" w:lineRule="exact"/>
              <w:ind w:leftChars="150" w:left="525" w:rightChars="50" w:right="105" w:hangingChars="100" w:hanging="210"/>
            </w:pPr>
            <w:r>
              <w:rPr>
                <w:rFonts w:hint="eastAsia"/>
              </w:rPr>
              <w:t>九、提起復審不備其他法定要件。</w:t>
            </w:r>
          </w:p>
          <w:p w14:paraId="3ED12CEB"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復審人對前項第六款之行政處分不服者，應另提起復審。</w:t>
            </w:r>
          </w:p>
          <w:p w14:paraId="79B4FB86"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第一項第八款情形，如屬應提起申訴而誤提復審者，權保會應移送申訴管轄機關依申訴程序處理，並通知該誤提復審之人，不得逕為不受理決定。</w:t>
            </w:r>
          </w:p>
        </w:tc>
        <w:tc>
          <w:tcPr>
            <w:tcW w:w="3373" w:type="dxa"/>
            <w:shd w:val="clear" w:color="auto" w:fill="auto"/>
          </w:tcPr>
          <w:p w14:paraId="2F2240D0"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第四十六條　復審事件有下列各款情形之一者，應為不受理決定：</w:t>
            </w:r>
          </w:p>
          <w:p w14:paraId="501D2C3A" w14:textId="77777777" w:rsidR="006C7F1B" w:rsidRDefault="006C7F1B" w:rsidP="006C7F1B">
            <w:pPr>
              <w:tabs>
                <w:tab w:val="left" w:pos="2520"/>
              </w:tabs>
              <w:spacing w:line="380" w:lineRule="exact"/>
              <w:ind w:leftChars="150" w:left="525" w:rightChars="50" w:right="105" w:hangingChars="100" w:hanging="210"/>
            </w:pPr>
            <w:r>
              <w:rPr>
                <w:rFonts w:hint="eastAsia"/>
              </w:rPr>
              <w:t>一、復審書不合法定程式不能補正或經通知限期補正屆期未補正。</w:t>
            </w:r>
          </w:p>
          <w:p w14:paraId="0A367D8C" w14:textId="77777777" w:rsidR="006C7F1B" w:rsidRDefault="006C7F1B" w:rsidP="006C7F1B">
            <w:pPr>
              <w:tabs>
                <w:tab w:val="left" w:pos="2520"/>
              </w:tabs>
              <w:spacing w:line="380" w:lineRule="exact"/>
              <w:ind w:leftChars="150" w:left="525" w:rightChars="50" w:right="105" w:hangingChars="100" w:hanging="210"/>
            </w:pPr>
            <w:r>
              <w:rPr>
                <w:rFonts w:hint="eastAsia"/>
              </w:rPr>
              <w:t>二、提起復審逾法定期間。</w:t>
            </w:r>
          </w:p>
          <w:p w14:paraId="677B1A7B" w14:textId="77777777" w:rsidR="006C7F1B" w:rsidRDefault="006C7F1B" w:rsidP="006C7F1B">
            <w:pPr>
              <w:tabs>
                <w:tab w:val="left" w:pos="2520"/>
              </w:tabs>
              <w:spacing w:line="380" w:lineRule="exact"/>
              <w:ind w:leftChars="150" w:left="525" w:rightChars="50" w:right="105" w:hangingChars="100" w:hanging="210"/>
            </w:pPr>
            <w:r>
              <w:rPr>
                <w:rFonts w:hint="eastAsia"/>
              </w:rPr>
              <w:t>三、復審人無復審能力而未由法定代理人代為復審行為，經通知限期補正屆期未補正。</w:t>
            </w:r>
          </w:p>
          <w:p w14:paraId="78B3CA7B" w14:textId="77777777" w:rsidR="006C7F1B" w:rsidRDefault="006C7F1B" w:rsidP="006C7F1B">
            <w:pPr>
              <w:tabs>
                <w:tab w:val="left" w:pos="2520"/>
              </w:tabs>
              <w:spacing w:line="380" w:lineRule="exact"/>
              <w:ind w:leftChars="150" w:left="525" w:rightChars="50" w:right="105" w:hangingChars="100" w:hanging="210"/>
            </w:pPr>
            <w:r>
              <w:rPr>
                <w:rFonts w:hint="eastAsia"/>
              </w:rPr>
              <w:t>四、復審人不適格。</w:t>
            </w:r>
          </w:p>
          <w:p w14:paraId="246BBCCF" w14:textId="77777777" w:rsidR="006C7F1B" w:rsidRDefault="006C7F1B" w:rsidP="006C7F1B">
            <w:pPr>
              <w:tabs>
                <w:tab w:val="left" w:pos="2520"/>
              </w:tabs>
              <w:spacing w:line="380" w:lineRule="exact"/>
              <w:ind w:leftChars="150" w:left="525" w:rightChars="50" w:right="105" w:hangingChars="100" w:hanging="210"/>
            </w:pPr>
            <w:r>
              <w:rPr>
                <w:rFonts w:hint="eastAsia"/>
              </w:rPr>
              <w:t>五、原行政處分已不存在、已執行而無回復原狀可能且提起復審無實益，或行政處分因其他事由而消滅。</w:t>
            </w:r>
          </w:p>
          <w:p w14:paraId="543708DF" w14:textId="77777777" w:rsidR="006C7F1B" w:rsidRDefault="006C7F1B" w:rsidP="006C7F1B">
            <w:pPr>
              <w:tabs>
                <w:tab w:val="left" w:pos="2520"/>
              </w:tabs>
              <w:spacing w:line="380" w:lineRule="exact"/>
              <w:ind w:leftChars="150" w:left="525" w:rightChars="50" w:right="105" w:hangingChars="100" w:hanging="210"/>
            </w:pPr>
            <w:r>
              <w:rPr>
                <w:rFonts w:hint="eastAsia"/>
              </w:rPr>
              <w:t>六、依第十三條第二項提起之復審，應作為之權責機關已為行政處分。</w:t>
            </w:r>
          </w:p>
          <w:p w14:paraId="5E5C2B47" w14:textId="77777777" w:rsidR="006C7F1B" w:rsidRDefault="006C7F1B" w:rsidP="006C7F1B">
            <w:pPr>
              <w:tabs>
                <w:tab w:val="left" w:pos="2520"/>
              </w:tabs>
              <w:spacing w:line="380" w:lineRule="exact"/>
              <w:ind w:leftChars="150" w:left="525" w:rightChars="50" w:right="105" w:hangingChars="100" w:hanging="210"/>
            </w:pPr>
            <w:r>
              <w:rPr>
                <w:rFonts w:hint="eastAsia"/>
              </w:rPr>
              <w:t>七、對已決定或已撤回之復審事件重行提起復審。</w:t>
            </w:r>
          </w:p>
          <w:p w14:paraId="10F51B96"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八、對不屬復審救濟範圍內之事項，提起復審。</w:t>
            </w:r>
          </w:p>
          <w:p w14:paraId="26300656" w14:textId="77777777" w:rsidR="006C7F1B" w:rsidRDefault="006C7F1B" w:rsidP="006C7F1B">
            <w:pPr>
              <w:tabs>
                <w:tab w:val="left" w:pos="2520"/>
              </w:tabs>
              <w:spacing w:line="380" w:lineRule="exact"/>
              <w:ind w:leftChars="150" w:left="525" w:rightChars="50" w:right="105" w:hangingChars="100" w:hanging="210"/>
            </w:pPr>
            <w:r>
              <w:rPr>
                <w:rFonts w:hint="eastAsia"/>
              </w:rPr>
              <w:t>九、提起復審不備其他法定要件。</w:t>
            </w:r>
          </w:p>
          <w:p w14:paraId="1B6FD79A"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復審人對前項第六款之行政處分不服者，應另提起復審。</w:t>
            </w:r>
          </w:p>
          <w:p w14:paraId="2CAEF7ED" w14:textId="77777777" w:rsidR="006C7F1B" w:rsidRDefault="006C7F1B" w:rsidP="006C7F1B">
            <w:pPr>
              <w:tabs>
                <w:tab w:val="left" w:pos="2520"/>
              </w:tabs>
              <w:spacing w:line="380" w:lineRule="exact"/>
              <w:ind w:leftChars="150" w:left="315" w:rightChars="50" w:right="105" w:firstLineChars="200" w:firstLine="420"/>
            </w:pPr>
            <w:r>
              <w:rPr>
                <w:rFonts w:hint="eastAsia"/>
              </w:rPr>
              <w:t>第一項第八款情形，如屬應提起申訴而誤提復審者，權保會應移送申訴管轄機關依申訴程序處理，並通知該誤提復審之人，不得逕為不受理決定。</w:t>
            </w:r>
          </w:p>
        </w:tc>
        <w:tc>
          <w:tcPr>
            <w:tcW w:w="3373" w:type="dxa"/>
            <w:shd w:val="clear" w:color="auto" w:fill="auto"/>
          </w:tcPr>
          <w:p w14:paraId="4F6A15C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33D2C64B"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一、參酌公務人員保障法第六十一條第一項，於第一項定明權保會應為不受理決定之情形：</w:t>
            </w:r>
          </w:p>
          <w:p w14:paraId="380DF1E7" w14:textId="77777777" w:rsidR="006C7F1B" w:rsidRDefault="006C7F1B" w:rsidP="006C7F1B">
            <w:pPr>
              <w:tabs>
                <w:tab w:val="left" w:pos="2520"/>
              </w:tabs>
              <w:spacing w:line="380" w:lineRule="exact"/>
              <w:ind w:leftChars="200" w:left="840" w:rightChars="50" w:right="105" w:hangingChars="200" w:hanging="420"/>
            </w:pPr>
            <w:r>
              <w:rPr>
                <w:rFonts w:hint="eastAsia"/>
              </w:rPr>
              <w:t>(一)第一款指復審書未依第十六條規定載明應記載之事項且無從補正，或未於第二十三條所定通知期間內補正，致復審之提起不合法之情形。</w:t>
            </w:r>
          </w:p>
          <w:p w14:paraId="0A060FC6" w14:textId="77777777" w:rsidR="006C7F1B" w:rsidRDefault="006C7F1B" w:rsidP="006C7F1B">
            <w:pPr>
              <w:tabs>
                <w:tab w:val="left" w:pos="2520"/>
              </w:tabs>
              <w:spacing w:line="380" w:lineRule="exact"/>
              <w:ind w:leftChars="200" w:left="840" w:rightChars="50" w:right="105" w:hangingChars="200" w:hanging="420"/>
            </w:pPr>
            <w:r>
              <w:rPr>
                <w:rFonts w:hint="eastAsia"/>
              </w:rPr>
              <w:t>(二)第二款指復審人未於第十五條第一項或第二項但書所定之法定期間內提起復審等情形。</w:t>
            </w:r>
          </w:p>
          <w:p w14:paraId="2597E524" w14:textId="77777777" w:rsidR="006C7F1B" w:rsidRDefault="006C7F1B" w:rsidP="006C7F1B">
            <w:pPr>
              <w:tabs>
                <w:tab w:val="left" w:pos="2520"/>
              </w:tabs>
              <w:spacing w:line="380" w:lineRule="exact"/>
              <w:ind w:leftChars="200" w:left="840" w:rightChars="50" w:right="105" w:hangingChars="200" w:hanging="420"/>
            </w:pPr>
            <w:r>
              <w:rPr>
                <w:rFonts w:hint="eastAsia"/>
              </w:rPr>
              <w:t>(三)第三款指復審之提起違反第二十四條規定，且經通知仍未為補正等情形。</w:t>
            </w:r>
          </w:p>
          <w:p w14:paraId="4F3E511F" w14:textId="77777777" w:rsidR="006C7F1B" w:rsidRDefault="006C7F1B" w:rsidP="006C7F1B">
            <w:pPr>
              <w:tabs>
                <w:tab w:val="left" w:pos="2520"/>
              </w:tabs>
              <w:spacing w:line="380" w:lineRule="exact"/>
              <w:ind w:leftChars="200" w:left="840" w:rightChars="50" w:right="105" w:hangingChars="200" w:hanging="420"/>
            </w:pPr>
            <w:r>
              <w:rPr>
                <w:rFonts w:hint="eastAsia"/>
              </w:rPr>
              <w:t>(四)第四款指復審人對於與自身權益無關之事項提起復審</w:t>
            </w:r>
            <w:r w:rsidRPr="00FD3E88">
              <w:rPr>
                <w:rFonts w:hint="eastAsia"/>
                <w:spacing w:val="-4"/>
              </w:rPr>
              <w:t>，因欠缺復審權能，故</w:t>
            </w:r>
            <w:r>
              <w:rPr>
                <w:rFonts w:hint="eastAsia"/>
              </w:rPr>
              <w:t>應</w:t>
            </w:r>
            <w:r>
              <w:rPr>
                <w:rFonts w:hint="eastAsia"/>
              </w:rPr>
              <w:lastRenderedPageBreak/>
              <w:t>認復審之提起不合法。</w:t>
            </w:r>
          </w:p>
          <w:p w14:paraId="24BAF133" w14:textId="77777777" w:rsidR="006C7F1B" w:rsidRDefault="006C7F1B" w:rsidP="006C7F1B">
            <w:pPr>
              <w:tabs>
                <w:tab w:val="left" w:pos="2520"/>
              </w:tabs>
              <w:spacing w:line="380" w:lineRule="exact"/>
              <w:ind w:leftChars="200" w:left="840" w:rightChars="50" w:right="105" w:hangingChars="200" w:hanging="420"/>
            </w:pPr>
            <w:r>
              <w:rPr>
                <w:rFonts w:hint="eastAsia"/>
              </w:rPr>
              <w:t>(五)第五款指原行政處分經撤銷而不存在，以及復審人對「已執行而無回復原狀可能且提起復審無實益」或</w:t>
            </w:r>
            <w:r w:rsidRPr="00FD3E88">
              <w:rPr>
                <w:rFonts w:hint="eastAsia"/>
                <w:spacing w:val="-4"/>
              </w:rPr>
              <w:t>「因其他事由而消滅」</w:t>
            </w:r>
            <w:r>
              <w:rPr>
                <w:rFonts w:hint="eastAsia"/>
              </w:rPr>
              <w:t>之行政處分提起復審，因其復審已無意義，爰定明權</w:t>
            </w:r>
            <w:r w:rsidRPr="00FD3E88">
              <w:rPr>
                <w:rFonts w:hint="eastAsia"/>
                <w:spacing w:val="-2"/>
              </w:rPr>
              <w:t>保會亦應為不受理之決</w:t>
            </w:r>
            <w:r>
              <w:rPr>
                <w:rFonts w:hint="eastAsia"/>
              </w:rPr>
              <w:t>定。</w:t>
            </w:r>
          </w:p>
          <w:p w14:paraId="32C3EA53" w14:textId="77777777" w:rsidR="006C7F1B" w:rsidRDefault="006C7F1B" w:rsidP="006C7F1B">
            <w:pPr>
              <w:tabs>
                <w:tab w:val="left" w:pos="2520"/>
              </w:tabs>
              <w:spacing w:line="380" w:lineRule="exact"/>
              <w:ind w:leftChars="200" w:left="840" w:rightChars="50" w:right="105" w:hangingChars="200" w:hanging="420"/>
            </w:pPr>
            <w:r>
              <w:rPr>
                <w:rFonts w:hint="eastAsia"/>
              </w:rPr>
              <w:t>(六)第六款指權保會未就第十三條第二項所定課予義務復審作成決定前，應作為之權責機關如已為行政處分者，權保會應為不受理決定。</w:t>
            </w:r>
          </w:p>
          <w:p w14:paraId="21013FDB" w14:textId="77777777" w:rsidR="006C7F1B" w:rsidRDefault="006C7F1B" w:rsidP="006C7F1B">
            <w:pPr>
              <w:tabs>
                <w:tab w:val="left" w:pos="2520"/>
              </w:tabs>
              <w:spacing w:line="380" w:lineRule="exact"/>
              <w:ind w:leftChars="200" w:left="840" w:rightChars="50" w:right="105" w:hangingChars="200" w:hanging="420"/>
            </w:pPr>
            <w:r>
              <w:rPr>
                <w:rFonts w:hint="eastAsia"/>
              </w:rPr>
              <w:t>(七)第七款指復審人對於已決定之事件或已依第二十一條規定撤回復審之事件，仍再行提起復審之情形。</w:t>
            </w:r>
          </w:p>
          <w:p w14:paraId="47FB75E5" w14:textId="77777777" w:rsidR="006C7F1B" w:rsidRDefault="006C7F1B" w:rsidP="006C7F1B">
            <w:pPr>
              <w:tabs>
                <w:tab w:val="left" w:pos="2520"/>
              </w:tabs>
              <w:spacing w:line="380" w:lineRule="exact"/>
              <w:ind w:leftChars="200" w:left="840" w:rightChars="50" w:right="105" w:hangingChars="200" w:hanging="420"/>
            </w:pPr>
            <w:r>
              <w:rPr>
                <w:rFonts w:hint="eastAsia"/>
              </w:rPr>
              <w:t>(八)第八款指對非屬第十三條所定復審事件提起復審之</w:t>
            </w:r>
            <w:r>
              <w:rPr>
                <w:rFonts w:hint="eastAsia"/>
              </w:rPr>
              <w:lastRenderedPageBreak/>
              <w:t>情形。</w:t>
            </w:r>
          </w:p>
          <w:p w14:paraId="14E6BB05" w14:textId="77777777" w:rsidR="006C7F1B" w:rsidRDefault="006C7F1B" w:rsidP="006C7F1B">
            <w:pPr>
              <w:tabs>
                <w:tab w:val="left" w:pos="2520"/>
              </w:tabs>
              <w:spacing w:line="380" w:lineRule="exact"/>
              <w:ind w:leftChars="200" w:left="840" w:rightChars="50" w:right="105" w:hangingChars="200" w:hanging="420"/>
            </w:pPr>
            <w:r>
              <w:rPr>
                <w:rFonts w:hint="eastAsia"/>
              </w:rPr>
              <w:t>(九)參酌行政訴訟法第一百零七條第一項第十款有關起訴不備其他要件者，行政法院應以裁定駁回原告之訴之規定，於第九款定明提起復審不備其他法定要件者，權保會應為不受理之決定。</w:t>
            </w:r>
          </w:p>
          <w:p w14:paraId="72A166B6" w14:textId="77777777" w:rsidR="006C7F1B" w:rsidRDefault="006C7F1B" w:rsidP="006C7F1B">
            <w:pPr>
              <w:tabs>
                <w:tab w:val="left" w:pos="2520"/>
              </w:tabs>
              <w:spacing w:line="380" w:lineRule="exact"/>
              <w:ind w:leftChars="50" w:left="315" w:rightChars="50" w:right="105" w:hangingChars="100" w:hanging="210"/>
            </w:pPr>
            <w:r>
              <w:rPr>
                <w:rFonts w:hint="eastAsia"/>
              </w:rPr>
              <w:t>二、本法之復審為相當於訴願之救濟程序，查最高行政法院一百零一年度二月份庭長法官聯席會議決議雖認以，自程序之保障及訴訟經濟之觀點，所謂「應作為之機關已為行政處分」，係指有利於訴願人之處分而言，至全部或</w:t>
            </w:r>
            <w:r w:rsidRPr="00FD3E88">
              <w:rPr>
                <w:rFonts w:hint="eastAsia"/>
                <w:spacing w:val="-2"/>
              </w:rPr>
              <w:t>部分拒絕當事人申請之處分</w:t>
            </w:r>
            <w:r>
              <w:rPr>
                <w:rFonts w:hint="eastAsia"/>
              </w:rPr>
              <w:t>，應不包括在內，故於訴願決定作成前，應作為之處分機關已作成之行政處分非全部有利於訴願人時，無須要求訴願人對於該處分重為訴願，訴願機關應續行訴</w:t>
            </w:r>
            <w:r>
              <w:rPr>
                <w:rFonts w:hint="eastAsia"/>
              </w:rPr>
              <w:lastRenderedPageBreak/>
              <w:t>願程序，對嗣後所為之行政處分併為實體審查。惟依第十三條第二項規定提起之復審，應作為之權責機關已為行政處分，復審人如仍對該行政處分不服，因復審之標的及理由與原所提復審均已不相同，倘由同一程序續行審議可能造成處理程序過於複雜，宜以另一復審程序處理較為妥適，且由復審人另提起復審，對其權益實質保障並無影響，為利復審實務運作，爰於第二項定明復審人對第一項第六款之行政處分不服者，應另提起復審救濟之。又為保障復審人權益，使其知悉得就新作成之行政處分另行提起復審，權保會應於不受理決定之理由中教示得另提起復審之意旨，併予敘明。</w:t>
            </w:r>
          </w:p>
          <w:p w14:paraId="34EE414A" w14:textId="77777777" w:rsidR="006C7F1B" w:rsidRDefault="006C7F1B" w:rsidP="006C7F1B">
            <w:pPr>
              <w:tabs>
                <w:tab w:val="left" w:pos="2520"/>
              </w:tabs>
              <w:spacing w:line="380" w:lineRule="exact"/>
              <w:ind w:leftChars="50" w:left="315" w:rightChars="50" w:right="105" w:hangingChars="100" w:hanging="210"/>
            </w:pPr>
            <w:r>
              <w:rPr>
                <w:rFonts w:hint="eastAsia"/>
              </w:rPr>
              <w:t>三、第一項第八款所定情形，如屬應提申訴而誤提復審者，權保會應移送申訴管轄機關改依申訴</w:t>
            </w:r>
            <w:r>
              <w:rPr>
                <w:rFonts w:hint="eastAsia"/>
              </w:rPr>
              <w:lastRenderedPageBreak/>
              <w:t>程序處理，並通知誤提復審之人，爰參酌公務人員保障法第六十一條第三項，於第三項定明不得逕為不受理決定，以維護其權益。</w:t>
            </w:r>
          </w:p>
          <w:p w14:paraId="334B806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2891AE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一、參酌公務人員保障法第六十一條第一項，於第一項定明權保會應為不受理決定之情形：</w:t>
            </w:r>
          </w:p>
          <w:p w14:paraId="10D9C798" w14:textId="77777777" w:rsidR="006C7F1B" w:rsidRDefault="006C7F1B" w:rsidP="006C7F1B">
            <w:pPr>
              <w:tabs>
                <w:tab w:val="left" w:pos="2520"/>
              </w:tabs>
              <w:spacing w:line="380" w:lineRule="exact"/>
              <w:ind w:leftChars="200" w:left="840" w:rightChars="50" w:right="105" w:hangingChars="200" w:hanging="420"/>
            </w:pPr>
            <w:r>
              <w:rPr>
                <w:rFonts w:hint="eastAsia"/>
              </w:rPr>
              <w:t>(一)第一款指復審書未依第十六條規定載明應記載之事項且無從補正，或未於第二十三條所定通知期間內補正，致復審之提起不合法之情形。</w:t>
            </w:r>
          </w:p>
          <w:p w14:paraId="0DCAC433" w14:textId="77777777" w:rsidR="006C7F1B" w:rsidRDefault="006C7F1B" w:rsidP="006C7F1B">
            <w:pPr>
              <w:tabs>
                <w:tab w:val="left" w:pos="2520"/>
              </w:tabs>
              <w:spacing w:line="380" w:lineRule="exact"/>
              <w:ind w:leftChars="200" w:left="840" w:rightChars="50" w:right="105" w:hangingChars="200" w:hanging="420"/>
            </w:pPr>
            <w:r>
              <w:rPr>
                <w:rFonts w:hint="eastAsia"/>
              </w:rPr>
              <w:t>(二)第二款指復審人未於第十五條第一項或第二項但書所定之法定期間內提起復審等情形。</w:t>
            </w:r>
          </w:p>
          <w:p w14:paraId="36D591EC" w14:textId="77777777" w:rsidR="006C7F1B" w:rsidRDefault="006C7F1B" w:rsidP="006C7F1B">
            <w:pPr>
              <w:tabs>
                <w:tab w:val="left" w:pos="2520"/>
              </w:tabs>
              <w:spacing w:line="380" w:lineRule="exact"/>
              <w:ind w:leftChars="200" w:left="840" w:rightChars="50" w:right="105" w:hangingChars="200" w:hanging="420"/>
            </w:pPr>
            <w:r>
              <w:rPr>
                <w:rFonts w:hint="eastAsia"/>
              </w:rPr>
              <w:t>(三)第三款指復審之提起違反第二十四條規定，且經通知仍未為補正等情形。</w:t>
            </w:r>
          </w:p>
          <w:p w14:paraId="3A4BE9D2" w14:textId="77777777" w:rsidR="006C7F1B" w:rsidRDefault="006C7F1B" w:rsidP="006C7F1B">
            <w:pPr>
              <w:tabs>
                <w:tab w:val="left" w:pos="2520"/>
              </w:tabs>
              <w:spacing w:line="380" w:lineRule="exact"/>
              <w:ind w:leftChars="200" w:left="840" w:rightChars="50" w:right="105" w:hangingChars="200" w:hanging="420"/>
            </w:pPr>
            <w:r>
              <w:rPr>
                <w:rFonts w:hint="eastAsia"/>
              </w:rPr>
              <w:lastRenderedPageBreak/>
              <w:t>(四)第四款指復審人對於與自身權益無關之事項提起復審，因欠缺復審權能，故應認復審之提起不合法。</w:t>
            </w:r>
          </w:p>
          <w:p w14:paraId="0D55E406" w14:textId="77777777" w:rsidR="006C7F1B" w:rsidRDefault="006C7F1B" w:rsidP="006C7F1B">
            <w:pPr>
              <w:tabs>
                <w:tab w:val="left" w:pos="2520"/>
              </w:tabs>
              <w:spacing w:line="380" w:lineRule="exact"/>
              <w:ind w:leftChars="200" w:left="840" w:rightChars="50" w:right="105" w:hangingChars="200" w:hanging="420"/>
            </w:pPr>
            <w:r>
              <w:rPr>
                <w:rFonts w:hint="eastAsia"/>
              </w:rPr>
              <w:t>(五)第五款指原行政處分經撤銷而不存在，以及復審人對「已執行而無回復原狀可能且提起復審無實益」或「因其他事由而消滅」之行政處分提起復審，因其復審已無意義，爰定明權保會亦應為不受理之決定。</w:t>
            </w:r>
          </w:p>
          <w:p w14:paraId="33197FA4" w14:textId="77777777" w:rsidR="006C7F1B" w:rsidRDefault="006C7F1B" w:rsidP="006C7F1B">
            <w:pPr>
              <w:tabs>
                <w:tab w:val="left" w:pos="2520"/>
              </w:tabs>
              <w:spacing w:line="380" w:lineRule="exact"/>
              <w:ind w:leftChars="200" w:left="840" w:rightChars="50" w:right="105" w:hangingChars="200" w:hanging="420"/>
            </w:pPr>
            <w:r>
              <w:rPr>
                <w:rFonts w:hint="eastAsia"/>
              </w:rPr>
              <w:t>(六)第六款指權保會未就第十三條第二項所定課予義務復審作成決定前，應作為之權責機關如已為行政處分者，權保會應為不受理決定。</w:t>
            </w:r>
          </w:p>
          <w:p w14:paraId="744278A9" w14:textId="77777777" w:rsidR="006C7F1B" w:rsidRDefault="006C7F1B" w:rsidP="006C7F1B">
            <w:pPr>
              <w:tabs>
                <w:tab w:val="left" w:pos="2520"/>
              </w:tabs>
              <w:spacing w:line="380" w:lineRule="exact"/>
              <w:ind w:leftChars="200" w:left="840" w:rightChars="50" w:right="105" w:hangingChars="200" w:hanging="420"/>
            </w:pPr>
            <w:r>
              <w:rPr>
                <w:rFonts w:hint="eastAsia"/>
              </w:rPr>
              <w:t>(七)第七款指復審人對於已決定之事件或已依第二十一條規定撤回復審之事件，</w:t>
            </w:r>
            <w:r>
              <w:rPr>
                <w:rFonts w:hint="eastAsia"/>
              </w:rPr>
              <w:lastRenderedPageBreak/>
              <w:t>仍再行提起復審之情形。</w:t>
            </w:r>
          </w:p>
          <w:p w14:paraId="351BF38A" w14:textId="77777777" w:rsidR="006C7F1B" w:rsidRDefault="006C7F1B" w:rsidP="006C7F1B">
            <w:pPr>
              <w:tabs>
                <w:tab w:val="left" w:pos="2520"/>
              </w:tabs>
              <w:spacing w:line="380" w:lineRule="exact"/>
              <w:ind w:leftChars="200" w:left="840" w:rightChars="50" w:right="105" w:hangingChars="200" w:hanging="420"/>
            </w:pPr>
            <w:r>
              <w:rPr>
                <w:rFonts w:hint="eastAsia"/>
              </w:rPr>
              <w:t>(八)第八款指對非屬第十三條所定復審事件提起復審之情形。</w:t>
            </w:r>
          </w:p>
          <w:p w14:paraId="0C5AD0A0" w14:textId="77777777" w:rsidR="006C7F1B" w:rsidRDefault="006C7F1B" w:rsidP="006C7F1B">
            <w:pPr>
              <w:tabs>
                <w:tab w:val="left" w:pos="2520"/>
              </w:tabs>
              <w:spacing w:line="380" w:lineRule="exact"/>
              <w:ind w:leftChars="200" w:left="840" w:rightChars="50" w:right="105" w:hangingChars="200" w:hanging="420"/>
            </w:pPr>
            <w:r>
              <w:rPr>
                <w:rFonts w:hint="eastAsia"/>
              </w:rPr>
              <w:t>(九)參酌行政訴訟法第一百零七條第一項第十款有關起訴不備其他要件者，行政法院應以裁定駁回原告之訴之規定，於第九款定明提起復審不備其他法定要件者，權保會應為不受理之決定。</w:t>
            </w:r>
          </w:p>
          <w:p w14:paraId="13023549" w14:textId="77777777" w:rsidR="006C7F1B" w:rsidRDefault="006C7F1B" w:rsidP="006C7F1B">
            <w:pPr>
              <w:tabs>
                <w:tab w:val="left" w:pos="2520"/>
              </w:tabs>
              <w:spacing w:line="380" w:lineRule="exact"/>
              <w:ind w:leftChars="50" w:left="315" w:rightChars="50" w:right="105" w:hangingChars="100" w:hanging="210"/>
            </w:pPr>
            <w:r>
              <w:rPr>
                <w:rFonts w:hint="eastAsia"/>
              </w:rPr>
              <w:t>二、本法之復審為相當於訴願之救濟程序，查最高行政法院一百零一年度二月份庭長法官聯席會議決議雖認以，自程序之保障及訴訟經濟之觀點，所謂「應作為之機關已為行政處分」，係指有利於訴願人之處分而言，至全部或</w:t>
            </w:r>
            <w:r w:rsidRPr="00FD3E88">
              <w:rPr>
                <w:rFonts w:hint="eastAsia"/>
                <w:spacing w:val="-2"/>
              </w:rPr>
              <w:t>部分拒絕當事人申請之處分</w:t>
            </w:r>
            <w:r>
              <w:rPr>
                <w:rFonts w:hint="eastAsia"/>
              </w:rPr>
              <w:t>，應不包括在內，故於訴願決定作成前，應作為之處分機關已作成</w:t>
            </w:r>
            <w:r>
              <w:rPr>
                <w:rFonts w:hint="eastAsia"/>
              </w:rPr>
              <w:lastRenderedPageBreak/>
              <w:t>之行政處分非全部有利於訴願人時，無須要求訴願人對於該處分重為訴願，訴願機關應續行訴願程序，對嗣後所為之行政處分併為實體審查。惟依第十三條第二項規定提起之復審，應作為之權責機關已為行政處分，復審人如仍對該行政處分不服，因復審之標的及理由與原所提復審均已不相同，倘由同一程序續行審議可能造成處理程序過於複雜，宜以另一復審程序處理較為妥適，且由復審人另提起復審，對其權益實質保障並無影響，為利復審實務運作，爰於第二項定明復審人對第一項第六款之行政處分不服者，應另提起復審救濟之。又為保障復審人權益，使其知悉得就新作成之行政處分另行提起復審，權保會應於不受理決定之理由中教示得另提起復審之意旨，併予敘明。</w:t>
            </w:r>
          </w:p>
          <w:p w14:paraId="56C2FCF9"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三、第一項第八款所定情形，如屬應提申訴而誤提復審者，權保會應移送申訴管轄機關改依申訴程序處理，並通知誤提復審之人，爰參酌公務人員保障法第六十一條第三項，於第三項定明不得逕為不受理決定，以維護其權益。</w:t>
            </w:r>
          </w:p>
          <w:p w14:paraId="116FB2ED"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52FF91B"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6CECA5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00111F6"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41ADB24" w14:textId="77777777" w:rsidR="006C7F1B" w:rsidRDefault="006C7F1B" w:rsidP="006C7F1B">
            <w:pPr>
              <w:tabs>
                <w:tab w:val="left" w:pos="2520"/>
              </w:tabs>
              <w:spacing w:line="380" w:lineRule="exact"/>
              <w:ind w:leftChars="50" w:left="315" w:rightChars="50" w:right="105" w:hangingChars="100" w:hanging="210"/>
            </w:pPr>
            <w:r>
              <w:rPr>
                <w:rFonts w:hint="eastAsia"/>
              </w:rPr>
              <w:t>第四十七條　復審無理由者，權保會應以決定駁回之。</w:t>
            </w:r>
          </w:p>
          <w:p w14:paraId="0555C694" w14:textId="77777777" w:rsidR="006C7F1B" w:rsidRDefault="006C7F1B" w:rsidP="006C7F1B">
            <w:pPr>
              <w:tabs>
                <w:tab w:val="left" w:pos="2520"/>
              </w:tabs>
              <w:spacing w:line="380" w:lineRule="exact"/>
              <w:ind w:leftChars="150" w:left="315" w:rightChars="50" w:right="105" w:firstLineChars="200" w:firstLine="420"/>
            </w:pPr>
            <w:r>
              <w:rPr>
                <w:rFonts w:hint="eastAsia"/>
              </w:rPr>
              <w:t>原行政處分所憑理由雖屬不當，而權保會依其他理由認原行政處分為正當，並經給予復審人表示意見之機會者，得以復審為無理由。</w:t>
            </w:r>
          </w:p>
          <w:p w14:paraId="46AFCEB7" w14:textId="77777777" w:rsidR="006C7F1B" w:rsidRDefault="006C7F1B" w:rsidP="006C7F1B">
            <w:pPr>
              <w:tabs>
                <w:tab w:val="left" w:pos="2520"/>
              </w:tabs>
              <w:spacing w:line="380" w:lineRule="exact"/>
              <w:ind w:leftChars="150" w:left="315" w:rightChars="50" w:right="105" w:firstLineChars="200" w:firstLine="420"/>
            </w:pPr>
            <w:r>
              <w:rPr>
                <w:rFonts w:hint="eastAsia"/>
              </w:rPr>
              <w:t>提起復審因逾法定期間為不受理決定，而原行政處分顯屬違法或顯然不當者，權保會得於決定理由中併予指明之。</w:t>
            </w:r>
          </w:p>
        </w:tc>
        <w:tc>
          <w:tcPr>
            <w:tcW w:w="3373" w:type="dxa"/>
            <w:shd w:val="clear" w:color="auto" w:fill="auto"/>
          </w:tcPr>
          <w:p w14:paraId="619A3019" w14:textId="77777777" w:rsidR="006C7F1B" w:rsidRDefault="006C7F1B" w:rsidP="006C7F1B">
            <w:pPr>
              <w:tabs>
                <w:tab w:val="left" w:pos="2520"/>
              </w:tabs>
              <w:spacing w:line="380" w:lineRule="exact"/>
              <w:ind w:leftChars="50" w:left="315" w:rightChars="50" w:right="105" w:hangingChars="100" w:hanging="210"/>
            </w:pPr>
            <w:r>
              <w:rPr>
                <w:rFonts w:hint="eastAsia"/>
              </w:rPr>
              <w:t>第四十七條　復審無理由者，權保會應以決定駁回之。</w:t>
            </w:r>
          </w:p>
          <w:p w14:paraId="73342551" w14:textId="77777777" w:rsidR="006C7F1B" w:rsidRDefault="006C7F1B" w:rsidP="006C7F1B">
            <w:pPr>
              <w:tabs>
                <w:tab w:val="left" w:pos="2520"/>
              </w:tabs>
              <w:spacing w:line="380" w:lineRule="exact"/>
              <w:ind w:leftChars="150" w:left="315" w:rightChars="50" w:right="105" w:firstLineChars="200" w:firstLine="420"/>
            </w:pPr>
            <w:r>
              <w:rPr>
                <w:rFonts w:hint="eastAsia"/>
              </w:rPr>
              <w:t>原行政處分所憑理由雖屬不當，而權保會依其他理由認原行政處分為正當，並經給予復審人表示意見之機會者，得以復審為無理由。</w:t>
            </w:r>
          </w:p>
          <w:p w14:paraId="32888665" w14:textId="77777777" w:rsidR="006C7F1B" w:rsidRDefault="006C7F1B" w:rsidP="006C7F1B">
            <w:pPr>
              <w:tabs>
                <w:tab w:val="left" w:pos="2520"/>
              </w:tabs>
              <w:spacing w:line="380" w:lineRule="exact"/>
              <w:ind w:leftChars="150" w:left="315" w:rightChars="50" w:right="105" w:firstLineChars="200" w:firstLine="420"/>
            </w:pPr>
            <w:r>
              <w:rPr>
                <w:rFonts w:hint="eastAsia"/>
              </w:rPr>
              <w:t>提起復審因逾法定期間為不受理決定，而原行政處分顯屬違法或顯然不當者，權保會得於決定理由中併予指明之。</w:t>
            </w:r>
          </w:p>
        </w:tc>
        <w:tc>
          <w:tcPr>
            <w:tcW w:w="3373" w:type="dxa"/>
            <w:shd w:val="clear" w:color="auto" w:fill="auto"/>
          </w:tcPr>
          <w:p w14:paraId="3A988ECF" w14:textId="77777777" w:rsidR="006C7F1B" w:rsidRDefault="006C7F1B" w:rsidP="006C7F1B">
            <w:pPr>
              <w:tabs>
                <w:tab w:val="left" w:pos="2520"/>
              </w:tabs>
              <w:spacing w:line="380" w:lineRule="exact"/>
              <w:ind w:leftChars="50" w:left="315" w:rightChars="50" w:right="105" w:hangingChars="100" w:hanging="210"/>
            </w:pPr>
            <w:r>
              <w:rPr>
                <w:rFonts w:hint="eastAsia"/>
              </w:rPr>
              <w:t>第四十七條　復審無理由者，權保會應以決定駁回之。</w:t>
            </w:r>
          </w:p>
          <w:p w14:paraId="09AB64EF" w14:textId="77777777" w:rsidR="006C7F1B" w:rsidRDefault="006C7F1B" w:rsidP="006C7F1B">
            <w:pPr>
              <w:tabs>
                <w:tab w:val="left" w:pos="2520"/>
              </w:tabs>
              <w:spacing w:line="380" w:lineRule="exact"/>
              <w:ind w:leftChars="150" w:left="315" w:rightChars="50" w:right="105" w:firstLineChars="200" w:firstLine="420"/>
            </w:pPr>
            <w:r>
              <w:rPr>
                <w:rFonts w:hint="eastAsia"/>
              </w:rPr>
              <w:t>原行政處分所憑理由雖屬不當，而權保會依其他理由認原行政處分為正當，並經給予復審人表示意見之機會者，得以復審為無理由。</w:t>
            </w:r>
          </w:p>
          <w:p w14:paraId="0F4BCE1D" w14:textId="77777777" w:rsidR="006C7F1B" w:rsidRDefault="006C7F1B" w:rsidP="006C7F1B">
            <w:pPr>
              <w:tabs>
                <w:tab w:val="left" w:pos="2520"/>
              </w:tabs>
              <w:spacing w:line="380" w:lineRule="exact"/>
              <w:ind w:leftChars="150" w:left="315" w:rightChars="50" w:right="105" w:firstLineChars="200" w:firstLine="420"/>
            </w:pPr>
            <w:r>
              <w:rPr>
                <w:rFonts w:hint="eastAsia"/>
              </w:rPr>
              <w:t>提起復審因逾法定期間為不受理決定，而原行政處分顯屬違法或顯然不當者，權保會得於決定理由中併予指明之。</w:t>
            </w:r>
          </w:p>
        </w:tc>
        <w:tc>
          <w:tcPr>
            <w:tcW w:w="3373" w:type="dxa"/>
            <w:shd w:val="clear" w:color="auto" w:fill="auto"/>
          </w:tcPr>
          <w:p w14:paraId="6A2EE53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41CF934"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一、參酌公務人員保障法第六十三條第一項，於第一項定明權保會審酌事證後，認復審無理由，應以決定駁回之。</w:t>
            </w:r>
          </w:p>
          <w:p w14:paraId="0691018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六十三條第二項，於第二項定明權保會對原行政處分所憑理由雖屬不當，但依其他理由認為正當者，仍得以復審為無理由駁回。惟為避免對復審人造成突襲為不利之決定，仍應先給予復審人表示</w:t>
            </w:r>
            <w:r>
              <w:rPr>
                <w:rFonts w:hint="eastAsia"/>
              </w:rPr>
              <w:lastRenderedPageBreak/>
              <w:t>意見之機會，以資周延。</w:t>
            </w:r>
          </w:p>
          <w:p w14:paraId="03F47662"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六十四條，於第三項定明提起復審逾期，依法應為不受理之決定。惟對顯屬違法或顯然不當之處分，如任其存在，顯與依法行政原則有違，爰權保會得於決定理由中併予指明，使原處分機關得依職權另依行政程序法或其他相關法律規定處理，以糾正缺失，俾資遵循。</w:t>
            </w:r>
          </w:p>
          <w:p w14:paraId="546E350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2F4A2C3"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一、參酌公務人員保障法第六十三條第一項，於第一項定明權保會審酌事證後，認復審無理由，應以決定駁回之。</w:t>
            </w:r>
          </w:p>
          <w:p w14:paraId="1E14D12F"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二、參酌公務人員保障法第六十三條第二項，於第二項定明權保會對原行政處分所憑理由雖屬不當，但依其他理由認為正當者，仍得以復審為無理由駁回。惟為避免對復審人造成突襲為不利</w:t>
            </w:r>
            <w:r>
              <w:rPr>
                <w:rFonts w:hint="eastAsia"/>
              </w:rPr>
              <w:lastRenderedPageBreak/>
              <w:t>之決定，仍應先給予復審人表示意見之機會，以資周延。</w:t>
            </w:r>
          </w:p>
          <w:p w14:paraId="1FA9B059"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六十四條，於第三項定明提起復審逾期，依法應為不受理之決定。惟對顯屬違法或顯然不當之處分，如任其存在，顯與依法行政原則有違，爰權保會得於決定理由中併予指明，使原處分機關得依職權另依行政程序法或其他相關法律規定處理，以糾正缺失，俾資遵循。</w:t>
            </w:r>
          </w:p>
          <w:p w14:paraId="4BDF099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680D095"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6CA3CC4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634EF6D"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7D20C8D" w14:textId="77777777" w:rsidR="006C7F1B" w:rsidRDefault="006C7F1B" w:rsidP="006C7F1B">
            <w:pPr>
              <w:tabs>
                <w:tab w:val="left" w:pos="2520"/>
              </w:tabs>
              <w:spacing w:line="380" w:lineRule="exact"/>
              <w:ind w:leftChars="50" w:left="315" w:rightChars="50" w:right="105" w:hangingChars="100" w:hanging="210"/>
            </w:pPr>
            <w:r>
              <w:rPr>
                <w:rFonts w:hint="eastAsia"/>
              </w:rPr>
              <w:t>第四十八條　依第十三條第一項規定提起之復審有理由者，權保會應以決定撤銷原行政處分之全部或一部。</w:t>
            </w:r>
          </w:p>
        </w:tc>
        <w:tc>
          <w:tcPr>
            <w:tcW w:w="3373" w:type="dxa"/>
            <w:shd w:val="clear" w:color="auto" w:fill="auto"/>
          </w:tcPr>
          <w:p w14:paraId="603862E6" w14:textId="77777777" w:rsidR="006C7F1B" w:rsidRDefault="006C7F1B" w:rsidP="006C7F1B">
            <w:pPr>
              <w:tabs>
                <w:tab w:val="left" w:pos="2520"/>
              </w:tabs>
              <w:spacing w:line="380" w:lineRule="exact"/>
              <w:ind w:leftChars="50" w:left="315" w:rightChars="50" w:right="105" w:hangingChars="100" w:hanging="210"/>
            </w:pPr>
            <w:r>
              <w:rPr>
                <w:rFonts w:hint="eastAsia"/>
              </w:rPr>
              <w:t>第四十八條　依第十三條第一項規定提起之復審有理由者，權保會應以決定撤銷原行政處分之全部或一部。</w:t>
            </w:r>
          </w:p>
        </w:tc>
        <w:tc>
          <w:tcPr>
            <w:tcW w:w="3373" w:type="dxa"/>
            <w:shd w:val="clear" w:color="auto" w:fill="auto"/>
          </w:tcPr>
          <w:p w14:paraId="6E36FE0C" w14:textId="77777777" w:rsidR="006C7F1B" w:rsidRDefault="006C7F1B" w:rsidP="006C7F1B">
            <w:pPr>
              <w:tabs>
                <w:tab w:val="left" w:pos="2520"/>
              </w:tabs>
              <w:spacing w:line="380" w:lineRule="exact"/>
              <w:ind w:leftChars="50" w:left="315" w:rightChars="50" w:right="105" w:hangingChars="100" w:hanging="210"/>
            </w:pPr>
            <w:r>
              <w:rPr>
                <w:rFonts w:hint="eastAsia"/>
              </w:rPr>
              <w:t>第四十八條　依第十三條第一項規定提起之復審有理由者，權保會應以決定撤銷原行政處分之全部或一部。</w:t>
            </w:r>
          </w:p>
        </w:tc>
        <w:tc>
          <w:tcPr>
            <w:tcW w:w="3373" w:type="dxa"/>
            <w:shd w:val="clear" w:color="auto" w:fill="auto"/>
          </w:tcPr>
          <w:p w14:paraId="4EBD132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4694EF06" w14:textId="77777777" w:rsidR="006C7F1B" w:rsidRDefault="006C7F1B" w:rsidP="006C7F1B">
            <w:pPr>
              <w:tabs>
                <w:tab w:val="left" w:pos="2520"/>
              </w:tabs>
              <w:spacing w:line="380" w:lineRule="exact"/>
              <w:ind w:leftChars="50" w:left="315" w:rightChars="50" w:right="105" w:hangingChars="100" w:hanging="210"/>
            </w:pPr>
            <w:r>
              <w:rPr>
                <w:rFonts w:hint="eastAsia"/>
              </w:rPr>
              <w:t>一、第十三條第一項規定為撤銷復審之類型，爰參酌公務人員保障法第六十五條第一項本文，定明權保會審酌事證後，認復審有理由時，應以決定撤銷原行政處分之全部或一部。</w:t>
            </w:r>
          </w:p>
          <w:p w14:paraId="5AA29EEE" w14:textId="77777777" w:rsidR="006C7F1B" w:rsidRDefault="006C7F1B" w:rsidP="006C7F1B">
            <w:pPr>
              <w:tabs>
                <w:tab w:val="left" w:pos="2520"/>
              </w:tabs>
              <w:spacing w:line="380" w:lineRule="exact"/>
              <w:ind w:leftChars="50" w:left="315" w:rightChars="50" w:right="105" w:hangingChars="100" w:hanging="210"/>
            </w:pPr>
            <w:r>
              <w:rPr>
                <w:rFonts w:hint="eastAsia"/>
              </w:rPr>
              <w:t>二、另訴願法係上級機關依行政一</w:t>
            </w:r>
            <w:r>
              <w:rPr>
                <w:rFonts w:hint="eastAsia"/>
              </w:rPr>
              <w:lastRenderedPageBreak/>
              <w:t>體原則，對下級機關予以行政上之督導，故除得撤銷原處分外，亦得自為處分。惟權保會因非原處分機關之上級單位，且本法適用機關包含與國防部無隸屬關係之軍文併用機關，基於尊重各權責機關間之人事、內部管理之權限，本法爰未參照訴願法有關訴願機關得逕為變更之決定，併予敘明。</w:t>
            </w:r>
          </w:p>
          <w:p w14:paraId="2BB803E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D7B716A" w14:textId="77777777" w:rsidR="006C7F1B" w:rsidRDefault="006C7F1B" w:rsidP="006C7F1B">
            <w:pPr>
              <w:tabs>
                <w:tab w:val="left" w:pos="2520"/>
              </w:tabs>
              <w:spacing w:line="380" w:lineRule="exact"/>
              <w:ind w:leftChars="50" w:left="315" w:rightChars="50" w:right="105" w:hangingChars="100" w:hanging="210"/>
            </w:pPr>
            <w:r>
              <w:rPr>
                <w:rFonts w:hint="eastAsia"/>
              </w:rPr>
              <w:t>一、第十三條第一項規定為撤銷復審之類型，爰參酌公務人員保障法第六十五條第一項本文，定明權保會審酌事證後，認復審有理由時，應以決定撤銷原行政處分之全部或一部。</w:t>
            </w:r>
          </w:p>
          <w:p w14:paraId="13BAD2F1" w14:textId="77777777" w:rsidR="006C7F1B" w:rsidRDefault="006C7F1B" w:rsidP="006C7F1B">
            <w:pPr>
              <w:tabs>
                <w:tab w:val="left" w:pos="2520"/>
              </w:tabs>
              <w:spacing w:line="380" w:lineRule="exact"/>
              <w:ind w:leftChars="50" w:left="315" w:rightChars="50" w:right="105" w:hangingChars="100" w:hanging="210"/>
            </w:pPr>
            <w:r>
              <w:rPr>
                <w:rFonts w:hint="eastAsia"/>
              </w:rPr>
              <w:t>二、另訴願法係上級機關依行政一體原則，對下級機關予以行政上之督導，故除得撤銷原處分外，亦得自為處分。惟權保會因非原處分機關之上級單位，且本法適</w:t>
            </w:r>
            <w:r>
              <w:rPr>
                <w:rFonts w:hint="eastAsia"/>
              </w:rPr>
              <w:lastRenderedPageBreak/>
              <w:t>用機關包含與國防部無隸屬關係之軍文併用機關，基於尊重各權責機關間之人事、內部管理之權限，本法爰未參照訴願法有關訴願機關得逕為變更之決定，併予敘明。</w:t>
            </w:r>
          </w:p>
          <w:p w14:paraId="013B1C7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3BF4AC2"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0E5E0D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2E13A0D"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57CF8A2" w14:textId="77777777" w:rsidR="006C7F1B" w:rsidRDefault="006C7F1B" w:rsidP="006C7F1B">
            <w:pPr>
              <w:tabs>
                <w:tab w:val="left" w:pos="2520"/>
              </w:tabs>
              <w:spacing w:line="380" w:lineRule="exact"/>
              <w:ind w:leftChars="50" w:left="315" w:rightChars="50" w:right="105" w:hangingChars="100" w:hanging="210"/>
            </w:pPr>
            <w:r>
              <w:rPr>
                <w:rFonts w:hint="eastAsia"/>
              </w:rPr>
              <w:t>第四十九條　依第十三條第二項規定，對權責機關之不作為提起之復審有理由者，權保會應以決定指定相當期間，命應為行政處分之權責機關速為一定之行政處分。</w:t>
            </w:r>
          </w:p>
          <w:p w14:paraId="565B5EFA"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依第十三條第二項規定對駁回之行政處分提起之復審有理由者，權保會應以決定撤銷原駁回行政處分之全部或一部，並發回原處分機關，命其於指定之期間內另為處分。</w:t>
            </w:r>
          </w:p>
        </w:tc>
        <w:tc>
          <w:tcPr>
            <w:tcW w:w="3373" w:type="dxa"/>
            <w:shd w:val="clear" w:color="auto" w:fill="auto"/>
          </w:tcPr>
          <w:p w14:paraId="0A578E0A" w14:textId="77777777" w:rsidR="006C7F1B" w:rsidRDefault="006C7F1B" w:rsidP="006C7F1B">
            <w:pPr>
              <w:tabs>
                <w:tab w:val="left" w:pos="2520"/>
              </w:tabs>
              <w:spacing w:line="380" w:lineRule="exact"/>
              <w:ind w:leftChars="50" w:left="315" w:rightChars="50" w:right="105" w:hangingChars="100" w:hanging="210"/>
            </w:pPr>
            <w:r>
              <w:rPr>
                <w:rFonts w:hint="eastAsia"/>
              </w:rPr>
              <w:t>第四十九條　依第十三條第二項規定，對權責機關之不作為提起之復審有理由者，權保會應以決定指定相當期間，命應為行政處分之權責機關速為一定之行政處分。</w:t>
            </w:r>
          </w:p>
          <w:p w14:paraId="5BF0DAB7"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依第十三條第二項規定對駁回之行政處分提起之復審有理由者，權保會應以決定撤銷原駁回行政處分之全部或一部，並發回原處分機關，命其於指定之期間內另為處分。</w:t>
            </w:r>
          </w:p>
        </w:tc>
        <w:tc>
          <w:tcPr>
            <w:tcW w:w="3373" w:type="dxa"/>
            <w:shd w:val="clear" w:color="auto" w:fill="auto"/>
          </w:tcPr>
          <w:p w14:paraId="42038A74" w14:textId="77777777" w:rsidR="006C7F1B" w:rsidRDefault="006C7F1B" w:rsidP="006C7F1B">
            <w:pPr>
              <w:tabs>
                <w:tab w:val="left" w:pos="2520"/>
              </w:tabs>
              <w:spacing w:line="380" w:lineRule="exact"/>
              <w:ind w:leftChars="50" w:left="315" w:rightChars="50" w:right="105" w:hangingChars="100" w:hanging="210"/>
            </w:pPr>
            <w:r>
              <w:rPr>
                <w:rFonts w:hint="eastAsia"/>
              </w:rPr>
              <w:t>第四十九條　依第十三條第二項規定，對權責機關之不作為提起之復審有理由者，權保會應以決定指定相當期間，命應為行政處分之權責機關速為一定之行政處分。</w:t>
            </w:r>
          </w:p>
          <w:p w14:paraId="1CE3542B" w14:textId="77777777" w:rsidR="006C7F1B" w:rsidRDefault="006C7F1B" w:rsidP="006C7F1B">
            <w:pPr>
              <w:tabs>
                <w:tab w:val="left" w:pos="2520"/>
              </w:tabs>
              <w:spacing w:line="380" w:lineRule="exact"/>
              <w:ind w:leftChars="150" w:left="315" w:rightChars="50" w:right="105" w:firstLineChars="200" w:firstLine="420"/>
            </w:pPr>
            <w:r>
              <w:rPr>
                <w:rFonts w:hint="eastAsia"/>
              </w:rPr>
              <w:t>依第十三條第二項規定對駁回之行政處分提起之復審有理由者，權保會應以決定撤銷原駁回行政處分之全部或一部，並發回原處分機關，命其於指定之期間內另為處分。</w:t>
            </w:r>
          </w:p>
        </w:tc>
        <w:tc>
          <w:tcPr>
            <w:tcW w:w="3373" w:type="dxa"/>
            <w:shd w:val="clear" w:color="auto" w:fill="auto"/>
          </w:tcPr>
          <w:p w14:paraId="5820A8C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7F87645"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一、參酌公務人員保障法第六十六條第一項，於第一項定明復審人依第十三條第二項規定提起「不作為復審」有理由時，權保會應限期該權責機關速為一定處分。</w:t>
            </w:r>
          </w:p>
          <w:p w14:paraId="11DE1EF1"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二、第二項定明復審人依第十三條第二項規定提起「反否准復審」有理由時，權保會除撤銷原駁回行政處分之一部或全部外，並發回原處分機關，命其於指定期間內另為處分。</w:t>
            </w:r>
          </w:p>
          <w:p w14:paraId="1155D05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426ED81"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一、參酌公務人員保障法第六十六</w:t>
            </w:r>
            <w:r>
              <w:rPr>
                <w:rFonts w:hint="eastAsia"/>
              </w:rPr>
              <w:lastRenderedPageBreak/>
              <w:t>條第一項，於第一項定明復審人依第十三條第二項規定提起「不作為復審」有理由時，權保會應限期該權責機關速為一定處分。</w:t>
            </w:r>
          </w:p>
          <w:p w14:paraId="04723B6B"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二、第二項定明復審人依第十三條第二項規定提起「反否准復審」有理由時，權保會除撤銷原駁回行政處分之一部或全部外，並發回原處分機關，命其於指定期間內另為處分。</w:t>
            </w:r>
          </w:p>
          <w:p w14:paraId="2D5E2B4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0AEE723"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06E9D0A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DF04C23" w14:textId="77777777" w:rsidR="006C7F1B" w:rsidRPr="00C579D9" w:rsidRDefault="006C7F1B" w:rsidP="006C7F1B">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6A5A9FC" w14:textId="77777777" w:rsidR="006C7F1B" w:rsidRDefault="006C7F1B" w:rsidP="006C7F1B">
            <w:pPr>
              <w:tabs>
                <w:tab w:val="left" w:pos="2520"/>
              </w:tabs>
              <w:spacing w:line="380" w:lineRule="exact"/>
              <w:ind w:leftChars="50" w:left="315" w:rightChars="50" w:right="105" w:hangingChars="100" w:hanging="210"/>
            </w:pPr>
            <w:r>
              <w:rPr>
                <w:rFonts w:hint="eastAsia"/>
              </w:rPr>
              <w:t>第五十條　權保會發現原行政處分雖屬違法或顯然不當，但其撤銷或變更於公益有重大損害，經斟酌復審人所受損害、賠償程度、防止方法及其他一切情事，認原行政處分之撤銷或變更顯與公益相違背時，得駁回其復審。</w:t>
            </w:r>
          </w:p>
          <w:p w14:paraId="4C772F7E"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前項情形，應於決定主文中載明原行政處分違法或顯然不</w:t>
            </w:r>
            <w:r>
              <w:rPr>
                <w:rFonts w:hint="eastAsia"/>
              </w:rPr>
              <w:lastRenderedPageBreak/>
              <w:t>當。</w:t>
            </w:r>
          </w:p>
        </w:tc>
        <w:tc>
          <w:tcPr>
            <w:tcW w:w="3373" w:type="dxa"/>
            <w:shd w:val="clear" w:color="auto" w:fill="auto"/>
          </w:tcPr>
          <w:p w14:paraId="1365D3DC"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第五十條　權保會發現原行政處分雖屬違法或顯然不當，但其撤銷或變更於公益有重大損害，經斟酌復審人所受損害、賠償程度、防止方法及其他一切情事，認原行政處分之撤銷或變更顯與公益相違背時，得駁回其復審。</w:t>
            </w:r>
          </w:p>
          <w:p w14:paraId="447D65A7"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前項情形，應於決定主文中載明原行政處分違法或顯然不當。</w:t>
            </w:r>
          </w:p>
        </w:tc>
        <w:tc>
          <w:tcPr>
            <w:tcW w:w="3373" w:type="dxa"/>
            <w:shd w:val="clear" w:color="auto" w:fill="auto"/>
          </w:tcPr>
          <w:p w14:paraId="19B1A37E" w14:textId="77777777" w:rsidR="006C7F1B" w:rsidRDefault="006C7F1B" w:rsidP="006C7F1B">
            <w:pPr>
              <w:tabs>
                <w:tab w:val="left" w:pos="2520"/>
              </w:tabs>
              <w:spacing w:line="380" w:lineRule="exact"/>
              <w:ind w:leftChars="50" w:left="315" w:rightChars="50" w:right="105" w:hangingChars="100" w:hanging="210"/>
            </w:pPr>
            <w:r>
              <w:rPr>
                <w:rFonts w:hint="eastAsia"/>
              </w:rPr>
              <w:t>第五十條　權保會發現原行政處分雖屬違法或顯然不當，但其撤銷或變更於公益有重大損害，經斟酌復審人所受損害、賠償程度、防止方法及其他一切情事，認原行政處分之撤銷或變更顯與公益相違背時，得駁回其復審。</w:t>
            </w:r>
          </w:p>
          <w:p w14:paraId="4ED9DADC"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前項情形，應於決定主文中載明原行政處分違法或顯然不當。</w:t>
            </w:r>
          </w:p>
        </w:tc>
        <w:tc>
          <w:tcPr>
            <w:tcW w:w="3373" w:type="dxa"/>
            <w:shd w:val="clear" w:color="auto" w:fill="auto"/>
          </w:tcPr>
          <w:p w14:paraId="16AE0BB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E03D3CE" w14:textId="77777777" w:rsidR="006C7F1B" w:rsidRDefault="006C7F1B" w:rsidP="006C7F1B">
            <w:pPr>
              <w:tabs>
                <w:tab w:val="left" w:pos="2520"/>
              </w:tabs>
              <w:spacing w:line="380" w:lineRule="exact"/>
              <w:ind w:leftChars="50" w:left="315" w:rightChars="50" w:right="105" w:hangingChars="100" w:hanging="210"/>
            </w:pPr>
            <w:r>
              <w:rPr>
                <w:rFonts w:hint="eastAsia"/>
              </w:rPr>
              <w:t>一、原行政處分縱屬違法或顯然不當，如其撤銷或變更於公益顯有重大損害，則仍應予維持，爰參考情況判決制度之精神，並參酌公務人員保障法第六十七條第一項，於第一項定明得駁回復審，以平衡公、私益。</w:t>
            </w:r>
          </w:p>
          <w:p w14:paraId="63E15063" w14:textId="77777777" w:rsidR="006C7F1B" w:rsidRDefault="006C7F1B" w:rsidP="006C7F1B">
            <w:pPr>
              <w:tabs>
                <w:tab w:val="left" w:pos="2520"/>
              </w:tabs>
              <w:spacing w:line="380" w:lineRule="exact"/>
              <w:ind w:leftChars="50" w:left="315" w:rightChars="50" w:right="105" w:hangingChars="100" w:hanging="210"/>
            </w:pPr>
            <w:r>
              <w:rPr>
                <w:rFonts w:hint="eastAsia"/>
              </w:rPr>
              <w:t>二、為促進行政權之合法行使，爰參酌公務人員保障法第六十七</w:t>
            </w:r>
            <w:r>
              <w:rPr>
                <w:rFonts w:hint="eastAsia"/>
              </w:rPr>
              <w:lastRenderedPageBreak/>
              <w:t>條第二項，於第二項定明應於決定主文中載明原行政處分違法或顯然不當。</w:t>
            </w:r>
          </w:p>
          <w:p w14:paraId="55D5DBE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8620304" w14:textId="77777777" w:rsidR="006C7F1B" w:rsidRDefault="006C7F1B" w:rsidP="006C7F1B">
            <w:pPr>
              <w:tabs>
                <w:tab w:val="left" w:pos="2520"/>
              </w:tabs>
              <w:spacing w:line="380" w:lineRule="exact"/>
              <w:ind w:leftChars="50" w:left="315" w:rightChars="50" w:right="105" w:hangingChars="100" w:hanging="210"/>
            </w:pPr>
            <w:r>
              <w:rPr>
                <w:rFonts w:hint="eastAsia"/>
              </w:rPr>
              <w:t>一、原行政處分縱屬違法或顯然不當，如其撤銷或變更於公益顯有重大損害，則仍應予維持，爰參考情況判決制度之精神，並參酌公務人員保障法第六十七條第一項，於第一項定明得駁回復審，以平衡公、私益。</w:t>
            </w:r>
          </w:p>
          <w:p w14:paraId="331A589E" w14:textId="77777777" w:rsidR="006C7F1B" w:rsidRDefault="006C7F1B" w:rsidP="006C7F1B">
            <w:pPr>
              <w:tabs>
                <w:tab w:val="left" w:pos="2520"/>
              </w:tabs>
              <w:spacing w:line="380" w:lineRule="exact"/>
              <w:ind w:leftChars="50" w:left="315" w:rightChars="50" w:right="105" w:hangingChars="100" w:hanging="210"/>
            </w:pPr>
            <w:r>
              <w:rPr>
                <w:rFonts w:hint="eastAsia"/>
              </w:rPr>
              <w:t>二、為促進行政權之合法行使，爰參酌公務人員保障法第六十七條第二項，於第二項定明應於決定主文中載明原行政處分違法或顯然不當。</w:t>
            </w:r>
          </w:p>
          <w:p w14:paraId="14C666A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A5D434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952BAA6"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2F59D49"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39FC978" w14:textId="77777777" w:rsidR="006C7F1B" w:rsidRDefault="006C7F1B" w:rsidP="006C7F1B">
            <w:pPr>
              <w:tabs>
                <w:tab w:val="left" w:pos="2520"/>
              </w:tabs>
              <w:spacing w:line="380" w:lineRule="exact"/>
              <w:ind w:leftChars="50" w:left="315" w:rightChars="50" w:right="105" w:hangingChars="100" w:hanging="210"/>
            </w:pPr>
            <w:r>
              <w:rPr>
                <w:rFonts w:hint="eastAsia"/>
              </w:rPr>
              <w:t>第五十一條　權保會為前條決定時，得斟酌復審人因違法或顯然不當行政處分所受損害，於決定</w:t>
            </w:r>
            <w:r>
              <w:rPr>
                <w:rFonts w:hint="eastAsia"/>
              </w:rPr>
              <w:lastRenderedPageBreak/>
              <w:t>理由中載明由原處分機關與復審人進行賠償協議。</w:t>
            </w:r>
          </w:p>
          <w:p w14:paraId="1400D32B" w14:textId="77777777" w:rsidR="006C7F1B" w:rsidRDefault="006C7F1B" w:rsidP="006C7F1B">
            <w:pPr>
              <w:tabs>
                <w:tab w:val="left" w:pos="2520"/>
              </w:tabs>
              <w:spacing w:line="380" w:lineRule="exact"/>
              <w:ind w:leftChars="150" w:left="315" w:rightChars="50" w:right="105" w:firstLineChars="200" w:firstLine="420"/>
            </w:pPr>
            <w:r>
              <w:rPr>
                <w:rFonts w:hint="eastAsia"/>
              </w:rPr>
              <w:t>前項協議，與國家賠償法之協議有同一之效力。</w:t>
            </w:r>
          </w:p>
        </w:tc>
        <w:tc>
          <w:tcPr>
            <w:tcW w:w="3373" w:type="dxa"/>
            <w:shd w:val="clear" w:color="auto" w:fill="auto"/>
          </w:tcPr>
          <w:p w14:paraId="7EB1D28A"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第五十一條　權保會為前條決定時，得斟酌復審人因違法或顯然不當行政處分所受損害，於決定理由中載明由原處分機關與復</w:t>
            </w:r>
            <w:r>
              <w:rPr>
                <w:rFonts w:hint="eastAsia"/>
              </w:rPr>
              <w:lastRenderedPageBreak/>
              <w:t>審人進行賠償協議。</w:t>
            </w:r>
          </w:p>
          <w:p w14:paraId="06E6E1A3" w14:textId="77777777" w:rsidR="006C7F1B" w:rsidRDefault="006C7F1B" w:rsidP="006C7F1B">
            <w:pPr>
              <w:tabs>
                <w:tab w:val="left" w:pos="2520"/>
              </w:tabs>
              <w:spacing w:line="380" w:lineRule="exact"/>
              <w:ind w:leftChars="150" w:left="315" w:rightChars="50" w:right="105" w:firstLineChars="200" w:firstLine="420"/>
            </w:pPr>
            <w:r>
              <w:rPr>
                <w:rFonts w:hint="eastAsia"/>
              </w:rPr>
              <w:t>前項協議，與國家賠償法之協議有同一之效力。</w:t>
            </w:r>
          </w:p>
        </w:tc>
        <w:tc>
          <w:tcPr>
            <w:tcW w:w="3373" w:type="dxa"/>
            <w:shd w:val="clear" w:color="auto" w:fill="auto"/>
          </w:tcPr>
          <w:p w14:paraId="626AD419"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第五十一條　權保會為前條決定時，得斟酌復審人因違法或顯然不當行政處分所受損害，於決定理由中載明由原處分機關與復</w:t>
            </w:r>
            <w:r>
              <w:rPr>
                <w:rFonts w:hint="eastAsia"/>
              </w:rPr>
              <w:lastRenderedPageBreak/>
              <w:t>審人進行賠償協議。</w:t>
            </w:r>
          </w:p>
          <w:p w14:paraId="3757B187" w14:textId="77777777" w:rsidR="006C7F1B" w:rsidRDefault="006C7F1B" w:rsidP="006C7F1B">
            <w:pPr>
              <w:tabs>
                <w:tab w:val="left" w:pos="2520"/>
              </w:tabs>
              <w:spacing w:line="380" w:lineRule="exact"/>
              <w:ind w:leftChars="150" w:left="315" w:rightChars="50" w:right="105" w:firstLineChars="200" w:firstLine="420"/>
            </w:pPr>
            <w:r>
              <w:rPr>
                <w:rFonts w:hint="eastAsia"/>
              </w:rPr>
              <w:t>前項協議，與國家賠償法之協議有同一之效力。</w:t>
            </w:r>
          </w:p>
        </w:tc>
        <w:tc>
          <w:tcPr>
            <w:tcW w:w="3373" w:type="dxa"/>
            <w:shd w:val="clear" w:color="auto" w:fill="auto"/>
          </w:tcPr>
          <w:p w14:paraId="3A4257D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E30BE1B" w14:textId="77777777" w:rsidR="006C7F1B" w:rsidRDefault="006C7F1B" w:rsidP="006C7F1B">
            <w:pPr>
              <w:tabs>
                <w:tab w:val="left" w:pos="2520"/>
              </w:tabs>
              <w:spacing w:line="380" w:lineRule="exact"/>
              <w:ind w:leftChars="50" w:left="315" w:rightChars="50" w:right="105" w:hangingChars="100" w:hanging="210"/>
            </w:pPr>
            <w:r>
              <w:rPr>
                <w:rFonts w:hint="eastAsia"/>
              </w:rPr>
              <w:t>一、權保會依第五十條規定為決定時，復審人因此所受損害，允宜由原處分機關與復審人進行賠</w:t>
            </w:r>
            <w:r>
              <w:rPr>
                <w:rFonts w:hint="eastAsia"/>
              </w:rPr>
              <w:lastRenderedPageBreak/>
              <w:t>償協議，爰參酌公務人員保障法第六十八條第一項，為第一項規定。</w:t>
            </w:r>
          </w:p>
          <w:p w14:paraId="4EF9D3F8"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二、參酌公務人員保障法第六十八條第二項，於第二項定明第一項之協議與國家賠償法協議有同一效力。</w:t>
            </w:r>
          </w:p>
          <w:p w14:paraId="6145B9D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AF76AC3" w14:textId="77777777" w:rsidR="006C7F1B" w:rsidRDefault="006C7F1B" w:rsidP="006C7F1B">
            <w:pPr>
              <w:tabs>
                <w:tab w:val="left" w:pos="2520"/>
              </w:tabs>
              <w:spacing w:line="380" w:lineRule="exact"/>
              <w:ind w:leftChars="50" w:left="315" w:rightChars="50" w:right="105" w:hangingChars="100" w:hanging="210"/>
            </w:pPr>
            <w:r>
              <w:rPr>
                <w:rFonts w:hint="eastAsia"/>
              </w:rPr>
              <w:t>一、權保會依第五十條規定為決定時，復審人因此所受損害，允宜由原處分機關與復審人進行賠償協議，爰參酌公務人員保障法第六十八條第一項，為第一項規定。</w:t>
            </w:r>
          </w:p>
          <w:p w14:paraId="10C785C5"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二、參酌公務人員保障法第六十八條第二項，於第二項定明第一項之協議與國家賠償法協議有同一效力。</w:t>
            </w:r>
          </w:p>
          <w:p w14:paraId="5163A29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6626F3F"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897790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5CF4866"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6C193F94" w14:textId="77777777" w:rsidR="006C7F1B" w:rsidRDefault="006C7F1B" w:rsidP="006C7F1B">
            <w:pPr>
              <w:tabs>
                <w:tab w:val="left" w:pos="2520"/>
              </w:tabs>
              <w:spacing w:line="380" w:lineRule="exact"/>
              <w:ind w:leftChars="50" w:left="315" w:rightChars="50" w:right="105" w:hangingChars="100" w:hanging="210"/>
            </w:pPr>
            <w:r>
              <w:rPr>
                <w:rFonts w:hint="eastAsia"/>
              </w:rPr>
              <w:t>第五十二條　復審決定，應於權保</w:t>
            </w:r>
            <w:r>
              <w:rPr>
                <w:rFonts w:hint="eastAsia"/>
              </w:rPr>
              <w:lastRenderedPageBreak/>
              <w:t>會收受原處分機關檢卷答辯之次日起三個月內為之。依第二十三條規定通知補正者，自補正之次日起算；未為補正者，自補正期間屆滿之次日起算。</w:t>
            </w:r>
          </w:p>
          <w:p w14:paraId="1FA8F865"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復審人於復審決定期間內續補具理由者，復審決定期間自權保會收受最後補具理由之次日起算。</w:t>
            </w:r>
          </w:p>
          <w:p w14:paraId="304DF643" w14:textId="77777777" w:rsidR="006C7F1B" w:rsidRDefault="006C7F1B" w:rsidP="006C7F1B">
            <w:pPr>
              <w:tabs>
                <w:tab w:val="left" w:pos="2520"/>
              </w:tabs>
              <w:spacing w:line="380" w:lineRule="exact"/>
              <w:ind w:leftChars="150" w:left="315" w:rightChars="50" w:right="105" w:firstLineChars="200" w:firstLine="420"/>
            </w:pPr>
            <w:r>
              <w:rPr>
                <w:rFonts w:hint="eastAsia"/>
              </w:rPr>
              <w:t>復審事件不能於前二項期間內決定者，得予延長，並通知復審人。延長以一次為限，最長不得逾二個月。</w:t>
            </w:r>
          </w:p>
          <w:p w14:paraId="39ED2B54"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復審人於延長決定期間後再補具理由者，復審決定期間自權保會收受補具理由之次日起算，不得逾二個月。</w:t>
            </w:r>
          </w:p>
        </w:tc>
        <w:tc>
          <w:tcPr>
            <w:tcW w:w="3373" w:type="dxa"/>
            <w:shd w:val="clear" w:color="auto" w:fill="auto"/>
          </w:tcPr>
          <w:p w14:paraId="5AA3F7D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第五十二條　復審決定，應於權保會收受原處分機關檢卷答辯之</w:t>
            </w:r>
            <w:r>
              <w:rPr>
                <w:rFonts w:hint="eastAsia"/>
              </w:rPr>
              <w:lastRenderedPageBreak/>
              <w:t>次日起三個月內為之。依第二十三條規定通知補正者，自補正之次日起算；未為補正者，自補正期間屆滿之次日起算。</w:t>
            </w:r>
          </w:p>
          <w:p w14:paraId="5F675056"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復審人於復審決定期間內續補具理由者，復審決定期間自權保會收受最後補具理由之次日起算。</w:t>
            </w:r>
          </w:p>
          <w:p w14:paraId="1981E8A8" w14:textId="77777777" w:rsidR="006C7F1B" w:rsidRDefault="006C7F1B" w:rsidP="006C7F1B">
            <w:pPr>
              <w:tabs>
                <w:tab w:val="left" w:pos="2520"/>
              </w:tabs>
              <w:spacing w:line="380" w:lineRule="exact"/>
              <w:ind w:leftChars="150" w:left="315" w:rightChars="50" w:right="105" w:firstLineChars="200" w:firstLine="420"/>
            </w:pPr>
            <w:r>
              <w:rPr>
                <w:rFonts w:hint="eastAsia"/>
              </w:rPr>
              <w:t>復審事件不能於前二項期間內決定者，得予延長，並通知復審人。延長以一次為限，最長不得逾二個月。</w:t>
            </w:r>
          </w:p>
          <w:p w14:paraId="27C740B6"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復審人於延長決定期間後再補具理由者，復審決定期間自權保會收受補具理由之次日起算，不得逾二個月。</w:t>
            </w:r>
          </w:p>
        </w:tc>
        <w:tc>
          <w:tcPr>
            <w:tcW w:w="3373" w:type="dxa"/>
            <w:shd w:val="clear" w:color="auto" w:fill="auto"/>
          </w:tcPr>
          <w:p w14:paraId="220A4B21"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第五十二條　復審決定，應於權保會收受原處分機關檢卷答辯之</w:t>
            </w:r>
            <w:r>
              <w:rPr>
                <w:rFonts w:hint="eastAsia"/>
              </w:rPr>
              <w:lastRenderedPageBreak/>
              <w:t>次日起三個月內為之。依第二十三條規定通知補正者，自補正之次日起算；未為補正者，自補正期間屆滿之次日起算。</w:t>
            </w:r>
          </w:p>
          <w:p w14:paraId="7FF0EFA0"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復審人於復審決定期間內續補具理由者，復審決定期間自權保會收受最後補具理由之次日起算。</w:t>
            </w:r>
          </w:p>
          <w:p w14:paraId="5925C7A2" w14:textId="77777777" w:rsidR="006C7F1B" w:rsidRDefault="006C7F1B" w:rsidP="006C7F1B">
            <w:pPr>
              <w:tabs>
                <w:tab w:val="left" w:pos="2520"/>
              </w:tabs>
              <w:spacing w:line="380" w:lineRule="exact"/>
              <w:ind w:leftChars="150" w:left="315" w:rightChars="50" w:right="105" w:firstLineChars="200" w:firstLine="420"/>
            </w:pPr>
            <w:r>
              <w:rPr>
                <w:rFonts w:hint="eastAsia"/>
              </w:rPr>
              <w:t>復審事件不能於前二項期間內決定者，得予延長，並通知復審人。延長以一次為限，最長不得逾二個月。</w:t>
            </w:r>
          </w:p>
          <w:p w14:paraId="19686B18" w14:textId="77777777" w:rsidR="006C7F1B" w:rsidRDefault="006C7F1B" w:rsidP="006C7F1B">
            <w:pPr>
              <w:tabs>
                <w:tab w:val="left" w:pos="2520"/>
              </w:tabs>
              <w:spacing w:line="380" w:lineRule="exact"/>
              <w:ind w:leftChars="150" w:left="315" w:rightChars="50" w:right="105" w:firstLineChars="200" w:firstLine="420"/>
            </w:pPr>
            <w:r>
              <w:rPr>
                <w:rFonts w:hint="eastAsia"/>
              </w:rPr>
              <w:t>復審人於延長決定期間後再補具理由者，復審決定期間自權保會收受補具理由之次日起算，不得逾二個月。</w:t>
            </w:r>
          </w:p>
        </w:tc>
        <w:tc>
          <w:tcPr>
            <w:tcW w:w="3373" w:type="dxa"/>
            <w:shd w:val="clear" w:color="auto" w:fill="auto"/>
          </w:tcPr>
          <w:p w14:paraId="55E1380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3C2E78B9"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一、參酌公務人員保障法第六十九</w:t>
            </w:r>
            <w:r>
              <w:rPr>
                <w:rFonts w:hint="eastAsia"/>
              </w:rPr>
              <w:lastRenderedPageBreak/>
              <w:t>條第一項，於第一項定明復審決定期間以於收受原處分機關檢卷答辯之次日起三個月內為之，以及補正或未補正時，該期間之起算日基準。</w:t>
            </w:r>
          </w:p>
          <w:p w14:paraId="5DDA1C6F"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二、第二項定明復審決定期間，復審人續補具理由時，該三個月之起算日基準。</w:t>
            </w:r>
          </w:p>
          <w:p w14:paraId="1381B641"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三、參酌公務人員保障法第六十九條第二項，於第三項定明不能於法定期間內為復審決定時之處理。</w:t>
            </w:r>
          </w:p>
          <w:p w14:paraId="72398C9D" w14:textId="77777777" w:rsidR="006C7F1B" w:rsidRDefault="006C7F1B" w:rsidP="006C7F1B">
            <w:pPr>
              <w:tabs>
                <w:tab w:val="left" w:pos="2520"/>
              </w:tabs>
              <w:spacing w:line="380" w:lineRule="exact"/>
              <w:ind w:leftChars="50" w:left="315" w:rightChars="50" w:right="105" w:hangingChars="100" w:hanging="210"/>
            </w:pPr>
            <w:r>
              <w:rPr>
                <w:rFonts w:hint="eastAsia"/>
              </w:rPr>
              <w:t>四、第四項定明復審人於延長決定期間再補具理由之處理。</w:t>
            </w:r>
          </w:p>
          <w:p w14:paraId="24D45B4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01BF3A9F"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一、參酌公務人員保障法第六十九條第一項，於第一項定明復審決定期間以於收受原處分機關檢卷答辯之次日起三個月內為之，以及補正或未補正時，該期間之起算日基準。</w:t>
            </w:r>
          </w:p>
          <w:p w14:paraId="2038883B"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二、第二項定明復審決定期間，復</w:t>
            </w:r>
            <w:r>
              <w:rPr>
                <w:rFonts w:hint="eastAsia"/>
              </w:rPr>
              <w:lastRenderedPageBreak/>
              <w:t>審人續補具理由時，該三個月之起算日基準。</w:t>
            </w:r>
          </w:p>
          <w:p w14:paraId="33CF0831"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三、參酌公務人員保障法第六十九條第二項，於第三項定明不能於法定期間內為復審決定時之處理。</w:t>
            </w:r>
          </w:p>
          <w:p w14:paraId="287A1898" w14:textId="77777777" w:rsidR="006C7F1B" w:rsidRDefault="006C7F1B" w:rsidP="006C7F1B">
            <w:pPr>
              <w:tabs>
                <w:tab w:val="left" w:pos="2520"/>
              </w:tabs>
              <w:spacing w:line="380" w:lineRule="exact"/>
              <w:ind w:leftChars="50" w:left="315" w:rightChars="50" w:right="105" w:hangingChars="100" w:hanging="210"/>
            </w:pPr>
            <w:r>
              <w:rPr>
                <w:rFonts w:hint="eastAsia"/>
              </w:rPr>
              <w:t>四、第四項定明復審人於延長決定期間再補具理由之處理。</w:t>
            </w:r>
          </w:p>
          <w:p w14:paraId="6F0E3C0F"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022F82C" w14:textId="77777777" w:rsidR="00AC19A1" w:rsidRDefault="00AC19A1" w:rsidP="00AC19A1">
            <w:pPr>
              <w:tabs>
                <w:tab w:val="left" w:pos="2520"/>
              </w:tabs>
              <w:spacing w:line="380" w:lineRule="exact"/>
              <w:ind w:leftChars="50" w:left="315" w:rightChars="50" w:right="105" w:hangingChars="100" w:hanging="210"/>
            </w:pPr>
            <w:r w:rsidRPr="00C579D9">
              <w:rPr>
                <w:rFonts w:hint="eastAsia"/>
              </w:rPr>
              <w:t>照行政院提案通過。</w:t>
            </w:r>
          </w:p>
        </w:tc>
      </w:tr>
      <w:tr w:rsidR="006C7F1B" w14:paraId="74EA437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60B524B"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B60E309" w14:textId="77777777" w:rsidR="006C7F1B" w:rsidRDefault="006C7F1B" w:rsidP="006C7F1B">
            <w:pPr>
              <w:tabs>
                <w:tab w:val="left" w:pos="2520"/>
              </w:tabs>
              <w:spacing w:line="380" w:lineRule="exact"/>
              <w:ind w:leftChars="50" w:left="315" w:rightChars="50" w:right="105" w:hangingChars="100" w:hanging="210"/>
            </w:pPr>
            <w:r>
              <w:rPr>
                <w:rFonts w:hint="eastAsia"/>
              </w:rPr>
              <w:t>第五十三條　復審人死亡者，復審程序於得承受復審之人承受復審前，當然停止。</w:t>
            </w:r>
          </w:p>
          <w:p w14:paraId="1EF2974E" w14:textId="77777777" w:rsidR="006C7F1B" w:rsidRDefault="006C7F1B" w:rsidP="006C7F1B">
            <w:pPr>
              <w:tabs>
                <w:tab w:val="left" w:pos="2520"/>
              </w:tabs>
              <w:spacing w:line="380" w:lineRule="exact"/>
              <w:ind w:leftChars="150" w:left="315" w:rightChars="50" w:right="105" w:firstLineChars="200" w:firstLine="420"/>
            </w:pPr>
            <w:r>
              <w:rPr>
                <w:rFonts w:hint="eastAsia"/>
              </w:rPr>
              <w:t>復審之決定以他法律關係是否成立為準據，而該法律關係在訴訟或其他救濟程序進行中者，於該法律關係確定前，權保會得停止復審程序之進行，並即通知復審人。</w:t>
            </w:r>
          </w:p>
          <w:p w14:paraId="5BA3464E" w14:textId="77777777" w:rsidR="006C7F1B" w:rsidRDefault="006C7F1B" w:rsidP="006C7F1B">
            <w:pPr>
              <w:tabs>
                <w:tab w:val="left" w:pos="2520"/>
              </w:tabs>
              <w:spacing w:line="380" w:lineRule="exact"/>
              <w:ind w:leftChars="150" w:left="315" w:rightChars="50" w:right="105" w:firstLineChars="200" w:firstLine="420"/>
            </w:pPr>
            <w:r>
              <w:rPr>
                <w:rFonts w:hint="eastAsia"/>
              </w:rPr>
              <w:t>依前二項規定停止復審程序之進行者，前條所定復審決定</w:t>
            </w:r>
            <w:r>
              <w:rPr>
                <w:rFonts w:hint="eastAsia"/>
              </w:rPr>
              <w:lastRenderedPageBreak/>
              <w:t>期間，自得承受復審之人承受復審或續行復審程序之日起，重行起算。</w:t>
            </w:r>
          </w:p>
        </w:tc>
        <w:tc>
          <w:tcPr>
            <w:tcW w:w="3373" w:type="dxa"/>
            <w:shd w:val="clear" w:color="auto" w:fill="auto"/>
          </w:tcPr>
          <w:p w14:paraId="21CCF64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第五十三條　復審人死亡者，復審程序於得承受復審之人承受復審前，當然停止。</w:t>
            </w:r>
          </w:p>
          <w:p w14:paraId="4F11CB41" w14:textId="77777777" w:rsidR="006C7F1B" w:rsidRDefault="006C7F1B" w:rsidP="006C7F1B">
            <w:pPr>
              <w:tabs>
                <w:tab w:val="left" w:pos="2520"/>
              </w:tabs>
              <w:spacing w:line="380" w:lineRule="exact"/>
              <w:ind w:leftChars="150" w:left="315" w:rightChars="50" w:right="105" w:firstLineChars="200" w:firstLine="420"/>
            </w:pPr>
            <w:r>
              <w:rPr>
                <w:rFonts w:hint="eastAsia"/>
              </w:rPr>
              <w:t>復審之決定以他法律關係是否成立為準據，而該法律關係在訴訟或其他救濟程序進行中者，於該法律關係確定前，權保會得停止復審程序之進行，並即通知復審人。</w:t>
            </w:r>
          </w:p>
          <w:p w14:paraId="78AF49F0" w14:textId="77777777" w:rsidR="006C7F1B" w:rsidRDefault="006C7F1B" w:rsidP="006C7F1B">
            <w:pPr>
              <w:tabs>
                <w:tab w:val="left" w:pos="2520"/>
              </w:tabs>
              <w:spacing w:line="380" w:lineRule="exact"/>
              <w:ind w:leftChars="150" w:left="315" w:rightChars="50" w:right="105" w:firstLineChars="200" w:firstLine="420"/>
            </w:pPr>
            <w:r>
              <w:rPr>
                <w:rFonts w:hint="eastAsia"/>
              </w:rPr>
              <w:t>依前二項規定停止復審程序之進行者，前條所定復審決定期間，自得承受復審之人承受復</w:t>
            </w:r>
            <w:r>
              <w:rPr>
                <w:rFonts w:hint="eastAsia"/>
              </w:rPr>
              <w:lastRenderedPageBreak/>
              <w:t>審或續行復審程序之日起，重行起算。</w:t>
            </w:r>
          </w:p>
        </w:tc>
        <w:tc>
          <w:tcPr>
            <w:tcW w:w="3373" w:type="dxa"/>
            <w:shd w:val="clear" w:color="auto" w:fill="auto"/>
          </w:tcPr>
          <w:p w14:paraId="77B4676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第五十三條　復審人死亡者，復審程序於得承受復審之人承受復審前，當然停止。</w:t>
            </w:r>
          </w:p>
          <w:p w14:paraId="5EEFFE49" w14:textId="77777777" w:rsidR="006C7F1B" w:rsidRDefault="006C7F1B" w:rsidP="006C7F1B">
            <w:pPr>
              <w:tabs>
                <w:tab w:val="left" w:pos="2520"/>
              </w:tabs>
              <w:spacing w:line="380" w:lineRule="exact"/>
              <w:ind w:leftChars="150" w:left="315" w:rightChars="50" w:right="105" w:firstLineChars="200" w:firstLine="420"/>
            </w:pPr>
            <w:r>
              <w:rPr>
                <w:rFonts w:hint="eastAsia"/>
              </w:rPr>
              <w:t>復審之決定以他法律關係是否成立為準據，而該法律關係在訴訟或其他救濟程序進行中者，於該法律關係確定前，權保會得停止復審程序之進行，並即通知復審人。</w:t>
            </w:r>
          </w:p>
          <w:p w14:paraId="37FB19F3" w14:textId="77777777" w:rsidR="006C7F1B" w:rsidRDefault="006C7F1B" w:rsidP="006C7F1B">
            <w:pPr>
              <w:tabs>
                <w:tab w:val="left" w:pos="2520"/>
              </w:tabs>
              <w:spacing w:line="380" w:lineRule="exact"/>
              <w:ind w:leftChars="150" w:left="315" w:rightChars="50" w:right="105" w:firstLineChars="200" w:firstLine="420"/>
            </w:pPr>
            <w:r>
              <w:rPr>
                <w:rFonts w:hint="eastAsia"/>
              </w:rPr>
              <w:t>依前二項規定停止復審程序之進行者，前條所定復審決定期間，自得承受復審之人承受復</w:t>
            </w:r>
            <w:r>
              <w:rPr>
                <w:rFonts w:hint="eastAsia"/>
              </w:rPr>
              <w:lastRenderedPageBreak/>
              <w:t>審或續行復審程序之日起，重行起算。</w:t>
            </w:r>
          </w:p>
        </w:tc>
        <w:tc>
          <w:tcPr>
            <w:tcW w:w="3373" w:type="dxa"/>
            <w:shd w:val="clear" w:color="auto" w:fill="auto"/>
          </w:tcPr>
          <w:p w14:paraId="371F5A8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48E1431D" w14:textId="77777777" w:rsidR="006C7F1B" w:rsidRDefault="006C7F1B" w:rsidP="006C7F1B">
            <w:pPr>
              <w:tabs>
                <w:tab w:val="left" w:pos="2520"/>
              </w:tabs>
              <w:spacing w:line="380" w:lineRule="exact"/>
              <w:ind w:leftChars="50" w:left="315" w:rightChars="50" w:right="105" w:hangingChars="100" w:hanging="210"/>
            </w:pPr>
            <w:r>
              <w:rPr>
                <w:rFonts w:hint="eastAsia"/>
              </w:rPr>
              <w:t>一、參酌民事訴訟法第一百六十八條，於第一項定明復審人於復審程序進行中死亡者，該程序於復審人之繼承人或得依第二十二條第一項承受復審之人承受復審前，當然停止。</w:t>
            </w:r>
          </w:p>
          <w:p w14:paraId="04D8875B" w14:textId="77777777" w:rsidR="006C7F1B" w:rsidRDefault="006C7F1B" w:rsidP="006C7F1B">
            <w:pPr>
              <w:tabs>
                <w:tab w:val="left" w:pos="2520"/>
              </w:tabs>
              <w:spacing w:line="380" w:lineRule="exact"/>
              <w:ind w:leftChars="50" w:left="315" w:rightChars="50" w:right="105" w:hangingChars="100" w:hanging="210"/>
            </w:pPr>
            <w:r>
              <w:rPr>
                <w:rFonts w:hint="eastAsia"/>
              </w:rPr>
              <w:t>二、復審決定如係以他法律關係是否成立為準據者，於該法律關係爭訟尚未確定前，為免復審決定與他機關認定兩歧，爰參酌公務人員保障法第七十條第一項，於</w:t>
            </w:r>
            <w:r>
              <w:rPr>
                <w:rFonts w:hint="eastAsia"/>
              </w:rPr>
              <w:lastRenderedPageBreak/>
              <w:t>第二項定明權保會得先予停止復審程序。</w:t>
            </w:r>
          </w:p>
          <w:p w14:paraId="01CD5D0B"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三、參酌公務人員保障法第七十條第二項，於第三項定明有第一項或第二項停止復審程序之情形者，第五十二條之復審決定期間，自得承受復審者承受復審之日或權保會續行復審程序之日起，重行起算。</w:t>
            </w:r>
          </w:p>
          <w:p w14:paraId="3E771E3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ACE7500" w14:textId="77777777" w:rsidR="006C7F1B" w:rsidRDefault="006C7F1B" w:rsidP="006C7F1B">
            <w:pPr>
              <w:tabs>
                <w:tab w:val="left" w:pos="2520"/>
              </w:tabs>
              <w:spacing w:line="380" w:lineRule="exact"/>
              <w:ind w:leftChars="50" w:left="315" w:rightChars="50" w:right="105" w:hangingChars="100" w:hanging="210"/>
            </w:pPr>
            <w:r>
              <w:rPr>
                <w:rFonts w:hint="eastAsia"/>
              </w:rPr>
              <w:t>一、參酌民事訴訟法第一百六十八條，於第一項定明復審人於復審程序進行中死亡者，該程序於復審人之繼承人或得依第二十二條第一項承受復審之人承受復審前，當然停止。</w:t>
            </w:r>
          </w:p>
          <w:p w14:paraId="5D6B761D" w14:textId="77777777" w:rsidR="006C7F1B" w:rsidRDefault="006C7F1B" w:rsidP="006C7F1B">
            <w:pPr>
              <w:tabs>
                <w:tab w:val="left" w:pos="2520"/>
              </w:tabs>
              <w:spacing w:line="380" w:lineRule="exact"/>
              <w:ind w:leftChars="50" w:left="315" w:rightChars="50" w:right="105" w:hangingChars="100" w:hanging="210"/>
            </w:pPr>
            <w:r>
              <w:rPr>
                <w:rFonts w:hint="eastAsia"/>
              </w:rPr>
              <w:t>二、復審決定如係以他法律關係是否成立為準據者，於該法律關係爭訟尚未確定前，為免復審決定與他機關認定兩歧，爰參酌公務人員保障法第七十條第一項，於第二項定明權保會得先予停止</w:t>
            </w:r>
            <w:r>
              <w:rPr>
                <w:rFonts w:hint="eastAsia"/>
              </w:rPr>
              <w:lastRenderedPageBreak/>
              <w:t>復審程序。</w:t>
            </w:r>
          </w:p>
          <w:p w14:paraId="7E9F0CC6" w14:textId="77777777" w:rsidR="006C7F1B" w:rsidRDefault="006C7F1B" w:rsidP="006C7F1B">
            <w:pPr>
              <w:tabs>
                <w:tab w:val="left" w:pos="2520"/>
              </w:tabs>
              <w:spacing w:line="380" w:lineRule="exact"/>
              <w:ind w:leftChars="50" w:left="315" w:rightChars="50" w:right="105" w:hangingChars="100" w:hanging="210"/>
            </w:pPr>
            <w:r>
              <w:rPr>
                <w:rFonts w:hint="eastAsia"/>
              </w:rPr>
              <w:t>三、參酌公務人員保障法第七十條第二項，於第三項定明有第一項或第二項停止復審程序之情形者，第五十二條之復審決定期間，自得承受復審者承受復審之日或權保會續行復審程序之日起，重行起算。</w:t>
            </w:r>
          </w:p>
          <w:p w14:paraId="36BA0AC1"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A3B6DA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6492D9C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A2BBF24" w14:textId="4D82468B"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5B50B2D9" w14:textId="77777777" w:rsidR="006C7F1B" w:rsidRDefault="006C7F1B" w:rsidP="006C7F1B">
            <w:pPr>
              <w:tabs>
                <w:tab w:val="left" w:pos="2520"/>
              </w:tabs>
              <w:spacing w:line="380" w:lineRule="exact"/>
              <w:ind w:leftChars="50" w:left="315" w:rightChars="50" w:right="105" w:hangingChars="100" w:hanging="210"/>
            </w:pPr>
            <w:r>
              <w:rPr>
                <w:rFonts w:hint="eastAsia"/>
              </w:rPr>
              <w:t>第五十四條　復審決定書，應載明下列事項：</w:t>
            </w:r>
          </w:p>
          <w:p w14:paraId="41EA28D1"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一、復審人姓名、服役單位、職階或職業、住居所或服役單位之駐地。</w:t>
            </w:r>
          </w:p>
          <w:p w14:paraId="4F2CA8AD"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二、有法定代理人或復審代理人者，其姓名、職業、住居所或事務所。</w:t>
            </w:r>
          </w:p>
          <w:p w14:paraId="7F4FCB03" w14:textId="77777777" w:rsidR="006C7F1B" w:rsidRDefault="006C7F1B" w:rsidP="006C7F1B">
            <w:pPr>
              <w:tabs>
                <w:tab w:val="left" w:pos="2520"/>
              </w:tabs>
              <w:spacing w:line="380" w:lineRule="exact"/>
              <w:ind w:leftChars="150" w:left="525" w:rightChars="50" w:right="105" w:hangingChars="100" w:hanging="210"/>
            </w:pPr>
            <w:r>
              <w:rPr>
                <w:rFonts w:hint="eastAsia"/>
              </w:rPr>
              <w:t>三、主文、事實及理由；其係不受理決定者，得不記載事實。</w:t>
            </w:r>
          </w:p>
          <w:p w14:paraId="332C2DF3" w14:textId="77777777" w:rsidR="006C7F1B" w:rsidRDefault="006C7F1B" w:rsidP="006C7F1B">
            <w:pPr>
              <w:tabs>
                <w:tab w:val="left" w:pos="2520"/>
              </w:tabs>
              <w:spacing w:line="380" w:lineRule="exact"/>
              <w:ind w:leftChars="150" w:left="525" w:rightChars="50" w:right="105" w:hangingChars="100" w:hanging="210"/>
            </w:pPr>
            <w:r>
              <w:rPr>
                <w:rFonts w:hint="eastAsia"/>
              </w:rPr>
              <w:t>四、參與決定之權保委員姓名。</w:t>
            </w:r>
          </w:p>
          <w:p w14:paraId="40EB807E"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五、年、月、日。</w:t>
            </w:r>
          </w:p>
          <w:p w14:paraId="25AD4AFA" w14:textId="77777777" w:rsidR="006C7F1B" w:rsidRDefault="006C7F1B" w:rsidP="006C7F1B">
            <w:pPr>
              <w:tabs>
                <w:tab w:val="left" w:pos="2520"/>
              </w:tabs>
              <w:spacing w:line="380" w:lineRule="exact"/>
              <w:ind w:leftChars="150" w:left="315" w:rightChars="50" w:right="105" w:firstLineChars="200" w:firstLine="420"/>
            </w:pPr>
            <w:r>
              <w:rPr>
                <w:rFonts w:hint="eastAsia"/>
              </w:rPr>
              <w:t>復審決定書之正本，應於決定後十五日內送達復審人及原處分機關。</w:t>
            </w:r>
          </w:p>
        </w:tc>
        <w:tc>
          <w:tcPr>
            <w:tcW w:w="3373" w:type="dxa"/>
            <w:shd w:val="clear" w:color="auto" w:fill="auto"/>
          </w:tcPr>
          <w:p w14:paraId="04220D3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第五十四條　復審決定書，應載明下列事項：</w:t>
            </w:r>
          </w:p>
          <w:p w14:paraId="29610FBB"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一、復審人姓名、服役單位、職階或職業、住居所或服役單位之駐地。</w:t>
            </w:r>
          </w:p>
          <w:p w14:paraId="0BA5473D"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二、有法定代理人或復審代理人者，其姓名、職業、住居所或事務所。</w:t>
            </w:r>
          </w:p>
          <w:p w14:paraId="5EAA9B84" w14:textId="77777777" w:rsidR="006C7F1B" w:rsidRDefault="006C7F1B" w:rsidP="006C7F1B">
            <w:pPr>
              <w:tabs>
                <w:tab w:val="left" w:pos="2520"/>
              </w:tabs>
              <w:spacing w:line="380" w:lineRule="exact"/>
              <w:ind w:leftChars="150" w:left="525" w:rightChars="50" w:right="105" w:hangingChars="100" w:hanging="210"/>
            </w:pPr>
            <w:r>
              <w:rPr>
                <w:rFonts w:hint="eastAsia"/>
              </w:rPr>
              <w:t>三、主文、事實及理由；其係不受理決定者，得不記載事實。</w:t>
            </w:r>
          </w:p>
          <w:p w14:paraId="521D052C" w14:textId="77777777" w:rsidR="006C7F1B" w:rsidRDefault="006C7F1B" w:rsidP="006C7F1B">
            <w:pPr>
              <w:tabs>
                <w:tab w:val="left" w:pos="2520"/>
              </w:tabs>
              <w:spacing w:line="380" w:lineRule="exact"/>
              <w:ind w:leftChars="150" w:left="525" w:rightChars="50" w:right="105" w:hangingChars="100" w:hanging="210"/>
            </w:pPr>
            <w:r>
              <w:rPr>
                <w:rFonts w:hint="eastAsia"/>
              </w:rPr>
              <w:t>四、參與決定之權保委員姓名。</w:t>
            </w:r>
          </w:p>
          <w:p w14:paraId="3E5C4A3E" w14:textId="77777777" w:rsidR="006C7F1B" w:rsidRDefault="006C7F1B" w:rsidP="006C7F1B">
            <w:pPr>
              <w:tabs>
                <w:tab w:val="left" w:pos="2520"/>
              </w:tabs>
              <w:spacing w:line="380" w:lineRule="exact"/>
              <w:ind w:leftChars="150" w:left="525" w:rightChars="50" w:right="105" w:hangingChars="100" w:hanging="210"/>
            </w:pPr>
            <w:r>
              <w:rPr>
                <w:rFonts w:hint="eastAsia"/>
              </w:rPr>
              <w:t>五、年、月、日。</w:t>
            </w:r>
          </w:p>
          <w:p w14:paraId="7598FD85"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復審決定書之正本，應於決定後十五日內送達復審人及原處分機關。</w:t>
            </w:r>
          </w:p>
        </w:tc>
        <w:tc>
          <w:tcPr>
            <w:tcW w:w="3373" w:type="dxa"/>
            <w:shd w:val="clear" w:color="auto" w:fill="auto"/>
          </w:tcPr>
          <w:p w14:paraId="0942BEB9"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第五十四條　復審決定書，應載明下列事項：</w:t>
            </w:r>
          </w:p>
          <w:p w14:paraId="609B65CB" w14:textId="77777777" w:rsidR="006C7F1B" w:rsidRDefault="006C7F1B" w:rsidP="006C7F1B">
            <w:pPr>
              <w:tabs>
                <w:tab w:val="left" w:pos="2520"/>
              </w:tabs>
              <w:spacing w:line="380" w:lineRule="exact"/>
              <w:ind w:leftChars="150" w:left="525" w:rightChars="50" w:right="105" w:hangingChars="100" w:hanging="210"/>
            </w:pPr>
            <w:r>
              <w:rPr>
                <w:rFonts w:hint="eastAsia"/>
              </w:rPr>
              <w:t>一、復審人姓名、服役單位、職階或職業、住居所或服役單位之駐地。</w:t>
            </w:r>
          </w:p>
          <w:p w14:paraId="449D0B7D"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二、有法定代理人或復審代理人者，其姓名、職業、住居所或事務所。</w:t>
            </w:r>
          </w:p>
          <w:p w14:paraId="57CEA615" w14:textId="77777777" w:rsidR="006C7F1B" w:rsidRDefault="006C7F1B" w:rsidP="006C7F1B">
            <w:pPr>
              <w:tabs>
                <w:tab w:val="left" w:pos="2520"/>
              </w:tabs>
              <w:spacing w:line="380" w:lineRule="exact"/>
              <w:ind w:leftChars="150" w:left="525" w:rightChars="50" w:right="105" w:hangingChars="100" w:hanging="210"/>
            </w:pPr>
            <w:r>
              <w:rPr>
                <w:rFonts w:hint="eastAsia"/>
              </w:rPr>
              <w:t>三、主文、事實及理由；其係不受理決定者，得不記載事實。</w:t>
            </w:r>
          </w:p>
          <w:p w14:paraId="2DC64E25" w14:textId="77777777" w:rsidR="006C7F1B" w:rsidRDefault="006C7F1B" w:rsidP="006C7F1B">
            <w:pPr>
              <w:tabs>
                <w:tab w:val="left" w:pos="2520"/>
              </w:tabs>
              <w:spacing w:line="380" w:lineRule="exact"/>
              <w:ind w:leftChars="150" w:left="525" w:rightChars="50" w:right="105" w:hangingChars="100" w:hanging="210"/>
            </w:pPr>
            <w:r>
              <w:rPr>
                <w:rFonts w:hint="eastAsia"/>
              </w:rPr>
              <w:t>四、參與決定之權保委員姓名。</w:t>
            </w:r>
          </w:p>
          <w:p w14:paraId="2BB0A51A" w14:textId="77777777" w:rsidR="006C7F1B" w:rsidRDefault="006C7F1B" w:rsidP="006C7F1B">
            <w:pPr>
              <w:tabs>
                <w:tab w:val="left" w:pos="2520"/>
              </w:tabs>
              <w:spacing w:line="380" w:lineRule="exact"/>
              <w:ind w:leftChars="150" w:left="525" w:rightChars="50" w:right="105" w:hangingChars="100" w:hanging="210"/>
            </w:pPr>
            <w:r>
              <w:rPr>
                <w:rFonts w:hint="eastAsia"/>
              </w:rPr>
              <w:t>五、年、月、日。</w:t>
            </w:r>
          </w:p>
          <w:p w14:paraId="32BAB11C"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復審決定書之正本，應於決定後十五日內送達復審人及原處分機關。</w:t>
            </w:r>
          </w:p>
        </w:tc>
        <w:tc>
          <w:tcPr>
            <w:tcW w:w="3373" w:type="dxa"/>
            <w:shd w:val="clear" w:color="auto" w:fill="auto"/>
          </w:tcPr>
          <w:p w14:paraId="3F2950C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2F0C67FD"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一、參酌公務人員保障法第七十一條第一項，於第一項定明復審決定書應記載事項。</w:t>
            </w:r>
          </w:p>
          <w:p w14:paraId="09FE2743"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二、參酌公務人員保障法第七十一條第二項，於第二項定明決定書正本應送達復審人及原處分機關之期限。</w:t>
            </w:r>
          </w:p>
          <w:p w14:paraId="7634DA5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4A9A48E"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一、參酌公務人員保障法第七十一條第一項，於第一項定明復審決定書應記載事項。</w:t>
            </w:r>
          </w:p>
          <w:p w14:paraId="5B1AD12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二、參酌公務人員保障法第七十一條第二項，於第二項定明決定書正本應送達復審人及原處分機關之期限。</w:t>
            </w:r>
          </w:p>
          <w:p w14:paraId="2ED6786C"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4D68400"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82E88D1"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0B88E5D"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33A6A09" w14:textId="77777777" w:rsidR="006C7F1B" w:rsidRDefault="006C7F1B" w:rsidP="006C7F1B">
            <w:pPr>
              <w:tabs>
                <w:tab w:val="left" w:pos="2520"/>
              </w:tabs>
              <w:spacing w:line="380" w:lineRule="exact"/>
              <w:ind w:leftChars="50" w:left="315" w:rightChars="50" w:right="105" w:hangingChars="100" w:hanging="210"/>
            </w:pPr>
            <w:r>
              <w:rPr>
                <w:rFonts w:hint="eastAsia"/>
              </w:rPr>
              <w:t>第五十五條　復審人不服復審決定者，得於復審決定送達之次日起二個月內，向原處分機關所在地之勤務法庭提起行政訴訟。但復審決定於艦艇航行期間送達者，其二個月期間自艦艇返抵國內港口之次日起算。</w:t>
            </w:r>
          </w:p>
          <w:p w14:paraId="2302DCF9"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原處分機關未依第四十九條規定，於權保會指定期間內作成行政處分者，復審人得於指定期間屆滿日之次日起二個月內，逕向原處分機關所在地之勤務法庭提起行政訴訟。</w:t>
            </w:r>
          </w:p>
          <w:p w14:paraId="3FE4001E"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原處分機關依第四十九條規定再作成之行政處分，復審人</w:t>
            </w:r>
            <w:r>
              <w:rPr>
                <w:rFonts w:hint="eastAsia"/>
              </w:rPr>
              <w:lastRenderedPageBreak/>
              <w:t>仍有不服者，得逕向原處分機關所在地之勤務法庭提起行政訴訟；其提起行政訴訟期間，準用第一項規定。</w:t>
            </w:r>
          </w:p>
          <w:p w14:paraId="28E55990"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不服依第九條第三項規定合併審議之復審決定者，復審人得向該審議之權保會所在地之勤務法庭合併提起行政訴訟。</w:t>
            </w:r>
          </w:p>
          <w:p w14:paraId="01A9BAEA"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前四項訴訟，除記過、申誡及標的金額或價額在新臺幣五十萬元以下關於公法上財產關係之訴訟，由勤務法庭準用行政訴訟法簡易訴訟程序審理外，應由勤務法庭準用行政訴訟法通常訴訟程序審理。</w:t>
            </w:r>
          </w:p>
        </w:tc>
        <w:tc>
          <w:tcPr>
            <w:tcW w:w="3373" w:type="dxa"/>
            <w:shd w:val="clear" w:color="auto" w:fill="auto"/>
          </w:tcPr>
          <w:p w14:paraId="67744F10"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第五十五條　復審人不服復審決定者，得於復審決定送達之次日起二個月內，向原處分機關所在地之勤務法庭提起行政訴訟。但復審決定於艦艇航行期間送達者，其二個月期間自艦艇返抵國內港口之次日起算。</w:t>
            </w:r>
          </w:p>
          <w:p w14:paraId="740A1185"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原處分機關未依第四十九條規定，於權保會指定期間內作成行政處分者，復審人得於指定期間屆滿日之次日起二個月內，逕向原處分機關所在地之勤務法庭提起行政訴訟。</w:t>
            </w:r>
          </w:p>
          <w:p w14:paraId="414F1886"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原處分機關依第四十九條規定再作成之行政處分，復審人仍有不服者，得逕向原處分機關</w:t>
            </w:r>
            <w:r>
              <w:rPr>
                <w:rFonts w:hint="eastAsia"/>
              </w:rPr>
              <w:lastRenderedPageBreak/>
              <w:t>所在地之勤務法庭提起行政訴訟；其提起行政訴訟期間，準用第一項規定。</w:t>
            </w:r>
          </w:p>
          <w:p w14:paraId="126C943D"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不服依第九條第三項規定合併審議之復審決定者，復審人得向該審議之權保會所在地之勤務法庭合併提起行政訴訟。</w:t>
            </w:r>
          </w:p>
          <w:p w14:paraId="6A7FAD8B"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前四項訴訟，除記過、申誡及標的金額或價額在新臺幣五十萬元以下關於公法上財產關係之訴訟，由勤務法庭準用行政訴訟法簡易訴訟程序審理外，應由勤務法庭準用行政訴訟法通常訴訟程序審理。</w:t>
            </w:r>
          </w:p>
        </w:tc>
        <w:tc>
          <w:tcPr>
            <w:tcW w:w="3373" w:type="dxa"/>
            <w:shd w:val="clear" w:color="auto" w:fill="auto"/>
          </w:tcPr>
          <w:p w14:paraId="3F318EFA"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第五十五條　復審人不服復審決定者，得於復審決定送達之次日起二個月內，向原處分機關所在地之勤務法庭提起行政訴訟。但復審決定於艦艇航行期間送達者，其二個月期間自艦艇返抵國內港口之次日起算。</w:t>
            </w:r>
          </w:p>
          <w:p w14:paraId="6B46F2B8"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原處分機關未依第四十九條規定，於權保會指定期間內作成行政處分者，復審人得於指定期間屆滿日之次日起二個月內，逕向原處分機關所在地之勤務法庭提起行政訴訟。</w:t>
            </w:r>
          </w:p>
          <w:p w14:paraId="1BDA7E3F"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原處分機關依第四十九條規定再作成之行政處分，復審人仍有不服者，得逕向原處分機關</w:t>
            </w:r>
            <w:r>
              <w:rPr>
                <w:rFonts w:hint="eastAsia"/>
              </w:rPr>
              <w:lastRenderedPageBreak/>
              <w:t>所在地之勤務法庭提起行政訴訟；其提起行政訴訟期間，準用第一項規定。</w:t>
            </w:r>
          </w:p>
          <w:p w14:paraId="282A050A"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不服依第九條第三項規定合併審議之復審決定者，復審人得向該審議之權保會所在地之勤務法庭合併提起行政訴訟。</w:t>
            </w:r>
          </w:p>
          <w:p w14:paraId="6F10156A"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前四項訴訟，除記過、申誡及標的金額或價額在新臺幣五十萬元以下關於公法上財產關係之訴訟，由勤務法庭準用行政訴訟法簡易訴訟程序審理外，應由勤務法庭準用行政訴訟法通常訴訟程序審理。</w:t>
            </w:r>
          </w:p>
        </w:tc>
        <w:tc>
          <w:tcPr>
            <w:tcW w:w="3373" w:type="dxa"/>
            <w:shd w:val="clear" w:color="auto" w:fill="auto"/>
          </w:tcPr>
          <w:p w14:paraId="571279F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7ADDFFAC" w14:textId="77777777" w:rsidR="006C7F1B" w:rsidRDefault="006C7F1B" w:rsidP="006C7F1B">
            <w:pPr>
              <w:tabs>
                <w:tab w:val="left" w:pos="2520"/>
              </w:tabs>
              <w:spacing w:line="380" w:lineRule="exact"/>
              <w:ind w:leftChars="50" w:left="315" w:rightChars="50" w:right="105" w:hangingChars="100" w:hanging="210"/>
            </w:pPr>
            <w:r>
              <w:rPr>
                <w:rFonts w:hint="eastAsia"/>
              </w:rPr>
              <w:t>一、第一項定明不服復審決定者，得於決定書送達之次日起二個月內，向原處分機關所在地之勤務法庭提起相應之行政訴訟。又復審決定書如係於復審人於海上執行勤務，即艦艇航行期間送達者，因復審人無從即時提起行政訴訟，爰於但書規定提起行政訴訟之不變期間，自艦艇返抵國內港口之次日起算。</w:t>
            </w:r>
          </w:p>
          <w:p w14:paraId="31A66EDC" w14:textId="77777777" w:rsidR="006C7F1B" w:rsidRDefault="006C7F1B" w:rsidP="006C7F1B">
            <w:pPr>
              <w:tabs>
                <w:tab w:val="left" w:pos="2520"/>
              </w:tabs>
              <w:spacing w:line="380" w:lineRule="exact"/>
              <w:ind w:leftChars="50" w:left="315" w:rightChars="50" w:right="105" w:hangingChars="100" w:hanging="210"/>
            </w:pPr>
            <w:r>
              <w:rPr>
                <w:rFonts w:hint="eastAsia"/>
              </w:rPr>
              <w:t>二、又自程序保障及救濟經濟之觀點，避免同一爭議事件因原處分機關未依復審決定意旨另為適法之處分，致事件一再或重複提起復審未果，進而影響復審人權</w:t>
            </w:r>
            <w:r>
              <w:rPr>
                <w:rFonts w:hint="eastAsia"/>
              </w:rPr>
              <w:lastRenderedPageBreak/>
              <w:t>益，爰於第二項及第三項分別定明原處分機關未依復審決定，於權保會指定期間內為行政處分，或復審人不服原處分機關再作成之行政處分者，復審人得逕向原處分機關所在地之勤務法庭提起行政訴訟。</w:t>
            </w:r>
          </w:p>
          <w:p w14:paraId="58F7ADAF" w14:textId="77777777" w:rsidR="006C7F1B" w:rsidRDefault="006C7F1B" w:rsidP="006C7F1B">
            <w:pPr>
              <w:tabs>
                <w:tab w:val="left" w:pos="2520"/>
              </w:tabs>
              <w:spacing w:line="380" w:lineRule="exact"/>
              <w:ind w:leftChars="50" w:left="315" w:rightChars="50" w:right="105" w:hangingChars="100" w:hanging="210"/>
            </w:pPr>
            <w:r>
              <w:rPr>
                <w:rFonts w:hint="eastAsia"/>
              </w:rPr>
              <w:t>三、為落實合併審議之立法目的及救濟體系之一致性，避免爭議事件繫屬不同行政法院，或依不同訴訟程序審理，反而造成復審人訴訟或行政法院審理上之不便利，爰於第四項定明復審人不服依第九條第三項合併審議決定之復審事件，得向權保會所在地之勤務法庭合併提起行政訴訟。</w:t>
            </w:r>
          </w:p>
          <w:p w14:paraId="30CF0285" w14:textId="77777777" w:rsidR="006C7F1B" w:rsidRDefault="006C7F1B" w:rsidP="006C7F1B">
            <w:pPr>
              <w:tabs>
                <w:tab w:val="left" w:pos="2520"/>
              </w:tabs>
              <w:spacing w:line="380" w:lineRule="exact"/>
              <w:ind w:leftChars="50" w:left="315" w:rightChars="50" w:right="105" w:hangingChars="100" w:hanging="210"/>
            </w:pPr>
            <w:r>
              <w:rPr>
                <w:rFonts w:hint="eastAsia"/>
              </w:rPr>
              <w:t>四、配合一百十二年八月十五日施行之行政訴訟法，於第五項定明不服復審決定者，由勤務法庭準用該法通常訴訟程序審理。另考量記過（不含大過）、申誡及標的金額或價額在新臺幣五十萬</w:t>
            </w:r>
            <w:r>
              <w:rPr>
                <w:rFonts w:hint="eastAsia"/>
              </w:rPr>
              <w:lastRenderedPageBreak/>
              <w:t>元以下關於公法上財產關係之訴訟（例如財產懲罰、請求退除給與或撫卹金等公法上財產請求權），屬較為輕微、簡易之訴訟事件，為使事件即早審結，於除書定明此類事件應由勤務法庭準用行政訴訟法簡易訴訟程序審理之。至依第三項合併提起行政訴訟之事件，合併後之標的金額或價額如逾新臺幣五十萬元，或有部分屬通常訴訟程序事件之範圍時，則全部準用行政訴訟法通常訴訟程序審理。</w:t>
            </w:r>
          </w:p>
          <w:p w14:paraId="10A06A0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51073D8" w14:textId="77777777" w:rsidR="006C7F1B" w:rsidRDefault="006C7F1B" w:rsidP="006C7F1B">
            <w:pPr>
              <w:tabs>
                <w:tab w:val="left" w:pos="2520"/>
              </w:tabs>
              <w:spacing w:line="380" w:lineRule="exact"/>
              <w:ind w:leftChars="50" w:left="315" w:rightChars="50" w:right="105" w:hangingChars="100" w:hanging="210"/>
            </w:pPr>
            <w:r>
              <w:rPr>
                <w:rFonts w:hint="eastAsia"/>
              </w:rPr>
              <w:t>一、第一項定明不服復審決定者，得於決定書送達之次日起二個月內，向原處分機關所在地之勤務法庭提起相應之行政訴訟。又復審決定書如係於復審人於海上執行勤務，即艦艇航行期間送達者，因復審人無從即時提起行政訴訟，爰於但書規定提起行政</w:t>
            </w:r>
            <w:r>
              <w:rPr>
                <w:rFonts w:hint="eastAsia"/>
              </w:rPr>
              <w:lastRenderedPageBreak/>
              <w:t>訴訟之不變期間，自艦艇返抵國內港口之次日起算。</w:t>
            </w:r>
          </w:p>
          <w:p w14:paraId="1339157D" w14:textId="77777777" w:rsidR="006C7F1B" w:rsidRDefault="006C7F1B" w:rsidP="006C7F1B">
            <w:pPr>
              <w:tabs>
                <w:tab w:val="left" w:pos="2520"/>
              </w:tabs>
              <w:spacing w:line="380" w:lineRule="exact"/>
              <w:ind w:leftChars="50" w:left="315" w:rightChars="50" w:right="105" w:hangingChars="100" w:hanging="210"/>
            </w:pPr>
            <w:r>
              <w:rPr>
                <w:rFonts w:hint="eastAsia"/>
              </w:rPr>
              <w:t>二、又自程序保障及救濟經濟之觀點，避免同一爭議事件因原處分機關未依復審決定意旨另為適法之處分，致事件一再或重複提起復審未果，進而影響復審人權益，爰於第二項及第三項分別定明原處分機關未依復審決定，於權保會指定期間內為行政處分，或復審人不服原處分機關再作成之行政處分者，復審人得逕向原處分機關所在地之勤務法庭提起行政訴訟。</w:t>
            </w:r>
          </w:p>
          <w:p w14:paraId="0FFA252B" w14:textId="77777777" w:rsidR="006C7F1B" w:rsidRDefault="006C7F1B" w:rsidP="006C7F1B">
            <w:pPr>
              <w:tabs>
                <w:tab w:val="left" w:pos="2520"/>
              </w:tabs>
              <w:spacing w:line="380" w:lineRule="exact"/>
              <w:ind w:leftChars="50" w:left="315" w:rightChars="50" w:right="105" w:hangingChars="100" w:hanging="210"/>
            </w:pPr>
            <w:r>
              <w:rPr>
                <w:rFonts w:hint="eastAsia"/>
              </w:rPr>
              <w:t>三、為落實合併審議之立法目的及救濟體系之一致性，避免爭議事件繫屬不同行政法院，或依不同訴訟程序審理，反而造成復審人訴訟或行政法院審理上之不便利，爰於第四項定明復審人不服依第九條第三項合併審議決定之復審事件，得向權保會所在地</w:t>
            </w:r>
            <w:r>
              <w:rPr>
                <w:rFonts w:hint="eastAsia"/>
              </w:rPr>
              <w:lastRenderedPageBreak/>
              <w:t>之勤務法庭合併提起行政訴訟。</w:t>
            </w:r>
          </w:p>
          <w:p w14:paraId="0A70A469" w14:textId="77777777" w:rsidR="006C7F1B" w:rsidRDefault="006C7F1B" w:rsidP="00DA700B">
            <w:pPr>
              <w:pStyle w:val="af0"/>
            </w:pPr>
            <w:r>
              <w:rPr>
                <w:rFonts w:hint="eastAsia"/>
              </w:rPr>
              <w:t>四、配合一百十二年八月十五日施行之行政訴訟法，於第五項定明不服復審決定者，由勤務法庭準用該法通常訴訟程序審理。另考量記過（不含大過）、申誡及標的金額或價額在新臺幣五十萬元以下關於公法上財產關係之訴訟（例如財產懲罰、請求退除給與或撫卹金等公法上財產請求權），屬較為輕微、簡易之訴訟事件，為使事件即早審結，於除書定明此類事件應由勤務法庭準用行政訴訟法簡易訴訟程序審理之。至依第三項合併提起行政訴訟之事件，合併後之標的金額或價額如逾新臺幣五十萬元，或有部分屬通常訴訟程序事件之範圍時，則全部準用行政訴訟法通常訴訟程序審理。</w:t>
            </w:r>
          </w:p>
          <w:p w14:paraId="1E60160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73ADC9E" w14:textId="4EECC635" w:rsidR="006C7F1B" w:rsidRDefault="00042505" w:rsidP="002C3DAB">
            <w:pPr>
              <w:tabs>
                <w:tab w:val="left" w:pos="2520"/>
              </w:tabs>
              <w:spacing w:line="380" w:lineRule="exact"/>
              <w:ind w:leftChars="50" w:left="105" w:rightChars="50" w:right="105"/>
            </w:pPr>
            <w:r>
              <w:rPr>
                <w:rFonts w:hint="eastAsia"/>
                <w:noProof/>
              </w:rPr>
              <mc:AlternateContent>
                <mc:Choice Requires="wps">
                  <w:drawing>
                    <wp:anchor distT="0" distB="0" distL="114300" distR="114300" simplePos="0" relativeHeight="251700224" behindDoc="0" locked="0" layoutInCell="1" allowOverlap="1" wp14:anchorId="6C7CD1D1" wp14:editId="04E2218B">
                      <wp:simplePos x="0" y="0"/>
                      <wp:positionH relativeFrom="column">
                        <wp:posOffset>-6426200</wp:posOffset>
                      </wp:positionH>
                      <wp:positionV relativeFrom="paragraph">
                        <wp:posOffset>245745</wp:posOffset>
                      </wp:positionV>
                      <wp:extent cx="8534400" cy="0"/>
                      <wp:effectExtent l="0" t="0" r="19050" b="19050"/>
                      <wp:wrapNone/>
                      <wp:docPr id="4" name="直線接點 4"/>
                      <wp:cNvGraphicFramePr/>
                      <a:graphic xmlns:a="http://schemas.openxmlformats.org/drawingml/2006/main">
                        <a:graphicData uri="http://schemas.microsoft.com/office/word/2010/wordprocessingShape">
                          <wps:wsp>
                            <wps:cNvCnPr/>
                            <wps:spPr>
                              <a:xfrm>
                                <a:off x="0" y="0"/>
                                <a:ext cx="85344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C86779" id="直線接點 4"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506pt,19.35pt" to="166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" strokecolor="black [3213]" strokeweight=".5pt"/>
                  </w:pict>
                </mc:Fallback>
              </mc:AlternateContent>
            </w:r>
            <w:r w:rsidR="00AC19A1" w:rsidRPr="00C579D9">
              <w:rPr>
                <w:rFonts w:hint="eastAsia"/>
              </w:rPr>
              <w:t>照行政院提案通過。</w:t>
            </w:r>
          </w:p>
        </w:tc>
      </w:tr>
      <w:tr w:rsidR="006C7F1B" w14:paraId="4282434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C439797" w14:textId="77777777" w:rsidR="00A82527" w:rsidRPr="00C579D9" w:rsidRDefault="00D02C48" w:rsidP="00A82527">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79744" behindDoc="0" locked="0" layoutInCell="1" allowOverlap="1" wp14:anchorId="46550964" wp14:editId="4BF04372">
                      <wp:simplePos x="0" y="0"/>
                      <wp:positionH relativeFrom="column">
                        <wp:posOffset>-18942</wp:posOffset>
                      </wp:positionH>
                      <wp:positionV relativeFrom="paragraph">
                        <wp:posOffset>-24524</wp:posOffset>
                      </wp:positionV>
                      <wp:extent cx="8529145" cy="15765"/>
                      <wp:effectExtent l="0" t="0" r="24765" b="22860"/>
                      <wp:wrapNone/>
                      <wp:docPr id="15" name="直線接點 15"/>
                      <wp:cNvGraphicFramePr/>
                      <a:graphic xmlns:a="http://schemas.openxmlformats.org/drawingml/2006/main">
                        <a:graphicData uri="http://schemas.microsoft.com/office/word/2010/wordprocessingShape">
                          <wps:wsp>
                            <wps:cNvCnPr/>
                            <wps:spPr>
                              <a:xfrm flipV="1">
                                <a:off x="0" y="0"/>
                                <a:ext cx="8529145" cy="1576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CAE4D3" id="直線接點 15"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5pt,-1.95pt" to="670.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" strokecolor="black [3213]" strokeweight=".5pt"/>
                  </w:pict>
                </mc:Fallback>
              </mc:AlternateContent>
            </w:r>
            <w:r w:rsidR="00A82527" w:rsidRPr="00C579D9">
              <w:rPr>
                <w:rFonts w:hint="eastAsia"/>
                <w:b/>
              </w:rPr>
              <w:t>(照行政院提案通過)</w:t>
            </w:r>
          </w:p>
          <w:p w14:paraId="181B3148" w14:textId="77777777" w:rsidR="006C7F1B" w:rsidRDefault="006C7F1B" w:rsidP="006C7F1B">
            <w:pPr>
              <w:tabs>
                <w:tab w:val="left" w:pos="2520"/>
              </w:tabs>
              <w:spacing w:line="380" w:lineRule="exact"/>
              <w:ind w:leftChars="50" w:left="315" w:rightChars="50" w:right="105" w:hangingChars="100" w:hanging="210"/>
            </w:pPr>
            <w:r>
              <w:rPr>
                <w:rFonts w:hint="eastAsia"/>
              </w:rPr>
              <w:t>第五十六條　復審決定書應附記，如不服決定，得於前條第一項所定二個月期間內，向原處分機關或合併審議之權保會所在地之勤務法庭提起行政訴訟。</w:t>
            </w:r>
          </w:p>
          <w:p w14:paraId="663E5E30" w14:textId="77777777" w:rsidR="006C7F1B" w:rsidRDefault="006C7F1B" w:rsidP="006C7F1B">
            <w:pPr>
              <w:tabs>
                <w:tab w:val="left" w:pos="2520"/>
              </w:tabs>
              <w:spacing w:line="380" w:lineRule="exact"/>
              <w:ind w:leftChars="150" w:left="315" w:rightChars="50" w:right="105" w:firstLineChars="200" w:firstLine="420"/>
            </w:pPr>
            <w:r>
              <w:rPr>
                <w:rFonts w:hint="eastAsia"/>
              </w:rPr>
              <w:t>前項提起行政訴訟之期間附記錯誤時，應由權保會通知更正之，並自更正通知送達之次日起，計算法定期間。</w:t>
            </w:r>
          </w:p>
          <w:p w14:paraId="01B038C6"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權保會未依第一項規定附記期間，或附記錯誤而未依前項規定通知更正，致原提起行政訴訟之人遲誤行政訴訟期間者，如於復審決定書送達之次日起一年內提起行政訴訟，視為於法定期間內提起。</w:t>
            </w:r>
          </w:p>
        </w:tc>
        <w:tc>
          <w:tcPr>
            <w:tcW w:w="3373" w:type="dxa"/>
            <w:shd w:val="clear" w:color="auto" w:fill="auto"/>
          </w:tcPr>
          <w:p w14:paraId="607EB588" w14:textId="77777777" w:rsidR="006C7F1B" w:rsidRDefault="006C7F1B" w:rsidP="006C7F1B">
            <w:pPr>
              <w:tabs>
                <w:tab w:val="left" w:pos="2520"/>
              </w:tabs>
              <w:spacing w:line="380" w:lineRule="exact"/>
              <w:ind w:leftChars="50" w:left="315" w:rightChars="50" w:right="105" w:hangingChars="100" w:hanging="210"/>
            </w:pPr>
            <w:r>
              <w:rPr>
                <w:rFonts w:hint="eastAsia"/>
              </w:rPr>
              <w:t>第五十六條　復審決定書應附記，如不服決定，得於前條第一項所定二個月期間內，向原處分機關或合併審議之權保會所在地之勤務法庭提起行政訴訟。</w:t>
            </w:r>
          </w:p>
          <w:p w14:paraId="780705AF" w14:textId="77777777" w:rsidR="006C7F1B" w:rsidRDefault="006C7F1B" w:rsidP="006C7F1B">
            <w:pPr>
              <w:tabs>
                <w:tab w:val="left" w:pos="2520"/>
              </w:tabs>
              <w:spacing w:line="380" w:lineRule="exact"/>
              <w:ind w:leftChars="150" w:left="315" w:rightChars="50" w:right="105" w:firstLineChars="200" w:firstLine="420"/>
            </w:pPr>
            <w:r>
              <w:rPr>
                <w:rFonts w:hint="eastAsia"/>
              </w:rPr>
              <w:t>前項提起行政訴訟之期間附記錯誤時，應由權保會通知更正之，並自更正通知送達之次日起，計算法定期間。</w:t>
            </w:r>
          </w:p>
          <w:p w14:paraId="40721544"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權保會未依第一項規定附記期間，或附記錯誤而未依前項規定通知更正，致原提起行政訴訟之人遲誤行政訴訟期間者，如於復審決定書送達之次日起一年內提起行政訴訟，視為於法定期間內提起。</w:t>
            </w:r>
          </w:p>
        </w:tc>
        <w:tc>
          <w:tcPr>
            <w:tcW w:w="3373" w:type="dxa"/>
            <w:shd w:val="clear" w:color="auto" w:fill="auto"/>
          </w:tcPr>
          <w:p w14:paraId="73A6B3EE" w14:textId="77777777" w:rsidR="006C7F1B" w:rsidRDefault="006C7F1B" w:rsidP="00042505">
            <w:pPr>
              <w:pStyle w:val="af0"/>
            </w:pPr>
            <w:r>
              <w:rPr>
                <w:rFonts w:hint="eastAsia"/>
              </w:rPr>
              <w:t>第五十六條　復審決定書應附記，如不服決定，得於前條第一項所定二個月期間內，向原處分機關或合併審議之權保會所在地之勤務法庭提起行政訴訟。</w:t>
            </w:r>
          </w:p>
          <w:p w14:paraId="5D51B6AF" w14:textId="77777777" w:rsidR="006C7F1B" w:rsidRDefault="006C7F1B" w:rsidP="006C7F1B">
            <w:pPr>
              <w:tabs>
                <w:tab w:val="left" w:pos="2520"/>
              </w:tabs>
              <w:spacing w:line="380" w:lineRule="exact"/>
              <w:ind w:leftChars="150" w:left="315" w:rightChars="50" w:right="105" w:firstLineChars="200" w:firstLine="420"/>
            </w:pPr>
            <w:r>
              <w:rPr>
                <w:rFonts w:hint="eastAsia"/>
              </w:rPr>
              <w:t>前項提起行政訴訟之期間附記錯誤時，應由權保會通知更正之，並自更正通知送達之次日起，計算法定期間。</w:t>
            </w:r>
          </w:p>
          <w:p w14:paraId="22DA2FEB"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權保會未依第一項規定附記期間，或附記錯誤而未依前項規定通知更正，致原提起行政訴訟之人遲誤行政訴訟期間者，如於復審決定書送達之次日起一年內提起行政訴訟，視為於法定期間內提起。</w:t>
            </w:r>
          </w:p>
        </w:tc>
        <w:tc>
          <w:tcPr>
            <w:tcW w:w="3373" w:type="dxa"/>
            <w:shd w:val="clear" w:color="auto" w:fill="auto"/>
          </w:tcPr>
          <w:p w14:paraId="276D03C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C36554A"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一、參酌公務人員保障法第七十二條第一項，於第一項定明復審決定依法得聲明不服者，復審決定書應附記救濟教示條款。</w:t>
            </w:r>
          </w:p>
          <w:p w14:paraId="6B72BE9D"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二、參酌公務人員保障法第七十二條第二項及第三項，於第二項及第三項定明第一項附記錯誤時之處理及救濟期間之計算。</w:t>
            </w:r>
          </w:p>
          <w:p w14:paraId="2C0778D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5B45216"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一、參酌公務人員保障法第七十二條第一項，於第一項定明復審決定依法得聲明不服者，復審決定書應附記救濟教示條款。</w:t>
            </w:r>
          </w:p>
          <w:p w14:paraId="61BDD860"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二、參酌公務人員保障法第七十二條第二項及第三項，於第二項及第三項定明第一項附記錯誤時之處理及救濟期間之計算。</w:t>
            </w:r>
          </w:p>
          <w:p w14:paraId="4B22D888"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2D9A45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275709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A5C7C19"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69119B7A" w14:textId="77777777" w:rsidR="006C7F1B" w:rsidRDefault="006C7F1B" w:rsidP="006C7F1B">
            <w:pPr>
              <w:tabs>
                <w:tab w:val="left" w:pos="2520"/>
              </w:tabs>
              <w:spacing w:line="380" w:lineRule="exact"/>
              <w:ind w:leftChars="350" w:left="945" w:rightChars="50" w:right="105" w:hangingChars="100" w:hanging="210"/>
            </w:pPr>
            <w:r>
              <w:rPr>
                <w:rFonts w:hint="eastAsia"/>
              </w:rPr>
              <w:t>第四章　申訴及再申訴</w:t>
            </w:r>
          </w:p>
        </w:tc>
        <w:tc>
          <w:tcPr>
            <w:tcW w:w="3373" w:type="dxa"/>
            <w:shd w:val="clear" w:color="auto" w:fill="auto"/>
          </w:tcPr>
          <w:p w14:paraId="638693B3" w14:textId="77777777" w:rsidR="006C7F1B" w:rsidRDefault="006C7F1B" w:rsidP="006C7F1B">
            <w:pPr>
              <w:tabs>
                <w:tab w:val="left" w:pos="2520"/>
              </w:tabs>
              <w:spacing w:line="380" w:lineRule="exact"/>
              <w:ind w:leftChars="350" w:left="945" w:rightChars="50" w:right="105" w:hangingChars="100" w:hanging="210"/>
            </w:pPr>
            <w:r>
              <w:rPr>
                <w:rFonts w:hint="eastAsia"/>
              </w:rPr>
              <w:t>第四章　申訴及再申訴</w:t>
            </w:r>
          </w:p>
        </w:tc>
        <w:tc>
          <w:tcPr>
            <w:tcW w:w="3373" w:type="dxa"/>
            <w:shd w:val="clear" w:color="auto" w:fill="auto"/>
          </w:tcPr>
          <w:p w14:paraId="3CDD27F3" w14:textId="77777777" w:rsidR="006C7F1B" w:rsidRDefault="006C7F1B" w:rsidP="006C7F1B">
            <w:pPr>
              <w:tabs>
                <w:tab w:val="left" w:pos="2520"/>
              </w:tabs>
              <w:spacing w:line="380" w:lineRule="exact"/>
              <w:ind w:leftChars="350" w:left="945" w:rightChars="50" w:right="105" w:hangingChars="100" w:hanging="210"/>
            </w:pPr>
            <w:r>
              <w:rPr>
                <w:rFonts w:hint="eastAsia"/>
              </w:rPr>
              <w:t>第四章　申訴及再申訴</w:t>
            </w:r>
          </w:p>
        </w:tc>
        <w:tc>
          <w:tcPr>
            <w:tcW w:w="3373" w:type="dxa"/>
            <w:shd w:val="clear" w:color="auto" w:fill="auto"/>
          </w:tcPr>
          <w:p w14:paraId="0B525AA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16CE6E0" w14:textId="77777777" w:rsidR="006C7F1B" w:rsidRDefault="006C7F1B" w:rsidP="006C7F1B">
            <w:pPr>
              <w:tabs>
                <w:tab w:val="left" w:pos="2520"/>
              </w:tabs>
              <w:spacing w:line="380" w:lineRule="exact"/>
              <w:ind w:leftChars="50" w:left="315" w:rightChars="50" w:right="105" w:hangingChars="100" w:hanging="210"/>
            </w:pPr>
            <w:r>
              <w:rPr>
                <w:rFonts w:hint="eastAsia"/>
              </w:rPr>
              <w:t>一、章名。</w:t>
            </w:r>
          </w:p>
          <w:p w14:paraId="79E20546"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二、國軍軍風紀維護實施規定雖已定有申訴之相關規範，惟此等攸關軍人權益之救濟事項，應以法律規定始為妥允；又申訴人獲申訴處理後，如認該處理違法，應有向原申訴管轄機關以外之機關提起救濟之機會，爰參考公務人員保障法有關再申訴之規定，定明得向權保會提起再申訴，俾周延保障軍人權益。</w:t>
            </w:r>
          </w:p>
          <w:p w14:paraId="6EF14FD4" w14:textId="77777777" w:rsidR="006C7F1B" w:rsidRDefault="006C7F1B" w:rsidP="006C7F1B">
            <w:pPr>
              <w:tabs>
                <w:tab w:val="left" w:pos="2520"/>
              </w:tabs>
              <w:spacing w:line="380" w:lineRule="exact"/>
              <w:ind w:leftChars="50" w:left="315" w:rightChars="50" w:right="105" w:hangingChars="100" w:hanging="210"/>
            </w:pPr>
            <w:r>
              <w:rPr>
                <w:rFonts w:hint="eastAsia"/>
              </w:rPr>
              <w:t>三、另本法受理之申訴事件限於第二條所定軍人與權責機關間之公法爭議，如係依其他法令（例如性別工作平等法或性騷擾防治法等）所提起之申訴，仍應依該法令之規定辦理，併予敘明。</w:t>
            </w:r>
          </w:p>
          <w:p w14:paraId="3A906C8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1A06244" w14:textId="77777777" w:rsidR="006C7F1B" w:rsidRDefault="006C7F1B" w:rsidP="006C7F1B">
            <w:pPr>
              <w:tabs>
                <w:tab w:val="left" w:pos="2520"/>
              </w:tabs>
              <w:spacing w:line="380" w:lineRule="exact"/>
              <w:ind w:leftChars="50" w:left="315" w:rightChars="50" w:right="105" w:hangingChars="100" w:hanging="210"/>
            </w:pPr>
            <w:r>
              <w:rPr>
                <w:rFonts w:hint="eastAsia"/>
              </w:rPr>
              <w:t>一、章名。</w:t>
            </w:r>
          </w:p>
          <w:p w14:paraId="10E6A1C6" w14:textId="77777777" w:rsidR="006C7F1B" w:rsidRDefault="006C7F1B" w:rsidP="006C7F1B">
            <w:pPr>
              <w:tabs>
                <w:tab w:val="left" w:pos="2520"/>
              </w:tabs>
              <w:spacing w:line="380" w:lineRule="exact"/>
              <w:ind w:leftChars="50" w:left="315" w:rightChars="50" w:right="105" w:hangingChars="100" w:hanging="210"/>
            </w:pPr>
            <w:r>
              <w:rPr>
                <w:rFonts w:hint="eastAsia"/>
              </w:rPr>
              <w:t>二、國軍軍風紀維護實施規定雖已定有申訴之相關規範，惟此等攸關軍人權益之救濟事項，應以法律規定始為妥允；又申訴人獲申</w:t>
            </w:r>
            <w:r>
              <w:rPr>
                <w:rFonts w:hint="eastAsia"/>
              </w:rPr>
              <w:lastRenderedPageBreak/>
              <w:t>訴處理後，如認該處理違法，應有向原申訴管轄機關以外之機關提起救濟之機會，爰參考公務人員保障法有關再申訴之規定，定明得向權保會提起再申訴，俾周延保障軍人權益。</w:t>
            </w:r>
          </w:p>
          <w:p w14:paraId="7AD8DEF3" w14:textId="77777777" w:rsidR="006C7F1B" w:rsidRDefault="006C7F1B" w:rsidP="006C7F1B">
            <w:pPr>
              <w:tabs>
                <w:tab w:val="left" w:pos="2520"/>
              </w:tabs>
              <w:spacing w:line="380" w:lineRule="exact"/>
              <w:ind w:leftChars="50" w:left="315" w:rightChars="50" w:right="105" w:hangingChars="100" w:hanging="210"/>
            </w:pPr>
            <w:r>
              <w:rPr>
                <w:rFonts w:hint="eastAsia"/>
              </w:rPr>
              <w:t>三、另本法受理之申訴事件限於第二條所定軍人與權責機關間之公法爭議，如係依其他法令（例如性別工作平等法或性騷擾防治法等）所提起之申訴，仍應依該法令之規定辦理，併予敘明。</w:t>
            </w:r>
          </w:p>
          <w:p w14:paraId="6CEE0F0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3C472D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8393751"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E6D9206"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C87ADFF" w14:textId="77777777" w:rsidR="006C7F1B" w:rsidRDefault="006C7F1B" w:rsidP="006C7F1B">
            <w:pPr>
              <w:tabs>
                <w:tab w:val="left" w:pos="2520"/>
              </w:tabs>
              <w:spacing w:line="380" w:lineRule="exact"/>
              <w:ind w:leftChars="450" w:left="1155" w:rightChars="50" w:right="105" w:hangingChars="100" w:hanging="210"/>
            </w:pPr>
            <w:r>
              <w:rPr>
                <w:rFonts w:hint="eastAsia"/>
              </w:rPr>
              <w:t>第一節　申訴程序及處理</w:t>
            </w:r>
          </w:p>
        </w:tc>
        <w:tc>
          <w:tcPr>
            <w:tcW w:w="3373" w:type="dxa"/>
            <w:shd w:val="clear" w:color="auto" w:fill="auto"/>
          </w:tcPr>
          <w:p w14:paraId="1C2AE3DC" w14:textId="77777777" w:rsidR="006C7F1B" w:rsidRDefault="006C7F1B" w:rsidP="006C7F1B">
            <w:pPr>
              <w:tabs>
                <w:tab w:val="left" w:pos="2520"/>
              </w:tabs>
              <w:spacing w:line="380" w:lineRule="exact"/>
              <w:ind w:leftChars="450" w:left="1155" w:rightChars="50" w:right="105" w:hangingChars="100" w:hanging="210"/>
            </w:pPr>
            <w:r>
              <w:rPr>
                <w:rFonts w:hint="eastAsia"/>
              </w:rPr>
              <w:t>第一節　申訴程序及處理</w:t>
            </w:r>
          </w:p>
        </w:tc>
        <w:tc>
          <w:tcPr>
            <w:tcW w:w="3373" w:type="dxa"/>
            <w:shd w:val="clear" w:color="auto" w:fill="auto"/>
          </w:tcPr>
          <w:p w14:paraId="347428B1" w14:textId="77777777" w:rsidR="006C7F1B" w:rsidRDefault="006C7F1B" w:rsidP="006C7F1B">
            <w:pPr>
              <w:tabs>
                <w:tab w:val="left" w:pos="2520"/>
              </w:tabs>
              <w:spacing w:line="380" w:lineRule="exact"/>
              <w:ind w:leftChars="450" w:left="1155" w:rightChars="50" w:right="105" w:hangingChars="100" w:hanging="210"/>
            </w:pPr>
            <w:r>
              <w:rPr>
                <w:rFonts w:hint="eastAsia"/>
              </w:rPr>
              <w:t>第一節　申訴程序及處理</w:t>
            </w:r>
          </w:p>
        </w:tc>
        <w:tc>
          <w:tcPr>
            <w:tcW w:w="3373" w:type="dxa"/>
            <w:shd w:val="clear" w:color="auto" w:fill="auto"/>
          </w:tcPr>
          <w:p w14:paraId="6749E9D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99D9BC7" w14:textId="77777777" w:rsidR="006C7F1B" w:rsidRDefault="006C7F1B" w:rsidP="006C7F1B">
            <w:pPr>
              <w:tabs>
                <w:tab w:val="left" w:pos="2520"/>
              </w:tabs>
              <w:spacing w:line="380" w:lineRule="exact"/>
              <w:ind w:leftChars="50" w:left="105" w:rightChars="50" w:right="105"/>
            </w:pPr>
            <w:r>
              <w:rPr>
                <w:rFonts w:hint="eastAsia"/>
              </w:rPr>
              <w:t>節名。</w:t>
            </w:r>
          </w:p>
          <w:p w14:paraId="4E6DE8A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98218F7" w14:textId="77777777" w:rsidR="006C7F1B" w:rsidRDefault="006C7F1B" w:rsidP="006C7F1B">
            <w:pPr>
              <w:tabs>
                <w:tab w:val="left" w:pos="2520"/>
              </w:tabs>
              <w:spacing w:line="380" w:lineRule="exact"/>
              <w:ind w:leftChars="50" w:left="105" w:rightChars="50" w:right="105"/>
            </w:pPr>
            <w:r>
              <w:rPr>
                <w:rFonts w:hint="eastAsia"/>
              </w:rPr>
              <w:t>節名。</w:t>
            </w:r>
          </w:p>
          <w:p w14:paraId="3F04A99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0EA512F"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BA8526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60BDD97"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0040C86B" w14:textId="77777777" w:rsidR="006C7F1B" w:rsidRDefault="006C7F1B" w:rsidP="006C7F1B">
            <w:pPr>
              <w:tabs>
                <w:tab w:val="left" w:pos="2520"/>
              </w:tabs>
              <w:spacing w:line="380" w:lineRule="exact"/>
              <w:ind w:leftChars="50" w:left="315" w:rightChars="50" w:right="105" w:hangingChars="100" w:hanging="210"/>
            </w:pPr>
            <w:r>
              <w:rPr>
                <w:rFonts w:hint="eastAsia"/>
              </w:rPr>
              <w:t>第五十七條　軍人對於權責機關</w:t>
            </w:r>
            <w:r>
              <w:rPr>
                <w:rFonts w:hint="eastAsia"/>
              </w:rPr>
              <w:lastRenderedPageBreak/>
              <w:t>所為復審事件以外之行政處分或管理措施，認為違法或不當，致影響其權益者，得依本法向申訴管轄機關提起申訴。</w:t>
            </w:r>
          </w:p>
          <w:p w14:paraId="50556D30" w14:textId="77777777" w:rsidR="006C7F1B" w:rsidRDefault="006C7F1B" w:rsidP="006C7F1B">
            <w:pPr>
              <w:tabs>
                <w:tab w:val="left" w:pos="2520"/>
              </w:tabs>
              <w:spacing w:line="380" w:lineRule="exact"/>
              <w:ind w:leftChars="150" w:left="315" w:rightChars="50" w:right="105" w:firstLineChars="200" w:firstLine="420"/>
            </w:pPr>
            <w:r>
              <w:rPr>
                <w:rFonts w:hint="eastAsia"/>
              </w:rPr>
              <w:t>軍人不服檢束、禁足、罰勤、罰站、人事晉任或遷調之行政處分，應依前項規定提起申訴。</w:t>
            </w:r>
          </w:p>
          <w:p w14:paraId="784AACBE" w14:textId="77777777" w:rsidR="006C7F1B" w:rsidRDefault="006C7F1B" w:rsidP="006C7F1B">
            <w:pPr>
              <w:tabs>
                <w:tab w:val="left" w:pos="2520"/>
              </w:tabs>
              <w:spacing w:line="380" w:lineRule="exact"/>
              <w:ind w:leftChars="150" w:left="315" w:rightChars="50" w:right="105" w:firstLineChars="200" w:firstLine="420"/>
            </w:pPr>
            <w:r>
              <w:rPr>
                <w:rFonts w:hint="eastAsia"/>
              </w:rPr>
              <w:t>軍人於喪失現役軍人身分後，接獲前二項行政處分或管理措施者，亦得依第一項規定提起申訴。</w:t>
            </w:r>
          </w:p>
        </w:tc>
        <w:tc>
          <w:tcPr>
            <w:tcW w:w="3373" w:type="dxa"/>
            <w:shd w:val="clear" w:color="auto" w:fill="auto"/>
          </w:tcPr>
          <w:p w14:paraId="63D1E93C"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第五十七條　軍人對於權責機關所為復審事件以外之行政處分</w:t>
            </w:r>
            <w:r>
              <w:rPr>
                <w:rFonts w:hint="eastAsia"/>
              </w:rPr>
              <w:lastRenderedPageBreak/>
              <w:t>或管理措施，認為違法或不當，致影響其權益者，得依本法向申訴管轄機關提起申訴。</w:t>
            </w:r>
          </w:p>
          <w:p w14:paraId="06ED9883" w14:textId="77777777" w:rsidR="006C7F1B" w:rsidRDefault="006C7F1B" w:rsidP="006C7F1B">
            <w:pPr>
              <w:tabs>
                <w:tab w:val="left" w:pos="2520"/>
              </w:tabs>
              <w:spacing w:line="380" w:lineRule="exact"/>
              <w:ind w:leftChars="150" w:left="315" w:rightChars="50" w:right="105" w:firstLineChars="200" w:firstLine="420"/>
            </w:pPr>
            <w:r>
              <w:rPr>
                <w:rFonts w:hint="eastAsia"/>
              </w:rPr>
              <w:t>軍人不服檢束、禁足、罰勤、罰站、人事晉任或遷調之行政處分，應依前項規定提起申訴。</w:t>
            </w:r>
          </w:p>
          <w:p w14:paraId="64009AC7" w14:textId="77777777" w:rsidR="006C7F1B" w:rsidRDefault="006C7F1B" w:rsidP="006C7F1B">
            <w:pPr>
              <w:tabs>
                <w:tab w:val="left" w:pos="2520"/>
              </w:tabs>
              <w:spacing w:line="380" w:lineRule="exact"/>
              <w:ind w:leftChars="150" w:left="315" w:rightChars="50" w:right="105" w:firstLineChars="200" w:firstLine="420"/>
            </w:pPr>
            <w:r>
              <w:rPr>
                <w:rFonts w:hint="eastAsia"/>
              </w:rPr>
              <w:t>軍人於喪失現役軍人身分後，接獲前二項行政處分或管理措施者，亦得依第一項規定提起申訴。</w:t>
            </w:r>
          </w:p>
        </w:tc>
        <w:tc>
          <w:tcPr>
            <w:tcW w:w="3373" w:type="dxa"/>
            <w:shd w:val="clear" w:color="auto" w:fill="auto"/>
          </w:tcPr>
          <w:p w14:paraId="063E9F2F"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第五十七條　軍人對於權責機關所為復審事件以外之行政處分</w:t>
            </w:r>
            <w:r>
              <w:rPr>
                <w:rFonts w:hint="eastAsia"/>
              </w:rPr>
              <w:lastRenderedPageBreak/>
              <w:t>或管理措施，認為違法或不當，致影響其權益者，得依本法向申訴管轄機關提起申訴。</w:t>
            </w:r>
          </w:p>
          <w:p w14:paraId="2B6D8E37" w14:textId="77777777" w:rsidR="006C7F1B" w:rsidRDefault="006C7F1B" w:rsidP="006C7F1B">
            <w:pPr>
              <w:tabs>
                <w:tab w:val="left" w:pos="2520"/>
              </w:tabs>
              <w:spacing w:line="380" w:lineRule="exact"/>
              <w:ind w:leftChars="150" w:left="315" w:rightChars="50" w:right="105" w:firstLineChars="200" w:firstLine="420"/>
            </w:pPr>
            <w:r>
              <w:rPr>
                <w:rFonts w:hint="eastAsia"/>
              </w:rPr>
              <w:t>軍人不服罰勤、人事晉任或遷調之行政處分，應依前項規定提起申訴。</w:t>
            </w:r>
          </w:p>
          <w:p w14:paraId="24F59A0A" w14:textId="77777777" w:rsidR="006C7F1B" w:rsidRDefault="006C7F1B" w:rsidP="006C7F1B">
            <w:pPr>
              <w:tabs>
                <w:tab w:val="left" w:pos="2520"/>
              </w:tabs>
              <w:spacing w:line="380" w:lineRule="exact"/>
              <w:ind w:leftChars="150" w:left="315" w:rightChars="50" w:right="105" w:firstLineChars="200" w:firstLine="420"/>
            </w:pPr>
            <w:r>
              <w:rPr>
                <w:rFonts w:hint="eastAsia"/>
              </w:rPr>
              <w:t>軍人於喪失現役軍人身分後，接獲前二項行政處分或管理措施者，亦得依第一項規定提起申訴。</w:t>
            </w:r>
          </w:p>
        </w:tc>
        <w:tc>
          <w:tcPr>
            <w:tcW w:w="3373" w:type="dxa"/>
            <w:shd w:val="clear" w:color="auto" w:fill="auto"/>
          </w:tcPr>
          <w:p w14:paraId="7D23451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4D1EDD9F" w14:textId="77777777" w:rsidR="006C7F1B" w:rsidRDefault="006C7F1B" w:rsidP="006C7F1B">
            <w:pPr>
              <w:tabs>
                <w:tab w:val="left" w:pos="2520"/>
              </w:tabs>
              <w:spacing w:line="380" w:lineRule="exact"/>
              <w:ind w:leftChars="50" w:left="315" w:rightChars="50" w:right="105" w:hangingChars="100" w:hanging="210"/>
            </w:pPr>
            <w:r>
              <w:rPr>
                <w:rFonts w:hint="eastAsia"/>
              </w:rPr>
              <w:t>一、第十三條第一項所定涉及軍人</w:t>
            </w:r>
            <w:r>
              <w:rPr>
                <w:rFonts w:hint="eastAsia"/>
              </w:rPr>
              <w:lastRenderedPageBreak/>
              <w:t>身分變更、公法上財產請求、獎懲或考績事項以外之行政處分或管理措施（例如業務調整、職缺甄選、參加各種測驗或考試、服裝撥補、申請休假或公差勤務之派遣等），因此類行政處分或管理措施不必然對基本權產生直接之侵害，或屬干預較為輕微之情形。復考量國家行政及司法資源之合理分配，使較簡易或輕微之爭議事件能循便捷之救濟程序即早確定，爰於第一項定明非第十三條第一項所列舉之行政處分或管理措施，應向申訴管轄機關提出申訴。</w:t>
            </w:r>
          </w:p>
          <w:p w14:paraId="3428FB3F"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二、第二項定明原應提起復審之行政處分，因軍事特性之考量，應提起申訴，說明如下：</w:t>
            </w:r>
          </w:p>
          <w:p w14:paraId="233B7B9A" w14:textId="77777777" w:rsidR="006C7F1B" w:rsidRDefault="006C7F1B" w:rsidP="006C7F1B">
            <w:pPr>
              <w:tabs>
                <w:tab w:val="left" w:pos="2520"/>
              </w:tabs>
              <w:spacing w:line="380" w:lineRule="exact"/>
              <w:ind w:leftChars="200" w:left="840" w:rightChars="50" w:right="105" w:hangingChars="200" w:hanging="420"/>
            </w:pPr>
            <w:r>
              <w:rPr>
                <w:rFonts w:hint="eastAsia"/>
              </w:rPr>
              <w:t>(一)檢</w:t>
            </w:r>
            <w:r w:rsidRPr="00FD3E88">
              <w:rPr>
                <w:rFonts w:hint="eastAsia"/>
                <w:spacing w:val="-4"/>
              </w:rPr>
              <w:t>束、禁足、罰勤及罰站</w:t>
            </w:r>
            <w:r>
              <w:rPr>
                <w:rFonts w:hint="eastAsia"/>
              </w:rPr>
              <w:t>為陸海空軍懲罰法所定懲罰種類，其性質固屬第十三條第一項之獎懲行政處分</w:t>
            </w:r>
            <w:r>
              <w:rPr>
                <w:rFonts w:hint="eastAsia"/>
              </w:rPr>
              <w:lastRenderedPageBreak/>
              <w:t>，惟上述懲罰除對軍人權利產生之干預較為輕微外，其執行期間尚屬短暫，事後再循復審程序救濟，恐緩不濟急，爰定明上開懲罰應向申訴管轄機關即時提出救濟。</w:t>
            </w:r>
          </w:p>
          <w:p w14:paraId="3C018302" w14:textId="77777777" w:rsidR="006C7F1B" w:rsidRDefault="006C7F1B" w:rsidP="006C7F1B">
            <w:pPr>
              <w:tabs>
                <w:tab w:val="left" w:pos="2520"/>
              </w:tabs>
              <w:spacing w:line="380" w:lineRule="exact"/>
              <w:ind w:leftChars="200" w:left="840" w:rightChars="50" w:right="105" w:hangingChars="200" w:hanging="420"/>
            </w:pPr>
            <w:r>
              <w:rPr>
                <w:rFonts w:hint="eastAsia"/>
              </w:rPr>
              <w:t>(二)又悔過懲罰係陸海空軍懲罰法之重大懲罰，執行期間最長達十五日，對受懲罰軍人之權利影響程度甚大</w:t>
            </w:r>
            <w:r w:rsidRPr="00FD3E88">
              <w:rPr>
                <w:rFonts w:hint="eastAsia"/>
                <w:spacing w:val="-4"/>
              </w:rPr>
              <w:t>。審酌悔過懲罰之核定</w:t>
            </w:r>
            <w:r>
              <w:rPr>
                <w:rFonts w:hint="eastAsia"/>
              </w:rPr>
              <w:t>，須由權責長官依陸海空軍懲罰法第三十條第四項，召開懲罰評議會決議之，並依同條第五項，給予行為人陳述及申辯之機會，其程序已較上述懲罰種類周延；如仍須先向申訴管轄機關提起申訴，始得提出再申訴及行政訴訟，反不具救濟之即時有效性，</w:t>
            </w:r>
            <w:r>
              <w:rPr>
                <w:rFonts w:hint="eastAsia"/>
              </w:rPr>
              <w:lastRenderedPageBreak/>
              <w:t>爰悔過懲罰之救濟應依第十三條第一項規定提起復審，併予敘明。</w:t>
            </w:r>
          </w:p>
          <w:p w14:paraId="210BC92F" w14:textId="77777777" w:rsidR="006C7F1B" w:rsidRDefault="006C7F1B" w:rsidP="006C7F1B">
            <w:pPr>
              <w:tabs>
                <w:tab w:val="left" w:pos="2520"/>
              </w:tabs>
              <w:spacing w:line="380" w:lineRule="exact"/>
              <w:ind w:leftChars="200" w:left="840" w:rightChars="50" w:right="105" w:hangingChars="200" w:hanging="420"/>
            </w:pPr>
            <w:r>
              <w:rPr>
                <w:rFonts w:hint="eastAsia"/>
              </w:rPr>
              <w:t>(三)軍人之晉任及遷調，屬總統</w:t>
            </w:r>
            <w:r w:rsidRPr="00FD3E88">
              <w:rPr>
                <w:rFonts w:hint="eastAsia"/>
                <w:spacing w:val="-4"/>
              </w:rPr>
              <w:t>或權責機關統率（帥）</w:t>
            </w:r>
            <w:r>
              <w:rPr>
                <w:rFonts w:hint="eastAsia"/>
              </w:rPr>
              <w:t>部隊之權力，相關人事選拔或職缺調整自應循指揮鏈或建制內之即時自我督考，方能提拔最適人才，進而落實本法維護部隊紀律及鞏固戰力之立法目的。準此，權責長官對於其所屬軍人所為晉任與否或職務</w:t>
            </w:r>
            <w:r w:rsidRPr="00FD3E88">
              <w:rPr>
                <w:rFonts w:hint="eastAsia"/>
                <w:spacing w:val="-4"/>
              </w:rPr>
              <w:t>（缺）遷動（例如調離</w:t>
            </w:r>
            <w:r>
              <w:rPr>
                <w:rFonts w:hint="eastAsia"/>
              </w:rPr>
              <w:t>非主管職務或向下派職）之行政處分，因具有高度屬人</w:t>
            </w:r>
            <w:r w:rsidRPr="00FD3E88">
              <w:rPr>
                <w:rFonts w:hint="eastAsia"/>
                <w:spacing w:val="-4"/>
              </w:rPr>
              <w:t>性評價，基於尊重總統</w:t>
            </w:r>
            <w:r>
              <w:rPr>
                <w:rFonts w:hint="eastAsia"/>
              </w:rPr>
              <w:t>（權</w:t>
            </w:r>
            <w:r w:rsidRPr="00FD3E88">
              <w:rPr>
                <w:rFonts w:hint="eastAsia"/>
                <w:spacing w:val="-4"/>
              </w:rPr>
              <w:t>責機關）用人之權責，</w:t>
            </w:r>
            <w:r>
              <w:rPr>
                <w:rFonts w:hint="eastAsia"/>
              </w:rPr>
              <w:t>且從機關功能最適之觀點而論，此類行政處分第一次行政爭訟受理機關，由該軍人之原機關、上級或有</w:t>
            </w:r>
            <w:r>
              <w:rPr>
                <w:rFonts w:hint="eastAsia"/>
              </w:rPr>
              <w:lastRenderedPageBreak/>
              <w:t>指揮監督權限之申訴管轄機關予以審查，較獨立於申訴管轄機關外之權保會更為適切，爰定明此類行政處分，縱其性質屬第十三條第一項所定變更軍人身分之行政處分，仍應適用本章之申訴程序救濟之。至受處分人於申訴後，如有不服，仍得依本法規定循序提起再申訴及行政訴訟救濟，自不待言。</w:t>
            </w:r>
          </w:p>
          <w:p w14:paraId="5C31C14D" w14:textId="77777777" w:rsidR="006C7F1B" w:rsidRDefault="006C7F1B" w:rsidP="006C7F1B">
            <w:pPr>
              <w:tabs>
                <w:tab w:val="left" w:pos="2520"/>
              </w:tabs>
              <w:spacing w:line="380" w:lineRule="exact"/>
              <w:ind w:leftChars="50" w:left="315" w:rightChars="50" w:right="105" w:hangingChars="100" w:hanging="210"/>
            </w:pPr>
            <w:r>
              <w:rPr>
                <w:rFonts w:hint="eastAsia"/>
              </w:rPr>
              <w:t>三、軍人於喪失現役軍人身分後，始接獲第一項或第二項規定之行政處分或管理措施時，為使其有</w:t>
            </w:r>
            <w:r w:rsidRPr="00E92B28">
              <w:rPr>
                <w:rFonts w:hint="eastAsia"/>
                <w:spacing w:val="-2"/>
              </w:rPr>
              <w:t>提起救濟以保障權益之機會</w:t>
            </w:r>
            <w:r>
              <w:rPr>
                <w:rFonts w:hint="eastAsia"/>
              </w:rPr>
              <w:t>，爰於第三項定明仍得提起申訴。</w:t>
            </w:r>
          </w:p>
          <w:p w14:paraId="7BD18DC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138C6DD" w14:textId="77777777" w:rsidR="006C7F1B" w:rsidRDefault="006C7F1B" w:rsidP="006C7F1B">
            <w:pPr>
              <w:tabs>
                <w:tab w:val="left" w:pos="2520"/>
              </w:tabs>
              <w:spacing w:line="380" w:lineRule="exact"/>
              <w:ind w:leftChars="50" w:left="315" w:rightChars="50" w:right="105" w:hangingChars="100" w:hanging="210"/>
            </w:pPr>
            <w:r>
              <w:rPr>
                <w:rFonts w:hint="eastAsia"/>
              </w:rPr>
              <w:t>一、第十三條第一項所定涉及軍人身分變更、公法上財產請求、獎懲或考績事項以外之行政處分或管理措施（例如業務調整、職</w:t>
            </w:r>
            <w:r>
              <w:rPr>
                <w:rFonts w:hint="eastAsia"/>
              </w:rPr>
              <w:lastRenderedPageBreak/>
              <w:t>缺甄選、參加各種測驗或考試、服裝撥補、申請休假或公差勤務之派遣等），因此類行政處分或管理措施不必然對基本權產生直接之侵害，或屬干預較為輕微之情形。復考量國家行政及司法資源之合理分配，使較簡易或輕微之爭議事件能循便捷之救濟程序即早確定，爰於第一項定明非第十三條第一項所列舉之行政處分或管理措施，應向申訴管轄機關提出申訴。</w:t>
            </w:r>
          </w:p>
          <w:p w14:paraId="6A31CF58"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二、第二項定明原應提起復審之行政處分，因軍事特性之考量，應提起申訴，說明如下：</w:t>
            </w:r>
          </w:p>
          <w:p w14:paraId="13EC529D" w14:textId="77777777" w:rsidR="006C7F1B" w:rsidRDefault="006C7F1B" w:rsidP="006C7F1B">
            <w:pPr>
              <w:tabs>
                <w:tab w:val="left" w:pos="2520"/>
              </w:tabs>
              <w:spacing w:line="380" w:lineRule="exact"/>
              <w:ind w:leftChars="200" w:left="840" w:rightChars="50" w:right="105" w:hangingChars="200" w:hanging="420"/>
            </w:pPr>
            <w:r>
              <w:rPr>
                <w:rFonts w:hint="eastAsia"/>
              </w:rPr>
              <w:t>(一)罰勤為陸海空軍懲罰法所定懲罰種類，其性質固屬第十三條第一項之獎懲行政處分，惟該懲罰除對軍人權利產生之干預較為輕微外，其執行期間尚屬短暫，事後再循復審程序救</w:t>
            </w:r>
            <w:r>
              <w:rPr>
                <w:rFonts w:hint="eastAsia"/>
              </w:rPr>
              <w:lastRenderedPageBreak/>
              <w:t>濟，恐緩不濟急，爰定明上開懲罰應向申訴管轄機關即時提出救濟。</w:t>
            </w:r>
          </w:p>
          <w:p w14:paraId="6C2A1D3C" w14:textId="77777777" w:rsidR="006C7F1B" w:rsidRDefault="006C7F1B" w:rsidP="006C7F1B">
            <w:pPr>
              <w:tabs>
                <w:tab w:val="left" w:pos="2520"/>
              </w:tabs>
              <w:spacing w:line="380" w:lineRule="exact"/>
              <w:ind w:leftChars="200" w:left="840" w:rightChars="50" w:right="105" w:hangingChars="200" w:hanging="420"/>
            </w:pPr>
            <w:r>
              <w:rPr>
                <w:rFonts w:hint="eastAsia"/>
              </w:rPr>
              <w:t>(二)軍</w:t>
            </w:r>
            <w:r w:rsidRPr="00E92B28">
              <w:rPr>
                <w:rFonts w:hint="eastAsia"/>
                <w:spacing w:val="-4"/>
              </w:rPr>
              <w:t>人之晉任及遷調，屬總</w:t>
            </w:r>
            <w:r>
              <w:rPr>
                <w:rFonts w:hint="eastAsia"/>
              </w:rPr>
              <w:t>統或權責機關統率（帥）部隊之權力，相關人事選拔或職缺調整自應循指揮鏈或建制內之即時自我督考，方能提拔最適人才，進而落實本法維護部隊紀律及鞏固戰力之立法目的。準此，權責長官對於其所屬軍人所為晉任與否或職務</w:t>
            </w:r>
            <w:r w:rsidRPr="00E92B28">
              <w:rPr>
                <w:rFonts w:hint="eastAsia"/>
                <w:spacing w:val="-4"/>
              </w:rPr>
              <w:t>（缺）遷動（例如調離</w:t>
            </w:r>
            <w:r>
              <w:rPr>
                <w:rFonts w:hint="eastAsia"/>
              </w:rPr>
              <w:t>非主管職務或向下派職）之行政處分，因具有高度屬人</w:t>
            </w:r>
            <w:r w:rsidRPr="00E92B28">
              <w:rPr>
                <w:rFonts w:hint="eastAsia"/>
                <w:spacing w:val="-4"/>
              </w:rPr>
              <w:t>性評價，基於尊重總統</w:t>
            </w:r>
            <w:r>
              <w:rPr>
                <w:rFonts w:hint="eastAsia"/>
              </w:rPr>
              <w:t>（權</w:t>
            </w:r>
            <w:r w:rsidRPr="00E92B28">
              <w:rPr>
                <w:rFonts w:hint="eastAsia"/>
                <w:spacing w:val="-4"/>
              </w:rPr>
              <w:t>責機關）用人之權責，</w:t>
            </w:r>
            <w:r>
              <w:rPr>
                <w:rFonts w:hint="eastAsia"/>
              </w:rPr>
              <w:t>且從機關功能最適之觀點而論，此類行政處分第一次行政爭訟受理機關，由該軍人之原機關、上級或有</w:t>
            </w:r>
            <w:r>
              <w:rPr>
                <w:rFonts w:hint="eastAsia"/>
              </w:rPr>
              <w:lastRenderedPageBreak/>
              <w:t>指揮監督權限之申訴管轄機關予以審查，較獨立於申訴管轄機關外之權保會更為適切，爰定明此類行政處分，縱其性質屬第十三條第一項所定變更軍人身分之行政處分，仍應適用本章之申訴程序救濟之。至受處分人於申訴後，如有不服，仍得依本法規定循序提起再申訴及行政訴訟救濟，自不待言。</w:t>
            </w:r>
          </w:p>
          <w:p w14:paraId="26B07C96" w14:textId="77777777" w:rsidR="006C7F1B" w:rsidRDefault="006C7F1B" w:rsidP="006C7F1B">
            <w:pPr>
              <w:tabs>
                <w:tab w:val="left" w:pos="2520"/>
              </w:tabs>
              <w:spacing w:line="380" w:lineRule="exact"/>
              <w:ind w:leftChars="50" w:left="315" w:rightChars="50" w:right="105" w:hangingChars="100" w:hanging="210"/>
            </w:pPr>
            <w:r>
              <w:rPr>
                <w:rFonts w:hint="eastAsia"/>
              </w:rPr>
              <w:t>三、軍人於喪失現役軍人身分後，始接獲第一項或第二項規定之行政處分或管理措施時，為使其有</w:t>
            </w:r>
            <w:r w:rsidRPr="00E92B28">
              <w:rPr>
                <w:rFonts w:hint="eastAsia"/>
                <w:spacing w:val="-2"/>
              </w:rPr>
              <w:t>提起救濟以保障權益之機會</w:t>
            </w:r>
            <w:r>
              <w:rPr>
                <w:rFonts w:hint="eastAsia"/>
              </w:rPr>
              <w:t>，爰於第三項定明仍得提起申訴。</w:t>
            </w:r>
          </w:p>
          <w:p w14:paraId="5BA84EA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2DE0D12"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3A08407"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36E9569"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4669C02" w14:textId="77777777" w:rsidR="006C7F1B" w:rsidRDefault="006C7F1B" w:rsidP="006C7F1B">
            <w:pPr>
              <w:tabs>
                <w:tab w:val="left" w:pos="2520"/>
              </w:tabs>
              <w:spacing w:line="380" w:lineRule="exact"/>
              <w:ind w:leftChars="50" w:left="315" w:rightChars="50" w:right="105" w:hangingChars="100" w:hanging="210"/>
            </w:pPr>
            <w:r>
              <w:rPr>
                <w:rFonts w:hint="eastAsia"/>
              </w:rPr>
              <w:t>第五十八條　申訴之提起，應於行政處分或管理措施送達之次日</w:t>
            </w:r>
            <w:r>
              <w:rPr>
                <w:rFonts w:hint="eastAsia"/>
              </w:rPr>
              <w:lastRenderedPageBreak/>
              <w:t>起三十日內，以言詞、書面或其他適當方法向申訴管轄機關提出。但行政處分或管理措施於艦艇航行期間送達者，其三十日期間自艦艇返抵國內港口之次日起算。</w:t>
            </w:r>
          </w:p>
          <w:p w14:paraId="2F7BE1C7" w14:textId="77777777" w:rsidR="006C7F1B" w:rsidRDefault="006C7F1B" w:rsidP="006C7F1B">
            <w:pPr>
              <w:tabs>
                <w:tab w:val="left" w:pos="2520"/>
              </w:tabs>
              <w:spacing w:line="380" w:lineRule="exact"/>
              <w:ind w:leftChars="150" w:left="315" w:rightChars="50" w:right="105" w:firstLineChars="200" w:firstLine="420"/>
            </w:pPr>
            <w:r>
              <w:rPr>
                <w:rFonts w:hint="eastAsia"/>
              </w:rPr>
              <w:t>前項行政處分或管理措施以書面以外方式作成者，經受處分或措施之人請求作成書面時，原處分機關或原措施機關不得拒絕；受處分或措施之人當場表示不服並陳述理由者，該機關應依其請求，將不服之理由製作紀錄交付之。</w:t>
            </w:r>
          </w:p>
        </w:tc>
        <w:tc>
          <w:tcPr>
            <w:tcW w:w="3373" w:type="dxa"/>
            <w:shd w:val="clear" w:color="auto" w:fill="auto"/>
          </w:tcPr>
          <w:p w14:paraId="3E915C1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第五十八條　申訴之提起，應於行政處分或管理措施送達之次日起三十日內，以言詞、書面或其</w:t>
            </w:r>
            <w:r>
              <w:rPr>
                <w:rFonts w:hint="eastAsia"/>
              </w:rPr>
              <w:lastRenderedPageBreak/>
              <w:t>他適當方法向申訴管轄機關提出。但行政處分或管理措施於艦艇航行期間送達者，其三十日期間自艦艇返抵國內港口之次日起算。</w:t>
            </w:r>
          </w:p>
          <w:p w14:paraId="6986E586" w14:textId="77777777" w:rsidR="006C7F1B" w:rsidRDefault="006C7F1B" w:rsidP="006C7F1B">
            <w:pPr>
              <w:tabs>
                <w:tab w:val="left" w:pos="2520"/>
              </w:tabs>
              <w:spacing w:line="380" w:lineRule="exact"/>
              <w:ind w:leftChars="150" w:left="315" w:rightChars="50" w:right="105" w:firstLineChars="200" w:firstLine="420"/>
            </w:pPr>
            <w:r>
              <w:rPr>
                <w:rFonts w:hint="eastAsia"/>
              </w:rPr>
              <w:t>前項行政處分或管理措施以書面以外方式作成者，經受處分或措施之人請求作成書面時，原處分機關或原措施機關不得拒絕；受處分或措施之人當場表示不服並陳述理由者，該機關應依其請求，將不服之理由製作紀錄交付之。</w:t>
            </w:r>
          </w:p>
        </w:tc>
        <w:tc>
          <w:tcPr>
            <w:tcW w:w="3373" w:type="dxa"/>
            <w:shd w:val="clear" w:color="auto" w:fill="auto"/>
          </w:tcPr>
          <w:p w14:paraId="77203997"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第五十八條　申訴之提起，應於行政處分或管理措施送達之次日起三十日內，以言詞、書面或其</w:t>
            </w:r>
            <w:r>
              <w:rPr>
                <w:rFonts w:hint="eastAsia"/>
              </w:rPr>
              <w:lastRenderedPageBreak/>
              <w:t>他適當方法向申訴管轄機關提出。但行政處分或管理措施於艦艇航行期間送達者，其三十日期間自艦艇返抵國內港口之次日起算。</w:t>
            </w:r>
          </w:p>
          <w:p w14:paraId="2A4E55FC" w14:textId="77777777" w:rsidR="006C7F1B" w:rsidRDefault="006C7F1B" w:rsidP="006C7F1B">
            <w:pPr>
              <w:tabs>
                <w:tab w:val="left" w:pos="2520"/>
              </w:tabs>
              <w:spacing w:line="380" w:lineRule="exact"/>
              <w:ind w:leftChars="150" w:left="315" w:rightChars="50" w:right="105" w:firstLineChars="200" w:firstLine="420"/>
            </w:pPr>
            <w:r>
              <w:rPr>
                <w:rFonts w:hint="eastAsia"/>
              </w:rPr>
              <w:t>前項行政處分或管理措施以書面以外方式作成者，經受處分或措施之人請求作成書面時，原處分機關或原措施機關不得拒絕；受處分或措施之人當場表示不服並陳述理由者，該機關應依其請求，將不服之理由製作紀錄交付之。</w:t>
            </w:r>
          </w:p>
        </w:tc>
        <w:tc>
          <w:tcPr>
            <w:tcW w:w="3373" w:type="dxa"/>
            <w:shd w:val="clear" w:color="auto" w:fill="auto"/>
          </w:tcPr>
          <w:p w14:paraId="1A456F6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74CF8780" w14:textId="77777777" w:rsidR="006C7F1B" w:rsidRDefault="006C7F1B" w:rsidP="006C7F1B">
            <w:pPr>
              <w:tabs>
                <w:tab w:val="left" w:pos="2520"/>
              </w:tabs>
              <w:spacing w:line="380" w:lineRule="exact"/>
              <w:ind w:leftChars="50" w:left="315" w:rightChars="50" w:right="105" w:hangingChars="100" w:hanging="210"/>
            </w:pPr>
            <w:r>
              <w:rPr>
                <w:rFonts w:hint="eastAsia"/>
              </w:rPr>
              <w:t>一、為即時導正原處分機關或原措施機關所為違法或不當之行政</w:t>
            </w:r>
            <w:r>
              <w:rPr>
                <w:rFonts w:hint="eastAsia"/>
              </w:rPr>
              <w:lastRenderedPageBreak/>
              <w:t>處分或管理措施，以迅速救濟軍人權益，爰參酌公務人員保障法第七十八條第一項前段，於第一項定明提起申訴之期間。另於但書定明行政處分或管理措施於艦艇航行期間送達時，自艦艇返抵國內港口之次日起算三十日，為提起申訴之不變期間。另考量各級軍事機關（構）、學校、部隊之人員組成多元，學經歷背景亦不相同，且軍人之申訴以迅速及簡易處理為原則，爰未參酌公務人員保障法第八十條有關申訴應以書面為之之規定，即本法所定申訴亦得以書面以外之言詞或其他適切方式（例如國軍一九八五申訴電話專線或民意信箱等方式）提起。</w:t>
            </w:r>
          </w:p>
          <w:p w14:paraId="588E2578" w14:textId="77777777" w:rsidR="006C7F1B" w:rsidRDefault="006C7F1B" w:rsidP="006C7F1B">
            <w:pPr>
              <w:tabs>
                <w:tab w:val="left" w:pos="2520"/>
              </w:tabs>
              <w:spacing w:line="380" w:lineRule="exact"/>
              <w:ind w:leftChars="50" w:left="315" w:rightChars="50" w:right="105" w:hangingChars="100" w:hanging="210"/>
            </w:pPr>
            <w:r>
              <w:rPr>
                <w:rFonts w:hint="eastAsia"/>
              </w:rPr>
              <w:t>二、參酌行政程序法第九十五條第二項，於第二項定明應循申訴救濟之行政處分或管理措施係以書面以外方式作成者，經受處分</w:t>
            </w:r>
            <w:r>
              <w:rPr>
                <w:rFonts w:hint="eastAsia"/>
              </w:rPr>
              <w:lastRenderedPageBreak/>
              <w:t>或措施之人請求作成書面時，原機關不得拒絕。另考量非以書面作成之行政處分或管理措施，申訴人難於事後提出相關佐證資料，爰一併定明如受處分或措施之人當場表示不服者，該機關應依其請求另行製作紀錄並交付之，以利後續權益救濟並明確責任歸屬。又本項之表示不服，並不當然視為提起申訴，仍應探究受處分或措施之人是否確有依本法提起申訴之意思及作為，併予敘明。</w:t>
            </w:r>
          </w:p>
          <w:p w14:paraId="6040630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2124F099" w14:textId="77777777" w:rsidR="006C7F1B" w:rsidRDefault="006C7F1B" w:rsidP="006C7F1B">
            <w:pPr>
              <w:tabs>
                <w:tab w:val="left" w:pos="2520"/>
              </w:tabs>
              <w:spacing w:line="380" w:lineRule="exact"/>
              <w:ind w:leftChars="50" w:left="315" w:rightChars="50" w:right="105" w:hangingChars="100" w:hanging="210"/>
            </w:pPr>
            <w:r>
              <w:rPr>
                <w:rFonts w:hint="eastAsia"/>
              </w:rPr>
              <w:t>一、為即時導正原處分機關或原措施機關所為違法或不當之行政處分或管理措施，以迅速救濟軍人權益，爰參酌公務人員保障法第七十八條第一項前段，於第一項定明提起申訴之期間。另於但書定明行政處分或管理措施於艦艇航行期間送達時，自艦艇返</w:t>
            </w:r>
            <w:r>
              <w:rPr>
                <w:rFonts w:hint="eastAsia"/>
              </w:rPr>
              <w:lastRenderedPageBreak/>
              <w:t>抵國內港口之次日起算三十日，為提起申訴之不變期間。另考量各級軍事機關（構）、學校、部隊之人員組成多元，學經歷背景亦不相同，且軍人之申訴以迅速及簡易處理為原則，爰未參酌公務人員保障法第八十條有關申訴應以書面為之之規定，即本法所定申訴亦得以書面以外之言詞或其他適切方式（例如國軍一九八五申訴電話專線或民意信箱等方式）提起。</w:t>
            </w:r>
          </w:p>
          <w:p w14:paraId="212ECF43" w14:textId="77777777" w:rsidR="006C7F1B" w:rsidRDefault="006C7F1B" w:rsidP="006C7F1B">
            <w:pPr>
              <w:tabs>
                <w:tab w:val="left" w:pos="2520"/>
              </w:tabs>
              <w:spacing w:line="380" w:lineRule="exact"/>
              <w:ind w:leftChars="50" w:left="315" w:rightChars="50" w:right="105" w:hangingChars="100" w:hanging="210"/>
            </w:pPr>
            <w:r>
              <w:rPr>
                <w:rFonts w:hint="eastAsia"/>
              </w:rPr>
              <w:t>二、參酌行政程序法第九十五條第二項，於第二項定明應循申訴救濟之行政處分或管理措施係以書面以外方式作成者，經受處分或措施之人請求作成書面時，原機關不得拒絕。另考量非以書面作成之行政處分或管理措施，申訴人難於事後提出相關佐證資料，爰一併定明如受處分或措施之人當場表示不服者，該機關應</w:t>
            </w:r>
            <w:r>
              <w:rPr>
                <w:rFonts w:hint="eastAsia"/>
              </w:rPr>
              <w:lastRenderedPageBreak/>
              <w:t>依其請求另行製作紀錄並交付之，以利後續權益救濟並明確責任歸屬。又本項之表示不服，並不當然視為提起申訴，仍應探究受處分或措施之人是否確有依本法提起申訴之意思及作為，併予敘明。</w:t>
            </w:r>
          </w:p>
          <w:p w14:paraId="1BD2013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285D74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0A26CA6F"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FF5D416"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4D63E24" w14:textId="77777777" w:rsidR="006C7F1B" w:rsidRDefault="006C7F1B" w:rsidP="006C7F1B">
            <w:pPr>
              <w:tabs>
                <w:tab w:val="left" w:pos="2520"/>
              </w:tabs>
              <w:spacing w:line="380" w:lineRule="exact"/>
              <w:ind w:leftChars="50" w:left="315" w:rightChars="50" w:right="105" w:hangingChars="100" w:hanging="210"/>
            </w:pPr>
            <w:r>
              <w:rPr>
                <w:rFonts w:hint="eastAsia"/>
              </w:rPr>
              <w:t>第五十九條　申訴管轄機關對於申訴事件，應於收受申訴之次日起三十日內，就請求事項予以妥適之處理；必要時得延長十日，並通知申訴人。屆期未處理者，申訴人得逕提再申訴。</w:t>
            </w:r>
          </w:p>
          <w:p w14:paraId="7A1A9F26" w14:textId="77777777" w:rsidR="006C7F1B" w:rsidRDefault="006C7F1B" w:rsidP="006C7F1B">
            <w:pPr>
              <w:tabs>
                <w:tab w:val="left" w:pos="2520"/>
              </w:tabs>
              <w:spacing w:line="380" w:lineRule="exact"/>
              <w:ind w:leftChars="150" w:left="315" w:rightChars="50" w:right="105" w:firstLineChars="200" w:firstLine="420"/>
            </w:pPr>
            <w:r>
              <w:rPr>
                <w:rFonts w:hint="eastAsia"/>
              </w:rPr>
              <w:t>申訴處理以書面為之者，應附記如不服處理者，得於第六十二條第二項所定二十日期間內向權保會提起再申訴；以書面以外方式作成者，經申訴人請求作成書面時，申訴管轄機關不得拒</w:t>
            </w:r>
            <w:r>
              <w:rPr>
                <w:rFonts w:hint="eastAsia"/>
              </w:rPr>
              <w:lastRenderedPageBreak/>
              <w:t>絕。</w:t>
            </w:r>
          </w:p>
          <w:p w14:paraId="6A587E39" w14:textId="77777777" w:rsidR="006C7F1B" w:rsidRDefault="006C7F1B" w:rsidP="006C7F1B">
            <w:pPr>
              <w:tabs>
                <w:tab w:val="left" w:pos="2520"/>
              </w:tabs>
              <w:spacing w:line="380" w:lineRule="exact"/>
              <w:ind w:leftChars="150" w:left="315" w:rightChars="50" w:right="105" w:firstLineChars="200" w:firstLine="420"/>
            </w:pPr>
            <w:r>
              <w:rPr>
                <w:rFonts w:hint="eastAsia"/>
              </w:rPr>
              <w:t>申訴事件之管轄機關、權責劃分、處理程序及其他相關事項之辦法，由國防部及其他軍文併用機關定之。</w:t>
            </w:r>
          </w:p>
        </w:tc>
        <w:tc>
          <w:tcPr>
            <w:tcW w:w="3373" w:type="dxa"/>
            <w:shd w:val="clear" w:color="auto" w:fill="auto"/>
          </w:tcPr>
          <w:p w14:paraId="5FEF2FA4"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第五十九條　申訴管轄機關對於申訴事件，應於收受申訴之次日起三十日內，就請求事項予以妥適之處理；必要時得延長十日，並通知申訴人。屆期未處理者，申訴人得逕提再申訴。</w:t>
            </w:r>
          </w:p>
          <w:p w14:paraId="760385BC" w14:textId="77777777" w:rsidR="006C7F1B" w:rsidRDefault="006C7F1B" w:rsidP="006C7F1B">
            <w:pPr>
              <w:tabs>
                <w:tab w:val="left" w:pos="2520"/>
              </w:tabs>
              <w:spacing w:line="380" w:lineRule="exact"/>
              <w:ind w:leftChars="150" w:left="315" w:rightChars="50" w:right="105" w:firstLineChars="200" w:firstLine="420"/>
            </w:pPr>
            <w:r>
              <w:rPr>
                <w:rFonts w:hint="eastAsia"/>
              </w:rPr>
              <w:t>申訴處理以書面為之者，應附記如不服處理者，得於第六十二條第二項所定二十日期間內向權保會提起再申訴；以書面以外方式作成者，經申訴人請求作成書面時，申訴管轄機關不得拒絕。</w:t>
            </w:r>
          </w:p>
          <w:p w14:paraId="002E715D"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申訴事件之管轄機關、權責劃分、處理程序及其他相關事項之辦法，由國防部及其他軍文併用機關定之。</w:t>
            </w:r>
          </w:p>
        </w:tc>
        <w:tc>
          <w:tcPr>
            <w:tcW w:w="3373" w:type="dxa"/>
            <w:shd w:val="clear" w:color="auto" w:fill="auto"/>
          </w:tcPr>
          <w:p w14:paraId="10BFBE33"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第五十九條　申訴管轄機關對於申訴事件，應於收受申訴之次日起三十日內，就請求事項予以妥適之處理；必要時得延長十日，並通知申訴人。屆期未處理者，申訴人得逕提再申訴。</w:t>
            </w:r>
          </w:p>
          <w:p w14:paraId="26F073F6" w14:textId="77777777" w:rsidR="006C7F1B" w:rsidRDefault="006C7F1B" w:rsidP="006C7F1B">
            <w:pPr>
              <w:tabs>
                <w:tab w:val="left" w:pos="2520"/>
              </w:tabs>
              <w:spacing w:line="380" w:lineRule="exact"/>
              <w:ind w:leftChars="150" w:left="315" w:rightChars="50" w:right="105" w:firstLineChars="200" w:firstLine="420"/>
            </w:pPr>
            <w:r>
              <w:rPr>
                <w:rFonts w:hint="eastAsia"/>
              </w:rPr>
              <w:t>申訴處理以書面為之者，應附記如不服處理者，得於第六十二條第二項所定二十日期間內向權保會提起再申訴；以書面以外方式作成者，經申訴人請求作成書面時，申訴管轄機關不得拒絕。</w:t>
            </w:r>
          </w:p>
          <w:p w14:paraId="719D6682"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申訴事件之管轄機關、權責劃分、處理程序及其他相關事項之辦法，由國防部及其他軍文併用機關定之。</w:t>
            </w:r>
          </w:p>
        </w:tc>
        <w:tc>
          <w:tcPr>
            <w:tcW w:w="3373" w:type="dxa"/>
            <w:shd w:val="clear" w:color="auto" w:fill="auto"/>
          </w:tcPr>
          <w:p w14:paraId="3E7279D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48B92D9B"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一、參酌公務人員保障法第八十一條第一項，於第一項定明申訴管轄機關受理申訴之處理期間，以及申訴管轄機關屆期未處理者，申訴人得逕提再申訴。</w:t>
            </w:r>
          </w:p>
          <w:p w14:paraId="031780DC"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八十一條第二項，於第二項定明書面申訴處理應附記之事項；及書面以外申訴處理，申訴人得請求作成書面。另考量申訴案多涉及權責機關之人事或內部管理措施，相關法律爭議宜儘早確定，以維法</w:t>
            </w:r>
            <w:r>
              <w:rPr>
                <w:rFonts w:hint="eastAsia"/>
              </w:rPr>
              <w:lastRenderedPageBreak/>
              <w:t>安定性，爰定明再申訴之提起應於申訴處理送達後二十日內提起。</w:t>
            </w:r>
          </w:p>
          <w:p w14:paraId="37B71A77" w14:textId="77777777" w:rsidR="006C7F1B" w:rsidRDefault="006C7F1B" w:rsidP="006C7F1B">
            <w:pPr>
              <w:tabs>
                <w:tab w:val="left" w:pos="2520"/>
              </w:tabs>
              <w:spacing w:line="380" w:lineRule="exact"/>
              <w:ind w:leftChars="50" w:left="315" w:rightChars="50" w:right="105" w:hangingChars="100" w:hanging="210"/>
            </w:pPr>
            <w:r>
              <w:rPr>
                <w:rFonts w:hint="eastAsia"/>
              </w:rPr>
              <w:t>三、申訴管轄機關以原處分機關、原措施機關或其上級機關為原則，惟申訴事件類型繁多，難於本法中逐一定明應由何機關（單位）受理。為使事權相符，爰於第三項授權國防部及其他軍文併用機關訂定各類型申訴事件之管轄機關、權責劃分、處理程序及相關事項之辦法。</w:t>
            </w:r>
          </w:p>
          <w:p w14:paraId="067F16F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4A089AC"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一、參酌公務人員保障法第八十一條第一項，於第一項定明申訴管轄機關受理申訴之處理期間，以及申訴管轄機關屆期未處理者，申訴人得逕提再申訴。</w:t>
            </w:r>
          </w:p>
          <w:p w14:paraId="2DCE6F11"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二、參酌公務人員保障法第八十一條第二項，於第二項定明書面申訴處理應附記之事項；及書面以外申訴處理，申訴人得請求作成</w:t>
            </w:r>
            <w:r>
              <w:rPr>
                <w:rFonts w:hint="eastAsia"/>
              </w:rPr>
              <w:lastRenderedPageBreak/>
              <w:t>書面。另考量申訴案多涉及權責機關之人事或內部管理措施，相關法律爭議宜儘早確定，以維法安定性，爰定明再申訴之提起應於申訴處理送達後二十日內提起。</w:t>
            </w:r>
          </w:p>
          <w:p w14:paraId="6387A203" w14:textId="77777777" w:rsidR="006C7F1B" w:rsidRDefault="006C7F1B" w:rsidP="006C7F1B">
            <w:pPr>
              <w:tabs>
                <w:tab w:val="left" w:pos="2520"/>
              </w:tabs>
              <w:spacing w:line="380" w:lineRule="exact"/>
              <w:ind w:leftChars="50" w:left="315" w:rightChars="50" w:right="105" w:hangingChars="100" w:hanging="210"/>
            </w:pPr>
            <w:r>
              <w:rPr>
                <w:rFonts w:hint="eastAsia"/>
              </w:rPr>
              <w:t>三、申訴管轄機關以原處分機關、原措施機關或其上級機關為原則，惟申訴事件類型繁多，難於本法中逐一定明應由何機關（單位）受理。為使事權相符，爰於第三項授權國防部及其他軍文併用機關訂定各類型申訴事件之管轄機關、權責劃分、處理程序及相關事項之辦法。</w:t>
            </w:r>
          </w:p>
          <w:p w14:paraId="655F27D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0E87C89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9FB34E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D30B0AF"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FF6F16F" w14:textId="77777777" w:rsidR="006C7F1B" w:rsidRDefault="006C7F1B" w:rsidP="006C7F1B">
            <w:pPr>
              <w:tabs>
                <w:tab w:val="left" w:pos="2520"/>
              </w:tabs>
              <w:spacing w:line="380" w:lineRule="exact"/>
              <w:ind w:leftChars="50" w:left="315" w:rightChars="50" w:right="105" w:hangingChars="100" w:hanging="210"/>
            </w:pPr>
            <w:r>
              <w:rPr>
                <w:rFonts w:hint="eastAsia"/>
              </w:rPr>
              <w:t>第六十條　申訴事件有下列情形之一者，得不予處理：</w:t>
            </w:r>
          </w:p>
          <w:p w14:paraId="5F98EA37" w14:textId="77777777" w:rsidR="006C7F1B" w:rsidRDefault="006C7F1B" w:rsidP="006C7F1B">
            <w:pPr>
              <w:tabs>
                <w:tab w:val="left" w:pos="2520"/>
              </w:tabs>
              <w:spacing w:line="380" w:lineRule="exact"/>
              <w:ind w:leftChars="150" w:left="525" w:rightChars="50" w:right="105" w:hangingChars="100" w:hanging="210"/>
            </w:pPr>
            <w:r>
              <w:rPr>
                <w:rFonts w:hint="eastAsia"/>
              </w:rPr>
              <w:t>一、提起申訴逾第五十八條第一項所定法定期間。</w:t>
            </w:r>
          </w:p>
          <w:p w14:paraId="085E3758"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二、無具體之事實內容，或未具真實姓名、服役單位、住址或其他聯絡方式。</w:t>
            </w:r>
          </w:p>
          <w:p w14:paraId="217DEC02" w14:textId="77777777" w:rsidR="006C7F1B" w:rsidRDefault="006C7F1B" w:rsidP="006C7F1B">
            <w:pPr>
              <w:tabs>
                <w:tab w:val="left" w:pos="2520"/>
              </w:tabs>
              <w:spacing w:line="380" w:lineRule="exact"/>
              <w:ind w:leftChars="150" w:left="525" w:rightChars="50" w:right="105" w:hangingChars="100" w:hanging="210"/>
            </w:pPr>
            <w:r>
              <w:rPr>
                <w:rFonts w:hint="eastAsia"/>
              </w:rPr>
              <w:t>三、同一事由，已提起復審、申訴或行政訴訟，而仍一再提起。</w:t>
            </w:r>
          </w:p>
          <w:p w14:paraId="76D3D5AD" w14:textId="77777777" w:rsidR="006C7F1B" w:rsidRDefault="006C7F1B" w:rsidP="006C7F1B">
            <w:pPr>
              <w:tabs>
                <w:tab w:val="left" w:pos="2520"/>
              </w:tabs>
              <w:spacing w:line="380" w:lineRule="exact"/>
              <w:ind w:leftChars="150" w:left="525" w:rightChars="50" w:right="105" w:hangingChars="100" w:hanging="210"/>
            </w:pPr>
            <w:r>
              <w:rPr>
                <w:rFonts w:hint="eastAsia"/>
              </w:rPr>
              <w:t>四、非申訴管轄機關，接獲申訴人以同一事由分向各機關申訴。</w:t>
            </w:r>
          </w:p>
        </w:tc>
        <w:tc>
          <w:tcPr>
            <w:tcW w:w="3373" w:type="dxa"/>
            <w:shd w:val="clear" w:color="auto" w:fill="auto"/>
          </w:tcPr>
          <w:p w14:paraId="37B93C9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第六十條　申訴事件有下列情形之一者，得不予處理：</w:t>
            </w:r>
          </w:p>
          <w:p w14:paraId="585658AD" w14:textId="77777777" w:rsidR="006C7F1B" w:rsidRDefault="006C7F1B" w:rsidP="006C7F1B">
            <w:pPr>
              <w:tabs>
                <w:tab w:val="left" w:pos="2520"/>
              </w:tabs>
              <w:spacing w:line="380" w:lineRule="exact"/>
              <w:ind w:leftChars="150" w:left="525" w:rightChars="50" w:right="105" w:hangingChars="100" w:hanging="210"/>
            </w:pPr>
            <w:r>
              <w:rPr>
                <w:rFonts w:hint="eastAsia"/>
              </w:rPr>
              <w:t>一、提起申訴逾第五十八條第一項所定法定期間。</w:t>
            </w:r>
          </w:p>
          <w:p w14:paraId="0394CD4D" w14:textId="77777777" w:rsidR="006C7F1B" w:rsidRDefault="006C7F1B" w:rsidP="006C7F1B">
            <w:pPr>
              <w:tabs>
                <w:tab w:val="left" w:pos="2520"/>
              </w:tabs>
              <w:spacing w:line="380" w:lineRule="exact"/>
              <w:ind w:leftChars="150" w:left="525" w:rightChars="50" w:right="105" w:hangingChars="100" w:hanging="210"/>
            </w:pPr>
            <w:r>
              <w:rPr>
                <w:rFonts w:hint="eastAsia"/>
              </w:rPr>
              <w:t>二、無具體之事實內容，或未具</w:t>
            </w:r>
            <w:r>
              <w:rPr>
                <w:rFonts w:hint="eastAsia"/>
              </w:rPr>
              <w:lastRenderedPageBreak/>
              <w:t>真實姓名、服役單位、住址或其他聯絡方式。</w:t>
            </w:r>
          </w:p>
          <w:p w14:paraId="7E94BE63" w14:textId="77777777" w:rsidR="006C7F1B" w:rsidRDefault="006C7F1B" w:rsidP="006C7F1B">
            <w:pPr>
              <w:tabs>
                <w:tab w:val="left" w:pos="2520"/>
              </w:tabs>
              <w:spacing w:line="380" w:lineRule="exact"/>
              <w:ind w:leftChars="150" w:left="525" w:rightChars="50" w:right="105" w:hangingChars="100" w:hanging="210"/>
            </w:pPr>
            <w:r>
              <w:rPr>
                <w:rFonts w:hint="eastAsia"/>
              </w:rPr>
              <w:t>三、同一事由，已提起復審、申訴或行政訴訟，而仍一再提起。</w:t>
            </w:r>
          </w:p>
          <w:p w14:paraId="2B58DDBE" w14:textId="77777777" w:rsidR="006C7F1B" w:rsidRDefault="006C7F1B" w:rsidP="006C7F1B">
            <w:pPr>
              <w:tabs>
                <w:tab w:val="left" w:pos="2520"/>
              </w:tabs>
              <w:spacing w:line="380" w:lineRule="exact"/>
              <w:ind w:leftChars="150" w:left="525" w:rightChars="50" w:right="105" w:hangingChars="100" w:hanging="210"/>
            </w:pPr>
            <w:r>
              <w:rPr>
                <w:rFonts w:hint="eastAsia"/>
              </w:rPr>
              <w:t>四、非申訴管轄機關，接獲申訴人以同一事由分向各機關申訴。</w:t>
            </w:r>
          </w:p>
        </w:tc>
        <w:tc>
          <w:tcPr>
            <w:tcW w:w="3373" w:type="dxa"/>
            <w:shd w:val="clear" w:color="auto" w:fill="auto"/>
          </w:tcPr>
          <w:p w14:paraId="0B3F8C95"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第六十條　申訴事件有下列情形之一者，得不予處理：</w:t>
            </w:r>
          </w:p>
          <w:p w14:paraId="2000D957" w14:textId="77777777" w:rsidR="006C7F1B" w:rsidRDefault="006C7F1B" w:rsidP="006C7F1B">
            <w:pPr>
              <w:tabs>
                <w:tab w:val="left" w:pos="2520"/>
              </w:tabs>
              <w:spacing w:line="380" w:lineRule="exact"/>
              <w:ind w:leftChars="150" w:left="525" w:rightChars="50" w:right="105" w:hangingChars="100" w:hanging="210"/>
            </w:pPr>
            <w:r>
              <w:rPr>
                <w:rFonts w:hint="eastAsia"/>
              </w:rPr>
              <w:t>一、提起申訴逾第五十八條第一項所定法定期間。</w:t>
            </w:r>
          </w:p>
          <w:p w14:paraId="5B9EB4B2" w14:textId="77777777" w:rsidR="006C7F1B" w:rsidRDefault="006C7F1B" w:rsidP="006C7F1B">
            <w:pPr>
              <w:tabs>
                <w:tab w:val="left" w:pos="2520"/>
              </w:tabs>
              <w:spacing w:line="380" w:lineRule="exact"/>
              <w:ind w:leftChars="150" w:left="525" w:rightChars="50" w:right="105" w:hangingChars="100" w:hanging="210"/>
            </w:pPr>
            <w:r>
              <w:rPr>
                <w:rFonts w:hint="eastAsia"/>
              </w:rPr>
              <w:t>二、無具體之事實內容，或未具</w:t>
            </w:r>
            <w:r>
              <w:rPr>
                <w:rFonts w:hint="eastAsia"/>
              </w:rPr>
              <w:lastRenderedPageBreak/>
              <w:t>真實姓名、服役單位、住址或其他聯絡方式。</w:t>
            </w:r>
          </w:p>
          <w:p w14:paraId="7287058D" w14:textId="77777777" w:rsidR="006C7F1B" w:rsidRDefault="006C7F1B" w:rsidP="006C7F1B">
            <w:pPr>
              <w:tabs>
                <w:tab w:val="left" w:pos="2520"/>
              </w:tabs>
              <w:spacing w:line="380" w:lineRule="exact"/>
              <w:ind w:leftChars="150" w:left="525" w:rightChars="50" w:right="105" w:hangingChars="100" w:hanging="210"/>
            </w:pPr>
            <w:r>
              <w:rPr>
                <w:rFonts w:hint="eastAsia"/>
              </w:rPr>
              <w:t>三、同一事由，已提起復審、申訴或行政訴訟，而仍一再提起。</w:t>
            </w:r>
          </w:p>
          <w:p w14:paraId="40ECD9D9" w14:textId="77777777" w:rsidR="006C7F1B" w:rsidRDefault="006C7F1B" w:rsidP="006C7F1B">
            <w:pPr>
              <w:tabs>
                <w:tab w:val="left" w:pos="2520"/>
              </w:tabs>
              <w:spacing w:line="380" w:lineRule="exact"/>
              <w:ind w:leftChars="150" w:left="525" w:rightChars="50" w:right="105" w:hangingChars="100" w:hanging="210"/>
            </w:pPr>
            <w:r>
              <w:rPr>
                <w:rFonts w:hint="eastAsia"/>
              </w:rPr>
              <w:t>四、非申訴管轄機關，接獲申訴人以同一事由分向各機關申訴。</w:t>
            </w:r>
          </w:p>
        </w:tc>
        <w:tc>
          <w:tcPr>
            <w:tcW w:w="3373" w:type="dxa"/>
            <w:shd w:val="clear" w:color="auto" w:fill="auto"/>
          </w:tcPr>
          <w:p w14:paraId="596E3BC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74F79130" w14:textId="77777777" w:rsidR="006C7F1B" w:rsidRDefault="006C7F1B" w:rsidP="006C7F1B">
            <w:pPr>
              <w:tabs>
                <w:tab w:val="left" w:pos="2520"/>
              </w:tabs>
              <w:spacing w:line="380" w:lineRule="exact"/>
              <w:ind w:leftChars="50" w:left="105" w:rightChars="50" w:right="105"/>
            </w:pPr>
            <w:r>
              <w:rPr>
                <w:rFonts w:hint="eastAsia"/>
              </w:rPr>
              <w:t>參酌公務人員保障法第八十四條準用同法第七十三條及行政程序法第一百七十三條，定明申訴事件之提起已逾第五十八條第一項之</w:t>
            </w:r>
            <w:r>
              <w:rPr>
                <w:rFonts w:hint="eastAsia"/>
              </w:rPr>
              <w:lastRenderedPageBreak/>
              <w:t>申訴期間；申訴內容未見具體事實、真實姓名或服役單位等聯絡方式；同一事件業經提起救濟程序或進行救濟中，因其申訴之提起不備法定程式或無權利保護之必要，申訴管轄機關自得不予處理。</w:t>
            </w:r>
          </w:p>
          <w:p w14:paraId="5889C71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8A873EF" w14:textId="77777777" w:rsidR="006C7F1B" w:rsidRDefault="006C7F1B" w:rsidP="006C7F1B">
            <w:pPr>
              <w:tabs>
                <w:tab w:val="left" w:pos="2520"/>
              </w:tabs>
              <w:spacing w:line="380" w:lineRule="exact"/>
              <w:ind w:leftChars="50" w:left="105" w:rightChars="50" w:right="105"/>
            </w:pPr>
            <w:r>
              <w:rPr>
                <w:rFonts w:hint="eastAsia"/>
              </w:rPr>
              <w:t>參酌公務人員保障法第八十四條準用同法第七十三條及行政程序法第一百七十三條，定明申訴事件之提起已逾第五十八條第一項之申訴期間；申訴內容未見具體事實、真實姓名或服役單位等聯絡方式；同一事件業經提起救濟程序或進行救濟中，因其申訴之提起不備法定程式或無權利保護之必要，申訴管轄機關自得不予處理。</w:t>
            </w:r>
          </w:p>
          <w:p w14:paraId="31746DD8"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AA6BF0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D07E3B0"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52A4994"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25598AC" w14:textId="77777777" w:rsidR="006C7F1B" w:rsidRDefault="006C7F1B" w:rsidP="006C7F1B">
            <w:pPr>
              <w:tabs>
                <w:tab w:val="left" w:pos="2520"/>
              </w:tabs>
              <w:spacing w:line="380" w:lineRule="exact"/>
              <w:ind w:leftChars="50" w:left="315" w:rightChars="50" w:right="105" w:hangingChars="100" w:hanging="210"/>
            </w:pPr>
            <w:r>
              <w:rPr>
                <w:rFonts w:hint="eastAsia"/>
              </w:rPr>
              <w:t>第六十一條　應提起復審之事件誤提申訴者，申訴管轄機關應移</w:t>
            </w:r>
            <w:r>
              <w:rPr>
                <w:rFonts w:hint="eastAsia"/>
              </w:rPr>
              <w:lastRenderedPageBreak/>
              <w:t>由原處分機關依復審程序處理，並通知該誤提申訴之人。</w:t>
            </w:r>
          </w:p>
        </w:tc>
        <w:tc>
          <w:tcPr>
            <w:tcW w:w="3373" w:type="dxa"/>
            <w:shd w:val="clear" w:color="auto" w:fill="auto"/>
          </w:tcPr>
          <w:p w14:paraId="28CEB329"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第六十一條　應提起復審之事件誤提申訴者，申訴管轄機關應移由原處分機關依復審程序處理</w:t>
            </w:r>
            <w:r>
              <w:rPr>
                <w:rFonts w:hint="eastAsia"/>
              </w:rPr>
              <w:lastRenderedPageBreak/>
              <w:t>，並通知該誤提申訴之人。</w:t>
            </w:r>
          </w:p>
        </w:tc>
        <w:tc>
          <w:tcPr>
            <w:tcW w:w="3373" w:type="dxa"/>
            <w:shd w:val="clear" w:color="auto" w:fill="auto"/>
          </w:tcPr>
          <w:p w14:paraId="1CBBF9FA"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第六十一條　應提起復審之事件誤提申訴者，申訴管轄機關應移由原處分機關依復審程序處理</w:t>
            </w:r>
            <w:r>
              <w:rPr>
                <w:rFonts w:hint="eastAsia"/>
              </w:rPr>
              <w:lastRenderedPageBreak/>
              <w:t>，並通知該誤提申訴之人。</w:t>
            </w:r>
          </w:p>
        </w:tc>
        <w:tc>
          <w:tcPr>
            <w:tcW w:w="3373" w:type="dxa"/>
            <w:shd w:val="clear" w:color="auto" w:fill="auto"/>
          </w:tcPr>
          <w:p w14:paraId="72719A4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B3860F3" w14:textId="77777777" w:rsidR="006C7F1B" w:rsidRDefault="006C7F1B" w:rsidP="006C7F1B">
            <w:pPr>
              <w:tabs>
                <w:tab w:val="left" w:pos="2520"/>
              </w:tabs>
              <w:spacing w:line="380" w:lineRule="exact"/>
              <w:ind w:leftChars="50" w:left="105" w:rightChars="50" w:right="105"/>
            </w:pPr>
            <w:r>
              <w:rPr>
                <w:rFonts w:hint="eastAsia"/>
              </w:rPr>
              <w:t>參酌公務人員保障法第七十九條第一項，定明申訴管轄機關對應提</w:t>
            </w:r>
            <w:r>
              <w:rPr>
                <w:rFonts w:hint="eastAsia"/>
              </w:rPr>
              <w:lastRenderedPageBreak/>
              <w:t>復審而誤提申訴之處理。</w:t>
            </w:r>
          </w:p>
          <w:p w14:paraId="0CEC04F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5869A5E" w14:textId="77777777" w:rsidR="006C7F1B" w:rsidRDefault="006C7F1B" w:rsidP="006C7F1B">
            <w:pPr>
              <w:tabs>
                <w:tab w:val="left" w:pos="2520"/>
              </w:tabs>
              <w:spacing w:line="380" w:lineRule="exact"/>
              <w:ind w:leftChars="50" w:left="105" w:rightChars="50" w:right="105"/>
            </w:pPr>
            <w:r>
              <w:rPr>
                <w:rFonts w:hint="eastAsia"/>
              </w:rPr>
              <w:t>參酌公務人員保障法第七十九條第一項，定明申訴管轄機關對應提復審而誤提申訴之處理。</w:t>
            </w:r>
          </w:p>
          <w:p w14:paraId="27DCFBE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3B90BD5" w14:textId="77777777" w:rsidR="006C7F1B" w:rsidRDefault="00AC19A1" w:rsidP="00665D3B">
            <w:pPr>
              <w:tabs>
                <w:tab w:val="left" w:pos="2520"/>
              </w:tabs>
              <w:spacing w:line="380" w:lineRule="exact"/>
              <w:ind w:leftChars="50" w:left="105" w:rightChars="50" w:right="105"/>
            </w:pPr>
            <w:r w:rsidRPr="00C579D9">
              <w:rPr>
                <w:rFonts w:hint="eastAsia"/>
              </w:rPr>
              <w:t>照行政院提案通過。</w:t>
            </w:r>
          </w:p>
        </w:tc>
      </w:tr>
      <w:tr w:rsidR="006C7F1B" w14:paraId="0828ABB5"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2B6B3B3"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618AEEB" w14:textId="77777777" w:rsidR="006C7F1B" w:rsidRDefault="006C7F1B" w:rsidP="006C7F1B">
            <w:pPr>
              <w:tabs>
                <w:tab w:val="left" w:pos="2520"/>
              </w:tabs>
              <w:spacing w:line="380" w:lineRule="exact"/>
              <w:ind w:leftChars="450" w:left="1155" w:rightChars="50" w:right="105" w:hangingChars="100" w:hanging="210"/>
            </w:pPr>
            <w:r>
              <w:rPr>
                <w:rFonts w:hint="eastAsia"/>
              </w:rPr>
              <w:t>第二節　再申訴程序及處理</w:t>
            </w:r>
          </w:p>
        </w:tc>
        <w:tc>
          <w:tcPr>
            <w:tcW w:w="3373" w:type="dxa"/>
            <w:shd w:val="clear" w:color="auto" w:fill="auto"/>
          </w:tcPr>
          <w:p w14:paraId="2BFB65DB" w14:textId="77777777" w:rsidR="006C7F1B" w:rsidRDefault="006C7F1B" w:rsidP="006C7F1B">
            <w:pPr>
              <w:tabs>
                <w:tab w:val="left" w:pos="2520"/>
              </w:tabs>
              <w:spacing w:line="380" w:lineRule="exact"/>
              <w:ind w:leftChars="450" w:left="1155" w:rightChars="50" w:right="105" w:hangingChars="100" w:hanging="210"/>
            </w:pPr>
            <w:r>
              <w:rPr>
                <w:rFonts w:hint="eastAsia"/>
              </w:rPr>
              <w:t>第二節　再申訴程序及處理</w:t>
            </w:r>
          </w:p>
        </w:tc>
        <w:tc>
          <w:tcPr>
            <w:tcW w:w="3373" w:type="dxa"/>
            <w:shd w:val="clear" w:color="auto" w:fill="auto"/>
          </w:tcPr>
          <w:p w14:paraId="667F5F65" w14:textId="77777777" w:rsidR="006C7F1B" w:rsidRDefault="006C7F1B" w:rsidP="006C7F1B">
            <w:pPr>
              <w:tabs>
                <w:tab w:val="left" w:pos="2520"/>
              </w:tabs>
              <w:spacing w:line="380" w:lineRule="exact"/>
              <w:ind w:leftChars="450" w:left="1155" w:rightChars="50" w:right="105" w:hangingChars="100" w:hanging="210"/>
            </w:pPr>
            <w:r>
              <w:rPr>
                <w:rFonts w:hint="eastAsia"/>
              </w:rPr>
              <w:t>第二節　再申訴程序及處理</w:t>
            </w:r>
          </w:p>
        </w:tc>
        <w:tc>
          <w:tcPr>
            <w:tcW w:w="3373" w:type="dxa"/>
            <w:shd w:val="clear" w:color="auto" w:fill="auto"/>
          </w:tcPr>
          <w:p w14:paraId="3F7B818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0025F297" w14:textId="77777777" w:rsidR="006C7F1B" w:rsidRDefault="006C7F1B" w:rsidP="006C7F1B">
            <w:pPr>
              <w:tabs>
                <w:tab w:val="left" w:pos="2520"/>
              </w:tabs>
              <w:spacing w:line="380" w:lineRule="exact"/>
              <w:ind w:leftChars="50" w:left="105" w:rightChars="50" w:right="105"/>
            </w:pPr>
            <w:r>
              <w:rPr>
                <w:rFonts w:hint="eastAsia"/>
              </w:rPr>
              <w:t>節名。</w:t>
            </w:r>
          </w:p>
          <w:p w14:paraId="4AD841B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55D6EBB" w14:textId="77777777" w:rsidR="006C7F1B" w:rsidRDefault="006C7F1B" w:rsidP="006C7F1B">
            <w:pPr>
              <w:tabs>
                <w:tab w:val="left" w:pos="2520"/>
              </w:tabs>
              <w:spacing w:line="380" w:lineRule="exact"/>
              <w:ind w:leftChars="50" w:left="105" w:rightChars="50" w:right="105"/>
            </w:pPr>
            <w:r>
              <w:rPr>
                <w:rFonts w:hint="eastAsia"/>
              </w:rPr>
              <w:t>節名。</w:t>
            </w:r>
          </w:p>
          <w:p w14:paraId="4C6DEA14"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FB9DB8E"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E942F8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B4FFF6B"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67067C58" w14:textId="77777777" w:rsidR="006C7F1B" w:rsidRDefault="006C7F1B" w:rsidP="006C7F1B">
            <w:pPr>
              <w:tabs>
                <w:tab w:val="left" w:pos="2520"/>
              </w:tabs>
              <w:spacing w:line="380" w:lineRule="exact"/>
              <w:ind w:leftChars="50" w:left="315" w:rightChars="50" w:right="105" w:hangingChars="100" w:hanging="210"/>
            </w:pPr>
            <w:r>
              <w:rPr>
                <w:rFonts w:hint="eastAsia"/>
              </w:rPr>
              <w:t>第六十二條　不服申訴管轄機關之申訴處理者，得依本法向權保會提起再申訴。</w:t>
            </w:r>
          </w:p>
          <w:p w14:paraId="7EDD18F4" w14:textId="77777777" w:rsidR="006C7F1B" w:rsidRDefault="006C7F1B" w:rsidP="006C7F1B">
            <w:pPr>
              <w:tabs>
                <w:tab w:val="left" w:pos="2520"/>
              </w:tabs>
              <w:spacing w:line="380" w:lineRule="exact"/>
              <w:ind w:leftChars="150" w:left="315" w:rightChars="50" w:right="105" w:firstLineChars="200" w:firstLine="420"/>
            </w:pPr>
            <w:r>
              <w:rPr>
                <w:rFonts w:hint="eastAsia"/>
              </w:rPr>
              <w:t>申訴人不服申訴處理者，得於申訴處理送達之次日起二十日內，向權保會提起再申訴。但申訴處理於艦艇航行期間送達者，其二十日期間自艦艇返抵國</w:t>
            </w:r>
            <w:r>
              <w:rPr>
                <w:rFonts w:hint="eastAsia"/>
              </w:rPr>
              <w:lastRenderedPageBreak/>
              <w:t>內港口之次日起算。</w:t>
            </w:r>
          </w:p>
        </w:tc>
        <w:tc>
          <w:tcPr>
            <w:tcW w:w="3373" w:type="dxa"/>
            <w:shd w:val="clear" w:color="auto" w:fill="auto"/>
          </w:tcPr>
          <w:p w14:paraId="0313327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第六十二條　不服申訴管轄機關之申訴處理者，得依本法向權保會提起再申訴。</w:t>
            </w:r>
          </w:p>
          <w:p w14:paraId="1282DED0" w14:textId="77777777" w:rsidR="006C7F1B" w:rsidRDefault="006C7F1B" w:rsidP="006C7F1B">
            <w:pPr>
              <w:tabs>
                <w:tab w:val="left" w:pos="2520"/>
              </w:tabs>
              <w:spacing w:line="380" w:lineRule="exact"/>
              <w:ind w:leftChars="150" w:left="315" w:rightChars="50" w:right="105" w:firstLineChars="200" w:firstLine="420"/>
            </w:pPr>
            <w:r>
              <w:rPr>
                <w:rFonts w:hint="eastAsia"/>
              </w:rPr>
              <w:t>申訴人不服申訴處理者，得於申訴處理送達之次日起二十日內，向權保會提起再申訴。但申訴處理於艦艇航行期間送達者，其二十日期間自艦艇返抵國內港口之次日起算。</w:t>
            </w:r>
          </w:p>
        </w:tc>
        <w:tc>
          <w:tcPr>
            <w:tcW w:w="3373" w:type="dxa"/>
            <w:shd w:val="clear" w:color="auto" w:fill="auto"/>
          </w:tcPr>
          <w:p w14:paraId="41AA8929" w14:textId="77777777" w:rsidR="006C7F1B" w:rsidRDefault="006C7F1B" w:rsidP="006C7F1B">
            <w:pPr>
              <w:tabs>
                <w:tab w:val="left" w:pos="2520"/>
              </w:tabs>
              <w:spacing w:line="380" w:lineRule="exact"/>
              <w:ind w:leftChars="50" w:left="315" w:rightChars="50" w:right="105" w:hangingChars="100" w:hanging="210"/>
            </w:pPr>
            <w:r>
              <w:rPr>
                <w:rFonts w:hint="eastAsia"/>
              </w:rPr>
              <w:t>第六十二條　不服申訴管轄機關之申訴處理者，得依本法向權保會提起再申訴。</w:t>
            </w:r>
          </w:p>
          <w:p w14:paraId="465CD232" w14:textId="77777777" w:rsidR="006C7F1B" w:rsidRDefault="006C7F1B" w:rsidP="006C7F1B">
            <w:pPr>
              <w:tabs>
                <w:tab w:val="left" w:pos="2520"/>
              </w:tabs>
              <w:spacing w:line="380" w:lineRule="exact"/>
              <w:ind w:leftChars="150" w:left="315" w:rightChars="50" w:right="105" w:firstLineChars="200" w:firstLine="420"/>
            </w:pPr>
            <w:r>
              <w:rPr>
                <w:rFonts w:hint="eastAsia"/>
              </w:rPr>
              <w:t>申訴人不服申訴處理者，得於申訴處理送達之次日起二十日內，向權保會提起再申訴。但申訴處理於艦艇航行期間送達者，其二十日期間自艦艇返抵國內港口之次日起算。</w:t>
            </w:r>
          </w:p>
        </w:tc>
        <w:tc>
          <w:tcPr>
            <w:tcW w:w="3373" w:type="dxa"/>
            <w:shd w:val="clear" w:color="auto" w:fill="auto"/>
          </w:tcPr>
          <w:p w14:paraId="71F89C0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985DC61" w14:textId="77777777" w:rsidR="006C7F1B" w:rsidRDefault="006C7F1B" w:rsidP="006C7F1B">
            <w:pPr>
              <w:tabs>
                <w:tab w:val="left" w:pos="2520"/>
              </w:tabs>
              <w:spacing w:line="380" w:lineRule="exact"/>
              <w:ind w:leftChars="50" w:left="315" w:rightChars="50" w:right="105" w:hangingChars="100" w:hanging="210"/>
            </w:pPr>
            <w:r>
              <w:rPr>
                <w:rFonts w:hint="eastAsia"/>
              </w:rPr>
              <w:t>一、第一項定明申訴人如不服申訴管轄機關之申訴處理，得向權保會提出再申訴，尋求救濟。</w:t>
            </w:r>
          </w:p>
          <w:p w14:paraId="4F64658E"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二、參酌公務人員保障法第七十八條第一項後段，於第二項定明再申訴應於申訴處理送達之次日起二十日內提起，俾使申訴事件能即早確定，以維法安定性。另</w:t>
            </w:r>
            <w:r>
              <w:rPr>
                <w:rFonts w:hint="eastAsia"/>
              </w:rPr>
              <w:lastRenderedPageBreak/>
              <w:t>定明再申訴處理於艦艇航行期間送達之特別規定。</w:t>
            </w:r>
          </w:p>
          <w:p w14:paraId="5998DD2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8687EC6" w14:textId="77777777" w:rsidR="006C7F1B" w:rsidRDefault="006C7F1B" w:rsidP="006C7F1B">
            <w:pPr>
              <w:tabs>
                <w:tab w:val="left" w:pos="2520"/>
              </w:tabs>
              <w:spacing w:line="380" w:lineRule="exact"/>
              <w:ind w:leftChars="50" w:left="315" w:rightChars="50" w:right="105" w:hangingChars="100" w:hanging="210"/>
            </w:pPr>
            <w:r>
              <w:rPr>
                <w:rFonts w:hint="eastAsia"/>
              </w:rPr>
              <w:t>一、第一項定明申訴人如不服申訴管轄機關之申訴處理，得向權保會提出再申訴，尋求救濟。</w:t>
            </w:r>
          </w:p>
          <w:p w14:paraId="3BD463D2"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二、參酌公務人員保障法第七十八條第一項後段，於第二項定明再申訴應於申訴處理送達之次日起二十日內提起，俾使申訴事件能即早確定，以維法安定性。另定明再申訴處理於艦艇航行期間送達之特別規定。</w:t>
            </w:r>
          </w:p>
          <w:p w14:paraId="5E064CB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2BA4274"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FDCB8E1"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5F07AFB"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5AAAB59" w14:textId="77777777" w:rsidR="006C7F1B" w:rsidRDefault="006C7F1B" w:rsidP="006C7F1B">
            <w:pPr>
              <w:tabs>
                <w:tab w:val="left" w:pos="2520"/>
              </w:tabs>
              <w:spacing w:line="380" w:lineRule="exact"/>
              <w:ind w:leftChars="50" w:left="315" w:rightChars="50" w:right="105" w:hangingChars="100" w:hanging="210"/>
            </w:pPr>
            <w:r>
              <w:rPr>
                <w:rFonts w:hint="eastAsia"/>
              </w:rPr>
              <w:t>第六十三條　提起再申訴應具再申訴書，載明下列事項：</w:t>
            </w:r>
          </w:p>
          <w:p w14:paraId="2F7C7011" w14:textId="77777777" w:rsidR="006C7F1B" w:rsidRDefault="006C7F1B" w:rsidP="006C7F1B">
            <w:pPr>
              <w:tabs>
                <w:tab w:val="left" w:pos="2520"/>
              </w:tabs>
              <w:spacing w:line="380" w:lineRule="exact"/>
              <w:ind w:leftChars="150" w:left="525" w:rightChars="50" w:right="105" w:hangingChars="100" w:hanging="210"/>
            </w:pPr>
            <w:r>
              <w:rPr>
                <w:rFonts w:hint="eastAsia"/>
              </w:rPr>
              <w:t>一、再申訴人姓名、出生年月日、服役單位、職階或職業、住居所或服役單位之駐地、身分證明文件字號。</w:t>
            </w:r>
          </w:p>
          <w:p w14:paraId="53E40408" w14:textId="77777777" w:rsidR="006C7F1B" w:rsidRDefault="006C7F1B" w:rsidP="006C7F1B">
            <w:pPr>
              <w:tabs>
                <w:tab w:val="left" w:pos="2520"/>
              </w:tabs>
              <w:spacing w:line="380" w:lineRule="exact"/>
              <w:ind w:leftChars="150" w:left="525" w:rightChars="50" w:right="105" w:hangingChars="100" w:hanging="210"/>
            </w:pPr>
            <w:r>
              <w:rPr>
                <w:rFonts w:hint="eastAsia"/>
              </w:rPr>
              <w:lastRenderedPageBreak/>
              <w:t>二、有法定代理人或再申訴代理人者，其姓名、出生年月日、職業、住居所或事務所、身分證明文件字號。</w:t>
            </w:r>
          </w:p>
          <w:p w14:paraId="6D7B8829" w14:textId="77777777" w:rsidR="006C7F1B" w:rsidRDefault="006C7F1B" w:rsidP="006C7F1B">
            <w:pPr>
              <w:tabs>
                <w:tab w:val="left" w:pos="2520"/>
              </w:tabs>
              <w:spacing w:line="380" w:lineRule="exact"/>
              <w:ind w:leftChars="150" w:left="525" w:rightChars="50" w:right="105" w:hangingChars="100" w:hanging="210"/>
            </w:pPr>
            <w:r>
              <w:rPr>
                <w:rFonts w:hint="eastAsia"/>
              </w:rPr>
              <w:t>三、請求事項。</w:t>
            </w:r>
          </w:p>
          <w:p w14:paraId="37238442" w14:textId="77777777" w:rsidR="006C7F1B" w:rsidRDefault="006C7F1B" w:rsidP="006C7F1B">
            <w:pPr>
              <w:tabs>
                <w:tab w:val="left" w:pos="2520"/>
              </w:tabs>
              <w:spacing w:line="380" w:lineRule="exact"/>
              <w:ind w:leftChars="150" w:left="525" w:rightChars="50" w:right="105" w:hangingChars="100" w:hanging="210"/>
            </w:pPr>
            <w:r>
              <w:rPr>
                <w:rFonts w:hint="eastAsia"/>
              </w:rPr>
              <w:t>四、再申訴之事實及理由。</w:t>
            </w:r>
          </w:p>
          <w:p w14:paraId="68959916" w14:textId="77777777" w:rsidR="006C7F1B" w:rsidRDefault="006C7F1B" w:rsidP="006C7F1B">
            <w:pPr>
              <w:tabs>
                <w:tab w:val="left" w:pos="2520"/>
              </w:tabs>
              <w:spacing w:line="380" w:lineRule="exact"/>
              <w:ind w:leftChars="150" w:left="525" w:rightChars="50" w:right="105" w:hangingChars="100" w:hanging="210"/>
            </w:pPr>
            <w:r>
              <w:rPr>
                <w:rFonts w:hint="eastAsia"/>
              </w:rPr>
              <w:t>五、證據。</w:t>
            </w:r>
          </w:p>
          <w:p w14:paraId="4E1EDB46" w14:textId="77777777" w:rsidR="006C7F1B" w:rsidRDefault="006C7F1B" w:rsidP="006C7F1B">
            <w:pPr>
              <w:tabs>
                <w:tab w:val="left" w:pos="2520"/>
              </w:tabs>
              <w:spacing w:line="380" w:lineRule="exact"/>
              <w:ind w:leftChars="150" w:left="525" w:rightChars="50" w:right="105" w:hangingChars="100" w:hanging="210"/>
            </w:pPr>
            <w:r>
              <w:rPr>
                <w:rFonts w:hint="eastAsia"/>
              </w:rPr>
              <w:t>六、原行政處分或原管理措施及申訴處理送達之年、月、日。</w:t>
            </w:r>
          </w:p>
          <w:p w14:paraId="10CEF70E" w14:textId="77777777" w:rsidR="006C7F1B" w:rsidRDefault="006C7F1B" w:rsidP="006C7F1B">
            <w:pPr>
              <w:tabs>
                <w:tab w:val="left" w:pos="2520"/>
              </w:tabs>
              <w:spacing w:line="380" w:lineRule="exact"/>
              <w:ind w:leftChars="150" w:left="525" w:rightChars="50" w:right="105" w:hangingChars="100" w:hanging="210"/>
            </w:pPr>
            <w:r>
              <w:rPr>
                <w:rFonts w:hint="eastAsia"/>
              </w:rPr>
              <w:t>七、提起再申訴之年、月、日。</w:t>
            </w:r>
          </w:p>
          <w:p w14:paraId="6EE899C4" w14:textId="77777777" w:rsidR="006C7F1B" w:rsidRDefault="006C7F1B" w:rsidP="006C7F1B">
            <w:pPr>
              <w:tabs>
                <w:tab w:val="left" w:pos="2520"/>
              </w:tabs>
              <w:spacing w:line="380" w:lineRule="exact"/>
              <w:ind w:leftChars="150" w:left="315" w:rightChars="50" w:right="105" w:firstLineChars="200" w:firstLine="420"/>
            </w:pPr>
            <w:r>
              <w:rPr>
                <w:rFonts w:hint="eastAsia"/>
              </w:rPr>
              <w:t>再申訴書應由再申訴人及法定代理人簽名或蓋章。但委任再申訴代理人者，應由再申訴代理人簽名或蓋章。</w:t>
            </w:r>
          </w:p>
        </w:tc>
        <w:tc>
          <w:tcPr>
            <w:tcW w:w="3373" w:type="dxa"/>
            <w:shd w:val="clear" w:color="auto" w:fill="auto"/>
          </w:tcPr>
          <w:p w14:paraId="6C5FF18E"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第六十三條　提起再申訴應具再申訴書，載明下列事項：</w:t>
            </w:r>
          </w:p>
          <w:p w14:paraId="37C2D071" w14:textId="77777777" w:rsidR="006C7F1B" w:rsidRDefault="006C7F1B" w:rsidP="006C7F1B">
            <w:pPr>
              <w:tabs>
                <w:tab w:val="left" w:pos="2520"/>
              </w:tabs>
              <w:spacing w:line="380" w:lineRule="exact"/>
              <w:ind w:leftChars="150" w:left="525" w:rightChars="50" w:right="105" w:hangingChars="100" w:hanging="210"/>
            </w:pPr>
            <w:r>
              <w:rPr>
                <w:rFonts w:hint="eastAsia"/>
              </w:rPr>
              <w:t>一、再申訴人姓名、出生年月日、服役單位、職階或職業、住居所或服役單位之駐地、身分證明文件字號。</w:t>
            </w:r>
          </w:p>
          <w:p w14:paraId="47C362A1"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二、有法定代理人或再申訴代理</w:t>
            </w:r>
            <w:r>
              <w:rPr>
                <w:rFonts w:hint="eastAsia"/>
              </w:rPr>
              <w:lastRenderedPageBreak/>
              <w:t>人者，其姓名、出生年月日、職業、住居所或事務所、身分證明文件字號。</w:t>
            </w:r>
          </w:p>
          <w:p w14:paraId="2DABA3B0" w14:textId="77777777" w:rsidR="006C7F1B" w:rsidRDefault="006C7F1B" w:rsidP="006C7F1B">
            <w:pPr>
              <w:tabs>
                <w:tab w:val="left" w:pos="2520"/>
              </w:tabs>
              <w:spacing w:line="380" w:lineRule="exact"/>
              <w:ind w:leftChars="150" w:left="525" w:rightChars="50" w:right="105" w:hangingChars="100" w:hanging="210"/>
            </w:pPr>
            <w:r>
              <w:rPr>
                <w:rFonts w:hint="eastAsia"/>
              </w:rPr>
              <w:t>三、請求事項。</w:t>
            </w:r>
          </w:p>
          <w:p w14:paraId="2CB371AD" w14:textId="77777777" w:rsidR="006C7F1B" w:rsidRDefault="006C7F1B" w:rsidP="006C7F1B">
            <w:pPr>
              <w:tabs>
                <w:tab w:val="left" w:pos="2520"/>
              </w:tabs>
              <w:spacing w:line="380" w:lineRule="exact"/>
              <w:ind w:leftChars="150" w:left="525" w:rightChars="50" w:right="105" w:hangingChars="100" w:hanging="210"/>
            </w:pPr>
            <w:r>
              <w:rPr>
                <w:rFonts w:hint="eastAsia"/>
              </w:rPr>
              <w:t>四、再申訴之事實及理由。</w:t>
            </w:r>
          </w:p>
          <w:p w14:paraId="7B1CD269" w14:textId="77777777" w:rsidR="006C7F1B" w:rsidRDefault="006C7F1B" w:rsidP="006C7F1B">
            <w:pPr>
              <w:tabs>
                <w:tab w:val="left" w:pos="2520"/>
              </w:tabs>
              <w:spacing w:line="380" w:lineRule="exact"/>
              <w:ind w:leftChars="150" w:left="525" w:rightChars="50" w:right="105" w:hangingChars="100" w:hanging="210"/>
            </w:pPr>
            <w:r>
              <w:rPr>
                <w:rFonts w:hint="eastAsia"/>
              </w:rPr>
              <w:t>五、證據。</w:t>
            </w:r>
          </w:p>
          <w:p w14:paraId="1BC0FACF" w14:textId="77777777" w:rsidR="006C7F1B" w:rsidRDefault="006C7F1B" w:rsidP="006C7F1B">
            <w:pPr>
              <w:tabs>
                <w:tab w:val="left" w:pos="2520"/>
              </w:tabs>
              <w:spacing w:line="380" w:lineRule="exact"/>
              <w:ind w:leftChars="150" w:left="525" w:rightChars="50" w:right="105" w:hangingChars="100" w:hanging="210"/>
            </w:pPr>
            <w:r>
              <w:rPr>
                <w:rFonts w:hint="eastAsia"/>
              </w:rPr>
              <w:t>六、原行政處分或原管理措施及申訴處理送達之年、月、日。</w:t>
            </w:r>
          </w:p>
          <w:p w14:paraId="5562A9FE" w14:textId="77777777" w:rsidR="006C7F1B" w:rsidRDefault="006C7F1B" w:rsidP="006C7F1B">
            <w:pPr>
              <w:tabs>
                <w:tab w:val="left" w:pos="2520"/>
              </w:tabs>
              <w:spacing w:line="380" w:lineRule="exact"/>
              <w:ind w:leftChars="150" w:left="525" w:rightChars="50" w:right="105" w:hangingChars="100" w:hanging="210"/>
            </w:pPr>
            <w:r>
              <w:rPr>
                <w:rFonts w:hint="eastAsia"/>
              </w:rPr>
              <w:t>七、提起再申訴之年、月、日。</w:t>
            </w:r>
          </w:p>
          <w:p w14:paraId="45206A76" w14:textId="77777777" w:rsidR="006C7F1B" w:rsidRDefault="006C7F1B" w:rsidP="006C7F1B">
            <w:pPr>
              <w:tabs>
                <w:tab w:val="left" w:pos="2520"/>
              </w:tabs>
              <w:spacing w:line="380" w:lineRule="exact"/>
              <w:ind w:leftChars="150" w:left="315" w:rightChars="50" w:right="105" w:firstLineChars="200" w:firstLine="420"/>
            </w:pPr>
            <w:r>
              <w:rPr>
                <w:rFonts w:hint="eastAsia"/>
              </w:rPr>
              <w:t>再申訴書應由再申訴人及法定代理人簽名或蓋章。但委任再申訴代理人者，應由再申訴代理人簽名或蓋章。</w:t>
            </w:r>
          </w:p>
        </w:tc>
        <w:tc>
          <w:tcPr>
            <w:tcW w:w="3373" w:type="dxa"/>
            <w:shd w:val="clear" w:color="auto" w:fill="auto"/>
          </w:tcPr>
          <w:p w14:paraId="07A10E02"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第六十三條　提起再申訴應具再申訴書，載明下列事項：</w:t>
            </w:r>
          </w:p>
          <w:p w14:paraId="48A30DBC" w14:textId="77777777" w:rsidR="006C7F1B" w:rsidRDefault="006C7F1B" w:rsidP="006C7F1B">
            <w:pPr>
              <w:tabs>
                <w:tab w:val="left" w:pos="2520"/>
              </w:tabs>
              <w:spacing w:line="380" w:lineRule="exact"/>
              <w:ind w:leftChars="150" w:left="525" w:rightChars="50" w:right="105" w:hangingChars="100" w:hanging="210"/>
            </w:pPr>
            <w:r>
              <w:rPr>
                <w:rFonts w:hint="eastAsia"/>
              </w:rPr>
              <w:t>一、再申訴人姓名、出生年月日、服役單位、職階或職業、住居所或服役單位之駐地、身分證明文件字號。</w:t>
            </w:r>
          </w:p>
          <w:p w14:paraId="3252C92D" w14:textId="77777777" w:rsidR="006C7F1B" w:rsidRDefault="006C7F1B" w:rsidP="006C7F1B">
            <w:pPr>
              <w:tabs>
                <w:tab w:val="left" w:pos="2520"/>
              </w:tabs>
              <w:spacing w:line="380" w:lineRule="exact"/>
              <w:ind w:leftChars="150" w:left="525" w:rightChars="50" w:right="105" w:hangingChars="100" w:hanging="210"/>
            </w:pPr>
            <w:r>
              <w:rPr>
                <w:rFonts w:hint="eastAsia"/>
              </w:rPr>
              <w:t>二、有法定代理人或再申訴代理</w:t>
            </w:r>
            <w:r>
              <w:rPr>
                <w:rFonts w:hint="eastAsia"/>
              </w:rPr>
              <w:lastRenderedPageBreak/>
              <w:t>人者，其姓名、出生年月日、職業、住居所或事務所、身分證明文件字號。</w:t>
            </w:r>
          </w:p>
          <w:p w14:paraId="2CFCA20F" w14:textId="77777777" w:rsidR="006C7F1B" w:rsidRDefault="006C7F1B" w:rsidP="006C7F1B">
            <w:pPr>
              <w:tabs>
                <w:tab w:val="left" w:pos="2520"/>
              </w:tabs>
              <w:spacing w:line="380" w:lineRule="exact"/>
              <w:ind w:leftChars="150" w:left="525" w:rightChars="50" w:right="105" w:hangingChars="100" w:hanging="210"/>
            </w:pPr>
            <w:r>
              <w:rPr>
                <w:rFonts w:hint="eastAsia"/>
              </w:rPr>
              <w:t>三、請求事項。</w:t>
            </w:r>
          </w:p>
          <w:p w14:paraId="72E1E3B3" w14:textId="77777777" w:rsidR="006C7F1B" w:rsidRDefault="006C7F1B" w:rsidP="006C7F1B">
            <w:pPr>
              <w:tabs>
                <w:tab w:val="left" w:pos="2520"/>
              </w:tabs>
              <w:spacing w:line="380" w:lineRule="exact"/>
              <w:ind w:leftChars="150" w:left="525" w:rightChars="50" w:right="105" w:hangingChars="100" w:hanging="210"/>
            </w:pPr>
            <w:r>
              <w:rPr>
                <w:rFonts w:hint="eastAsia"/>
              </w:rPr>
              <w:t>四、再申訴之事實及理由。</w:t>
            </w:r>
          </w:p>
          <w:p w14:paraId="5EE94A74" w14:textId="77777777" w:rsidR="006C7F1B" w:rsidRDefault="006C7F1B" w:rsidP="006C7F1B">
            <w:pPr>
              <w:tabs>
                <w:tab w:val="left" w:pos="2520"/>
              </w:tabs>
              <w:spacing w:line="380" w:lineRule="exact"/>
              <w:ind w:leftChars="150" w:left="525" w:rightChars="50" w:right="105" w:hangingChars="100" w:hanging="210"/>
            </w:pPr>
            <w:r>
              <w:rPr>
                <w:rFonts w:hint="eastAsia"/>
              </w:rPr>
              <w:t>五、證據。</w:t>
            </w:r>
          </w:p>
          <w:p w14:paraId="36DA2ADE" w14:textId="77777777" w:rsidR="006C7F1B" w:rsidRDefault="006C7F1B" w:rsidP="006C7F1B">
            <w:pPr>
              <w:tabs>
                <w:tab w:val="left" w:pos="2520"/>
              </w:tabs>
              <w:spacing w:line="380" w:lineRule="exact"/>
              <w:ind w:leftChars="150" w:left="525" w:rightChars="50" w:right="105" w:hangingChars="100" w:hanging="210"/>
            </w:pPr>
            <w:r>
              <w:rPr>
                <w:rFonts w:hint="eastAsia"/>
              </w:rPr>
              <w:t>六、原行政處分或原管理措施及申訴處理送達之年、月、日。</w:t>
            </w:r>
          </w:p>
          <w:p w14:paraId="6AAB619C" w14:textId="77777777" w:rsidR="006C7F1B" w:rsidRDefault="006C7F1B" w:rsidP="006C7F1B">
            <w:pPr>
              <w:tabs>
                <w:tab w:val="left" w:pos="2520"/>
              </w:tabs>
              <w:spacing w:line="380" w:lineRule="exact"/>
              <w:ind w:leftChars="150" w:left="525" w:rightChars="50" w:right="105" w:hangingChars="100" w:hanging="210"/>
            </w:pPr>
            <w:r>
              <w:rPr>
                <w:rFonts w:hint="eastAsia"/>
              </w:rPr>
              <w:t>七、提起再申訴之年、月、日。</w:t>
            </w:r>
          </w:p>
          <w:p w14:paraId="4BCC8B24" w14:textId="77777777" w:rsidR="006C7F1B" w:rsidRDefault="006C7F1B" w:rsidP="006C7F1B">
            <w:pPr>
              <w:tabs>
                <w:tab w:val="left" w:pos="2520"/>
              </w:tabs>
              <w:spacing w:line="380" w:lineRule="exact"/>
              <w:ind w:leftChars="150" w:left="315" w:rightChars="50" w:right="105" w:firstLineChars="200" w:firstLine="420"/>
            </w:pPr>
            <w:r>
              <w:rPr>
                <w:rFonts w:hint="eastAsia"/>
              </w:rPr>
              <w:t>再申訴書應由再申訴人及法定代理人簽名或蓋章。但委任再申訴代理人者，應由再申訴代理人簽名或蓋章。</w:t>
            </w:r>
          </w:p>
        </w:tc>
        <w:tc>
          <w:tcPr>
            <w:tcW w:w="3373" w:type="dxa"/>
            <w:shd w:val="clear" w:color="auto" w:fill="auto"/>
          </w:tcPr>
          <w:p w14:paraId="0102CC6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63677915" w14:textId="77777777" w:rsidR="006C7F1B" w:rsidRDefault="006C7F1B" w:rsidP="006C7F1B">
            <w:pPr>
              <w:tabs>
                <w:tab w:val="left" w:pos="2520"/>
              </w:tabs>
              <w:spacing w:line="380" w:lineRule="exact"/>
              <w:ind w:leftChars="50" w:left="315" w:rightChars="50" w:right="105" w:hangingChars="100" w:hanging="210"/>
            </w:pPr>
            <w:r>
              <w:rPr>
                <w:rFonts w:hint="eastAsia"/>
              </w:rPr>
              <w:t>一、為使再申訴之處理有明確之憑據，於第一項定明再申訴之要式及再申訴書應記載事項。</w:t>
            </w:r>
          </w:p>
          <w:p w14:paraId="139CFE4A"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二、第二項定明再申訴書應經當事人簽名或蓋章。</w:t>
            </w:r>
          </w:p>
          <w:p w14:paraId="08D40BC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9D512F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一、為使再申訴之處理有明確之憑據，於第一項定明再申訴之要式及再申訴書應記載事項。</w:t>
            </w:r>
          </w:p>
          <w:p w14:paraId="0E4615C8"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二、第二項定明再申訴書應經當事人簽名或蓋章。</w:t>
            </w:r>
          </w:p>
          <w:p w14:paraId="31BE5108"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D375C4C"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398E66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1AD97E2"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BA89498" w14:textId="263CA429" w:rsidR="006C7F1B" w:rsidRDefault="00042505" w:rsidP="006C7F1B">
            <w:pPr>
              <w:tabs>
                <w:tab w:val="left" w:pos="2520"/>
              </w:tabs>
              <w:spacing w:line="380" w:lineRule="exact"/>
              <w:ind w:leftChars="50" w:left="315" w:rightChars="50" w:right="105" w:hangingChars="100" w:hanging="210"/>
            </w:pPr>
            <w:r>
              <w:rPr>
                <w:rFonts w:hint="eastAsia"/>
                <w:noProof/>
              </w:rPr>
              <mc:AlternateContent>
                <mc:Choice Requires="wps">
                  <w:drawing>
                    <wp:anchor distT="0" distB="0" distL="114300" distR="114300" simplePos="0" relativeHeight="251701248" behindDoc="0" locked="0" layoutInCell="1" allowOverlap="1" wp14:anchorId="7F7276A2" wp14:editId="64EBA842">
                      <wp:simplePos x="0" y="0"/>
                      <wp:positionH relativeFrom="column">
                        <wp:posOffset>-38198</wp:posOffset>
                      </wp:positionH>
                      <wp:positionV relativeFrom="paragraph">
                        <wp:posOffset>1696085</wp:posOffset>
                      </wp:positionV>
                      <wp:extent cx="8601075" cy="0"/>
                      <wp:effectExtent l="0" t="0" r="9525" b="19050"/>
                      <wp:wrapNone/>
                      <wp:docPr id="33" name="直線接點 33"/>
                      <wp:cNvGraphicFramePr/>
                      <a:graphic xmlns:a="http://schemas.openxmlformats.org/drawingml/2006/main">
                        <a:graphicData uri="http://schemas.microsoft.com/office/word/2010/wordprocessingShape">
                          <wps:wsp>
                            <wps:cNvCnPr/>
                            <wps:spPr>
                              <a:xfrm>
                                <a:off x="0" y="0"/>
                                <a:ext cx="860107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9BFAA2" id="直線接點 3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pt,133.55pt" to="674.2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" strokecolor="black [3213]" strokeweight=".5pt"/>
                  </w:pict>
                </mc:Fallback>
              </mc:AlternateContent>
            </w:r>
            <w:r w:rsidR="006C7F1B">
              <w:rPr>
                <w:rFonts w:hint="eastAsia"/>
              </w:rPr>
              <w:t>第六十四條　再申訴決定應於收受再申訴書之次日起三個月內為之；必要時得延長一個月，並通知再申訴人。</w:t>
            </w:r>
          </w:p>
        </w:tc>
        <w:tc>
          <w:tcPr>
            <w:tcW w:w="3373" w:type="dxa"/>
            <w:shd w:val="clear" w:color="auto" w:fill="auto"/>
          </w:tcPr>
          <w:p w14:paraId="5D593660" w14:textId="77777777" w:rsidR="006C7F1B" w:rsidRDefault="006C7F1B" w:rsidP="006C7F1B">
            <w:pPr>
              <w:tabs>
                <w:tab w:val="left" w:pos="2520"/>
              </w:tabs>
              <w:spacing w:line="380" w:lineRule="exact"/>
              <w:ind w:leftChars="50" w:left="315" w:rightChars="50" w:right="105" w:hangingChars="100" w:hanging="210"/>
            </w:pPr>
            <w:r>
              <w:rPr>
                <w:rFonts w:hint="eastAsia"/>
              </w:rPr>
              <w:t>第六十四條　再申訴決定應於收受再申訴書之次日起三個月內為之；必要時得延長一個月，並通知再申訴人。</w:t>
            </w:r>
          </w:p>
        </w:tc>
        <w:tc>
          <w:tcPr>
            <w:tcW w:w="3373" w:type="dxa"/>
            <w:shd w:val="clear" w:color="auto" w:fill="auto"/>
          </w:tcPr>
          <w:p w14:paraId="4287F2B1" w14:textId="77777777" w:rsidR="006C7F1B" w:rsidRDefault="006C7F1B" w:rsidP="006C7F1B">
            <w:pPr>
              <w:tabs>
                <w:tab w:val="left" w:pos="2520"/>
              </w:tabs>
              <w:spacing w:line="380" w:lineRule="exact"/>
              <w:ind w:leftChars="50" w:left="315" w:rightChars="50" w:right="105" w:hangingChars="100" w:hanging="210"/>
            </w:pPr>
            <w:r>
              <w:rPr>
                <w:rFonts w:hint="eastAsia"/>
              </w:rPr>
              <w:t>第六十四條　再申訴決定應於收受再申訴書之次日起三個月內為之；必要時得延長一個月，並通知再申訴人。</w:t>
            </w:r>
          </w:p>
        </w:tc>
        <w:tc>
          <w:tcPr>
            <w:tcW w:w="3373" w:type="dxa"/>
            <w:shd w:val="clear" w:color="auto" w:fill="auto"/>
          </w:tcPr>
          <w:p w14:paraId="747646C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885BE91" w14:textId="77777777" w:rsidR="006C7F1B" w:rsidRDefault="006C7F1B" w:rsidP="006C7F1B">
            <w:pPr>
              <w:tabs>
                <w:tab w:val="left" w:pos="2520"/>
              </w:tabs>
              <w:spacing w:line="380" w:lineRule="exact"/>
              <w:ind w:leftChars="50" w:left="105" w:rightChars="50" w:right="105"/>
            </w:pPr>
            <w:r>
              <w:rPr>
                <w:rFonts w:hint="eastAsia"/>
              </w:rPr>
              <w:t>參酌公務人員保障法第八十一條第三項，定明再申訴之處理時限。</w:t>
            </w:r>
          </w:p>
          <w:p w14:paraId="3DECBA2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DAD9520" w14:textId="77777777" w:rsidR="006C7F1B" w:rsidRDefault="006C7F1B" w:rsidP="006C7F1B">
            <w:pPr>
              <w:tabs>
                <w:tab w:val="left" w:pos="2520"/>
              </w:tabs>
              <w:spacing w:line="380" w:lineRule="exact"/>
              <w:ind w:leftChars="50" w:left="105" w:rightChars="50" w:right="105"/>
            </w:pPr>
            <w:r>
              <w:rPr>
                <w:rFonts w:hint="eastAsia"/>
              </w:rPr>
              <w:t>參酌公務人員保障法第八十一條第三項，定明再申訴之處理時限。</w:t>
            </w:r>
          </w:p>
          <w:p w14:paraId="473EC03F"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D61FFA3"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16E357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5BCB1318" w14:textId="77777777" w:rsidR="00A82527" w:rsidRPr="00C579D9" w:rsidRDefault="000E3DC0" w:rsidP="00A82527">
            <w:pPr>
              <w:tabs>
                <w:tab w:val="left" w:pos="2520"/>
              </w:tabs>
              <w:spacing w:line="380" w:lineRule="exact"/>
              <w:ind w:leftChars="50" w:left="315" w:rightChars="50" w:right="105" w:hangingChars="100" w:hanging="210"/>
              <w:rPr>
                <w:b/>
              </w:rPr>
            </w:pPr>
            <w:r>
              <w:rPr>
                <w:rFonts w:hint="eastAsia"/>
                <w:b/>
                <w:noProof/>
              </w:rPr>
              <w:lastRenderedPageBreak/>
              <mc:AlternateContent>
                <mc:Choice Requires="wps">
                  <w:drawing>
                    <wp:anchor distT="0" distB="0" distL="114300" distR="114300" simplePos="0" relativeHeight="251680768" behindDoc="0" locked="0" layoutInCell="1" allowOverlap="1" wp14:anchorId="4B1E2C28" wp14:editId="0CB1743F">
                      <wp:simplePos x="0" y="0"/>
                      <wp:positionH relativeFrom="column">
                        <wp:posOffset>-18941</wp:posOffset>
                      </wp:positionH>
                      <wp:positionV relativeFrom="paragraph">
                        <wp:posOffset>-29779</wp:posOffset>
                      </wp:positionV>
                      <wp:extent cx="8534400" cy="5255"/>
                      <wp:effectExtent l="0" t="0" r="19050" b="33020"/>
                      <wp:wrapNone/>
                      <wp:docPr id="21" name="直線接點 21"/>
                      <wp:cNvGraphicFramePr/>
                      <a:graphic xmlns:a="http://schemas.openxmlformats.org/drawingml/2006/main">
                        <a:graphicData uri="http://schemas.microsoft.com/office/word/2010/wordprocessingShape">
                          <wps:wsp>
                            <wps:cNvCnPr/>
                            <wps:spPr>
                              <a:xfrm>
                                <a:off x="0" y="0"/>
                                <a:ext cx="8534400" cy="525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7021EB" id="直線接點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5pt,-2.35pt" to="67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" strokecolor="black [3213]" strokeweight=".5pt"/>
                  </w:pict>
                </mc:Fallback>
              </mc:AlternateContent>
            </w:r>
            <w:r w:rsidR="00A82527" w:rsidRPr="00C579D9">
              <w:rPr>
                <w:rFonts w:hint="eastAsia"/>
                <w:b/>
              </w:rPr>
              <w:t>(照行政院提案通過)</w:t>
            </w:r>
          </w:p>
          <w:p w14:paraId="18A8633A" w14:textId="77777777" w:rsidR="006C7F1B" w:rsidRDefault="006C7F1B" w:rsidP="006C7F1B">
            <w:pPr>
              <w:tabs>
                <w:tab w:val="left" w:pos="2520"/>
              </w:tabs>
              <w:spacing w:line="380" w:lineRule="exact"/>
              <w:ind w:leftChars="50" w:left="315" w:rightChars="50" w:right="105" w:hangingChars="100" w:hanging="210"/>
            </w:pPr>
            <w:r>
              <w:rPr>
                <w:rFonts w:hint="eastAsia"/>
              </w:rPr>
              <w:t>第六十五條　原處分機關、原措施機關或申訴管轄機關對於權保會函詢之再申訴事件，應於二十日內將事實、理由及處理意見，並附有關資料，回復權保會。</w:t>
            </w:r>
          </w:p>
          <w:p w14:paraId="0EF363F1" w14:textId="77777777" w:rsidR="006C7F1B" w:rsidRDefault="006C7F1B" w:rsidP="006C7F1B">
            <w:pPr>
              <w:tabs>
                <w:tab w:val="left" w:pos="2520"/>
              </w:tabs>
              <w:spacing w:line="380" w:lineRule="exact"/>
              <w:ind w:leftChars="150" w:left="315" w:rightChars="50" w:right="105" w:firstLineChars="200" w:firstLine="420"/>
            </w:pPr>
            <w:r>
              <w:rPr>
                <w:rFonts w:hint="eastAsia"/>
              </w:rPr>
              <w:t>前項被函詢之機關對於再申訴事件未於前項規定期間內回復者，權保會得逕為決定。</w:t>
            </w:r>
          </w:p>
        </w:tc>
        <w:tc>
          <w:tcPr>
            <w:tcW w:w="3373" w:type="dxa"/>
            <w:shd w:val="clear" w:color="auto" w:fill="auto"/>
          </w:tcPr>
          <w:p w14:paraId="2A4DCD0C" w14:textId="77777777" w:rsidR="006C7F1B" w:rsidRDefault="006C7F1B" w:rsidP="006C7F1B">
            <w:pPr>
              <w:tabs>
                <w:tab w:val="left" w:pos="2520"/>
              </w:tabs>
              <w:spacing w:line="380" w:lineRule="exact"/>
              <w:ind w:leftChars="50" w:left="315" w:rightChars="50" w:right="105" w:hangingChars="100" w:hanging="210"/>
            </w:pPr>
            <w:r>
              <w:rPr>
                <w:rFonts w:hint="eastAsia"/>
              </w:rPr>
              <w:t>第六十五條　原處分機關、原措施機關或申訴管轄機關對於權保會函詢之再申訴事件，應於二十日內將事實、理由及處理意見，並附有關資料，回復權保會。</w:t>
            </w:r>
          </w:p>
          <w:p w14:paraId="05C01D8E" w14:textId="77777777" w:rsidR="006C7F1B" w:rsidRDefault="006C7F1B" w:rsidP="006C7F1B">
            <w:pPr>
              <w:tabs>
                <w:tab w:val="left" w:pos="2520"/>
              </w:tabs>
              <w:spacing w:line="380" w:lineRule="exact"/>
              <w:ind w:leftChars="150" w:left="315" w:rightChars="50" w:right="105" w:firstLineChars="200" w:firstLine="420"/>
            </w:pPr>
            <w:r>
              <w:rPr>
                <w:rFonts w:hint="eastAsia"/>
              </w:rPr>
              <w:t>前項被函詢之機關對於再申訴事件未於前項規定期間內回復者，權保會得逕為決定。</w:t>
            </w:r>
          </w:p>
        </w:tc>
        <w:tc>
          <w:tcPr>
            <w:tcW w:w="3373" w:type="dxa"/>
            <w:shd w:val="clear" w:color="auto" w:fill="auto"/>
          </w:tcPr>
          <w:p w14:paraId="363A7C0C" w14:textId="77777777" w:rsidR="006C7F1B" w:rsidRDefault="006C7F1B" w:rsidP="006C7F1B">
            <w:pPr>
              <w:tabs>
                <w:tab w:val="left" w:pos="2520"/>
              </w:tabs>
              <w:spacing w:line="380" w:lineRule="exact"/>
              <w:ind w:leftChars="50" w:left="315" w:rightChars="50" w:right="105" w:hangingChars="100" w:hanging="210"/>
            </w:pPr>
            <w:r>
              <w:rPr>
                <w:rFonts w:hint="eastAsia"/>
              </w:rPr>
              <w:t>第六十五條　原處分機關、原措施機關或申訴管轄機關對於權保會函詢之再申訴事件，應於二十日內將事實、理由及處理意見，並附有關資料，回復權保會。</w:t>
            </w:r>
          </w:p>
          <w:p w14:paraId="7CB59952" w14:textId="77777777" w:rsidR="006C7F1B" w:rsidRDefault="006C7F1B" w:rsidP="006C7F1B">
            <w:pPr>
              <w:tabs>
                <w:tab w:val="left" w:pos="2520"/>
              </w:tabs>
              <w:spacing w:line="380" w:lineRule="exact"/>
              <w:ind w:leftChars="150" w:left="315" w:rightChars="50" w:right="105" w:firstLineChars="200" w:firstLine="420"/>
            </w:pPr>
            <w:r>
              <w:rPr>
                <w:rFonts w:hint="eastAsia"/>
              </w:rPr>
              <w:t>前項被函詢之機關對於再申訴事件未於前項規定期間內回復者，權保會得逕為決定。</w:t>
            </w:r>
          </w:p>
        </w:tc>
        <w:tc>
          <w:tcPr>
            <w:tcW w:w="3373" w:type="dxa"/>
            <w:shd w:val="clear" w:color="auto" w:fill="auto"/>
          </w:tcPr>
          <w:p w14:paraId="5DC7CB2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4C8CA5E" w14:textId="77777777" w:rsidR="006C7F1B" w:rsidRDefault="006C7F1B" w:rsidP="00042505">
            <w:pPr>
              <w:pStyle w:val="af0"/>
            </w:pPr>
            <w:r>
              <w:rPr>
                <w:rFonts w:hint="eastAsia"/>
              </w:rPr>
              <w:t>一、參酌公務人員保障法第八十二條第一項，於第一項定明原處分機關、原措施機關或申訴管轄機關對於權保會查詢之再申訴事件，應就再申訴事實、理由及處理意見及有關資料，迅速回復，俾憑辦理，並限定於二十日內辦理。</w:t>
            </w:r>
          </w:p>
          <w:p w14:paraId="36084B05"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二、參酌公務人員保障法第八十二條第二項，於第二項定明被函詢機關未依限回復者，權保會得就現有資料逕為決定，以免拖延過久。</w:t>
            </w:r>
          </w:p>
          <w:p w14:paraId="7732D49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4133DAF" w14:textId="77777777" w:rsidR="006C7F1B" w:rsidRDefault="006C7F1B" w:rsidP="006C7F1B">
            <w:pPr>
              <w:tabs>
                <w:tab w:val="left" w:pos="2520"/>
              </w:tabs>
              <w:spacing w:line="380" w:lineRule="exact"/>
              <w:ind w:leftChars="50" w:left="315" w:rightChars="50" w:right="105" w:hangingChars="100" w:hanging="210"/>
            </w:pPr>
            <w:r>
              <w:rPr>
                <w:rFonts w:hint="eastAsia"/>
              </w:rPr>
              <w:t>一、參酌公務人員保障法第八十二條第一項，於第一項定明原處分機關、原措施機關或申訴管轄機關對於權保會查詢之再申訴事件，應就再申訴事實、理由及處理意見及有關資料，迅速回復，俾憑辦理，並限定於二十日內辦</w:t>
            </w:r>
            <w:r>
              <w:rPr>
                <w:rFonts w:hint="eastAsia"/>
              </w:rPr>
              <w:lastRenderedPageBreak/>
              <w:t>理。</w:t>
            </w:r>
          </w:p>
          <w:p w14:paraId="21325AB0" w14:textId="77777777" w:rsidR="006C7F1B" w:rsidRDefault="006C7F1B" w:rsidP="006C7F1B">
            <w:pPr>
              <w:tabs>
                <w:tab w:val="left" w:pos="2520"/>
              </w:tabs>
              <w:spacing w:line="380" w:lineRule="exact"/>
              <w:ind w:leftChars="50" w:left="315" w:rightChars="50" w:right="105" w:hangingChars="100" w:hanging="210"/>
            </w:pPr>
            <w:r>
              <w:rPr>
                <w:rFonts w:hint="eastAsia"/>
              </w:rPr>
              <w:t>二、參酌公務人員保障法第八十二條第二項，於第二項定明被函詢機關未依限回復者，權保會得就現有資料逕為決定，以免拖延過久。</w:t>
            </w:r>
          </w:p>
          <w:p w14:paraId="23CDCC02"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91839CD"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A3E92C9"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C067884"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3F4A28B5" w14:textId="77777777" w:rsidR="006C7F1B" w:rsidRDefault="006C7F1B" w:rsidP="006C7F1B">
            <w:pPr>
              <w:tabs>
                <w:tab w:val="left" w:pos="2520"/>
              </w:tabs>
              <w:spacing w:line="380" w:lineRule="exact"/>
              <w:ind w:leftChars="50" w:left="315" w:rightChars="50" w:right="105" w:hangingChars="100" w:hanging="210"/>
            </w:pPr>
            <w:r>
              <w:rPr>
                <w:rFonts w:hint="eastAsia"/>
              </w:rPr>
              <w:t>第六十六條　對第五十七條第二項所定之檢束、禁足、罰勤、罰站行政處分，提起再申訴有理由者，如該行政處分已經執行完畢，權保會應為確認違法之決定。</w:t>
            </w:r>
          </w:p>
          <w:p w14:paraId="1B088FE8"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權保會為前項決定時，準用第五十一條規定。</w:t>
            </w:r>
          </w:p>
        </w:tc>
        <w:tc>
          <w:tcPr>
            <w:tcW w:w="3373" w:type="dxa"/>
            <w:shd w:val="clear" w:color="auto" w:fill="auto"/>
          </w:tcPr>
          <w:p w14:paraId="32857D31" w14:textId="77777777" w:rsidR="006C7F1B" w:rsidRDefault="006C7F1B" w:rsidP="006C7F1B">
            <w:pPr>
              <w:tabs>
                <w:tab w:val="left" w:pos="2520"/>
              </w:tabs>
              <w:spacing w:line="380" w:lineRule="exact"/>
              <w:ind w:leftChars="50" w:left="315" w:rightChars="50" w:right="105" w:hangingChars="100" w:hanging="210"/>
            </w:pPr>
            <w:r>
              <w:rPr>
                <w:rFonts w:hint="eastAsia"/>
              </w:rPr>
              <w:t>第六十六條　對第五十七條第二項所定之檢束、禁足、罰勤、罰站行政處分，提起再申訴有理由者，如該行政處分已經執行完畢，權保會應為確認違法之決定。</w:t>
            </w:r>
          </w:p>
          <w:p w14:paraId="46208656"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權保會為前項決定時，準用第五十一條規定。</w:t>
            </w:r>
          </w:p>
        </w:tc>
        <w:tc>
          <w:tcPr>
            <w:tcW w:w="3373" w:type="dxa"/>
            <w:shd w:val="clear" w:color="auto" w:fill="auto"/>
          </w:tcPr>
          <w:p w14:paraId="68CE5A4C" w14:textId="77777777" w:rsidR="006C7F1B" w:rsidRDefault="006C7F1B" w:rsidP="006C7F1B">
            <w:pPr>
              <w:tabs>
                <w:tab w:val="left" w:pos="2520"/>
              </w:tabs>
              <w:spacing w:line="380" w:lineRule="exact"/>
              <w:ind w:leftChars="50" w:left="315" w:rightChars="50" w:right="105" w:hangingChars="100" w:hanging="210"/>
            </w:pPr>
            <w:r>
              <w:rPr>
                <w:rFonts w:hint="eastAsia"/>
              </w:rPr>
              <w:t>第六十六條　對第五十七條第二項所定之罰勤行政處分，提起再申訴有理由者，如該行政處分已經執行完畢，權保會應為確認違法之決定。</w:t>
            </w:r>
          </w:p>
          <w:p w14:paraId="4F6AF345" w14:textId="77777777" w:rsidR="006C7F1B" w:rsidRDefault="006C7F1B" w:rsidP="006C7F1B">
            <w:pPr>
              <w:tabs>
                <w:tab w:val="left" w:pos="2520"/>
              </w:tabs>
              <w:spacing w:line="380" w:lineRule="exact"/>
              <w:ind w:leftChars="150" w:left="315" w:rightChars="50" w:right="105" w:firstLineChars="200" w:firstLine="420"/>
            </w:pPr>
            <w:r>
              <w:rPr>
                <w:rFonts w:hint="eastAsia"/>
              </w:rPr>
              <w:t>權保會為前項決定時，準用第五十一條規定。</w:t>
            </w:r>
          </w:p>
        </w:tc>
        <w:tc>
          <w:tcPr>
            <w:tcW w:w="3373" w:type="dxa"/>
            <w:shd w:val="clear" w:color="auto" w:fill="auto"/>
          </w:tcPr>
          <w:p w14:paraId="550379DA"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01668D98" w14:textId="77777777" w:rsidR="006C7F1B" w:rsidRDefault="006C7F1B" w:rsidP="006C7F1B">
            <w:pPr>
              <w:tabs>
                <w:tab w:val="left" w:pos="2520"/>
              </w:tabs>
              <w:spacing w:line="380" w:lineRule="exact"/>
              <w:ind w:leftChars="50" w:left="315" w:rightChars="50" w:right="105" w:hangingChars="100" w:hanging="210"/>
            </w:pPr>
            <w:r>
              <w:rPr>
                <w:rFonts w:hint="eastAsia"/>
              </w:rPr>
              <w:t>一、考量依陸海空軍懲罰法作成之檢束、禁足、罰勤及罰站行政處分，經執行完畢，即無回復原狀之可能，權保會亦無從為撤銷之決定或發回原處分機關另為適法處分，惟再申訴人仍有確認該行政處分違法之法律上利益，爰於第一項定明權保會應為確認懲罰違法之決定。</w:t>
            </w:r>
          </w:p>
          <w:p w14:paraId="5652BB30" w14:textId="77777777" w:rsidR="006C7F1B" w:rsidRDefault="006C7F1B" w:rsidP="006C7F1B">
            <w:pPr>
              <w:tabs>
                <w:tab w:val="left" w:pos="2520"/>
              </w:tabs>
              <w:spacing w:line="380" w:lineRule="exact"/>
              <w:ind w:leftChars="50" w:left="315" w:rightChars="50" w:right="105" w:hangingChars="100" w:hanging="210"/>
            </w:pPr>
            <w:r>
              <w:rPr>
                <w:rFonts w:hint="eastAsia"/>
              </w:rPr>
              <w:t>二、上述懲罰係針對軍人較為輕微之不當行止所為之行政處分，故於權保會依本條規定為確認違法決定後，即告確定。至於悔過</w:t>
            </w:r>
            <w:r>
              <w:rPr>
                <w:rFonts w:hint="eastAsia"/>
              </w:rPr>
              <w:lastRenderedPageBreak/>
              <w:t>懲罰係針對軍人較為嚴重之不當行止所為之處分，對於部隊紀律之影響較大，其合法性宜由司法機關審查，故不在本條確認違法決定之範圍內。從而已執行完畢之悔過處分，受處分人如有確認違法之利益，應依第七十條及行政訴訟法第六條第一項後段規定，向高等軍事法院勤務法庭提起確認違法訴訟，併予敘明。</w:t>
            </w:r>
          </w:p>
          <w:p w14:paraId="3EE3F868" w14:textId="77777777" w:rsidR="006C7F1B" w:rsidRDefault="006C7F1B" w:rsidP="006C7F1B">
            <w:pPr>
              <w:tabs>
                <w:tab w:val="left" w:pos="2520"/>
              </w:tabs>
              <w:spacing w:line="380" w:lineRule="exact"/>
              <w:ind w:leftChars="50" w:left="315" w:rightChars="50" w:right="105" w:hangingChars="100" w:hanging="210"/>
            </w:pPr>
            <w:r>
              <w:rPr>
                <w:rFonts w:hint="eastAsia"/>
              </w:rPr>
              <w:t>三、第二項定明第一項懲罰經權保會確認違法者，再申訴人得準用第五十一條規定進行國家賠償協議。</w:t>
            </w:r>
          </w:p>
          <w:p w14:paraId="4ABD762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16AEE91" w14:textId="77777777" w:rsidR="006C7F1B" w:rsidRDefault="006C7F1B" w:rsidP="006C7F1B">
            <w:pPr>
              <w:tabs>
                <w:tab w:val="left" w:pos="2520"/>
              </w:tabs>
              <w:spacing w:line="380" w:lineRule="exact"/>
              <w:ind w:leftChars="50" w:left="315" w:rightChars="50" w:right="105" w:hangingChars="100" w:hanging="210"/>
            </w:pPr>
            <w:r>
              <w:rPr>
                <w:rFonts w:hint="eastAsia"/>
              </w:rPr>
              <w:t>一、考量依陸海空軍懲罰法作成之罰勤行政處分，經執行完畢，即無回復原狀之可能，權保會亦無從為撤銷之決定或發回原處分機關另為適法處分，惟再申訴人仍有確認該行政處分違法之法律上利益，爰於第一項定明權保</w:t>
            </w:r>
            <w:r>
              <w:rPr>
                <w:rFonts w:hint="eastAsia"/>
              </w:rPr>
              <w:lastRenderedPageBreak/>
              <w:t>會應為確認懲罰違法之決定。</w:t>
            </w:r>
          </w:p>
          <w:p w14:paraId="5E4F0B30" w14:textId="77777777" w:rsidR="006C7F1B" w:rsidRDefault="006C7F1B" w:rsidP="006C7F1B">
            <w:pPr>
              <w:tabs>
                <w:tab w:val="left" w:pos="2520"/>
              </w:tabs>
              <w:spacing w:line="380" w:lineRule="exact"/>
              <w:ind w:leftChars="50" w:left="315" w:rightChars="50" w:right="105" w:hangingChars="100" w:hanging="210"/>
            </w:pPr>
            <w:r>
              <w:rPr>
                <w:rFonts w:hint="eastAsia"/>
              </w:rPr>
              <w:t>二、上述懲罰係針對軍人較為輕微之不當行止所為之行政處分，故於權保會依本條規定為確認違法決定後，即告確定。</w:t>
            </w:r>
          </w:p>
          <w:p w14:paraId="196D1A77" w14:textId="77777777" w:rsidR="006C7F1B" w:rsidRDefault="006C7F1B" w:rsidP="006C7F1B">
            <w:pPr>
              <w:tabs>
                <w:tab w:val="left" w:pos="2520"/>
              </w:tabs>
              <w:spacing w:line="380" w:lineRule="exact"/>
              <w:ind w:leftChars="50" w:left="315" w:rightChars="50" w:right="105" w:hangingChars="100" w:hanging="210"/>
            </w:pPr>
            <w:r>
              <w:rPr>
                <w:rFonts w:hint="eastAsia"/>
              </w:rPr>
              <w:t>三、第二項定明第一項懲罰經權保會確認違法者，再申訴人得準用第五十一條規定進行國家賠償協議。</w:t>
            </w:r>
          </w:p>
          <w:p w14:paraId="099CFB89"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66A6200"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A72C33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D91FB5D"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14651088" w14:textId="77777777" w:rsidR="006C7F1B" w:rsidRDefault="006C7F1B" w:rsidP="006C7F1B">
            <w:pPr>
              <w:tabs>
                <w:tab w:val="left" w:pos="2520"/>
              </w:tabs>
              <w:spacing w:line="380" w:lineRule="exact"/>
              <w:ind w:leftChars="50" w:left="315" w:rightChars="50" w:right="105" w:hangingChars="100" w:hanging="210"/>
            </w:pPr>
            <w:r>
              <w:rPr>
                <w:rFonts w:hint="eastAsia"/>
              </w:rPr>
              <w:t>第六十七條　應提起復審或申訴之事件，誤向權保會提起再申訴者，權保會應通知原處分機關或申訴管轄機關依復審或申訴程序處理，並通知該誤提再申訴之人。</w:t>
            </w:r>
          </w:p>
        </w:tc>
        <w:tc>
          <w:tcPr>
            <w:tcW w:w="3373" w:type="dxa"/>
            <w:shd w:val="clear" w:color="auto" w:fill="auto"/>
          </w:tcPr>
          <w:p w14:paraId="0437DAB2" w14:textId="77777777" w:rsidR="006C7F1B" w:rsidRDefault="006C7F1B" w:rsidP="006C7F1B">
            <w:pPr>
              <w:tabs>
                <w:tab w:val="left" w:pos="2520"/>
              </w:tabs>
              <w:spacing w:line="380" w:lineRule="exact"/>
              <w:ind w:leftChars="50" w:left="315" w:rightChars="50" w:right="105" w:hangingChars="100" w:hanging="210"/>
            </w:pPr>
            <w:r>
              <w:rPr>
                <w:rFonts w:hint="eastAsia"/>
              </w:rPr>
              <w:t>第六十七條　應提起復審或申訴之事件，誤向權保會提起再申訴者，權保會應通知原處分機關或申訴管轄機關依復審或申訴程序處理，並通知該誤提再申訴之人。</w:t>
            </w:r>
          </w:p>
        </w:tc>
        <w:tc>
          <w:tcPr>
            <w:tcW w:w="3373" w:type="dxa"/>
            <w:shd w:val="clear" w:color="auto" w:fill="auto"/>
          </w:tcPr>
          <w:p w14:paraId="6DCD955C" w14:textId="77777777" w:rsidR="006C7F1B" w:rsidRDefault="006C7F1B" w:rsidP="006C7F1B">
            <w:pPr>
              <w:tabs>
                <w:tab w:val="left" w:pos="2520"/>
              </w:tabs>
              <w:spacing w:line="380" w:lineRule="exact"/>
              <w:ind w:leftChars="50" w:left="315" w:rightChars="50" w:right="105" w:hangingChars="100" w:hanging="210"/>
            </w:pPr>
            <w:r>
              <w:rPr>
                <w:rFonts w:hint="eastAsia"/>
              </w:rPr>
              <w:t>第六十七條　應提起復審或申訴之事件，誤向權保會提起再申訴者，權保會應通知原處分機關或申訴管轄機關依復審或申訴程序處理，並通知該誤提再申訴之人。</w:t>
            </w:r>
          </w:p>
        </w:tc>
        <w:tc>
          <w:tcPr>
            <w:tcW w:w="3373" w:type="dxa"/>
            <w:shd w:val="clear" w:color="auto" w:fill="auto"/>
          </w:tcPr>
          <w:p w14:paraId="02E7DB3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3D0A884" w14:textId="77777777" w:rsidR="006C7F1B" w:rsidRDefault="006C7F1B" w:rsidP="006C7F1B">
            <w:pPr>
              <w:tabs>
                <w:tab w:val="left" w:pos="2520"/>
              </w:tabs>
              <w:spacing w:line="380" w:lineRule="exact"/>
              <w:ind w:leftChars="50" w:left="105" w:rightChars="50" w:right="105"/>
            </w:pPr>
            <w:r>
              <w:rPr>
                <w:rFonts w:hint="eastAsia"/>
              </w:rPr>
              <w:t>參酌公務人員保障法第七十九條，定明權保會對於應提復審或申訴之事件，卻誤提再申訴之處理。</w:t>
            </w:r>
          </w:p>
          <w:p w14:paraId="46DD8EE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CBFC7D9" w14:textId="77777777" w:rsidR="006C7F1B" w:rsidRDefault="006C7F1B" w:rsidP="006C7F1B">
            <w:pPr>
              <w:tabs>
                <w:tab w:val="left" w:pos="2520"/>
              </w:tabs>
              <w:spacing w:line="380" w:lineRule="exact"/>
              <w:ind w:leftChars="50" w:left="105" w:rightChars="50" w:right="105"/>
            </w:pPr>
            <w:r>
              <w:rPr>
                <w:rFonts w:hint="eastAsia"/>
              </w:rPr>
              <w:t>參酌公務人員保障法第七十九條，定明權保會對於應提復審或申訴之事件，卻誤提再申訴之處理。</w:t>
            </w:r>
          </w:p>
          <w:p w14:paraId="2462B5D0"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9E5A834"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44CF6C0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FB7ACE3"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647031D7"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第六十八條　再申訴除本節另有規定外，準用本法復審之規定。</w:t>
            </w:r>
          </w:p>
        </w:tc>
        <w:tc>
          <w:tcPr>
            <w:tcW w:w="3373" w:type="dxa"/>
            <w:shd w:val="clear" w:color="auto" w:fill="auto"/>
          </w:tcPr>
          <w:p w14:paraId="3F34F9D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第六十八條　再申訴除本節另有</w:t>
            </w:r>
            <w:r>
              <w:rPr>
                <w:rFonts w:hint="eastAsia"/>
              </w:rPr>
              <w:lastRenderedPageBreak/>
              <w:t>規定外，準用本法復審之規定。</w:t>
            </w:r>
          </w:p>
        </w:tc>
        <w:tc>
          <w:tcPr>
            <w:tcW w:w="3373" w:type="dxa"/>
            <w:shd w:val="clear" w:color="auto" w:fill="auto"/>
          </w:tcPr>
          <w:p w14:paraId="6E61AD28"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第六十八條　再申訴除本節另有</w:t>
            </w:r>
            <w:r>
              <w:rPr>
                <w:rFonts w:hint="eastAsia"/>
              </w:rPr>
              <w:lastRenderedPageBreak/>
              <w:t>規定外，準用本法復審之規定。</w:t>
            </w:r>
          </w:p>
        </w:tc>
        <w:tc>
          <w:tcPr>
            <w:tcW w:w="3373" w:type="dxa"/>
            <w:shd w:val="clear" w:color="auto" w:fill="auto"/>
          </w:tcPr>
          <w:p w14:paraId="343CC1A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19DD1F1F" w14:textId="77777777" w:rsidR="006C7F1B" w:rsidRDefault="006C7F1B" w:rsidP="006C7F1B">
            <w:pPr>
              <w:tabs>
                <w:tab w:val="left" w:pos="2520"/>
              </w:tabs>
              <w:spacing w:line="380" w:lineRule="exact"/>
              <w:ind w:leftChars="50" w:left="105" w:rightChars="50" w:right="105"/>
            </w:pPr>
            <w:r>
              <w:rPr>
                <w:rFonts w:hint="eastAsia"/>
              </w:rPr>
              <w:lastRenderedPageBreak/>
              <w:t>參酌公務人員保障法第八十四條，定明再申訴之處理，準用本法復審之規定。</w:t>
            </w:r>
          </w:p>
          <w:p w14:paraId="52FFB5B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36EBE675" w14:textId="77777777" w:rsidR="006C7F1B" w:rsidRDefault="006C7F1B" w:rsidP="006C7F1B">
            <w:pPr>
              <w:tabs>
                <w:tab w:val="left" w:pos="2520"/>
              </w:tabs>
              <w:spacing w:line="380" w:lineRule="exact"/>
              <w:ind w:leftChars="50" w:left="105" w:rightChars="50" w:right="105"/>
            </w:pPr>
            <w:r>
              <w:rPr>
                <w:rFonts w:hint="eastAsia"/>
              </w:rPr>
              <w:t>參酌公務人員保障法第八十四條，定明再申訴之處理，準用本法復審之規定。</w:t>
            </w:r>
          </w:p>
          <w:p w14:paraId="12F4E555"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580EA4A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99E1008"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4709F83"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4FA4434C" w14:textId="77777777" w:rsidR="006C7F1B" w:rsidRDefault="006C7F1B" w:rsidP="006C7F1B">
            <w:pPr>
              <w:tabs>
                <w:tab w:val="left" w:pos="2520"/>
              </w:tabs>
              <w:spacing w:line="380" w:lineRule="exact"/>
              <w:ind w:leftChars="50" w:left="315" w:rightChars="50" w:right="105" w:hangingChars="100" w:hanging="210"/>
            </w:pPr>
            <w:r>
              <w:rPr>
                <w:rFonts w:hint="eastAsia"/>
              </w:rPr>
              <w:t>第六十九條　再申訴人不服再申訴決定者，除原行政處分或原管理措施屬顯然輕微之干預外，得於再申訴決定送達之次日起一個月內，向原處分機關或原措施機關所在地之勤務法庭提起行政訴訟。但再申訴決定於艦艇航行期間送達者，其一個月期間自艦艇返抵國內港口之次日起算。</w:t>
            </w:r>
          </w:p>
          <w:p w14:paraId="6BB6AB39"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原處分機關或原措施機關未依第六十八條準用第四十九條規定，於權保會指定期間內作</w:t>
            </w:r>
            <w:r>
              <w:rPr>
                <w:rFonts w:hint="eastAsia"/>
              </w:rPr>
              <w:lastRenderedPageBreak/>
              <w:t>成行政處分或管理措施者，再申訴人得於指定期間屆滿日之次日起一個月內，逕向原處分機關或原措施機關所在地之勤務法庭提起行政訴訟。</w:t>
            </w:r>
          </w:p>
          <w:p w14:paraId="59D3AA22"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依第六十八條準用第四十九條規定再作成之行政處分或管理措施，再申訴人仍有不服者，得逕向原處分機關或原措施機關所在地之勤務法庭提起行政訴訟；其提起行政訴訟期間，準用第一項規定。</w:t>
            </w:r>
          </w:p>
          <w:p w14:paraId="2832C114"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不服依第九條第三項合併審議之再申訴決定者，再申訴人得向該合併審議之權保會所在地之勤務法庭合併提起行政訴訟。</w:t>
            </w:r>
          </w:p>
          <w:p w14:paraId="3E25F73B"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前四項訴訟，由勤務法庭準用行政訴訟法簡易訴訟程序審理。</w:t>
            </w:r>
          </w:p>
        </w:tc>
        <w:tc>
          <w:tcPr>
            <w:tcW w:w="3373" w:type="dxa"/>
            <w:shd w:val="clear" w:color="auto" w:fill="auto"/>
          </w:tcPr>
          <w:p w14:paraId="518A598A"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第六十九條　再申訴人不服再申訴決定者，除原行政處分或原管理措施屬顯然輕微之干預外，得於再申訴決定送達之次日起一個月內，向原處分機關或原措施機關所在地之勤務法庭提起行政訴訟。但再申訴決定於艦艇航行期間送達者，其一個月期間自艦艇返抵國內港口之次日起算。</w:t>
            </w:r>
          </w:p>
          <w:p w14:paraId="4399EB6F"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原處分機關或原措施機關未依第六十八條準用第四十九條規定，於權保會指定期間內作成行政處分或管理措施者，再申</w:t>
            </w:r>
            <w:r>
              <w:rPr>
                <w:rFonts w:hint="eastAsia"/>
              </w:rPr>
              <w:lastRenderedPageBreak/>
              <w:t>訴人得於指定期間屆滿日之次日起一個月內，逕向原處分機關或原措施機關所在地之勤務法庭提起行政訴訟。</w:t>
            </w:r>
          </w:p>
          <w:p w14:paraId="02E9D52C"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依第六十八條準用第四十九條規定再作成之行政處分或管理措施，再申訴人仍有不服者，得逕向原處分機關或原措施機關所在地之勤務法庭提起行政訴訟；其提起行政訴訟期間，準用第一項規定。</w:t>
            </w:r>
          </w:p>
          <w:p w14:paraId="5FA3B646"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不服依第九條第三項合併審議之再申訴決定者，再申訴人得向該合併審議之權保會所在地之勤務法庭合併提起行政訴訟。</w:t>
            </w:r>
          </w:p>
          <w:p w14:paraId="26948B9A"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前四項訴訟，由勤務法庭準用行政訴訟法簡易訴訟程序審理。</w:t>
            </w:r>
          </w:p>
        </w:tc>
        <w:tc>
          <w:tcPr>
            <w:tcW w:w="3373" w:type="dxa"/>
            <w:shd w:val="clear" w:color="auto" w:fill="auto"/>
          </w:tcPr>
          <w:p w14:paraId="2BBC5A34"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第六十九條　再申訴人不服再申訴決定者，除原行政處分或原管理措施屬顯然輕微之干預外，得於再申訴決定送達之次日起一個月內，向原處分機關或原措施機關所在地之勤務法庭提起行政訴訟。但再申訴決定於艦艇航行期間送達者，其一個月期間自艦艇返抵國內港口之次日起算。</w:t>
            </w:r>
          </w:p>
          <w:p w14:paraId="73DD4CC3"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原處分機關或原措施機關未依第六十八條準用第四十九條規定，於權保會指定期間內作成行政處分或管理措施者，再申</w:t>
            </w:r>
            <w:r>
              <w:rPr>
                <w:rFonts w:hint="eastAsia"/>
              </w:rPr>
              <w:lastRenderedPageBreak/>
              <w:t>訴人得於指定期間屆滿日之次日起一個月內，逕向原處分機關或原措施機關所在地之勤務法庭提起行政訴訟。</w:t>
            </w:r>
          </w:p>
          <w:p w14:paraId="0BD6C6CF" w14:textId="77777777" w:rsidR="006C7F1B" w:rsidRDefault="006C7F1B" w:rsidP="006C7F1B">
            <w:pPr>
              <w:tabs>
                <w:tab w:val="left" w:pos="2520"/>
              </w:tabs>
              <w:spacing w:line="380" w:lineRule="exact"/>
              <w:ind w:leftChars="150" w:left="315" w:rightChars="50" w:right="105" w:firstLineChars="200" w:firstLine="420"/>
            </w:pPr>
            <w:r>
              <w:rPr>
                <w:rFonts w:hint="eastAsia"/>
              </w:rPr>
              <w:t>原處分機關或原措施機關依第六十八條準用第四十九條規定再作成之行政處分或管理措施，再申訴人仍有不服者，得逕向原處分機關或原措施機關所在地之勤務法庭提起行政訴訟；其提起行政訴訟期間，準用第一項規定。</w:t>
            </w:r>
          </w:p>
          <w:p w14:paraId="4995B151" w14:textId="77777777" w:rsidR="006C7F1B" w:rsidRDefault="006C7F1B" w:rsidP="006C7F1B">
            <w:pPr>
              <w:tabs>
                <w:tab w:val="left" w:pos="2520"/>
              </w:tabs>
              <w:spacing w:line="380" w:lineRule="exact"/>
              <w:ind w:leftChars="150" w:left="315" w:rightChars="50" w:right="105" w:firstLineChars="200" w:firstLine="420"/>
            </w:pPr>
            <w:r>
              <w:rPr>
                <w:rFonts w:hint="eastAsia"/>
              </w:rPr>
              <w:t>不服依第九條第三項合併審議之再申訴決定者，再申訴人得向該合併審議之權保會所在地之勤務法庭合併提起行政訴訟。</w:t>
            </w:r>
          </w:p>
          <w:p w14:paraId="0EC03A29" w14:textId="77777777" w:rsidR="006C7F1B" w:rsidRDefault="006C7F1B" w:rsidP="006C7F1B">
            <w:pPr>
              <w:tabs>
                <w:tab w:val="left" w:pos="2520"/>
              </w:tabs>
              <w:spacing w:line="380" w:lineRule="exact"/>
              <w:ind w:leftChars="150" w:left="315" w:rightChars="50" w:right="105" w:firstLineChars="200" w:firstLine="420"/>
            </w:pPr>
            <w:r>
              <w:rPr>
                <w:rFonts w:hint="eastAsia"/>
              </w:rPr>
              <w:t>前四項訴訟，由勤務法庭準用行政訴訟法簡易訴訟程序審理。</w:t>
            </w:r>
          </w:p>
        </w:tc>
        <w:tc>
          <w:tcPr>
            <w:tcW w:w="3373" w:type="dxa"/>
            <w:shd w:val="clear" w:color="auto" w:fill="auto"/>
          </w:tcPr>
          <w:p w14:paraId="7F83E02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013C21C7" w14:textId="54157E34" w:rsidR="006C7F1B" w:rsidRDefault="006C7F1B" w:rsidP="006C7F1B">
            <w:pPr>
              <w:tabs>
                <w:tab w:val="left" w:pos="2520"/>
              </w:tabs>
              <w:spacing w:line="380" w:lineRule="exact"/>
              <w:ind w:leftChars="50" w:left="315" w:rightChars="50" w:right="105" w:hangingChars="100" w:hanging="210"/>
            </w:pPr>
            <w:r>
              <w:rPr>
                <w:rFonts w:hint="eastAsia"/>
              </w:rPr>
              <w:t>一、參酌司法院釋字第七八五號解釋理由書：「各種行政訴訟均有其起訴合法性要件與權利保護要件，公務人員欲循行政訴訟法請求救濟，自應符合相關行政訴訟類型之法定要件。至是否違法侵害公務人員之權利，則仍須根據行政訴訟法或其他相關法律之規定，依個案具體判斷，尤應整體考量行政機關所採取措施之目的、性質以及干預之程度，如屬顯然輕微之干預，即難謂構</w:t>
            </w:r>
            <w:r>
              <w:rPr>
                <w:rFonts w:hint="eastAsia"/>
              </w:rPr>
              <w:lastRenderedPageBreak/>
              <w:t>成權利之侵害。」意旨，於第一項定明不服再申訴決定者，除原行政處分或原管理措施屬顯然輕微之干預外，得於決定書送達之次日起一個月內，向原處分機關或原措施機關所在地之勤務法庭提起相應之行政訴訟。又再申訴決定書如係於再申訴人於海上執行勤務即艦艇航行期間送達者，因再申訴人無從即時提起行政訴訟，爰於但書規定起訴之不變期間，自艦艇返抵國內港口之次日起算。</w:t>
            </w:r>
          </w:p>
          <w:p w14:paraId="7AE8737B" w14:textId="77777777" w:rsidR="006C7F1B" w:rsidRDefault="006C7F1B" w:rsidP="006C7F1B">
            <w:pPr>
              <w:tabs>
                <w:tab w:val="left" w:pos="2520"/>
              </w:tabs>
              <w:spacing w:line="380" w:lineRule="exact"/>
              <w:ind w:leftChars="50" w:left="315" w:rightChars="50" w:right="105" w:hangingChars="100" w:hanging="210"/>
            </w:pPr>
            <w:r>
              <w:rPr>
                <w:rFonts w:hint="eastAsia"/>
              </w:rPr>
              <w:t>二、第二項及第三項定明權保會依第六十八條準用第四十九條，作成命原處分機關或原措施機關於指定期間內為一定或另為行政處分、管理措施之再申訴決定時，倘該機關未依再申訴決定意旨處理時，再申訴人得逕提行政訴訟，理由同第五十五條說明二。</w:t>
            </w:r>
          </w:p>
          <w:p w14:paraId="42A32B9F"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三、第四項定明再申訴人不服依第九條第三項合併決定之再申訴事件，得合併向權保會所在地之勤務法庭提起行政訴訟，理由同第五十五條說明三。</w:t>
            </w:r>
          </w:p>
          <w:p w14:paraId="08CD5466" w14:textId="77777777" w:rsidR="006C7F1B" w:rsidRDefault="006C7F1B" w:rsidP="006C7F1B">
            <w:pPr>
              <w:tabs>
                <w:tab w:val="left" w:pos="2520"/>
              </w:tabs>
              <w:spacing w:line="380" w:lineRule="exact"/>
              <w:ind w:leftChars="50" w:left="315" w:rightChars="50" w:right="105" w:hangingChars="100" w:hanging="210"/>
            </w:pPr>
            <w:r>
              <w:rPr>
                <w:rFonts w:hint="eastAsia"/>
              </w:rPr>
              <w:t>四、再申訴事件屬性質較輕微、簡易之訴訟事件，為使事件儘早審結，第五項定明此類事件應由勤務法庭準用行政訴訟法簡易訴訟程序審理之。</w:t>
            </w:r>
          </w:p>
          <w:p w14:paraId="482B742B"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4614686B" w14:textId="31D0C9FF" w:rsidR="006C7F1B" w:rsidRDefault="006C7F1B" w:rsidP="006C7F1B">
            <w:pPr>
              <w:tabs>
                <w:tab w:val="left" w:pos="2520"/>
              </w:tabs>
              <w:spacing w:line="380" w:lineRule="exact"/>
              <w:ind w:leftChars="50" w:left="315" w:rightChars="50" w:right="105" w:hangingChars="100" w:hanging="210"/>
            </w:pPr>
            <w:r>
              <w:rPr>
                <w:rFonts w:hint="eastAsia"/>
              </w:rPr>
              <w:t>一、參酌司法院釋字第七八五號解釋理由書：「各種行政訴訟均有其起訴合法性要件與權利保護要</w:t>
            </w:r>
            <w:r w:rsidRPr="00A175EF">
              <w:rPr>
                <w:rFonts w:hint="eastAsia"/>
                <w:spacing w:val="4"/>
              </w:rPr>
              <w:t>件，公務人員欲循行政訴訟</w:t>
            </w:r>
            <w:r>
              <w:rPr>
                <w:rFonts w:hint="eastAsia"/>
              </w:rPr>
              <w:t>法請求救濟，自應符合相關行政訴訟類型之法定要件。至是否違法侵害公務人員之權利，則仍須根據行政訴訟法或其他相關法律之規定，依個案具體判斷，尤應整</w:t>
            </w:r>
            <w:r w:rsidRPr="00A175EF">
              <w:rPr>
                <w:rFonts w:hint="eastAsia"/>
              </w:rPr>
              <w:t>體考量行政機關所採取措施之目的、性質以及干預之程度</w:t>
            </w:r>
            <w:r>
              <w:rPr>
                <w:rFonts w:hint="eastAsia"/>
              </w:rPr>
              <w:lastRenderedPageBreak/>
              <w:t>，如屬顯然輕微之干預，即難謂構成權利之侵害。」意旨，於第一項定明不服再申訴決定者，除原行政處分或原管理措施屬顯然輕微之干預外，得於決定書送達之次日起一個月內，向原處分機關或原措施機關所在地之勤務法庭提起相應之行政訴訟。又再申訴決定書如係於再申訴人於海上執行勤務即艦艇航行期間送達者，因再申訴人無從即時提起行政訴訟，爰於但書規定起訴之不變期間，自艦艇返抵國內港口之次日起算。</w:t>
            </w:r>
          </w:p>
          <w:p w14:paraId="17F69FB3" w14:textId="77777777" w:rsidR="006C7F1B" w:rsidRDefault="006C7F1B" w:rsidP="006C7F1B">
            <w:pPr>
              <w:tabs>
                <w:tab w:val="left" w:pos="2520"/>
              </w:tabs>
              <w:spacing w:line="380" w:lineRule="exact"/>
              <w:ind w:leftChars="50" w:left="315" w:rightChars="50" w:right="105" w:hangingChars="100" w:hanging="210"/>
            </w:pPr>
            <w:r>
              <w:rPr>
                <w:rFonts w:hint="eastAsia"/>
              </w:rPr>
              <w:t>二、第二項及第三項定明權保會依第六十八條準用第四十九條，作成命原處分機關或原措施機關於指定期間內為一定或另為行政處分、管理措施之再申訴決定時，倘該機關未依再申訴決定意旨處理時，再申訴人得逕提行政訴訟，理由同第五十五條說明二</w:t>
            </w:r>
            <w:r>
              <w:rPr>
                <w:rFonts w:hint="eastAsia"/>
              </w:rPr>
              <w:lastRenderedPageBreak/>
              <w:t>。</w:t>
            </w:r>
          </w:p>
          <w:p w14:paraId="6B594CCC" w14:textId="77777777" w:rsidR="006C7F1B" w:rsidRDefault="006C7F1B" w:rsidP="006C7F1B">
            <w:pPr>
              <w:tabs>
                <w:tab w:val="left" w:pos="2520"/>
              </w:tabs>
              <w:spacing w:line="380" w:lineRule="exact"/>
              <w:ind w:leftChars="50" w:left="315" w:rightChars="50" w:right="105" w:hangingChars="100" w:hanging="210"/>
            </w:pPr>
            <w:r>
              <w:rPr>
                <w:rFonts w:hint="eastAsia"/>
              </w:rPr>
              <w:t>三、第四項定明再申訴人不服依第九條第三項合併決定之再申訴事件，得合併向權保會所在地之勤務法庭提起行政訴訟，理由同第五十五條說明三。</w:t>
            </w:r>
          </w:p>
          <w:p w14:paraId="5BE425D8" w14:textId="77777777" w:rsidR="006C7F1B" w:rsidRDefault="006C7F1B" w:rsidP="006C7F1B">
            <w:pPr>
              <w:tabs>
                <w:tab w:val="left" w:pos="2520"/>
              </w:tabs>
              <w:spacing w:line="380" w:lineRule="exact"/>
              <w:ind w:leftChars="50" w:left="315" w:rightChars="50" w:right="105" w:hangingChars="100" w:hanging="210"/>
            </w:pPr>
            <w:r>
              <w:rPr>
                <w:rFonts w:hint="eastAsia"/>
              </w:rPr>
              <w:t>四、再申訴事件屬性質較輕微、簡易之訴訟事件，為使事件儘早審結，第五項定明此類事件應由勤務法庭準用行政訴訟法簡易訴訟程序審理之。</w:t>
            </w:r>
          </w:p>
          <w:p w14:paraId="5A8CB37F"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2CEFBC8"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1AE7588E"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FD9DDB7"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641BBB60" w14:textId="77777777" w:rsidR="006C7F1B" w:rsidRDefault="006C7F1B" w:rsidP="006C7F1B">
            <w:pPr>
              <w:tabs>
                <w:tab w:val="left" w:pos="2520"/>
              </w:tabs>
              <w:spacing w:line="380" w:lineRule="exact"/>
              <w:ind w:leftChars="350" w:left="945" w:rightChars="50" w:right="105" w:hangingChars="100" w:hanging="210"/>
            </w:pPr>
            <w:r>
              <w:rPr>
                <w:rFonts w:hint="eastAsia"/>
              </w:rPr>
              <w:t>第五章　高等軍事法院勤務法庭</w:t>
            </w:r>
          </w:p>
        </w:tc>
        <w:tc>
          <w:tcPr>
            <w:tcW w:w="3373" w:type="dxa"/>
            <w:shd w:val="clear" w:color="auto" w:fill="auto"/>
          </w:tcPr>
          <w:p w14:paraId="16F0427F" w14:textId="77777777" w:rsidR="006C7F1B" w:rsidRDefault="006C7F1B" w:rsidP="006C7F1B">
            <w:pPr>
              <w:tabs>
                <w:tab w:val="left" w:pos="2520"/>
              </w:tabs>
              <w:spacing w:line="380" w:lineRule="exact"/>
              <w:ind w:leftChars="350" w:left="945" w:rightChars="50" w:right="105" w:hangingChars="100" w:hanging="210"/>
            </w:pPr>
            <w:r>
              <w:rPr>
                <w:rFonts w:hint="eastAsia"/>
              </w:rPr>
              <w:t>第五章　高等軍事法院勤務法庭</w:t>
            </w:r>
          </w:p>
        </w:tc>
        <w:tc>
          <w:tcPr>
            <w:tcW w:w="3373" w:type="dxa"/>
            <w:shd w:val="clear" w:color="auto" w:fill="auto"/>
          </w:tcPr>
          <w:p w14:paraId="1A33B5D7" w14:textId="77777777" w:rsidR="006C7F1B" w:rsidRDefault="006C7F1B" w:rsidP="006C7F1B">
            <w:pPr>
              <w:tabs>
                <w:tab w:val="left" w:pos="2520"/>
              </w:tabs>
              <w:spacing w:line="380" w:lineRule="exact"/>
              <w:ind w:leftChars="350" w:left="945" w:rightChars="50" w:right="105" w:hangingChars="100" w:hanging="210"/>
            </w:pPr>
            <w:r>
              <w:rPr>
                <w:rFonts w:hint="eastAsia"/>
              </w:rPr>
              <w:t>第五章　高等軍事法院勤務法庭</w:t>
            </w:r>
          </w:p>
        </w:tc>
        <w:tc>
          <w:tcPr>
            <w:tcW w:w="3373" w:type="dxa"/>
            <w:shd w:val="clear" w:color="auto" w:fill="auto"/>
          </w:tcPr>
          <w:p w14:paraId="4CD3B95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71794BD0" w14:textId="77777777" w:rsidR="006C7F1B" w:rsidRDefault="006C7F1B" w:rsidP="006C7F1B">
            <w:pPr>
              <w:tabs>
                <w:tab w:val="left" w:pos="2520"/>
              </w:tabs>
              <w:spacing w:line="380" w:lineRule="exact"/>
              <w:ind w:leftChars="50" w:left="315" w:rightChars="50" w:right="105" w:hangingChars="100" w:hanging="210"/>
            </w:pPr>
            <w:r>
              <w:rPr>
                <w:rFonts w:hint="eastAsia"/>
              </w:rPr>
              <w:t>一、章名。</w:t>
            </w:r>
          </w:p>
          <w:p w14:paraId="555E6046" w14:textId="77777777" w:rsidR="006C7F1B" w:rsidRDefault="006C7F1B" w:rsidP="006C7F1B">
            <w:pPr>
              <w:tabs>
                <w:tab w:val="left" w:pos="2520"/>
              </w:tabs>
              <w:spacing w:line="380" w:lineRule="exact"/>
              <w:ind w:leftChars="50" w:left="315" w:rightChars="50" w:right="105" w:hangingChars="100" w:hanging="210"/>
            </w:pPr>
            <w:r>
              <w:rPr>
                <w:rFonts w:hint="eastAsia"/>
              </w:rPr>
              <w:t>二、鑒於軍人與國家間公法爭議之處理，除須維護軍人權利外，亦須兼顧軍事紀律、領導統御等軍事特性，方能確保部隊戰力，進而鞏固國家安全。又現行軍事法院僅於戰時進行軍事審判，為使軍事法院平時仍能對於部隊紀</w:t>
            </w:r>
            <w:r>
              <w:rPr>
                <w:rFonts w:hint="eastAsia"/>
              </w:rPr>
              <w:lastRenderedPageBreak/>
              <w:t>律及人權保障發揮應有之功能，同時利於平戰轉換，爰定明軍人不服地方軍事法院權保會決定時，得依本法及行政訴訟法規定，向高等軍事法院勤務法庭提起行政訴訟。</w:t>
            </w:r>
          </w:p>
          <w:p w14:paraId="20A0450F" w14:textId="77777777" w:rsidR="006C7F1B" w:rsidRDefault="006C7F1B" w:rsidP="006C7F1B">
            <w:pPr>
              <w:tabs>
                <w:tab w:val="left" w:pos="2520"/>
              </w:tabs>
              <w:spacing w:line="380" w:lineRule="exact"/>
              <w:ind w:leftChars="50" w:left="315" w:rightChars="50" w:right="105" w:hangingChars="100" w:hanging="210"/>
            </w:pPr>
            <w:r>
              <w:rPr>
                <w:rFonts w:hint="eastAsia"/>
              </w:rPr>
              <w:t>三、本章係針對軍人權益救濟所為特殊行政訴訟程序，基於立法經濟之考量，除本法另有規定外，均準用行政訴訟法相關規定，是以本章屬行政訴訟法之特別規定，併予敘明。</w:t>
            </w:r>
          </w:p>
          <w:p w14:paraId="3F860BF1"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484FEEF" w14:textId="77777777" w:rsidR="006C7F1B" w:rsidRDefault="006C7F1B" w:rsidP="006C7F1B">
            <w:pPr>
              <w:tabs>
                <w:tab w:val="left" w:pos="2520"/>
              </w:tabs>
              <w:spacing w:line="380" w:lineRule="exact"/>
              <w:ind w:leftChars="50" w:left="315" w:rightChars="50" w:right="105" w:hangingChars="100" w:hanging="210"/>
            </w:pPr>
            <w:r>
              <w:rPr>
                <w:rFonts w:hint="eastAsia"/>
              </w:rPr>
              <w:t>一、章名。</w:t>
            </w:r>
          </w:p>
          <w:p w14:paraId="4D34DD42" w14:textId="77777777" w:rsidR="006C7F1B" w:rsidRDefault="006C7F1B" w:rsidP="006C7F1B">
            <w:pPr>
              <w:tabs>
                <w:tab w:val="left" w:pos="2520"/>
              </w:tabs>
              <w:spacing w:line="380" w:lineRule="exact"/>
              <w:ind w:leftChars="50" w:left="315" w:rightChars="50" w:right="105" w:hangingChars="100" w:hanging="210"/>
            </w:pPr>
            <w:r>
              <w:rPr>
                <w:rFonts w:hint="eastAsia"/>
              </w:rPr>
              <w:t>二、鑒於軍人與國家間公法爭議之處理，除須維護軍人權利外，亦須兼顧軍事紀律、領導統御等軍事特性，方能確保部隊戰力，進而鞏固國家安全。又現行軍事法院僅於戰時進行軍事審判，為使軍事法院平時仍能對於部隊紀律</w:t>
            </w:r>
            <w:r w:rsidRPr="00E92B28">
              <w:rPr>
                <w:rFonts w:hint="eastAsia"/>
                <w:spacing w:val="-2"/>
              </w:rPr>
              <w:t>及人權保障發揮應有之功能</w:t>
            </w:r>
            <w:r>
              <w:rPr>
                <w:rFonts w:hint="eastAsia"/>
              </w:rPr>
              <w:t>，</w:t>
            </w:r>
            <w:r>
              <w:rPr>
                <w:rFonts w:hint="eastAsia"/>
              </w:rPr>
              <w:lastRenderedPageBreak/>
              <w:t>同時利於平戰轉換，爰定明軍人不服地方軍事法院權保會決定時，得依本法及行政訴訟法規定，向高等軍事法院勤務法庭提起行政訴訟。</w:t>
            </w:r>
          </w:p>
          <w:p w14:paraId="0018FCEE" w14:textId="77777777" w:rsidR="006C7F1B" w:rsidRDefault="006C7F1B" w:rsidP="006C7F1B">
            <w:pPr>
              <w:tabs>
                <w:tab w:val="left" w:pos="2520"/>
              </w:tabs>
              <w:spacing w:line="380" w:lineRule="exact"/>
              <w:ind w:leftChars="50" w:left="315" w:rightChars="50" w:right="105" w:hangingChars="100" w:hanging="210"/>
            </w:pPr>
            <w:r>
              <w:rPr>
                <w:rFonts w:hint="eastAsia"/>
              </w:rPr>
              <w:t>三、本章係針對軍人權益救濟所為特殊行政訴訟程序，基於立法經濟之考量，除本法另有規定外，均準用行政訴訟法相關規定，是以本章屬行政訴訟法之特別規定，併予敘明。</w:t>
            </w:r>
          </w:p>
          <w:p w14:paraId="59ABE2AB"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2239A68" w14:textId="77777777" w:rsidR="006C7F1B" w:rsidRDefault="00AC19A1" w:rsidP="00AC19A1">
            <w:pPr>
              <w:tabs>
                <w:tab w:val="left" w:pos="2520"/>
              </w:tabs>
              <w:spacing w:line="380" w:lineRule="exact"/>
              <w:ind w:leftChars="50" w:left="315" w:rightChars="50" w:right="105" w:hangingChars="100" w:hanging="210"/>
            </w:pPr>
            <w:r w:rsidRPr="00C579D9">
              <w:rPr>
                <w:rFonts w:hint="eastAsia"/>
              </w:rPr>
              <w:t>照行政院提案通過。</w:t>
            </w:r>
          </w:p>
        </w:tc>
      </w:tr>
      <w:tr w:rsidR="006C7F1B" w14:paraId="346A07F2"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383D1215"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w:t>
            </w:r>
            <w:r w:rsidR="009B0939">
              <w:rPr>
                <w:rFonts w:hint="eastAsia"/>
                <w:b/>
              </w:rPr>
              <w:t>修正</w:t>
            </w:r>
            <w:r w:rsidRPr="00C579D9">
              <w:rPr>
                <w:rFonts w:hint="eastAsia"/>
                <w:b/>
              </w:rPr>
              <w:t>通過)</w:t>
            </w:r>
          </w:p>
          <w:p w14:paraId="19EB88F2" w14:textId="77777777" w:rsidR="006C7F1B" w:rsidRDefault="006C7F1B" w:rsidP="006C7F1B">
            <w:pPr>
              <w:tabs>
                <w:tab w:val="left" w:pos="2520"/>
              </w:tabs>
              <w:spacing w:line="380" w:lineRule="exact"/>
              <w:ind w:leftChars="50" w:left="315" w:rightChars="50" w:right="105" w:hangingChars="100" w:hanging="210"/>
            </w:pPr>
            <w:r>
              <w:rPr>
                <w:rFonts w:hint="eastAsia"/>
              </w:rPr>
              <w:t>第七十條　復審人及再申訴人不服權保會所為之復審或再申訴決定者，以勤務法庭為行政訴訟管轄法院。第二條所定權益爭議事件，得逕依行政訴訟法提起行政訴訟者，亦同。</w:t>
            </w:r>
          </w:p>
          <w:p w14:paraId="7BF1732B" w14:textId="77777777" w:rsidR="006C7F1B" w:rsidRDefault="006C7F1B" w:rsidP="006C7F1B">
            <w:pPr>
              <w:tabs>
                <w:tab w:val="left" w:pos="2520"/>
              </w:tabs>
              <w:spacing w:line="380" w:lineRule="exact"/>
              <w:ind w:leftChars="150" w:left="315" w:rightChars="50" w:right="105" w:firstLineChars="200" w:firstLine="420"/>
            </w:pPr>
            <w:r>
              <w:rPr>
                <w:rFonts w:hint="eastAsia"/>
              </w:rPr>
              <w:t>勤務法庭審理前項事件，除本法另有規定外，準用行政訴訟</w:t>
            </w:r>
            <w:r>
              <w:rPr>
                <w:rFonts w:hint="eastAsia"/>
              </w:rPr>
              <w:lastRenderedPageBreak/>
              <w:t>法之規定。</w:t>
            </w:r>
          </w:p>
          <w:p w14:paraId="78DC2EDB" w14:textId="77777777" w:rsidR="009B0939" w:rsidRPr="009B0939" w:rsidRDefault="009B0939" w:rsidP="009B0939">
            <w:pPr>
              <w:tabs>
                <w:tab w:val="left" w:pos="2520"/>
              </w:tabs>
              <w:spacing w:line="380" w:lineRule="exact"/>
              <w:ind w:leftChars="150" w:left="315" w:rightChars="50" w:right="105" w:firstLineChars="200" w:firstLine="420"/>
            </w:pPr>
            <w:r w:rsidRPr="009B0939">
              <w:rPr>
                <w:rFonts w:hint="eastAsia"/>
              </w:rPr>
              <w:t>勤務法庭及其他法院間審判權爭議之處理，準用法院組織法之規定。</w:t>
            </w:r>
          </w:p>
          <w:p w14:paraId="31FE79AD" w14:textId="77777777" w:rsidR="009B0939" w:rsidRDefault="009B0939" w:rsidP="009B0939">
            <w:pPr>
              <w:tabs>
                <w:tab w:val="left" w:pos="2520"/>
              </w:tabs>
              <w:spacing w:line="380" w:lineRule="exact"/>
              <w:ind w:leftChars="150" w:left="315" w:rightChars="50" w:right="105" w:firstLineChars="200" w:firstLine="420"/>
            </w:pPr>
            <w:r w:rsidRPr="009B0939">
              <w:rPr>
                <w:rFonts w:hint="eastAsia"/>
              </w:rPr>
              <w:t>勤務法庭應妥速審理，其細則由國防部定之。</w:t>
            </w:r>
          </w:p>
        </w:tc>
        <w:tc>
          <w:tcPr>
            <w:tcW w:w="3373" w:type="dxa"/>
            <w:shd w:val="clear" w:color="auto" w:fill="auto"/>
          </w:tcPr>
          <w:p w14:paraId="0A8EADE7"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第七十條　復審人及再申訴人不服權保會所為之復審或再申訴決定者，以勤務法庭為行政訴訟管轄法院。第二條所定權益爭議事件，得逕依行政訴訟法提起行政訴訟者，亦同。</w:t>
            </w:r>
          </w:p>
          <w:p w14:paraId="1EB23868" w14:textId="77777777" w:rsidR="006C7F1B" w:rsidRDefault="006C7F1B" w:rsidP="006C7F1B">
            <w:pPr>
              <w:tabs>
                <w:tab w:val="left" w:pos="2520"/>
              </w:tabs>
              <w:spacing w:line="380" w:lineRule="exact"/>
              <w:ind w:leftChars="150" w:left="315" w:rightChars="50" w:right="105" w:firstLineChars="200" w:firstLine="420"/>
            </w:pPr>
            <w:r>
              <w:rPr>
                <w:rFonts w:hint="eastAsia"/>
              </w:rPr>
              <w:t>勤務法庭審理前項事件，除本法另有規定外，準用行政訴訟法之規定。</w:t>
            </w:r>
          </w:p>
          <w:p w14:paraId="362ABE2E"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勤務法庭之審理細則，由國防部定之。</w:t>
            </w:r>
          </w:p>
        </w:tc>
        <w:tc>
          <w:tcPr>
            <w:tcW w:w="3373" w:type="dxa"/>
            <w:shd w:val="clear" w:color="auto" w:fill="auto"/>
          </w:tcPr>
          <w:p w14:paraId="20CEC0BB"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第七十條　復審人及再申訴人不服權保會所為之復審或再申訴決定者，以勤務法庭為行政訴訟管轄法院。第二條所定權益爭議事件，得逕依行政訴訟法提起行政訴訟者，亦同。</w:t>
            </w:r>
          </w:p>
          <w:p w14:paraId="36C48D7E" w14:textId="77777777" w:rsidR="006C7F1B" w:rsidRDefault="006C7F1B" w:rsidP="006C7F1B">
            <w:pPr>
              <w:tabs>
                <w:tab w:val="left" w:pos="2520"/>
              </w:tabs>
              <w:spacing w:line="380" w:lineRule="exact"/>
              <w:ind w:leftChars="150" w:left="315" w:rightChars="50" w:right="105" w:firstLineChars="200" w:firstLine="420"/>
            </w:pPr>
            <w:r>
              <w:rPr>
                <w:rFonts w:hint="eastAsia"/>
              </w:rPr>
              <w:t>勤務法庭審理前項事件，除本法另有規定外，準用行政訴訟法之規定。</w:t>
            </w:r>
          </w:p>
          <w:p w14:paraId="2D74E029"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勤務法庭之審理細則，由國防部定之。</w:t>
            </w:r>
          </w:p>
        </w:tc>
        <w:tc>
          <w:tcPr>
            <w:tcW w:w="3373" w:type="dxa"/>
            <w:shd w:val="clear" w:color="auto" w:fill="auto"/>
          </w:tcPr>
          <w:p w14:paraId="77C8400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584C98FE" w14:textId="77777777" w:rsidR="006C7F1B" w:rsidRDefault="006C7F1B" w:rsidP="006C7F1B">
            <w:pPr>
              <w:tabs>
                <w:tab w:val="left" w:pos="2520"/>
              </w:tabs>
              <w:spacing w:line="380" w:lineRule="exact"/>
              <w:ind w:leftChars="50" w:left="315" w:rightChars="50" w:right="105" w:hangingChars="100" w:hanging="210"/>
            </w:pPr>
            <w:r>
              <w:rPr>
                <w:rFonts w:hint="eastAsia"/>
              </w:rPr>
              <w:t>一、第一項前段定明不服復審或再申</w:t>
            </w:r>
            <w:r w:rsidRPr="00E92B28">
              <w:rPr>
                <w:rFonts w:hint="eastAsia"/>
                <w:spacing w:val="-2"/>
              </w:rPr>
              <w:t>訴決定之行政訴訟管轄法院</w:t>
            </w:r>
            <w:r>
              <w:rPr>
                <w:rFonts w:hint="eastAsia"/>
              </w:rPr>
              <w:t>。又第二條所定有關軍人與權責機關間之相關權益爭議事件，如得</w:t>
            </w:r>
            <w:r w:rsidRPr="00E92B28">
              <w:rPr>
                <w:rFonts w:hint="eastAsia"/>
                <w:spacing w:val="-2"/>
              </w:rPr>
              <w:t>依行政訴訟法逕行提起訴訟</w:t>
            </w:r>
            <w:r>
              <w:rPr>
                <w:rFonts w:hint="eastAsia"/>
              </w:rPr>
              <w:t>（例如確認訴訟或一般給付訴訟）時，亦應以勤務法庭為行政訴訟第一審管轄法院，爰於第一項後</w:t>
            </w:r>
            <w:r>
              <w:rPr>
                <w:rFonts w:hint="eastAsia"/>
              </w:rPr>
              <w:lastRenderedPageBreak/>
              <w:t>段定明。</w:t>
            </w:r>
          </w:p>
          <w:p w14:paraId="0D962351"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二、第二項定明勤務法庭審理事件，除本法另有規定外，應準用行政訴訟法審理。</w:t>
            </w:r>
          </w:p>
          <w:p w14:paraId="53D58223" w14:textId="77777777" w:rsidR="006C7F1B" w:rsidRDefault="006C7F1B" w:rsidP="006C7F1B">
            <w:pPr>
              <w:tabs>
                <w:tab w:val="left" w:pos="2520"/>
              </w:tabs>
              <w:spacing w:line="380" w:lineRule="exact"/>
              <w:ind w:leftChars="50" w:left="315" w:rightChars="50" w:right="105" w:hangingChars="100" w:hanging="210"/>
            </w:pPr>
            <w:r>
              <w:rPr>
                <w:rFonts w:hint="eastAsia"/>
              </w:rPr>
              <w:t>三、第三項定明授權國防部得針對勤務法庭辦理行政訴訟事件有關之技術性或細節性事項，訂定審理細則。</w:t>
            </w:r>
          </w:p>
          <w:p w14:paraId="40EE5CE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36E916A" w14:textId="77777777" w:rsidR="006C7F1B" w:rsidRDefault="006C7F1B" w:rsidP="006C7F1B">
            <w:pPr>
              <w:tabs>
                <w:tab w:val="left" w:pos="2520"/>
              </w:tabs>
              <w:spacing w:line="380" w:lineRule="exact"/>
              <w:ind w:leftChars="50" w:left="315" w:rightChars="50" w:right="105" w:hangingChars="100" w:hanging="210"/>
            </w:pPr>
            <w:r>
              <w:rPr>
                <w:rFonts w:hint="eastAsia"/>
              </w:rPr>
              <w:t>一、第一項前段定明不服復審或再申訴決定之行政訴訟管轄法院。又第二條所定有關軍人與權責機關間之相關權益爭議事件，如得依行政訴訟法逕行提起訴訟（例如確認訴訟或一般給付訴訟）時，亦應以勤務法庭為行政訴訟第一審管轄法院，爰於第一項後段定明。</w:t>
            </w:r>
          </w:p>
          <w:p w14:paraId="13CD4948" w14:textId="77777777" w:rsidR="006C7F1B" w:rsidRDefault="006C7F1B" w:rsidP="006C7F1B">
            <w:pPr>
              <w:tabs>
                <w:tab w:val="left" w:pos="2520"/>
              </w:tabs>
              <w:spacing w:line="380" w:lineRule="exact"/>
              <w:ind w:leftChars="50" w:left="315" w:rightChars="50" w:right="105" w:hangingChars="100" w:hanging="210"/>
            </w:pPr>
            <w:r>
              <w:rPr>
                <w:rFonts w:hint="eastAsia"/>
              </w:rPr>
              <w:t>二、第二項定明勤務法庭審理事件，除本法另有規定外，應準用行政訴訟法審理。</w:t>
            </w:r>
          </w:p>
          <w:p w14:paraId="4581045B" w14:textId="77777777" w:rsidR="006C7F1B" w:rsidRDefault="006C7F1B" w:rsidP="006C7F1B">
            <w:pPr>
              <w:tabs>
                <w:tab w:val="left" w:pos="2520"/>
              </w:tabs>
              <w:spacing w:line="380" w:lineRule="exact"/>
              <w:ind w:leftChars="50" w:left="315" w:rightChars="50" w:right="105" w:hangingChars="100" w:hanging="210"/>
            </w:pPr>
            <w:r>
              <w:rPr>
                <w:rFonts w:hint="eastAsia"/>
              </w:rPr>
              <w:t>三、第三項定明授權國防部得針對</w:t>
            </w:r>
            <w:r>
              <w:rPr>
                <w:rFonts w:hint="eastAsia"/>
              </w:rPr>
              <w:lastRenderedPageBreak/>
              <w:t>勤務法庭辦理行政訴訟事件有關之技術性或細節性事項，訂定審理細則。</w:t>
            </w:r>
          </w:p>
          <w:p w14:paraId="0190EF8E"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3042BB8E" w14:textId="77777777" w:rsidR="002B7E91" w:rsidRPr="002B7E91" w:rsidRDefault="002B7E91" w:rsidP="002B7E91">
            <w:pPr>
              <w:tabs>
                <w:tab w:val="left" w:pos="2520"/>
              </w:tabs>
              <w:spacing w:line="380" w:lineRule="exact"/>
              <w:ind w:leftChars="50" w:left="315" w:rightChars="50" w:right="105" w:hangingChars="100" w:hanging="210"/>
            </w:pPr>
            <w:r>
              <w:rPr>
                <w:rFonts w:hint="eastAsia"/>
              </w:rPr>
              <w:t>一</w:t>
            </w:r>
            <w:r w:rsidRPr="002B7E91">
              <w:rPr>
                <w:rFonts w:hint="eastAsia"/>
              </w:rPr>
              <w:t>、照委員沈伯洋等3人及翁曉玲等3人所提修正動議</w:t>
            </w:r>
            <w:r>
              <w:rPr>
                <w:rFonts w:hint="eastAsia"/>
              </w:rPr>
              <w:t>修正</w:t>
            </w:r>
            <w:r w:rsidRPr="002B7E91">
              <w:rPr>
                <w:rFonts w:hint="eastAsia"/>
                <w:bCs/>
              </w:rPr>
              <w:t>通過</w:t>
            </w:r>
            <w:r w:rsidRPr="002B7E91">
              <w:rPr>
                <w:rFonts w:hint="eastAsia"/>
              </w:rPr>
              <w:t>。</w:t>
            </w:r>
          </w:p>
          <w:p w14:paraId="0B220D6F" w14:textId="77777777" w:rsidR="006C7F1B" w:rsidRPr="002B7E91" w:rsidRDefault="002B7E91" w:rsidP="002B7E91">
            <w:pPr>
              <w:tabs>
                <w:tab w:val="left" w:pos="2520"/>
              </w:tabs>
              <w:spacing w:line="380" w:lineRule="exact"/>
              <w:ind w:leftChars="50" w:left="315" w:rightChars="50" w:right="105" w:hangingChars="100" w:hanging="210"/>
            </w:pPr>
            <w:r>
              <w:rPr>
                <w:rFonts w:hint="eastAsia"/>
              </w:rPr>
              <w:t>二、</w:t>
            </w:r>
            <w:r w:rsidRPr="002B7E91">
              <w:rPr>
                <w:rFonts w:hint="eastAsia"/>
              </w:rPr>
              <w:t>立法</w:t>
            </w:r>
            <w:r w:rsidRPr="002B7E91">
              <w:rPr>
                <w:rFonts w:hint="eastAsia"/>
                <w:bCs/>
              </w:rPr>
              <w:t>說明第三項修正為：「第三項定明勤務法庭與其他法院間之審判權爭議（例如民事或一般行政訴訟事</w:t>
            </w:r>
            <w:r w:rsidRPr="002B7E91">
              <w:rPr>
                <w:rFonts w:hint="eastAsia"/>
              </w:rPr>
              <w:t>件）之處理，應準用法院組織法。」，原行政院提案立法說明第三項調整為第四項，並修正為</w:t>
            </w:r>
            <w:r w:rsidRPr="002B7E91">
              <w:rPr>
                <w:rFonts w:hint="eastAsia"/>
                <w:bCs/>
              </w:rPr>
              <w:t>：</w:t>
            </w:r>
            <w:r w:rsidRPr="002B7E91">
              <w:rPr>
                <w:rFonts w:hint="eastAsia"/>
              </w:rPr>
              <w:t>「第四項定明勤務法庭應妥速審理案件，另授權國防部得針對勤務法庭辦理行政訴訟事件有關之技術性或細節性事項，訂定審理細則。」</w:t>
            </w:r>
          </w:p>
        </w:tc>
      </w:tr>
      <w:tr w:rsidR="006C7F1B" w14:paraId="013276DC"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62BF9BFA"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6BCFABD5" w14:textId="77777777" w:rsidR="006C7F1B" w:rsidRDefault="006C7F1B" w:rsidP="006C7F1B">
            <w:pPr>
              <w:tabs>
                <w:tab w:val="left" w:pos="2520"/>
              </w:tabs>
              <w:spacing w:line="380" w:lineRule="exact"/>
              <w:ind w:leftChars="50" w:left="315" w:rightChars="50" w:right="105" w:hangingChars="100" w:hanging="210"/>
            </w:pPr>
            <w:r>
              <w:rPr>
                <w:rFonts w:hint="eastAsia"/>
              </w:rPr>
              <w:t>第七十一條　勤務法庭，由軍事審判官三人合議審理之。但簡易訴訟程序，得由軍事審判官一人獨任審理之。</w:t>
            </w:r>
          </w:p>
          <w:p w14:paraId="19000304" w14:textId="77777777" w:rsidR="006C7F1B" w:rsidRDefault="006C7F1B" w:rsidP="006C7F1B">
            <w:pPr>
              <w:tabs>
                <w:tab w:val="left" w:pos="2520"/>
              </w:tabs>
              <w:spacing w:line="380" w:lineRule="exact"/>
              <w:ind w:leftChars="150" w:left="315" w:rightChars="50" w:right="105" w:firstLineChars="200" w:firstLine="420"/>
            </w:pPr>
            <w:r>
              <w:rPr>
                <w:rFonts w:hint="eastAsia"/>
              </w:rPr>
              <w:lastRenderedPageBreak/>
              <w:t>前項合議審判以庭長充任審判長，無庭長或庭長有事故時，以庭員中階高資深者充任之。</w:t>
            </w:r>
          </w:p>
        </w:tc>
        <w:tc>
          <w:tcPr>
            <w:tcW w:w="3373" w:type="dxa"/>
            <w:shd w:val="clear" w:color="auto" w:fill="auto"/>
          </w:tcPr>
          <w:p w14:paraId="30807504"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第七十一條　勤務法庭，由軍事審判官三人合議審理之。但簡易訴訟程序，得由軍事審判官一人獨任審理之。</w:t>
            </w:r>
          </w:p>
          <w:p w14:paraId="4B15D5A5" w14:textId="77777777" w:rsidR="006C7F1B" w:rsidRDefault="006C7F1B" w:rsidP="006C7F1B">
            <w:pPr>
              <w:tabs>
                <w:tab w:val="left" w:pos="2520"/>
              </w:tabs>
              <w:spacing w:line="380" w:lineRule="exact"/>
              <w:ind w:leftChars="150" w:left="315" w:rightChars="50" w:right="105" w:firstLineChars="200" w:firstLine="420"/>
            </w:pPr>
            <w:r>
              <w:rPr>
                <w:rFonts w:hint="eastAsia"/>
              </w:rPr>
              <w:t>前項合議審判以庭長充任</w:t>
            </w:r>
            <w:r>
              <w:rPr>
                <w:rFonts w:hint="eastAsia"/>
              </w:rPr>
              <w:lastRenderedPageBreak/>
              <w:t>審判長，無庭長或庭長有事故時，以庭員中階高資深者充任之。</w:t>
            </w:r>
          </w:p>
        </w:tc>
        <w:tc>
          <w:tcPr>
            <w:tcW w:w="3373" w:type="dxa"/>
            <w:shd w:val="clear" w:color="auto" w:fill="auto"/>
          </w:tcPr>
          <w:p w14:paraId="1FB207D1" w14:textId="77777777" w:rsidR="006C7F1B" w:rsidRDefault="006C7F1B" w:rsidP="006C7F1B">
            <w:pPr>
              <w:tabs>
                <w:tab w:val="left" w:pos="2520"/>
              </w:tabs>
              <w:spacing w:line="380" w:lineRule="exact"/>
              <w:ind w:leftChars="50" w:left="315" w:rightChars="50" w:right="105" w:hangingChars="100" w:hanging="210"/>
            </w:pPr>
            <w:r>
              <w:rPr>
                <w:rFonts w:hint="eastAsia"/>
              </w:rPr>
              <w:lastRenderedPageBreak/>
              <w:t>第七十一條　勤務法庭，由軍事審判官三人合議審理之。但簡易訴訟程序，得由軍事審判官一人獨任審理之。</w:t>
            </w:r>
          </w:p>
          <w:p w14:paraId="0BE28D7C" w14:textId="77777777" w:rsidR="006C7F1B" w:rsidRDefault="006C7F1B" w:rsidP="006C7F1B">
            <w:pPr>
              <w:tabs>
                <w:tab w:val="left" w:pos="2520"/>
              </w:tabs>
              <w:spacing w:line="380" w:lineRule="exact"/>
              <w:ind w:leftChars="150" w:left="315" w:rightChars="50" w:right="105" w:firstLineChars="200" w:firstLine="420"/>
            </w:pPr>
            <w:r>
              <w:rPr>
                <w:rFonts w:hint="eastAsia"/>
              </w:rPr>
              <w:t>前項合議審判以庭長充任</w:t>
            </w:r>
            <w:r>
              <w:rPr>
                <w:rFonts w:hint="eastAsia"/>
              </w:rPr>
              <w:lastRenderedPageBreak/>
              <w:t>審判長，無庭長或庭長有事故時，以庭員中階高資深者充任之。</w:t>
            </w:r>
          </w:p>
        </w:tc>
        <w:tc>
          <w:tcPr>
            <w:tcW w:w="3373" w:type="dxa"/>
            <w:shd w:val="clear" w:color="auto" w:fill="auto"/>
          </w:tcPr>
          <w:p w14:paraId="0D5A762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行政院提案：</w:t>
            </w:r>
          </w:p>
          <w:p w14:paraId="6272D702" w14:textId="77777777" w:rsidR="006C7F1B" w:rsidRDefault="006C7F1B" w:rsidP="006C7F1B">
            <w:pPr>
              <w:tabs>
                <w:tab w:val="left" w:pos="2520"/>
              </w:tabs>
              <w:spacing w:line="380" w:lineRule="exact"/>
              <w:ind w:leftChars="50" w:left="105" w:rightChars="50" w:right="105"/>
            </w:pPr>
            <w:r>
              <w:rPr>
                <w:rFonts w:hint="eastAsia"/>
              </w:rPr>
              <w:t>參酌軍事審判法第二十四條第二項及第二十五條第一項，定明勤務法庭成員之組成以及審判長選派方式。</w:t>
            </w:r>
          </w:p>
          <w:p w14:paraId="6AAF4DB4"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lastRenderedPageBreak/>
              <w:t>委員徐巧芯等20人提案：</w:t>
            </w:r>
          </w:p>
          <w:p w14:paraId="6244D465" w14:textId="77777777" w:rsidR="006C7F1B" w:rsidRDefault="006C7F1B" w:rsidP="006C7F1B">
            <w:pPr>
              <w:tabs>
                <w:tab w:val="left" w:pos="2520"/>
              </w:tabs>
              <w:spacing w:line="380" w:lineRule="exact"/>
              <w:ind w:leftChars="50" w:left="105" w:rightChars="50" w:right="105"/>
            </w:pPr>
            <w:r>
              <w:rPr>
                <w:rFonts w:hint="eastAsia"/>
              </w:rPr>
              <w:t>參酌軍事審判法第二十四條第二項及第二十五條第一項，定明勤務法庭成員之組成以及審判長選派方式。</w:t>
            </w:r>
          </w:p>
          <w:p w14:paraId="0595170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3A08C48"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2DD672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08067B17"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7BACD86D" w14:textId="77777777" w:rsidR="006C7F1B" w:rsidRDefault="006C7F1B" w:rsidP="006C7F1B">
            <w:pPr>
              <w:tabs>
                <w:tab w:val="left" w:pos="2520"/>
              </w:tabs>
              <w:spacing w:line="380" w:lineRule="exact"/>
              <w:ind w:leftChars="50" w:left="315" w:rightChars="50" w:right="105" w:hangingChars="100" w:hanging="210"/>
            </w:pPr>
            <w:r>
              <w:rPr>
                <w:rFonts w:hint="eastAsia"/>
              </w:rPr>
              <w:t>第七十二條　合議庭之組織，因軍事審判官迴避或其他原因致員額不足時，得由地方軍事法院調充之。</w:t>
            </w:r>
          </w:p>
        </w:tc>
        <w:tc>
          <w:tcPr>
            <w:tcW w:w="3373" w:type="dxa"/>
            <w:shd w:val="clear" w:color="auto" w:fill="auto"/>
          </w:tcPr>
          <w:p w14:paraId="30F7C659" w14:textId="77777777" w:rsidR="006C7F1B" w:rsidRDefault="006C7F1B" w:rsidP="006C7F1B">
            <w:pPr>
              <w:tabs>
                <w:tab w:val="left" w:pos="2520"/>
              </w:tabs>
              <w:spacing w:line="380" w:lineRule="exact"/>
              <w:ind w:leftChars="50" w:left="315" w:rightChars="50" w:right="105" w:hangingChars="100" w:hanging="210"/>
            </w:pPr>
            <w:r>
              <w:rPr>
                <w:rFonts w:hint="eastAsia"/>
              </w:rPr>
              <w:t>第七十二條　合議庭之組織，因軍事審判官迴避或其他原因致員額不足時，得由地方軍事法院調充之。</w:t>
            </w:r>
          </w:p>
        </w:tc>
        <w:tc>
          <w:tcPr>
            <w:tcW w:w="3373" w:type="dxa"/>
            <w:shd w:val="clear" w:color="auto" w:fill="auto"/>
          </w:tcPr>
          <w:p w14:paraId="2C81000D" w14:textId="77777777" w:rsidR="006C7F1B" w:rsidRDefault="006C7F1B" w:rsidP="006C7F1B">
            <w:pPr>
              <w:tabs>
                <w:tab w:val="left" w:pos="2520"/>
              </w:tabs>
              <w:spacing w:line="380" w:lineRule="exact"/>
              <w:ind w:leftChars="50" w:left="315" w:rightChars="50" w:right="105" w:hangingChars="100" w:hanging="210"/>
            </w:pPr>
            <w:r>
              <w:rPr>
                <w:rFonts w:hint="eastAsia"/>
              </w:rPr>
              <w:t>第七十二條　合議庭之組織，因軍事審判官迴避或其他原因致員額不足時，得由地方軍事法院調充之。</w:t>
            </w:r>
          </w:p>
        </w:tc>
        <w:tc>
          <w:tcPr>
            <w:tcW w:w="3373" w:type="dxa"/>
            <w:shd w:val="clear" w:color="auto" w:fill="auto"/>
          </w:tcPr>
          <w:p w14:paraId="6BEBC3A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4EBD7160" w14:textId="77777777" w:rsidR="006C7F1B" w:rsidRDefault="006C7F1B" w:rsidP="006C7F1B">
            <w:pPr>
              <w:tabs>
                <w:tab w:val="left" w:pos="2520"/>
              </w:tabs>
              <w:spacing w:line="380" w:lineRule="exact"/>
              <w:ind w:leftChars="50" w:left="105" w:rightChars="50" w:right="105"/>
            </w:pPr>
            <w:r>
              <w:rPr>
                <w:rFonts w:hint="eastAsia"/>
              </w:rPr>
              <w:t>定明勤務法庭合議庭因成員員額不足時之調充方式。</w:t>
            </w:r>
          </w:p>
          <w:p w14:paraId="54B34105"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BD25227" w14:textId="77777777" w:rsidR="006C7F1B" w:rsidRDefault="006C7F1B" w:rsidP="006C7F1B">
            <w:pPr>
              <w:tabs>
                <w:tab w:val="left" w:pos="2520"/>
              </w:tabs>
              <w:spacing w:line="380" w:lineRule="exact"/>
              <w:ind w:leftChars="50" w:left="105" w:rightChars="50" w:right="105"/>
            </w:pPr>
            <w:r>
              <w:rPr>
                <w:rFonts w:hint="eastAsia"/>
              </w:rPr>
              <w:t>定明勤務法庭合議庭因成員員額不足時之調充方式。</w:t>
            </w:r>
          </w:p>
          <w:p w14:paraId="4EA68D3D"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6854CBA"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220C01FD"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2CBB02B"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7B322966" w14:textId="77777777" w:rsidR="006C7F1B" w:rsidRDefault="006C7F1B" w:rsidP="006C7F1B">
            <w:pPr>
              <w:tabs>
                <w:tab w:val="left" w:pos="2520"/>
              </w:tabs>
              <w:spacing w:line="380" w:lineRule="exact"/>
              <w:ind w:leftChars="50" w:left="315" w:rightChars="50" w:right="105" w:hangingChars="100" w:hanging="210"/>
            </w:pPr>
            <w:r>
              <w:rPr>
                <w:rFonts w:hint="eastAsia"/>
              </w:rPr>
              <w:t>第七十三條　勤務法庭受理行政訴訟事件免徵裁判費。但依行政訴訟法第九十八條之六第一項第一款規定徵收者，不在此限。</w:t>
            </w:r>
          </w:p>
        </w:tc>
        <w:tc>
          <w:tcPr>
            <w:tcW w:w="3373" w:type="dxa"/>
            <w:shd w:val="clear" w:color="auto" w:fill="auto"/>
          </w:tcPr>
          <w:p w14:paraId="4E6B2EB5" w14:textId="77777777" w:rsidR="006C7F1B" w:rsidRDefault="006C7F1B" w:rsidP="006C7F1B">
            <w:pPr>
              <w:tabs>
                <w:tab w:val="left" w:pos="2520"/>
              </w:tabs>
              <w:spacing w:line="380" w:lineRule="exact"/>
              <w:ind w:leftChars="50" w:left="315" w:rightChars="50" w:right="105" w:hangingChars="100" w:hanging="210"/>
            </w:pPr>
            <w:r>
              <w:rPr>
                <w:rFonts w:hint="eastAsia"/>
              </w:rPr>
              <w:t>第七十三條　勤務法庭受理行政訴訟事件免徵裁判費。但依行政訴訟法第九十八條之六第一項第一款規定徵收者，不在此限。</w:t>
            </w:r>
          </w:p>
        </w:tc>
        <w:tc>
          <w:tcPr>
            <w:tcW w:w="3373" w:type="dxa"/>
            <w:shd w:val="clear" w:color="auto" w:fill="auto"/>
          </w:tcPr>
          <w:p w14:paraId="00EBAAF4" w14:textId="77777777" w:rsidR="006C7F1B" w:rsidRDefault="006C7F1B" w:rsidP="006C7F1B">
            <w:pPr>
              <w:tabs>
                <w:tab w:val="left" w:pos="2520"/>
              </w:tabs>
              <w:spacing w:line="380" w:lineRule="exact"/>
              <w:ind w:leftChars="50" w:left="315" w:rightChars="50" w:right="105" w:hangingChars="100" w:hanging="210"/>
            </w:pPr>
            <w:r>
              <w:rPr>
                <w:rFonts w:hint="eastAsia"/>
              </w:rPr>
              <w:t>第七十三條　勤務法庭受理行政訴訟事件免徵裁判費。但依行政訴訟法第九十八條之六第一項第一款規定徵收者，不在此限。</w:t>
            </w:r>
          </w:p>
        </w:tc>
        <w:tc>
          <w:tcPr>
            <w:tcW w:w="3373" w:type="dxa"/>
            <w:shd w:val="clear" w:color="auto" w:fill="auto"/>
          </w:tcPr>
          <w:p w14:paraId="6C09F3E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4DEFDFF" w14:textId="77777777" w:rsidR="006C7F1B" w:rsidRDefault="006C7F1B" w:rsidP="006C7F1B">
            <w:pPr>
              <w:tabs>
                <w:tab w:val="left" w:pos="2520"/>
              </w:tabs>
              <w:spacing w:line="380" w:lineRule="exact"/>
              <w:ind w:leftChars="50" w:left="105" w:rightChars="50" w:right="105"/>
            </w:pPr>
            <w:r>
              <w:rPr>
                <w:rFonts w:hint="eastAsia"/>
              </w:rPr>
              <w:t>定明向勤務法庭起訴時，除行政訴訟法第九十八條之六第一款所定之影印費等規費外，不另徵收訴訟費用，俾適切保障軍人權益。</w:t>
            </w:r>
          </w:p>
          <w:p w14:paraId="09C3089D"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A2E34DF" w14:textId="77777777" w:rsidR="006C7F1B" w:rsidRDefault="006C7F1B" w:rsidP="006C7F1B">
            <w:pPr>
              <w:tabs>
                <w:tab w:val="left" w:pos="2520"/>
              </w:tabs>
              <w:spacing w:line="380" w:lineRule="exact"/>
              <w:ind w:leftChars="50" w:left="105" w:rightChars="50" w:right="105"/>
            </w:pPr>
            <w:r>
              <w:rPr>
                <w:rFonts w:hint="eastAsia"/>
              </w:rPr>
              <w:t>定明向勤務法庭起訴時，除行政訴</w:t>
            </w:r>
            <w:r>
              <w:rPr>
                <w:rFonts w:hint="eastAsia"/>
              </w:rPr>
              <w:lastRenderedPageBreak/>
              <w:t>訟法第九十八條之六第一款所定之影印費等規費外，不另徵收訴訟費用，俾適切保障軍人權益。</w:t>
            </w:r>
          </w:p>
          <w:p w14:paraId="79AF0D9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4BA8B3F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2450309"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1B50DCB"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59DEF824" w14:textId="77777777" w:rsidR="006C7F1B" w:rsidRDefault="006C7F1B" w:rsidP="006C7F1B">
            <w:pPr>
              <w:tabs>
                <w:tab w:val="left" w:pos="2520"/>
              </w:tabs>
              <w:spacing w:line="380" w:lineRule="exact"/>
              <w:ind w:leftChars="50" w:left="315" w:rightChars="50" w:right="105" w:hangingChars="100" w:hanging="210"/>
            </w:pPr>
            <w:r>
              <w:rPr>
                <w:rFonts w:hint="eastAsia"/>
              </w:rPr>
              <w:t>第七十四條　對於勤務法庭之裁判，得依行政訴訟法第三編或第四編規定，上訴或抗告於勤務法庭所在地之高等行政法院。</w:t>
            </w:r>
          </w:p>
        </w:tc>
        <w:tc>
          <w:tcPr>
            <w:tcW w:w="3373" w:type="dxa"/>
            <w:shd w:val="clear" w:color="auto" w:fill="auto"/>
          </w:tcPr>
          <w:p w14:paraId="59E25D49" w14:textId="77777777" w:rsidR="006C7F1B" w:rsidRDefault="006C7F1B" w:rsidP="006C7F1B">
            <w:pPr>
              <w:tabs>
                <w:tab w:val="left" w:pos="2520"/>
              </w:tabs>
              <w:spacing w:line="380" w:lineRule="exact"/>
              <w:ind w:leftChars="50" w:left="315" w:rightChars="50" w:right="105" w:hangingChars="100" w:hanging="210"/>
            </w:pPr>
            <w:r>
              <w:rPr>
                <w:rFonts w:hint="eastAsia"/>
              </w:rPr>
              <w:t>第七十四條　對於勤務法庭之裁判，得依行政訴訟法第三編或第四編規定，上訴或抗告於勤務法庭所在地之高等行政法院。</w:t>
            </w:r>
          </w:p>
        </w:tc>
        <w:tc>
          <w:tcPr>
            <w:tcW w:w="3373" w:type="dxa"/>
            <w:shd w:val="clear" w:color="auto" w:fill="auto"/>
          </w:tcPr>
          <w:p w14:paraId="5C219C0D" w14:textId="77777777" w:rsidR="006C7F1B" w:rsidRDefault="006C7F1B" w:rsidP="006C7F1B">
            <w:pPr>
              <w:tabs>
                <w:tab w:val="left" w:pos="2520"/>
              </w:tabs>
              <w:spacing w:line="380" w:lineRule="exact"/>
              <w:ind w:leftChars="50" w:left="315" w:rightChars="50" w:right="105" w:hangingChars="100" w:hanging="210"/>
            </w:pPr>
            <w:r>
              <w:rPr>
                <w:rFonts w:hint="eastAsia"/>
              </w:rPr>
              <w:t>第七十四條　對於勤務法庭之裁判，得依行政訴訟法第三編或第四編規定，上訴或抗告於勤務法庭所在地之高等行政法院。</w:t>
            </w:r>
          </w:p>
        </w:tc>
        <w:tc>
          <w:tcPr>
            <w:tcW w:w="3373" w:type="dxa"/>
            <w:shd w:val="clear" w:color="auto" w:fill="auto"/>
          </w:tcPr>
          <w:p w14:paraId="106C7318"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2B88276D" w14:textId="77777777" w:rsidR="006C7F1B" w:rsidRDefault="006C7F1B" w:rsidP="006C7F1B">
            <w:pPr>
              <w:tabs>
                <w:tab w:val="left" w:pos="2520"/>
              </w:tabs>
              <w:spacing w:line="380" w:lineRule="exact"/>
              <w:ind w:leftChars="50" w:left="105" w:rightChars="50" w:right="105"/>
            </w:pPr>
            <w:r>
              <w:rPr>
                <w:rFonts w:hint="eastAsia"/>
              </w:rPr>
              <w:t>勤務法庭為復審及再申訴事件之第一審行政訴訟管轄法院，爰定明不服勤務法庭裁判者，應依行政訴訟法第三編「上訴審程序」或第四編「抗告程序」之規定，向勤務法庭所在地之高等行政法院提起上訴或抗告。至本條所稱高等行政法院，指行政訴訟法第三條之一之高等行政法院高等行政訴訟庭，併予敘明。</w:t>
            </w:r>
          </w:p>
          <w:p w14:paraId="215D53E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469379D" w14:textId="77777777" w:rsidR="006C7F1B" w:rsidRDefault="006C7F1B" w:rsidP="006C7F1B">
            <w:pPr>
              <w:tabs>
                <w:tab w:val="left" w:pos="2520"/>
              </w:tabs>
              <w:spacing w:line="380" w:lineRule="exact"/>
              <w:ind w:leftChars="50" w:left="105" w:rightChars="50" w:right="105"/>
            </w:pPr>
            <w:r>
              <w:rPr>
                <w:rFonts w:hint="eastAsia"/>
              </w:rPr>
              <w:t>勤務法庭為復審及再申訴事件之第一審行政訴訟管轄法院，爰定明不服勤務法庭裁判者，應依行政訴訟法第三編「上訴審程序」或第四編「抗告程序」之規定，向勤務法</w:t>
            </w:r>
            <w:r>
              <w:rPr>
                <w:rFonts w:hint="eastAsia"/>
              </w:rPr>
              <w:lastRenderedPageBreak/>
              <w:t>庭所在地之高等行政法院提起上訴或抗告。至本條所稱高等行政法院，指行政訴訟法第三條之一之高等行政法院高等行政訴訟庭，併予敘明。</w:t>
            </w:r>
          </w:p>
          <w:p w14:paraId="2387425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7083E26"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89F9E54"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C9231D6"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F8E8FBF" w14:textId="77777777" w:rsidR="006C7F1B" w:rsidRDefault="006C7F1B" w:rsidP="006C7F1B">
            <w:pPr>
              <w:tabs>
                <w:tab w:val="left" w:pos="2520"/>
              </w:tabs>
              <w:spacing w:line="380" w:lineRule="exact"/>
              <w:ind w:leftChars="350" w:left="945" w:rightChars="50" w:right="105" w:hangingChars="100" w:hanging="210"/>
            </w:pPr>
            <w:r>
              <w:rPr>
                <w:rFonts w:hint="eastAsia"/>
              </w:rPr>
              <w:t>第六章　附　　則</w:t>
            </w:r>
          </w:p>
        </w:tc>
        <w:tc>
          <w:tcPr>
            <w:tcW w:w="3373" w:type="dxa"/>
            <w:shd w:val="clear" w:color="auto" w:fill="auto"/>
          </w:tcPr>
          <w:p w14:paraId="0B2D6449" w14:textId="77777777" w:rsidR="006C7F1B" w:rsidRDefault="006C7F1B" w:rsidP="006C7F1B">
            <w:pPr>
              <w:tabs>
                <w:tab w:val="left" w:pos="2520"/>
              </w:tabs>
              <w:spacing w:line="380" w:lineRule="exact"/>
              <w:ind w:leftChars="350" w:left="945" w:rightChars="50" w:right="105" w:hangingChars="100" w:hanging="210"/>
            </w:pPr>
            <w:r>
              <w:rPr>
                <w:rFonts w:hint="eastAsia"/>
              </w:rPr>
              <w:t>第六章　附　　則</w:t>
            </w:r>
          </w:p>
        </w:tc>
        <w:tc>
          <w:tcPr>
            <w:tcW w:w="3373" w:type="dxa"/>
            <w:shd w:val="clear" w:color="auto" w:fill="auto"/>
          </w:tcPr>
          <w:p w14:paraId="676D0C73" w14:textId="77777777" w:rsidR="006C7F1B" w:rsidRDefault="006C7F1B" w:rsidP="006C7F1B">
            <w:pPr>
              <w:tabs>
                <w:tab w:val="left" w:pos="2520"/>
              </w:tabs>
              <w:spacing w:line="380" w:lineRule="exact"/>
              <w:ind w:leftChars="350" w:left="945" w:rightChars="50" w:right="105" w:hangingChars="100" w:hanging="210"/>
            </w:pPr>
            <w:r>
              <w:rPr>
                <w:rFonts w:hint="eastAsia"/>
              </w:rPr>
              <w:t>第六章　附　　則</w:t>
            </w:r>
          </w:p>
        </w:tc>
        <w:tc>
          <w:tcPr>
            <w:tcW w:w="3373" w:type="dxa"/>
            <w:shd w:val="clear" w:color="auto" w:fill="auto"/>
          </w:tcPr>
          <w:p w14:paraId="5D838000"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18D2733E" w14:textId="77777777" w:rsidR="006C7F1B" w:rsidRDefault="006C7F1B" w:rsidP="006C7F1B">
            <w:pPr>
              <w:tabs>
                <w:tab w:val="left" w:pos="2520"/>
              </w:tabs>
              <w:spacing w:line="380" w:lineRule="exact"/>
              <w:ind w:leftChars="50" w:left="105" w:rightChars="50" w:right="105"/>
            </w:pPr>
            <w:r>
              <w:rPr>
                <w:rFonts w:hint="eastAsia"/>
              </w:rPr>
              <w:t>章名。</w:t>
            </w:r>
          </w:p>
          <w:p w14:paraId="5C9BD2EF"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0F80A9E" w14:textId="77777777" w:rsidR="006C7F1B" w:rsidRDefault="006C7F1B" w:rsidP="006C7F1B">
            <w:pPr>
              <w:tabs>
                <w:tab w:val="left" w:pos="2520"/>
              </w:tabs>
              <w:spacing w:line="380" w:lineRule="exact"/>
              <w:ind w:leftChars="50" w:left="105" w:rightChars="50" w:right="105"/>
            </w:pPr>
            <w:r>
              <w:rPr>
                <w:rFonts w:hint="eastAsia"/>
              </w:rPr>
              <w:t>章名。</w:t>
            </w:r>
          </w:p>
          <w:p w14:paraId="26BC298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B925A5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581B5C3A"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7E89F299"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t>(照行政院提案通過)</w:t>
            </w:r>
          </w:p>
          <w:p w14:paraId="0D2CE1FA" w14:textId="77777777" w:rsidR="006C7F1B" w:rsidRDefault="006C7F1B" w:rsidP="006C7F1B">
            <w:pPr>
              <w:tabs>
                <w:tab w:val="left" w:pos="2520"/>
              </w:tabs>
              <w:spacing w:line="380" w:lineRule="exact"/>
              <w:ind w:leftChars="50" w:left="315" w:rightChars="50" w:right="105" w:hangingChars="100" w:hanging="210"/>
            </w:pPr>
            <w:r>
              <w:rPr>
                <w:rFonts w:hint="eastAsia"/>
              </w:rPr>
              <w:t>第七十五條　本法規定於戰時、戒嚴或動員實施階段，有一部或全部暫停適用之必要者，其暫停適用之範圍或地域，由國防部以命令定之。</w:t>
            </w:r>
          </w:p>
          <w:p w14:paraId="0DE5FA2E"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前項情形，本法所定期間停止進行，自恢復適用之次日起，重行起算。</w:t>
            </w:r>
          </w:p>
        </w:tc>
        <w:tc>
          <w:tcPr>
            <w:tcW w:w="3373" w:type="dxa"/>
            <w:shd w:val="clear" w:color="auto" w:fill="auto"/>
          </w:tcPr>
          <w:p w14:paraId="4ABB7FB1" w14:textId="77777777" w:rsidR="006C7F1B" w:rsidRDefault="006C7F1B" w:rsidP="006C7F1B">
            <w:pPr>
              <w:tabs>
                <w:tab w:val="left" w:pos="2520"/>
              </w:tabs>
              <w:spacing w:line="380" w:lineRule="exact"/>
              <w:ind w:leftChars="50" w:left="315" w:rightChars="50" w:right="105" w:hangingChars="100" w:hanging="210"/>
            </w:pPr>
            <w:r>
              <w:rPr>
                <w:rFonts w:hint="eastAsia"/>
              </w:rPr>
              <w:t>第七十五條　本法規定於戰時、戒嚴或動員實施階段，有一部或全部暫停適用之必要者，其暫停適用之範圍或地域，由國防部以命令定之。</w:t>
            </w:r>
          </w:p>
          <w:p w14:paraId="161E7FFF"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前項情形，本法所定期間停止進行，自恢復適用之次日起，重行起算。</w:t>
            </w:r>
          </w:p>
        </w:tc>
        <w:tc>
          <w:tcPr>
            <w:tcW w:w="3373" w:type="dxa"/>
            <w:shd w:val="clear" w:color="auto" w:fill="auto"/>
          </w:tcPr>
          <w:p w14:paraId="2B21132F" w14:textId="77777777" w:rsidR="006C7F1B" w:rsidRDefault="006C7F1B" w:rsidP="006C7F1B">
            <w:pPr>
              <w:tabs>
                <w:tab w:val="left" w:pos="2520"/>
              </w:tabs>
              <w:spacing w:line="380" w:lineRule="exact"/>
              <w:ind w:leftChars="50" w:left="315" w:rightChars="50" w:right="105" w:hangingChars="100" w:hanging="210"/>
            </w:pPr>
            <w:r>
              <w:rPr>
                <w:rFonts w:hint="eastAsia"/>
              </w:rPr>
              <w:t>第七十五條　本法規定於戰時、戒嚴或動員實施階段，有一部或全部暫停適用之必要者，其暫停適用之範圍或地域，由國防部以命令定之。</w:t>
            </w:r>
          </w:p>
          <w:p w14:paraId="2EE9B8BC" w14:textId="77777777" w:rsidR="006C7F1B" w:rsidRDefault="006C7F1B" w:rsidP="006C7F1B">
            <w:pPr>
              <w:tabs>
                <w:tab w:val="left" w:pos="2520"/>
              </w:tabs>
              <w:spacing w:line="380" w:lineRule="exact"/>
              <w:ind w:leftChars="150" w:left="315" w:rightChars="50" w:right="105" w:firstLineChars="200" w:firstLine="420"/>
            </w:pPr>
            <w:r>
              <w:rPr>
                <w:rFonts w:hint="eastAsia"/>
              </w:rPr>
              <w:t>前項情形，本法所定期間停止進行，自恢復適用之次日起，重行起算。</w:t>
            </w:r>
          </w:p>
        </w:tc>
        <w:tc>
          <w:tcPr>
            <w:tcW w:w="3373" w:type="dxa"/>
            <w:shd w:val="clear" w:color="auto" w:fill="auto"/>
          </w:tcPr>
          <w:p w14:paraId="5760C2C9"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361D8597" w14:textId="77777777" w:rsidR="006C7F1B" w:rsidRDefault="006C7F1B" w:rsidP="006C7F1B">
            <w:pPr>
              <w:tabs>
                <w:tab w:val="left" w:pos="2520"/>
              </w:tabs>
              <w:spacing w:line="380" w:lineRule="exact"/>
              <w:ind w:leftChars="50" w:left="315" w:rightChars="50" w:right="105" w:hangingChars="100" w:hanging="210"/>
            </w:pPr>
            <w:r>
              <w:rPr>
                <w:rFonts w:hint="eastAsia"/>
              </w:rPr>
              <w:t>一、中央法規標準法第十九條第一項規定「法規因國家遭遇非常事故，一時不能適用者，得暫停適用其一部或全部。」，鑒於國家於軍事審判法第七條所定戰時、戒嚴法第一條所定宣告戒嚴及全民防衛動員準備法第二條第一</w:t>
            </w:r>
            <w:r w:rsidRPr="00E92B28">
              <w:rPr>
                <w:rFonts w:hint="eastAsia"/>
                <w:spacing w:val="-2"/>
              </w:rPr>
              <w:t>項第二款所定動員實施階段</w:t>
            </w:r>
            <w:r>
              <w:rPr>
                <w:rFonts w:hint="eastAsia"/>
              </w:rPr>
              <w:t>，</w:t>
            </w:r>
            <w:r>
              <w:rPr>
                <w:rFonts w:hint="eastAsia"/>
              </w:rPr>
              <w:lastRenderedPageBreak/>
              <w:t>係國家遭逢戰爭、叛亂、戰事將發生或緊急危難。由於國家已進入非常時期，各級軍事單位及所有軍人應專注於軍事任務之執行，爰於第一項定明國防部得以命令暫時停止適用本法之一部或全部（如僅停止申訴或再申訴之救濟），或於特定地域（如戒嚴法第二條第一項所定之警戒地域及接戰地域二種戒嚴地域）暫停適用。至停止適用之地域或範圍，除應首重國家安全之維護外，仍應視當下國家資源及人力現況，適足兼顧軍人之基本權保障。例如保全程序等暫時權利保護之規定，非有極為特殊且重大之危難，即不宜暫停適用，併予敘明。</w:t>
            </w:r>
          </w:p>
          <w:p w14:paraId="259AD344" w14:textId="77777777" w:rsidR="006C7F1B" w:rsidRDefault="006C7F1B" w:rsidP="006C7F1B">
            <w:pPr>
              <w:tabs>
                <w:tab w:val="left" w:pos="2520"/>
              </w:tabs>
              <w:spacing w:line="380" w:lineRule="exact"/>
              <w:ind w:leftChars="50" w:left="315" w:rightChars="50" w:right="105" w:hangingChars="100" w:hanging="210"/>
            </w:pPr>
            <w:r>
              <w:rPr>
                <w:rFonts w:hint="eastAsia"/>
              </w:rPr>
              <w:t>二、本法所定期間於第一項暫停適用之非常時期內，應停止進行，並於第一項暫停適用之規定恢復適用之次日起重行起算，爰為</w:t>
            </w:r>
            <w:r>
              <w:rPr>
                <w:rFonts w:hint="eastAsia"/>
              </w:rPr>
              <w:lastRenderedPageBreak/>
              <w:t>第二項規定，以臻明確。</w:t>
            </w:r>
          </w:p>
          <w:p w14:paraId="3FA7904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1A56AC97" w14:textId="77777777" w:rsidR="006C7F1B" w:rsidRDefault="006C7F1B" w:rsidP="006C7F1B">
            <w:pPr>
              <w:tabs>
                <w:tab w:val="left" w:pos="2520"/>
              </w:tabs>
              <w:spacing w:line="380" w:lineRule="exact"/>
              <w:ind w:leftChars="50" w:left="315" w:rightChars="50" w:right="105" w:hangingChars="100" w:hanging="210"/>
            </w:pPr>
            <w:r>
              <w:rPr>
                <w:rFonts w:hint="eastAsia"/>
              </w:rPr>
              <w:t>一、中央法規標準法第十九條第一項規定「法規因國家遭遇非常事故，一時不能適用者，得暫停適用其一部或全部。」，鑒於國家於</w:t>
            </w:r>
            <w:r w:rsidRPr="00E92B28">
              <w:rPr>
                <w:rFonts w:hint="eastAsia"/>
                <w:spacing w:val="-2"/>
              </w:rPr>
              <w:t>軍事審判法第七條所定戰時</w:t>
            </w:r>
            <w:r>
              <w:rPr>
                <w:rFonts w:hint="eastAsia"/>
              </w:rPr>
              <w:t>、戒嚴法第一條所定宣告戒嚴及全民防衛動員準備法第二條第一</w:t>
            </w:r>
            <w:r w:rsidRPr="00E92B28">
              <w:rPr>
                <w:rFonts w:hint="eastAsia"/>
                <w:spacing w:val="-2"/>
              </w:rPr>
              <w:t>項第二款所定動員實施階段</w:t>
            </w:r>
            <w:r>
              <w:rPr>
                <w:rFonts w:hint="eastAsia"/>
              </w:rPr>
              <w:t>，係國家遭逢戰爭、叛亂、戰事將發生或緊急危難。由於國家已進入非常時期，各級軍事單位及所有軍人應專注於軍事任務之執行，爰於第一項定明國防部得以命令暫時停止適用本法之一部或全部（如僅停止申訴或再申訴之救濟），或於特定地域（如戒嚴法第二條第一項所定之警戒地域及接戰地域二種戒嚴地域）暫停適用。至停止適用之地域或範圍，除應首重國家安全之維護</w:t>
            </w:r>
            <w:r>
              <w:rPr>
                <w:rFonts w:hint="eastAsia"/>
              </w:rPr>
              <w:lastRenderedPageBreak/>
              <w:t>外，仍應視當下國家資源及人力現況，適足兼顧軍人之基本權保障。例如保全程序等暫時權利保護之規定，非有極為特殊且重大之危難，即不宜暫停適用，併予敘明。</w:t>
            </w:r>
          </w:p>
          <w:p w14:paraId="0A27EA8F" w14:textId="77777777" w:rsidR="006C7F1B" w:rsidRDefault="006C7F1B" w:rsidP="006C7F1B">
            <w:pPr>
              <w:tabs>
                <w:tab w:val="left" w:pos="2520"/>
              </w:tabs>
              <w:spacing w:line="380" w:lineRule="exact"/>
              <w:ind w:leftChars="50" w:left="315" w:rightChars="50" w:right="105" w:hangingChars="100" w:hanging="210"/>
            </w:pPr>
            <w:r>
              <w:rPr>
                <w:rFonts w:hint="eastAsia"/>
              </w:rPr>
              <w:t>二、本法所定期間於第一項暫停適用之非常時期內，應停止進行，並於第一項暫停適用之規定恢復適用之次日起重行起算，爰為第二項規定，以臻明確。</w:t>
            </w:r>
          </w:p>
          <w:p w14:paraId="385E314A"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1095A659"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79ABA6CC"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2CAE0A3E"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2BCBB8F4" w14:textId="77777777" w:rsidR="006C7F1B" w:rsidRDefault="006C7F1B" w:rsidP="006C7F1B">
            <w:pPr>
              <w:tabs>
                <w:tab w:val="left" w:pos="2520"/>
              </w:tabs>
              <w:spacing w:line="380" w:lineRule="exact"/>
              <w:ind w:leftChars="50" w:left="315" w:rightChars="50" w:right="105" w:hangingChars="100" w:hanging="210"/>
            </w:pPr>
            <w:r>
              <w:rPr>
                <w:rFonts w:hint="eastAsia"/>
              </w:rPr>
              <w:t>第七十六條　受軍事教育條例第五條第一項第四款軍事養成教育，且不具軍人身分之學生，於基礎教育期間對於權責機關所為行政處分或管理措施不服之救濟，準用本法之規定。</w:t>
            </w:r>
          </w:p>
        </w:tc>
        <w:tc>
          <w:tcPr>
            <w:tcW w:w="3373" w:type="dxa"/>
            <w:shd w:val="clear" w:color="auto" w:fill="auto"/>
          </w:tcPr>
          <w:p w14:paraId="4183269B" w14:textId="77777777" w:rsidR="006C7F1B" w:rsidRDefault="006C7F1B" w:rsidP="006C7F1B">
            <w:pPr>
              <w:tabs>
                <w:tab w:val="left" w:pos="2520"/>
              </w:tabs>
              <w:spacing w:line="380" w:lineRule="exact"/>
              <w:ind w:leftChars="50" w:left="315" w:rightChars="50" w:right="105" w:hangingChars="100" w:hanging="210"/>
            </w:pPr>
            <w:r>
              <w:rPr>
                <w:rFonts w:hint="eastAsia"/>
              </w:rPr>
              <w:t>第七十六條　受軍事教育條例第五條第一項第四款軍事養成教育，且不具軍人身分之學生，於基礎教育期間對於權責機關所為行政處分或管理措施不服之救濟，準用本法之規定。</w:t>
            </w:r>
          </w:p>
        </w:tc>
        <w:tc>
          <w:tcPr>
            <w:tcW w:w="3373" w:type="dxa"/>
            <w:shd w:val="clear" w:color="auto" w:fill="auto"/>
          </w:tcPr>
          <w:p w14:paraId="5F6CEA77" w14:textId="77777777" w:rsidR="006C7F1B" w:rsidRDefault="006C7F1B" w:rsidP="006C7F1B">
            <w:pPr>
              <w:tabs>
                <w:tab w:val="left" w:pos="2520"/>
              </w:tabs>
              <w:spacing w:line="380" w:lineRule="exact"/>
              <w:ind w:leftChars="50" w:left="315" w:rightChars="50" w:right="105" w:hangingChars="100" w:hanging="210"/>
            </w:pPr>
            <w:r>
              <w:rPr>
                <w:rFonts w:hint="eastAsia"/>
              </w:rPr>
              <w:t>第七十六條　受軍事教育條例第五條第一項第四款軍事養成教育，且不具軍人身分之學生，於基礎教育期間對於權責機關所為行政處分或管理措施不服之救濟，準用本法之規定。</w:t>
            </w:r>
          </w:p>
        </w:tc>
        <w:tc>
          <w:tcPr>
            <w:tcW w:w="3373" w:type="dxa"/>
            <w:shd w:val="clear" w:color="auto" w:fill="auto"/>
          </w:tcPr>
          <w:p w14:paraId="706BAF1E"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6E2A1492" w14:textId="77777777" w:rsidR="006C7F1B" w:rsidRDefault="006C7F1B" w:rsidP="006C7F1B">
            <w:pPr>
              <w:tabs>
                <w:tab w:val="left" w:pos="2520"/>
              </w:tabs>
              <w:spacing w:line="380" w:lineRule="exact"/>
              <w:ind w:leftChars="50" w:left="315" w:rightChars="50" w:right="105" w:hangingChars="100" w:hanging="210"/>
            </w:pPr>
            <w:r>
              <w:rPr>
                <w:rFonts w:hint="eastAsia"/>
              </w:rPr>
              <w:t>一、鑒於部分於國防部及所屬機關（構）、部隊或學校接受基礎教育之學生尚未取得軍人身分，其中依軍事教育條例第五條第一項第四款所設之「軍事養成教育」班隊，係針對已具大學、專科或中等教育學歷者所實施，並授予軍事學資，此類學生不服權責</w:t>
            </w:r>
            <w:r>
              <w:rPr>
                <w:rFonts w:hint="eastAsia"/>
              </w:rPr>
              <w:lastRenderedPageBreak/>
              <w:t>機關對其所為之行政處分或管理措施，現行係依同條第三項授權訂定之軍事學校及軍事訓練機構學員生修業規則第七條之一規定，向學校之申訴評議委員會提起申訴。惟審酌此類學生已入營報到，並有接受軍事教育或從事軍事勤務之事實，具準軍人之身分，為使國軍內部人員之救濟程序趨於一致，爰定明不服權責機關對其所為行政處分或管理措施之救濟，準用本法之規定。至於現行軍事學校及軍事訓練機構學員生修業規則有關此類學生之申訴機制，應於本法施行後配合檢討修正，或於第五十九條第三項授權訂定之辦法中，定明此類學生之申訴，應由該軍事學校或軍事訓練機構之評議委員會受理，以避免出現不同類型與法律效果之申訴制度。</w:t>
            </w:r>
          </w:p>
          <w:p w14:paraId="5F641CD9" w14:textId="088F6406" w:rsidR="006C7F1B" w:rsidRDefault="006C7F1B" w:rsidP="006C7F1B">
            <w:pPr>
              <w:tabs>
                <w:tab w:val="left" w:pos="2520"/>
              </w:tabs>
              <w:spacing w:line="380" w:lineRule="exact"/>
              <w:ind w:leftChars="50" w:left="315" w:rightChars="50" w:right="105" w:hangingChars="100" w:hanging="210"/>
            </w:pPr>
            <w:r>
              <w:rPr>
                <w:rFonts w:hint="eastAsia"/>
              </w:rPr>
              <w:t>二、另受軍事教育條例第五條第一</w:t>
            </w:r>
            <w:r>
              <w:rPr>
                <w:rFonts w:hint="eastAsia"/>
              </w:rPr>
              <w:lastRenderedPageBreak/>
              <w:t>項第一款至第三款「大學教育」、「專科教育」及「中等學校教育」之學生，仍應分別依大學法第三十三條至第三十三條之二、專科學校法第四十二條、高級中等教育法第五十四條或國民教育法第</w:t>
            </w:r>
            <w:r w:rsidR="00943790">
              <w:rPr>
                <w:rFonts w:hint="eastAsia"/>
              </w:rPr>
              <w:t>四十五</w:t>
            </w:r>
            <w:r w:rsidR="00CA10EE">
              <w:rPr>
                <w:rFonts w:hint="eastAsia"/>
              </w:rPr>
              <w:t>條</w:t>
            </w:r>
            <w:r>
              <w:rPr>
                <w:rFonts w:hint="eastAsia"/>
              </w:rPr>
              <w:t>規定提起救濟，不在本法準用範圍之列，併予敘明。</w:t>
            </w:r>
          </w:p>
          <w:p w14:paraId="1EB39BC2"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6B6B1CAB" w14:textId="77777777" w:rsidR="006C7F1B" w:rsidRDefault="006C7F1B" w:rsidP="006C7F1B">
            <w:pPr>
              <w:tabs>
                <w:tab w:val="left" w:pos="2520"/>
              </w:tabs>
              <w:spacing w:line="380" w:lineRule="exact"/>
              <w:ind w:leftChars="50" w:left="315" w:rightChars="50" w:right="105" w:hangingChars="100" w:hanging="210"/>
            </w:pPr>
            <w:r>
              <w:rPr>
                <w:rFonts w:hint="eastAsia"/>
              </w:rPr>
              <w:t>一、鑒於部分於國防部及所屬機關（構）、部隊或學校接受基礎教育之學生尚未取得軍人身分，其中依軍事教育條例第五條第一項第四款所設之「軍事養成教育」班隊，係針對已具大學、專科或中等教育學歷者所實施，並授予軍事學資，此類學生不服權責機關對其所為之行政處分或管理措施，現行係依同條第三項授權訂定之軍事學校及軍事訓練機構學員生修業規則第七條之</w:t>
            </w:r>
            <w:r>
              <w:rPr>
                <w:rFonts w:hint="eastAsia"/>
              </w:rPr>
              <w:lastRenderedPageBreak/>
              <w:t>一規定，向學校之申訴評議委員會提起申訴。惟審酌此類學生已入營報到，並有接受軍事教育或從事軍事勤務之事實，具準軍人之身分，為使國軍內部人員之救濟程序趨於一致，爰定明不服權責機關對其所為行政處分或管理措施之救濟，準用本法之規定。至於現行軍事學校及軍事訓練機構學員生修業規則有關此類學生之申訴機制，應於本法施行後配合檢討修正，或於第五十九條第三項授權訂定之辦法中，定明此類學生之申訴，應由該軍事學校或軍事訓練機構之評議委員會受理，以避免出現不同類型與法律效果之申訴制度。</w:t>
            </w:r>
          </w:p>
          <w:p w14:paraId="0737B8FF" w14:textId="31209BE3" w:rsidR="006C7F1B" w:rsidRDefault="006C7F1B" w:rsidP="006C7F1B">
            <w:pPr>
              <w:tabs>
                <w:tab w:val="left" w:pos="2520"/>
              </w:tabs>
              <w:spacing w:line="380" w:lineRule="exact"/>
              <w:ind w:leftChars="50" w:left="315" w:rightChars="50" w:right="105" w:hangingChars="100" w:hanging="210"/>
            </w:pPr>
            <w:r>
              <w:rPr>
                <w:rFonts w:hint="eastAsia"/>
              </w:rPr>
              <w:t>二、另受軍事教育條例第五條第一項第一款至第三款「大學教育」、「專科教育」及「中等學校教育」之學生，仍應分別依大學法第</w:t>
            </w:r>
            <w:r w:rsidRPr="00E92B28">
              <w:rPr>
                <w:rFonts w:hint="eastAsia"/>
                <w:spacing w:val="-2"/>
              </w:rPr>
              <w:t>三十三條至第三十三條之二</w:t>
            </w:r>
            <w:r>
              <w:rPr>
                <w:rFonts w:hint="eastAsia"/>
              </w:rPr>
              <w:t>、</w:t>
            </w:r>
            <w:r>
              <w:rPr>
                <w:rFonts w:hint="eastAsia"/>
              </w:rPr>
              <w:lastRenderedPageBreak/>
              <w:t>專科學校法第四十二條、高級中等教育法第五十四條或國民教育法第</w:t>
            </w:r>
            <w:r w:rsidR="00943790">
              <w:rPr>
                <w:rFonts w:hint="eastAsia"/>
              </w:rPr>
              <w:t>四十五</w:t>
            </w:r>
            <w:r w:rsidR="00CA10EE">
              <w:rPr>
                <w:rFonts w:hint="eastAsia"/>
              </w:rPr>
              <w:t>條</w:t>
            </w:r>
            <w:r>
              <w:rPr>
                <w:rFonts w:hint="eastAsia"/>
              </w:rPr>
              <w:t>規定提起救濟，不在本法準用範圍之列，併予敘明。</w:t>
            </w:r>
          </w:p>
          <w:p w14:paraId="7FC0BF43"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20766920"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6529E17B"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492AC676"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090C7B81" w14:textId="77777777" w:rsidR="006C7F1B" w:rsidRDefault="006C7F1B" w:rsidP="006C7F1B">
            <w:pPr>
              <w:tabs>
                <w:tab w:val="left" w:pos="2520"/>
              </w:tabs>
              <w:spacing w:line="380" w:lineRule="exact"/>
              <w:ind w:leftChars="50" w:left="315" w:rightChars="50" w:right="105" w:hangingChars="100" w:hanging="210"/>
            </w:pPr>
            <w:r>
              <w:rPr>
                <w:rFonts w:hint="eastAsia"/>
              </w:rPr>
              <w:t>第七十七條　本法施行前，已依其他法令提起救濟而尚未終結之事件，除已繫屬於行政法院之事件依原訴訟程序規定審理外，應依本法所定程序終結之。但已依法定程序進行之行為，效力不受影響。</w:t>
            </w:r>
          </w:p>
        </w:tc>
        <w:tc>
          <w:tcPr>
            <w:tcW w:w="3373" w:type="dxa"/>
            <w:shd w:val="clear" w:color="auto" w:fill="auto"/>
          </w:tcPr>
          <w:p w14:paraId="3EEAC726" w14:textId="77777777" w:rsidR="006C7F1B" w:rsidRDefault="006C7F1B" w:rsidP="006C7F1B">
            <w:pPr>
              <w:tabs>
                <w:tab w:val="left" w:pos="2520"/>
              </w:tabs>
              <w:spacing w:line="380" w:lineRule="exact"/>
              <w:ind w:leftChars="50" w:left="315" w:rightChars="50" w:right="105" w:hangingChars="100" w:hanging="210"/>
            </w:pPr>
            <w:r>
              <w:rPr>
                <w:rFonts w:hint="eastAsia"/>
              </w:rPr>
              <w:t>第七十七條　本法施行前，已依其他法令提起救濟而尚未終結之事件，除已繫屬於行政法院之事件依原訴訟程序規定審理外，應依本法所定程序終結之。但已依法定程序進行之行為，效力不受影響。</w:t>
            </w:r>
          </w:p>
        </w:tc>
        <w:tc>
          <w:tcPr>
            <w:tcW w:w="3373" w:type="dxa"/>
            <w:shd w:val="clear" w:color="auto" w:fill="auto"/>
          </w:tcPr>
          <w:p w14:paraId="4FE6DAFD" w14:textId="77777777" w:rsidR="006C7F1B" w:rsidRDefault="006C7F1B" w:rsidP="006C7F1B">
            <w:pPr>
              <w:tabs>
                <w:tab w:val="left" w:pos="2520"/>
              </w:tabs>
              <w:spacing w:line="380" w:lineRule="exact"/>
              <w:ind w:leftChars="50" w:left="315" w:rightChars="50" w:right="105" w:hangingChars="100" w:hanging="210"/>
            </w:pPr>
            <w:r>
              <w:rPr>
                <w:rFonts w:hint="eastAsia"/>
              </w:rPr>
              <w:t>第七十七條　本法施行前，已依其他法令提起救濟而尚未終結之事件，除已繫屬於行政法院之事件依原訴訟程序規定審理外，應依本法所定程序終結之。但已依法定程序進行之行為，效力不受影響。</w:t>
            </w:r>
          </w:p>
        </w:tc>
        <w:tc>
          <w:tcPr>
            <w:tcW w:w="3373" w:type="dxa"/>
            <w:shd w:val="clear" w:color="auto" w:fill="auto"/>
          </w:tcPr>
          <w:p w14:paraId="666C021C"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5899E315" w14:textId="77777777" w:rsidR="006C7F1B" w:rsidRDefault="006C7F1B" w:rsidP="006C7F1B">
            <w:pPr>
              <w:tabs>
                <w:tab w:val="left" w:pos="2520"/>
              </w:tabs>
              <w:spacing w:line="380" w:lineRule="exact"/>
              <w:ind w:leftChars="50" w:left="105" w:rightChars="50" w:right="105"/>
            </w:pPr>
            <w:r>
              <w:rPr>
                <w:rFonts w:hint="eastAsia"/>
              </w:rPr>
              <w:t>本法施行前，已依訴願法、國軍官兵權益保障審議要點或其他機關內部法令提起救濟之事件，如尚未處理完畢，於本法施行後，應即依本法所定程序終結之，例如因懲罰而提起之訴願事件，受理訴願機關應將事件移送原處分機關所在地之權保會審議。至已繫屬行政法院之事件仍依原訴訟程序審理。另為避免程序之勞費，於但書定明本法施行前已進行之程序，效力不受影響。</w:t>
            </w:r>
          </w:p>
          <w:p w14:paraId="22A98096"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5BB6B9CE" w14:textId="77777777" w:rsidR="006C7F1B" w:rsidRDefault="006C7F1B" w:rsidP="006C7F1B">
            <w:pPr>
              <w:tabs>
                <w:tab w:val="left" w:pos="2520"/>
              </w:tabs>
              <w:spacing w:line="380" w:lineRule="exact"/>
              <w:ind w:leftChars="50" w:left="105" w:rightChars="50" w:right="105"/>
            </w:pPr>
            <w:r>
              <w:rPr>
                <w:rFonts w:hint="eastAsia"/>
              </w:rPr>
              <w:t>本法施行前，已依訴願法、國軍官</w:t>
            </w:r>
            <w:r>
              <w:rPr>
                <w:rFonts w:hint="eastAsia"/>
              </w:rPr>
              <w:lastRenderedPageBreak/>
              <w:t>兵權益保障審議要點或其他機關內部法令提起救濟之事件，如尚未處理完畢，於本法施行後，應即依本法所定程序終結之，例如因懲罰而提起之訴願事件，受理訴願機關應將事件移送原處分機關所在地之權保會審議。至已繫屬行政法院之事件仍依原訴訟程序審理。另為避免程序之勞費，於但書定明本法施行前已進行之程序，效力不受影響。</w:t>
            </w:r>
          </w:p>
          <w:p w14:paraId="0C030056" w14:textId="77777777"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6A309751" w14:textId="77777777" w:rsidR="006C7F1B" w:rsidRDefault="00AC19A1" w:rsidP="002C3DAB">
            <w:pPr>
              <w:tabs>
                <w:tab w:val="left" w:pos="2520"/>
              </w:tabs>
              <w:spacing w:line="380" w:lineRule="exact"/>
              <w:ind w:leftChars="50" w:left="105" w:rightChars="50" w:right="105"/>
            </w:pPr>
            <w:r w:rsidRPr="00C579D9">
              <w:rPr>
                <w:rFonts w:hint="eastAsia"/>
              </w:rPr>
              <w:t>照行政院提案通過。</w:t>
            </w:r>
          </w:p>
        </w:tc>
      </w:tr>
      <w:tr w:rsidR="006C7F1B" w14:paraId="31CF9313" w14:textId="77777777" w:rsidTr="00345D44">
        <w:tblPrEx>
          <w:tblBorders>
            <w:left w:val="single" w:sz="12" w:space="0" w:color="auto"/>
            <w:right w:val="single" w:sz="12" w:space="0" w:color="auto"/>
            <w:insideH w:val="single" w:sz="4" w:space="0" w:color="auto"/>
            <w:insideV w:val="single" w:sz="4" w:space="0" w:color="auto"/>
          </w:tblBorders>
        </w:tblPrEx>
        <w:tc>
          <w:tcPr>
            <w:tcW w:w="3374" w:type="dxa"/>
            <w:shd w:val="clear" w:color="auto" w:fill="auto"/>
          </w:tcPr>
          <w:p w14:paraId="12BC0A79" w14:textId="77777777" w:rsidR="00A82527" w:rsidRPr="00C579D9" w:rsidRDefault="00A82527" w:rsidP="00A82527">
            <w:pPr>
              <w:tabs>
                <w:tab w:val="left" w:pos="2520"/>
              </w:tabs>
              <w:spacing w:line="380" w:lineRule="exact"/>
              <w:ind w:leftChars="50" w:left="315" w:rightChars="50" w:right="105" w:hangingChars="100" w:hanging="210"/>
              <w:rPr>
                <w:b/>
              </w:rPr>
            </w:pPr>
            <w:r w:rsidRPr="00C579D9">
              <w:rPr>
                <w:rFonts w:hint="eastAsia"/>
                <w:b/>
              </w:rPr>
              <w:lastRenderedPageBreak/>
              <w:t>(照行政院提案通過)</w:t>
            </w:r>
          </w:p>
          <w:p w14:paraId="52EA6ED1" w14:textId="77777777" w:rsidR="006C7F1B" w:rsidRDefault="006C7F1B" w:rsidP="006C7F1B">
            <w:pPr>
              <w:tabs>
                <w:tab w:val="left" w:pos="2520"/>
              </w:tabs>
              <w:spacing w:line="380" w:lineRule="exact"/>
              <w:ind w:leftChars="50" w:left="315" w:rightChars="50" w:right="105" w:hangingChars="100" w:hanging="210"/>
            </w:pPr>
            <w:r>
              <w:rPr>
                <w:rFonts w:hint="eastAsia"/>
              </w:rPr>
              <w:t>第七十八條　本法施行日期，由行政院定之。</w:t>
            </w:r>
          </w:p>
        </w:tc>
        <w:tc>
          <w:tcPr>
            <w:tcW w:w="3373" w:type="dxa"/>
            <w:shd w:val="clear" w:color="auto" w:fill="auto"/>
          </w:tcPr>
          <w:p w14:paraId="06AA1DDF" w14:textId="77777777" w:rsidR="006C7F1B" w:rsidRDefault="006C7F1B" w:rsidP="006C7F1B">
            <w:pPr>
              <w:tabs>
                <w:tab w:val="left" w:pos="2520"/>
              </w:tabs>
              <w:spacing w:line="380" w:lineRule="exact"/>
              <w:ind w:leftChars="50" w:left="315" w:rightChars="50" w:right="105" w:hangingChars="100" w:hanging="210"/>
            </w:pPr>
            <w:r>
              <w:rPr>
                <w:rFonts w:hint="eastAsia"/>
              </w:rPr>
              <w:t>第七十八條　本法施行日期，由行</w:t>
            </w:r>
            <w:r w:rsidR="002771FA">
              <w:rPr>
                <w:noProof/>
              </w:rPr>
              <mc:AlternateContent>
                <mc:Choice Requires="wps">
                  <w:drawing>
                    <wp:anchor distT="0" distB="0" distL="114300" distR="114300" simplePos="0" relativeHeight="251661312" behindDoc="0" locked="0" layoutInCell="1" allowOverlap="1" wp14:anchorId="54E7B2E3" wp14:editId="57C68801">
                      <wp:simplePos x="0" y="0"/>
                      <wp:positionH relativeFrom="column">
                        <wp:posOffset>-2149694</wp:posOffset>
                      </wp:positionH>
                      <wp:positionV relativeFrom="paragraph">
                        <wp:posOffset>5311424</wp:posOffset>
                      </wp:positionV>
                      <wp:extent cx="8550494" cy="0"/>
                      <wp:effectExtent l="0" t="0" r="22225" b="19050"/>
                      <wp:wrapNone/>
                      <wp:docPr id="16" name="DW738118"/>
                      <wp:cNvGraphicFramePr/>
                      <a:graphic xmlns:a="http://schemas.openxmlformats.org/drawingml/2006/main">
                        <a:graphicData uri="http://schemas.microsoft.com/office/word/2010/wordprocessingShape">
                          <wps:wsp>
                            <wps:cNvCnPr/>
                            <wps:spPr>
                              <a:xfrm>
                                <a:off x="0" y="0"/>
                                <a:ext cx="8550494"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792B51" id="DW73811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25pt,418.2pt" to="7in,4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" strokecolor="#4579b8 [3044]" strokeweight="1.5pt"/>
                  </w:pict>
                </mc:Fallback>
              </mc:AlternateContent>
            </w:r>
            <w:r>
              <w:rPr>
                <w:rFonts w:hint="eastAsia"/>
              </w:rPr>
              <w:t>政院定之。</w:t>
            </w:r>
          </w:p>
        </w:tc>
        <w:tc>
          <w:tcPr>
            <w:tcW w:w="3373" w:type="dxa"/>
            <w:shd w:val="clear" w:color="auto" w:fill="auto"/>
          </w:tcPr>
          <w:p w14:paraId="4748B49A" w14:textId="77777777" w:rsidR="006C7F1B" w:rsidRDefault="006C7F1B" w:rsidP="006C7F1B">
            <w:pPr>
              <w:tabs>
                <w:tab w:val="left" w:pos="2520"/>
              </w:tabs>
              <w:spacing w:line="380" w:lineRule="exact"/>
              <w:ind w:leftChars="50" w:left="315" w:rightChars="50" w:right="105" w:hangingChars="100" w:hanging="210"/>
            </w:pPr>
            <w:r>
              <w:rPr>
                <w:rFonts w:hint="eastAsia"/>
              </w:rPr>
              <w:t>第七十八條　本法施行日期，由行政院定之。</w:t>
            </w:r>
          </w:p>
        </w:tc>
        <w:tc>
          <w:tcPr>
            <w:tcW w:w="3373" w:type="dxa"/>
            <w:shd w:val="clear" w:color="auto" w:fill="auto"/>
          </w:tcPr>
          <w:p w14:paraId="4B454173"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行政院提案：</w:t>
            </w:r>
          </w:p>
          <w:p w14:paraId="3AECB9E3" w14:textId="77777777" w:rsidR="006C7F1B" w:rsidRDefault="006C7F1B" w:rsidP="006C7F1B">
            <w:pPr>
              <w:tabs>
                <w:tab w:val="left" w:pos="2520"/>
              </w:tabs>
              <w:spacing w:line="380" w:lineRule="exact"/>
              <w:ind w:leftChars="50" w:left="105" w:rightChars="50" w:right="105"/>
            </w:pPr>
            <w:r>
              <w:rPr>
                <w:rFonts w:hint="eastAsia"/>
              </w:rPr>
              <w:t>考量本法將於高等軍事法院設勤務法庭，審理軍人與國家間公法爭議事件之第一審行政訴訟，因相關行政及人事作業（例如辦理行政訴訟軍事審判官之培訓及考核）之籌備及配套措施，均尚待與相關機關協調，以確保軍人權益相關行政訴訟事務運作之公正性及適法性，爰</w:t>
            </w:r>
            <w:r>
              <w:rPr>
                <w:rFonts w:hint="eastAsia"/>
              </w:rPr>
              <w:lastRenderedPageBreak/>
              <w:t>定明本法施行日期，由行政院定之。</w:t>
            </w:r>
          </w:p>
          <w:p w14:paraId="26A3FC87" w14:textId="77777777" w:rsidR="006C7F1B" w:rsidRDefault="006C7F1B" w:rsidP="006C7F1B">
            <w:pPr>
              <w:tabs>
                <w:tab w:val="left" w:pos="2520"/>
              </w:tabs>
              <w:spacing w:line="380" w:lineRule="exact"/>
              <w:ind w:leftChars="50" w:left="105" w:rightChars="50" w:right="105"/>
            </w:pPr>
            <w:r w:rsidRPr="000C24C7">
              <w:rPr>
                <w:rFonts w:ascii="華康中黑體" w:eastAsia="華康中黑體" w:hint="eastAsia"/>
              </w:rPr>
              <w:t>委員徐巧芯等20人提案：</w:t>
            </w:r>
          </w:p>
          <w:p w14:paraId="7C1B9052" w14:textId="77777777" w:rsidR="006C7F1B" w:rsidRDefault="006C7F1B" w:rsidP="006C7F1B">
            <w:pPr>
              <w:tabs>
                <w:tab w:val="left" w:pos="2520"/>
              </w:tabs>
              <w:spacing w:line="380" w:lineRule="exact"/>
              <w:ind w:leftChars="50" w:left="105" w:rightChars="50" w:right="105"/>
            </w:pPr>
            <w:r>
              <w:rPr>
                <w:rFonts w:hint="eastAsia"/>
              </w:rPr>
              <w:t>考量本法將於高等軍事法院設勤務法庭，審理軍人與國家間公法爭議事件之第一審行政訴訟，因相關行政及人事作業（例如辦理行政訴訟軍事審判官之培訓及考核）之籌備及配套措施，均尚待與相關機關協調，以確保軍人權益相關行政訴訟事務運作之公正性及適法性，爰定明本法施行日期，由行政院定之。</w:t>
            </w:r>
          </w:p>
          <w:p w14:paraId="487C8C5B" w14:textId="4C6A06FE" w:rsidR="00AC19A1" w:rsidRPr="00C579D9" w:rsidRDefault="00AC19A1" w:rsidP="00AC19A1">
            <w:pPr>
              <w:tabs>
                <w:tab w:val="left" w:pos="2520"/>
              </w:tabs>
              <w:spacing w:line="380" w:lineRule="exact"/>
              <w:ind w:leftChars="50" w:left="315" w:rightChars="50" w:right="105" w:hangingChars="100" w:hanging="210"/>
              <w:rPr>
                <w:b/>
              </w:rPr>
            </w:pPr>
            <w:r w:rsidRPr="00C579D9">
              <w:rPr>
                <w:rFonts w:hint="eastAsia"/>
                <w:b/>
              </w:rPr>
              <w:t>審查會：</w:t>
            </w:r>
          </w:p>
          <w:p w14:paraId="77B207A1" w14:textId="6A2A00AA" w:rsidR="006C7F1B" w:rsidRDefault="00AC19A1" w:rsidP="002C3DAB">
            <w:pPr>
              <w:tabs>
                <w:tab w:val="left" w:pos="2520"/>
              </w:tabs>
              <w:spacing w:line="380" w:lineRule="exact"/>
              <w:ind w:leftChars="50" w:left="105" w:rightChars="50" w:right="105"/>
            </w:pPr>
            <w:r w:rsidRPr="00C579D9">
              <w:rPr>
                <w:rFonts w:hint="eastAsia"/>
              </w:rPr>
              <w:t>照行政院提案通過。</w:t>
            </w:r>
          </w:p>
          <w:p w14:paraId="199F01C8" w14:textId="6FAA57FB" w:rsidR="00943790" w:rsidRDefault="00943790" w:rsidP="002C3DAB">
            <w:pPr>
              <w:tabs>
                <w:tab w:val="left" w:pos="2520"/>
              </w:tabs>
              <w:spacing w:line="380" w:lineRule="exact"/>
              <w:ind w:leftChars="50" w:left="105" w:rightChars="50" w:right="105"/>
            </w:pPr>
          </w:p>
          <w:p w14:paraId="12D12AF2" w14:textId="2B349035" w:rsidR="00943790" w:rsidRDefault="00943790" w:rsidP="002C3DAB">
            <w:pPr>
              <w:tabs>
                <w:tab w:val="left" w:pos="2520"/>
              </w:tabs>
              <w:spacing w:line="380" w:lineRule="exact"/>
              <w:ind w:leftChars="50" w:left="105" w:rightChars="50" w:right="105"/>
            </w:pPr>
          </w:p>
          <w:p w14:paraId="48E561D6" w14:textId="65FE9F9A" w:rsidR="00943790" w:rsidRDefault="00943790" w:rsidP="002C3DAB">
            <w:pPr>
              <w:tabs>
                <w:tab w:val="left" w:pos="2520"/>
              </w:tabs>
              <w:spacing w:line="380" w:lineRule="exact"/>
              <w:ind w:leftChars="50" w:left="105" w:rightChars="50" w:right="105"/>
            </w:pPr>
          </w:p>
          <w:p w14:paraId="192F2C40" w14:textId="3E24013B" w:rsidR="00943790" w:rsidRDefault="00943790" w:rsidP="002C3DAB">
            <w:pPr>
              <w:tabs>
                <w:tab w:val="left" w:pos="2520"/>
              </w:tabs>
              <w:spacing w:line="380" w:lineRule="exact"/>
              <w:ind w:leftChars="50" w:left="105" w:rightChars="50" w:right="105"/>
            </w:pPr>
          </w:p>
          <w:p w14:paraId="32C830F2" w14:textId="7253BA6D" w:rsidR="00943790" w:rsidRDefault="00943790" w:rsidP="002C3DAB">
            <w:pPr>
              <w:tabs>
                <w:tab w:val="left" w:pos="2520"/>
              </w:tabs>
              <w:spacing w:line="380" w:lineRule="exact"/>
              <w:ind w:leftChars="50" w:left="105" w:rightChars="50" w:right="105"/>
            </w:pPr>
          </w:p>
          <w:p w14:paraId="6D214E8E" w14:textId="41C1618D" w:rsidR="00943790" w:rsidRDefault="00943790" w:rsidP="002C3DAB">
            <w:pPr>
              <w:tabs>
                <w:tab w:val="left" w:pos="2520"/>
              </w:tabs>
              <w:spacing w:line="380" w:lineRule="exact"/>
              <w:ind w:leftChars="50" w:left="105" w:rightChars="50" w:right="105"/>
            </w:pPr>
          </w:p>
        </w:tc>
      </w:tr>
    </w:tbl>
    <w:p w14:paraId="034A128D" w14:textId="1123C928" w:rsidR="0038726D" w:rsidRDefault="00943790" w:rsidP="00D15FFA">
      <w:pPr>
        <w:tabs>
          <w:tab w:val="left" w:pos="2520"/>
        </w:tabs>
        <w:spacing w:line="380" w:lineRule="exact"/>
      </w:pPr>
      <w:r>
        <w:rPr>
          <w:rFonts w:hint="eastAsia"/>
          <w:b/>
          <w:noProof/>
        </w:rPr>
        <w:lastRenderedPageBreak/>
        <mc:AlternateContent>
          <mc:Choice Requires="wps">
            <w:drawing>
              <wp:anchor distT="0" distB="0" distL="114300" distR="114300" simplePos="0" relativeHeight="251660288" behindDoc="0" locked="0" layoutInCell="1" allowOverlap="1" wp14:anchorId="765C6A86" wp14:editId="3AD1C1E8">
                <wp:simplePos x="0" y="0"/>
                <wp:positionH relativeFrom="column">
                  <wp:posOffset>-30822</wp:posOffset>
                </wp:positionH>
                <wp:positionV relativeFrom="paragraph">
                  <wp:posOffset>-38100</wp:posOffset>
                </wp:positionV>
                <wp:extent cx="8575040" cy="15240"/>
                <wp:effectExtent l="0" t="0" r="35560" b="22860"/>
                <wp:wrapNone/>
                <wp:docPr id="20" name="直線接點 20"/>
                <wp:cNvGraphicFramePr/>
                <a:graphic xmlns:a="http://schemas.openxmlformats.org/drawingml/2006/main">
                  <a:graphicData uri="http://schemas.microsoft.com/office/word/2010/wordprocessingShape">
                    <wps:wsp>
                      <wps:cNvCnPr/>
                      <wps:spPr>
                        <a:xfrm flipV="1">
                          <a:off x="0" y="0"/>
                          <a:ext cx="8575040" cy="152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35F4EA" id="直線接點 20" o:spid="_x0000_s1026" style="position:absolute;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5pt,-3pt" to="672.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" strokecolor="black [3213]" strokeweight="1.5pt"/>
            </w:pict>
          </mc:Fallback>
        </mc:AlternateContent>
      </w:r>
    </w:p>
    <w:p w14:paraId="629BFBAE" w14:textId="77777777" w:rsidR="00943790" w:rsidRDefault="00943790">
      <w:pPr>
        <w:widowControl/>
        <w:kinsoku/>
        <w:overflowPunct/>
        <w:autoSpaceDE/>
        <w:spacing w:line="240" w:lineRule="auto"/>
        <w:jc w:val="left"/>
        <w:textAlignment w:val="auto"/>
      </w:pPr>
      <w:bookmarkStart w:id="0" w:name="_GoBack"/>
      <w:bookmarkEnd w:id="0"/>
    </w:p>
    <w:sectPr w:rsidR="00943790" w:rsidSect="00943790">
      <w:headerReference w:type="even" r:id="rId8"/>
      <w:headerReference w:type="default" r:id="rId9"/>
      <w:footerReference w:type="even" r:id="rId10"/>
      <w:footerReference w:type="default" r:id="rId11"/>
      <w:type w:val="continuous"/>
      <w:pgSz w:w="16838" w:h="11906" w:orient="landscape" w:code="9"/>
      <w:pgMar w:top="1417" w:right="1984" w:bottom="1417" w:left="1417" w:header="1417" w:footer="850" w:gutter="0"/>
      <w:pgNumType w:start="7"/>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B1DFAB" w14:textId="77777777" w:rsidR="005C4ED4" w:rsidRDefault="005C4ED4">
      <w:pPr>
        <w:spacing w:line="240" w:lineRule="auto"/>
      </w:pPr>
      <w:r>
        <w:separator/>
      </w:r>
    </w:p>
  </w:endnote>
  <w:endnote w:type="continuationSeparator" w:id="0">
    <w:p w14:paraId="2E2A46FF" w14:textId="77777777" w:rsidR="005C4ED4" w:rsidRDefault="005C4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87F77" w14:textId="1C70ACCC" w:rsidR="00943790" w:rsidRDefault="00943790">
    <w:pPr>
      <w:pStyle w:val="aa"/>
    </w:pPr>
    <w:r>
      <w:rPr>
        <w:noProof/>
      </w:rPr>
      <mc:AlternateContent>
        <mc:Choice Requires="wps">
          <w:drawing>
            <wp:anchor distT="0" distB="0" distL="114300" distR="114300" simplePos="0" relativeHeight="251661312" behindDoc="0" locked="0" layoutInCell="1" allowOverlap="1" wp14:anchorId="29A1D9DD" wp14:editId="03CD92EA">
              <wp:simplePos x="0" y="0"/>
              <wp:positionH relativeFrom="column">
                <wp:posOffset>-391795</wp:posOffset>
              </wp:positionH>
              <wp:positionV relativeFrom="paragraph">
                <wp:posOffset>-5920422</wp:posOffset>
              </wp:positionV>
              <wp:extent cx="381000" cy="5760719"/>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1D476AF" w14:textId="629F2450" w:rsidR="00943790" w:rsidRPr="00943790" w:rsidRDefault="00943790" w:rsidP="00943790">
                          <w:pPr>
                            <w:spacing w:line="210" w:lineRule="exact"/>
                            <w:jc w:val="center"/>
                          </w:pPr>
                          <w:r>
                            <w:fldChar w:fldCharType="begin"/>
                          </w:r>
                          <w:r>
                            <w:instrText xml:space="preserve"> PAGE  \* MERGEFORMAT </w:instrText>
                          </w:r>
                          <w:r>
                            <w:fldChar w:fldCharType="separate"/>
                          </w:r>
                          <w:r w:rsidR="001945E8">
                            <w:rPr>
                              <w:noProof/>
                            </w:rPr>
                            <w:t>158</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3" o:spid="_x0000_s1028" type="#_x0000_t202" style="position:absolute;left:0;text-align:left;margin-left:-30.85pt;margin-top:-466.1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" filled="f" stroked="f" strokeweight=".5pt">
              <v:textbox style="layout-flow:vertical">
                <w:txbxContent>
                  <w:p w14:paraId="61D476AF" w14:textId="629F2450" w:rsidR="00943790" w:rsidRPr="00943790" w:rsidRDefault="00943790" w:rsidP="00943790">
                    <w:pPr>
                      <w:spacing w:line="210" w:lineRule="exact"/>
                      <w:jc w:val="center"/>
                    </w:pPr>
                    <w:r>
                      <w:fldChar w:fldCharType="begin"/>
                    </w:r>
                    <w:r>
                      <w:instrText xml:space="preserve"> PAGE  \* MERGEFORMAT </w:instrText>
                    </w:r>
                    <w:r>
                      <w:fldChar w:fldCharType="separate"/>
                    </w:r>
                    <w:r w:rsidR="001945E8">
                      <w:rPr>
                        <w:noProof/>
                      </w:rPr>
                      <w:t>158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50769" w14:textId="784F9B22" w:rsidR="00943790" w:rsidRDefault="00943790">
    <w:pPr>
      <w:pStyle w:val="aa"/>
    </w:pPr>
    <w:r>
      <w:rPr>
        <w:noProof/>
      </w:rPr>
      <mc:AlternateContent>
        <mc:Choice Requires="wps">
          <w:drawing>
            <wp:anchor distT="0" distB="0" distL="114300" distR="114300" simplePos="0" relativeHeight="251659264" behindDoc="0" locked="0" layoutInCell="1" allowOverlap="1" wp14:anchorId="20FF69D7" wp14:editId="707BA854">
              <wp:simplePos x="0" y="0"/>
              <wp:positionH relativeFrom="column">
                <wp:posOffset>-391795</wp:posOffset>
              </wp:positionH>
              <wp:positionV relativeFrom="paragraph">
                <wp:posOffset>-5920422</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27BEF7" w14:textId="527A98CC" w:rsidR="00943790" w:rsidRPr="00943790" w:rsidRDefault="00943790" w:rsidP="00943790">
                          <w:pPr>
                            <w:spacing w:line="210" w:lineRule="exact"/>
                            <w:jc w:val="center"/>
                          </w:pPr>
                          <w:r>
                            <w:fldChar w:fldCharType="begin"/>
                          </w:r>
                          <w:r>
                            <w:instrText xml:space="preserve"> PAGE  \* MERGEFORMAT </w:instrText>
                          </w:r>
                          <w:r>
                            <w:fldChar w:fldCharType="separate"/>
                          </w:r>
                          <w:r w:rsidR="001945E8">
                            <w:rPr>
                              <w:noProof/>
                            </w:rPr>
                            <w:t>157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30.85pt;margin-top:-466.1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" filled="f" stroked="f" strokeweight=".5pt">
              <v:textbox style="layout-flow:vertical">
                <w:txbxContent>
                  <w:p w14:paraId="7A27BEF7" w14:textId="527A98CC" w:rsidR="00943790" w:rsidRPr="00943790" w:rsidRDefault="00943790" w:rsidP="00943790">
                    <w:pPr>
                      <w:spacing w:line="210" w:lineRule="exact"/>
                      <w:jc w:val="center"/>
                    </w:pPr>
                    <w:r>
                      <w:fldChar w:fldCharType="begin"/>
                    </w:r>
                    <w:r>
                      <w:instrText xml:space="preserve"> PAGE  \* MERGEFORMAT </w:instrText>
                    </w:r>
                    <w:r>
                      <w:fldChar w:fldCharType="separate"/>
                    </w:r>
                    <w:r w:rsidR="001945E8">
                      <w:rPr>
                        <w:noProof/>
                      </w:rPr>
                      <w:t>157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17A73" w14:textId="77777777" w:rsidR="005C4ED4" w:rsidRDefault="005C4ED4">
      <w:pPr>
        <w:spacing w:line="240" w:lineRule="auto"/>
      </w:pPr>
      <w:r>
        <w:separator/>
      </w:r>
    </w:p>
  </w:footnote>
  <w:footnote w:type="continuationSeparator" w:id="0">
    <w:p w14:paraId="491A9320" w14:textId="77777777" w:rsidR="005C4ED4" w:rsidRDefault="005C4ED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A9940" w14:textId="6C0D4B40" w:rsidR="00943790" w:rsidRDefault="00943790">
    <w:pPr>
      <w:pStyle w:val="a8"/>
    </w:pPr>
    <w:r>
      <w:rPr>
        <w:noProof/>
      </w:rPr>
      <mc:AlternateContent>
        <mc:Choice Requires="wps">
          <w:drawing>
            <wp:anchor distT="0" distB="0" distL="114300" distR="114300" simplePos="0" relativeHeight="251662336" behindDoc="0" locked="0" layoutInCell="1" allowOverlap="1" wp14:anchorId="550CCBE3" wp14:editId="36B2EA27">
              <wp:simplePos x="0" y="0"/>
              <wp:positionH relativeFrom="column">
                <wp:posOffset>8688705</wp:posOffset>
              </wp:positionH>
              <wp:positionV relativeFrom="paragraph">
                <wp:posOffset>318</wp:posOffset>
              </wp:positionV>
              <wp:extent cx="381000" cy="5760719"/>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05FF1D" w14:textId="08F4E99D" w:rsidR="00943790" w:rsidRPr="00943790" w:rsidRDefault="00943790" w:rsidP="00943790">
                          <w:pPr>
                            <w:spacing w:line="294" w:lineRule="exact"/>
                            <w:jc w:val="left"/>
                          </w:pPr>
                          <w:r>
                            <w:rPr>
                              <w:rFonts w:hint="eastAsia"/>
                            </w:rPr>
                            <w:t>立法院公報　第113卷　第71期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0CCBE3" id="_x0000_t202" coordsize="21600,21600" o:spt="202" path="m,l,21600r21600,l21600,xe">
              <v:stroke joinstyle="miter"/>
              <v:path gradientshapeok="t" o:connecttype="rect"/>
            </v:shapetype>
            <v:shape id="文字方塊 17" o:spid="_x0000_s1026"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" filled="f" stroked="f" strokeweight=".5pt">
              <v:fill o:detectmouseclick="t"/>
              <v:textbox style="layout-flow:vertical">
                <w:txbxContent>
                  <w:p w14:paraId="1F05FF1D" w14:textId="08F4E99D" w:rsidR="00943790" w:rsidRPr="00943790" w:rsidRDefault="00943790" w:rsidP="00943790">
                    <w:pPr>
                      <w:spacing w:line="294" w:lineRule="exact"/>
                      <w:jc w:val="left"/>
                    </w:pPr>
                    <w:r>
                      <w:rPr>
                        <w:rFonts w:hint="eastAsia"/>
                      </w:rPr>
                      <w:t>立法院公報　第113卷　第71期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8550F" w14:textId="16FF4236" w:rsidR="00943790" w:rsidRDefault="00943790">
    <w:pPr>
      <w:pStyle w:val="a8"/>
    </w:pPr>
    <w:r>
      <w:rPr>
        <w:noProof/>
      </w:rPr>
      <mc:AlternateContent>
        <mc:Choice Requires="wps">
          <w:drawing>
            <wp:anchor distT="0" distB="0" distL="114300" distR="114300" simplePos="0" relativeHeight="251660288" behindDoc="0" locked="0" layoutInCell="1" allowOverlap="1" wp14:anchorId="599BDE91" wp14:editId="5A5B6A4E">
              <wp:simplePos x="0" y="0"/>
              <wp:positionH relativeFrom="column">
                <wp:posOffset>8688705</wp:posOffset>
              </wp:positionH>
              <wp:positionV relativeFrom="paragraph">
                <wp:posOffset>318</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C11A78B" w14:textId="7933FC1A" w:rsidR="00943790" w:rsidRPr="00943790" w:rsidRDefault="00943790" w:rsidP="00943790">
                          <w:pPr>
                            <w:spacing w:line="294" w:lineRule="exact"/>
                            <w:jc w:val="right"/>
                          </w:pPr>
                          <w:r>
                            <w:rPr>
                              <w:rFonts w:hint="eastAsia"/>
                            </w:rPr>
                            <w:t>立法院公報　第113卷　第71期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9BDE91" id="_x0000_t202" coordsize="21600,21600" o:spt="202" path="m,l,21600r21600,l21600,xe">
              <v:stroke joinstyle="miter"/>
              <v:path gradientshapeok="t" o:connecttype="rect"/>
            </v:shapetype>
            <v:shape id="文字方塊 8" o:spid="_x0000_s1027"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" filled="f" stroked="f" strokeweight=".5pt">
              <v:fill o:detectmouseclick="t"/>
              <v:textbox style="layout-flow:vertical">
                <w:txbxContent>
                  <w:p w14:paraId="2C11A78B" w14:textId="7933FC1A" w:rsidR="00943790" w:rsidRPr="00943790" w:rsidRDefault="00943790" w:rsidP="00943790">
                    <w:pPr>
                      <w:spacing w:line="294" w:lineRule="exact"/>
                      <w:jc w:val="right"/>
                    </w:pPr>
                    <w:r>
                      <w:rPr>
                        <w:rFonts w:hint="eastAsia"/>
                      </w:rPr>
                      <w:t xml:space="preserve">立法院公報　</w:t>
                    </w:r>
                    <w:r>
                      <w:rPr>
                        <w:rFonts w:hint="eastAsia"/>
                      </w:rPr>
                      <w:t>第113卷　第71期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FFA"/>
    <w:rsid w:val="00001C98"/>
    <w:rsid w:val="000160B0"/>
    <w:rsid w:val="00032BBD"/>
    <w:rsid w:val="00042505"/>
    <w:rsid w:val="00043962"/>
    <w:rsid w:val="00062B83"/>
    <w:rsid w:val="000A60FD"/>
    <w:rsid w:val="000C24C7"/>
    <w:rsid w:val="000C6C67"/>
    <w:rsid w:val="000D47FD"/>
    <w:rsid w:val="000E3DC0"/>
    <w:rsid w:val="000F0217"/>
    <w:rsid w:val="000F5FD5"/>
    <w:rsid w:val="00103EC1"/>
    <w:rsid w:val="00175BBA"/>
    <w:rsid w:val="001824B2"/>
    <w:rsid w:val="001945E8"/>
    <w:rsid w:val="001A0156"/>
    <w:rsid w:val="001B021E"/>
    <w:rsid w:val="001D5FB4"/>
    <w:rsid w:val="00216118"/>
    <w:rsid w:val="00221606"/>
    <w:rsid w:val="00245627"/>
    <w:rsid w:val="00271DC0"/>
    <w:rsid w:val="002771FA"/>
    <w:rsid w:val="00281F48"/>
    <w:rsid w:val="002860BC"/>
    <w:rsid w:val="0029638C"/>
    <w:rsid w:val="002B4C71"/>
    <w:rsid w:val="002B7E91"/>
    <w:rsid w:val="002C3DAB"/>
    <w:rsid w:val="002D2FFB"/>
    <w:rsid w:val="002E3182"/>
    <w:rsid w:val="002E7173"/>
    <w:rsid w:val="00324E00"/>
    <w:rsid w:val="00325763"/>
    <w:rsid w:val="00331071"/>
    <w:rsid w:val="00337AE2"/>
    <w:rsid w:val="00345D44"/>
    <w:rsid w:val="00352D9C"/>
    <w:rsid w:val="00354506"/>
    <w:rsid w:val="003762E9"/>
    <w:rsid w:val="0038726D"/>
    <w:rsid w:val="003C493F"/>
    <w:rsid w:val="003E75A6"/>
    <w:rsid w:val="003F3619"/>
    <w:rsid w:val="00401603"/>
    <w:rsid w:val="004054C6"/>
    <w:rsid w:val="00410D64"/>
    <w:rsid w:val="0041405C"/>
    <w:rsid w:val="004149AC"/>
    <w:rsid w:val="00440220"/>
    <w:rsid w:val="004617E7"/>
    <w:rsid w:val="00475A08"/>
    <w:rsid w:val="004A1C9E"/>
    <w:rsid w:val="004A3F2C"/>
    <w:rsid w:val="004B2F49"/>
    <w:rsid w:val="004E1CD9"/>
    <w:rsid w:val="004E6CBC"/>
    <w:rsid w:val="004F7179"/>
    <w:rsid w:val="00502F4F"/>
    <w:rsid w:val="0050461D"/>
    <w:rsid w:val="005112DA"/>
    <w:rsid w:val="00517293"/>
    <w:rsid w:val="005264C7"/>
    <w:rsid w:val="00526C7A"/>
    <w:rsid w:val="00547FBF"/>
    <w:rsid w:val="00557912"/>
    <w:rsid w:val="00577A5C"/>
    <w:rsid w:val="005811B4"/>
    <w:rsid w:val="005A4848"/>
    <w:rsid w:val="005B414E"/>
    <w:rsid w:val="005C4ED4"/>
    <w:rsid w:val="00602D11"/>
    <w:rsid w:val="00630BF2"/>
    <w:rsid w:val="006315AD"/>
    <w:rsid w:val="00665D3B"/>
    <w:rsid w:val="00682D33"/>
    <w:rsid w:val="00684E82"/>
    <w:rsid w:val="00687AB9"/>
    <w:rsid w:val="006A27EB"/>
    <w:rsid w:val="006C7F1B"/>
    <w:rsid w:val="00713BD8"/>
    <w:rsid w:val="0072329E"/>
    <w:rsid w:val="00742AD2"/>
    <w:rsid w:val="0075458F"/>
    <w:rsid w:val="00766588"/>
    <w:rsid w:val="007A5A95"/>
    <w:rsid w:val="007B4855"/>
    <w:rsid w:val="007C436A"/>
    <w:rsid w:val="007E4283"/>
    <w:rsid w:val="008034E1"/>
    <w:rsid w:val="008073DC"/>
    <w:rsid w:val="00823FB1"/>
    <w:rsid w:val="00841404"/>
    <w:rsid w:val="008463FA"/>
    <w:rsid w:val="00867DCA"/>
    <w:rsid w:val="0089279F"/>
    <w:rsid w:val="0089598C"/>
    <w:rsid w:val="00897BA0"/>
    <w:rsid w:val="008A51DD"/>
    <w:rsid w:val="008B5450"/>
    <w:rsid w:val="008D42D3"/>
    <w:rsid w:val="00926694"/>
    <w:rsid w:val="009418DF"/>
    <w:rsid w:val="00943790"/>
    <w:rsid w:val="00963973"/>
    <w:rsid w:val="00976BD7"/>
    <w:rsid w:val="00982210"/>
    <w:rsid w:val="009954EC"/>
    <w:rsid w:val="009B0939"/>
    <w:rsid w:val="009B2388"/>
    <w:rsid w:val="009C4FA2"/>
    <w:rsid w:val="009C6FCF"/>
    <w:rsid w:val="009D32B3"/>
    <w:rsid w:val="009E2A2A"/>
    <w:rsid w:val="009F62AC"/>
    <w:rsid w:val="009F6992"/>
    <w:rsid w:val="00A01294"/>
    <w:rsid w:val="00A069C0"/>
    <w:rsid w:val="00A15CF2"/>
    <w:rsid w:val="00A175EF"/>
    <w:rsid w:val="00A362CB"/>
    <w:rsid w:val="00A364F7"/>
    <w:rsid w:val="00A64EB2"/>
    <w:rsid w:val="00A81982"/>
    <w:rsid w:val="00A82527"/>
    <w:rsid w:val="00A85D71"/>
    <w:rsid w:val="00A85F30"/>
    <w:rsid w:val="00AA5B29"/>
    <w:rsid w:val="00AB1F92"/>
    <w:rsid w:val="00AC19A1"/>
    <w:rsid w:val="00AC6682"/>
    <w:rsid w:val="00B05A5B"/>
    <w:rsid w:val="00B3066A"/>
    <w:rsid w:val="00BA3D3B"/>
    <w:rsid w:val="00BA7188"/>
    <w:rsid w:val="00BB5CA5"/>
    <w:rsid w:val="00BC7617"/>
    <w:rsid w:val="00BD2F05"/>
    <w:rsid w:val="00BE7A5A"/>
    <w:rsid w:val="00BF2493"/>
    <w:rsid w:val="00BF7513"/>
    <w:rsid w:val="00C2569F"/>
    <w:rsid w:val="00C27943"/>
    <w:rsid w:val="00C45A77"/>
    <w:rsid w:val="00C5084D"/>
    <w:rsid w:val="00C5428F"/>
    <w:rsid w:val="00C579D9"/>
    <w:rsid w:val="00C6717A"/>
    <w:rsid w:val="00C70A91"/>
    <w:rsid w:val="00C87A6B"/>
    <w:rsid w:val="00C921B5"/>
    <w:rsid w:val="00CA071D"/>
    <w:rsid w:val="00CA10EE"/>
    <w:rsid w:val="00CA5A4D"/>
    <w:rsid w:val="00CB4ADA"/>
    <w:rsid w:val="00CB6B1C"/>
    <w:rsid w:val="00CD49AC"/>
    <w:rsid w:val="00CE1BE5"/>
    <w:rsid w:val="00D02C48"/>
    <w:rsid w:val="00D071BA"/>
    <w:rsid w:val="00D1051F"/>
    <w:rsid w:val="00D15FFA"/>
    <w:rsid w:val="00D16DCF"/>
    <w:rsid w:val="00D23E0D"/>
    <w:rsid w:val="00D34C95"/>
    <w:rsid w:val="00D40538"/>
    <w:rsid w:val="00D42308"/>
    <w:rsid w:val="00D63A17"/>
    <w:rsid w:val="00D83542"/>
    <w:rsid w:val="00D84A40"/>
    <w:rsid w:val="00D93F0B"/>
    <w:rsid w:val="00DA6308"/>
    <w:rsid w:val="00DA700B"/>
    <w:rsid w:val="00DB16A4"/>
    <w:rsid w:val="00DB3435"/>
    <w:rsid w:val="00DB676B"/>
    <w:rsid w:val="00DB6872"/>
    <w:rsid w:val="00DF25C2"/>
    <w:rsid w:val="00DF2B1A"/>
    <w:rsid w:val="00E16AEF"/>
    <w:rsid w:val="00E17028"/>
    <w:rsid w:val="00E27278"/>
    <w:rsid w:val="00E31A62"/>
    <w:rsid w:val="00E76C3F"/>
    <w:rsid w:val="00E903DB"/>
    <w:rsid w:val="00E92B28"/>
    <w:rsid w:val="00EB0C68"/>
    <w:rsid w:val="00EB336E"/>
    <w:rsid w:val="00EC630C"/>
    <w:rsid w:val="00ED6A20"/>
    <w:rsid w:val="00ED7EC8"/>
    <w:rsid w:val="00F32694"/>
    <w:rsid w:val="00F60F3A"/>
    <w:rsid w:val="00F80408"/>
    <w:rsid w:val="00F905F3"/>
    <w:rsid w:val="00F928DE"/>
    <w:rsid w:val="00FA5BDF"/>
    <w:rsid w:val="00FD3E88"/>
    <w:rsid w:val="00FD410A"/>
    <w:rsid w:val="00FD4C56"/>
    <w:rsid w:val="00FF62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E4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9A1"/>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15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4A3F2C"/>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A3F2C"/>
    <w:rPr>
      <w:rFonts w:asciiTheme="majorHAnsi" w:eastAsiaTheme="majorEastAsia" w:hAnsiTheme="majorHAnsi" w:cstheme="majorBidi"/>
      <w:sz w:val="18"/>
      <w:szCs w:val="18"/>
    </w:rPr>
  </w:style>
  <w:style w:type="paragraph" w:styleId="af">
    <w:name w:val="List Paragraph"/>
    <w:basedOn w:val="a"/>
    <w:uiPriority w:val="34"/>
    <w:qFormat/>
    <w:rsid w:val="00976BD7"/>
    <w:pPr>
      <w:ind w:leftChars="200" w:left="480"/>
    </w:pPr>
  </w:style>
  <w:style w:type="paragraph" w:styleId="af0">
    <w:name w:val="Block Text"/>
    <w:basedOn w:val="a"/>
    <w:uiPriority w:val="99"/>
    <w:unhideWhenUsed/>
    <w:rsid w:val="00042505"/>
    <w:pPr>
      <w:tabs>
        <w:tab w:val="left" w:pos="2520"/>
      </w:tabs>
      <w:spacing w:line="380" w:lineRule="exact"/>
      <w:ind w:leftChars="50" w:left="315" w:rightChars="50" w:right="105" w:hangingChars="100" w:hanging="21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9A1"/>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15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4A3F2C"/>
    <w:pPr>
      <w:spacing w:line="240" w:lineRule="auto"/>
    </w:pPr>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A3F2C"/>
    <w:rPr>
      <w:rFonts w:asciiTheme="majorHAnsi" w:eastAsiaTheme="majorEastAsia" w:hAnsiTheme="majorHAnsi" w:cstheme="majorBidi"/>
      <w:sz w:val="18"/>
      <w:szCs w:val="18"/>
    </w:rPr>
  </w:style>
  <w:style w:type="paragraph" w:styleId="af">
    <w:name w:val="List Paragraph"/>
    <w:basedOn w:val="a"/>
    <w:uiPriority w:val="34"/>
    <w:qFormat/>
    <w:rsid w:val="00976BD7"/>
    <w:pPr>
      <w:ind w:leftChars="200" w:left="480"/>
    </w:pPr>
  </w:style>
  <w:style w:type="paragraph" w:styleId="af0">
    <w:name w:val="Block Text"/>
    <w:basedOn w:val="a"/>
    <w:uiPriority w:val="99"/>
    <w:unhideWhenUsed/>
    <w:rsid w:val="00042505"/>
    <w:pPr>
      <w:tabs>
        <w:tab w:val="left" w:pos="2520"/>
      </w:tabs>
      <w:spacing w:line="380" w:lineRule="exact"/>
      <w:ind w:leftChars="50" w:left="315" w:rightChars="50" w:right="105" w:hangingChars="100" w:hanging="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18C7E-FC7E-4474-90E7-55E1CEEC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152</Pages>
  <Words>11432</Words>
  <Characters>65167</Characters>
  <Application>Microsoft Office Word</Application>
  <DocSecurity>0</DocSecurity>
  <Lines>543</Lines>
  <Paragraphs>152</Paragraphs>
  <ScaleCrop>false</ScaleCrop>
  <Company/>
  <LinksUpToDate>false</LinksUpToDate>
  <CharactersWithSpaces>76447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軍人權益事件處理法草案_1130419_20642</cp:keywords>
  <dc:description>軍人權益事件處理法草案_1130419_20642</dc:description>
  <cp:lastModifiedBy>user</cp:lastModifiedBy>
  <cp:revision>2</cp:revision>
  <cp:lastPrinted>2024-05-13T07:28:00Z</cp:lastPrinted>
  <dcterms:created xsi:type="dcterms:W3CDTF">2024-08-06T03:09:00Z</dcterms:created>
  <dcterms:modified xsi:type="dcterms:W3CDTF">2024-08-06T03:09:00Z</dcterms:modified>
</cp:coreProperties>
</file>