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4E4A4" w14:textId="77777777" w:rsidR="00C65B03" w:rsidRDefault="00C65B03" w:rsidP="00C65B03">
      <w:pPr>
        <w:pStyle w:val="affe"/>
        <w:ind w:left="323"/>
      </w:pPr>
      <w:r>
        <w:rPr>
          <w:rFonts w:hint="eastAsia"/>
        </w:rPr>
        <w:t>乙、本院委員質詢部分</w:t>
      </w:r>
    </w:p>
    <w:p w14:paraId="2E843462" w14:textId="77777777" w:rsidR="00C65B03" w:rsidRPr="0046164A" w:rsidRDefault="00C65B03" w:rsidP="00C65B03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（一）</w:t>
      </w:r>
      <w:r w:rsidRPr="0046164A">
        <w:rPr>
          <w:rFonts w:hint="eastAsia"/>
        </w:rPr>
        <w:t>本院李委員昆澤，由於多項報告指出，我國勞動環境及職場幸福度持續低落，已造成過半勞工產生身心問題，若不及早重視恐怕將造成臺灣整體勞動環境之社會性問題，並導致缺工問題加劇。因此，針對如何改善勞工生活品質、提高工作效率及縮短工時議題，特向行政院提出質詢。</w:t>
      </w:r>
    </w:p>
    <w:p w14:paraId="20DA4E0C" w14:textId="77777777" w:rsidR="00C65B03" w:rsidRPr="00174438" w:rsidRDefault="00C65B03" w:rsidP="00C65B03">
      <w:pPr>
        <w:pStyle w:val="a4"/>
        <w:spacing w:line="240" w:lineRule="auto"/>
        <w:ind w:left="633" w:hanging="633"/>
      </w:pPr>
    </w:p>
    <w:p w14:paraId="71F0EFE8" w14:textId="77777777" w:rsidR="00C65B03" w:rsidRDefault="00C65B03" w:rsidP="00C65B03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14:paraId="43309769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一、今年</w:t>
      </w:r>
      <w:r>
        <w:rPr>
          <w:rFonts w:hint="eastAsia"/>
        </w:rPr>
        <w:t>6</w:t>
      </w:r>
      <w:r>
        <w:rPr>
          <w:rFonts w:hint="eastAsia"/>
        </w:rPr>
        <w:t>月份蓋洛普世界調查（</w:t>
      </w:r>
      <w:r>
        <w:rPr>
          <w:rFonts w:hint="eastAsia"/>
        </w:rPr>
        <w:t>Gallup World Poll</w:t>
      </w:r>
      <w:r>
        <w:rPr>
          <w:rFonts w:hint="eastAsia"/>
        </w:rPr>
        <w:t>）公布「</w:t>
      </w:r>
      <w:r>
        <w:rPr>
          <w:rFonts w:hint="eastAsia"/>
        </w:rPr>
        <w:t>2024</w:t>
      </w:r>
      <w:r>
        <w:rPr>
          <w:rFonts w:hint="eastAsia"/>
        </w:rPr>
        <w:t>年全球職場狀況報告」（</w:t>
      </w:r>
      <w:r>
        <w:rPr>
          <w:rFonts w:hint="eastAsia"/>
        </w:rPr>
        <w:t>State of the Global  Workplace</w:t>
      </w:r>
      <w:r>
        <w:rPr>
          <w:rFonts w:hint="eastAsia"/>
        </w:rPr>
        <w:t>：</w:t>
      </w:r>
      <w:r>
        <w:rPr>
          <w:rFonts w:hint="eastAsia"/>
        </w:rPr>
        <w:t>2024 Report</w:t>
      </w:r>
      <w:r>
        <w:rPr>
          <w:rFonts w:hint="eastAsia"/>
        </w:rPr>
        <w:t>），其中臺灣僅有</w:t>
      </w:r>
      <w:r>
        <w:rPr>
          <w:rFonts w:hint="eastAsia"/>
        </w:rPr>
        <w:t>41%</w:t>
      </w:r>
      <w:r>
        <w:rPr>
          <w:rFonts w:hint="eastAsia"/>
        </w:rPr>
        <w:t>勞工感覺自己生氣蓬勃，對比芬蘭、丹麥、冰島等多達十數個國家都在</w:t>
      </w:r>
      <w:r>
        <w:rPr>
          <w:rFonts w:hint="eastAsia"/>
        </w:rPr>
        <w:t>60%-70%</w:t>
      </w:r>
      <w:r>
        <w:rPr>
          <w:rFonts w:hint="eastAsia"/>
        </w:rPr>
        <w:t>以上。</w:t>
      </w:r>
    </w:p>
    <w:p w14:paraId="3A2D6200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二、此外，今年四月份多家本國知名人力銀行所做調查，臺灣職場平均幸福指數僅</w:t>
      </w:r>
      <w:r>
        <w:rPr>
          <w:rFonts w:hint="eastAsia"/>
        </w:rPr>
        <w:t>57</w:t>
      </w:r>
      <w:r>
        <w:rPr>
          <w:rFonts w:hint="eastAsia"/>
        </w:rPr>
        <w:t>分，平均每日工時近</w:t>
      </w:r>
      <w:r>
        <w:rPr>
          <w:rFonts w:hint="eastAsia"/>
        </w:rPr>
        <w:t>10</w:t>
      </w:r>
      <w:r>
        <w:rPr>
          <w:rFonts w:hint="eastAsia"/>
        </w:rPr>
        <w:t>小時，超過</w:t>
      </w:r>
      <w:r>
        <w:rPr>
          <w:rFonts w:hint="eastAsia"/>
        </w:rPr>
        <w:t>64%</w:t>
      </w:r>
      <w:r>
        <w:rPr>
          <w:rFonts w:hint="eastAsia"/>
        </w:rPr>
        <w:t>勞工過勞，幸福指數為五年來最低。</w:t>
      </w:r>
    </w:p>
    <w:p w14:paraId="7A155F15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三、更兼國際知名保險顧問公司發布之《</w:t>
      </w:r>
      <w:r>
        <w:rPr>
          <w:rFonts w:hint="eastAsia"/>
        </w:rPr>
        <w:t>2023</w:t>
      </w:r>
      <w:r>
        <w:rPr>
          <w:rFonts w:hint="eastAsia"/>
        </w:rPr>
        <w:t>亞洲心理健康指數》報告，統計亞洲（含臺灣）勞工職場身心健康狀況，指出</w:t>
      </w:r>
      <w:r>
        <w:rPr>
          <w:rFonts w:hint="eastAsia"/>
        </w:rPr>
        <w:t>45%</w:t>
      </w:r>
      <w:r>
        <w:rPr>
          <w:rFonts w:hint="eastAsia"/>
        </w:rPr>
        <w:t>的勞工生產力受到心理健康狀況的負面影響，</w:t>
      </w:r>
      <w:r>
        <w:rPr>
          <w:rFonts w:hint="eastAsia"/>
        </w:rPr>
        <w:t>51%</w:t>
      </w:r>
      <w:r>
        <w:rPr>
          <w:rFonts w:hint="eastAsia"/>
        </w:rPr>
        <w:t>勞工比前年更感受到壓力，顯見本國勞動環境已造成多數勞工身心狀況難以負荷，若不及早重視恐怕將造成台灣整體勞動環境之社會性問題，並導致缺工問題加劇。</w:t>
      </w:r>
    </w:p>
    <w:p w14:paraId="20ED949A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四、與此同時，英國、瑞典、日本、美國、紐西蘭、冰島及比利時等世界各國，已於</w:t>
      </w:r>
      <w:r>
        <w:rPr>
          <w:rFonts w:hint="eastAsia"/>
        </w:rPr>
        <w:t>2022</w:t>
      </w:r>
      <w:r>
        <w:rPr>
          <w:rFonts w:hint="eastAsia"/>
        </w:rPr>
        <w:t>年開始，紛紛開始進行不減薪周休三日縮短工時，以改善勞動環境、增進勞動效率之政策試辦，試驗結果顯示出，人員勞動率明顯下降，病假天數減少</w:t>
      </w:r>
      <w:r>
        <w:rPr>
          <w:rFonts w:hint="eastAsia"/>
        </w:rPr>
        <w:t>65%</w:t>
      </w:r>
      <w:r>
        <w:rPr>
          <w:rFonts w:hint="eastAsia"/>
        </w:rPr>
        <w:t>，企業收益並無減少更有微幅提升，然而勞動效率及勞工身心健康出現顯著提升。</w:t>
      </w:r>
    </w:p>
    <w:p w14:paraId="556AA80B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五、目前日本已經將周休三日列入正式官方建議，英國參與試驗之企業九成將持續推動周休三日政策，其中更有部分將周休三日列為永久性政策。</w:t>
      </w:r>
    </w:p>
    <w:p w14:paraId="77BD8E80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六、我國應仿效世界各國經驗，利用周休三日或縮短工時制度，以改善勞工生活品質、提高工作效率、縮短工時議題先期進行研究及規劃，並針對臺灣職場試辦相關制度提出具體時程，以改善勞動環境。</w:t>
      </w:r>
    </w:p>
    <w:p w14:paraId="3E10C2E8" w14:textId="77777777" w:rsidR="00C65B03" w:rsidRPr="0046164A" w:rsidRDefault="00C65B03" w:rsidP="00C65B03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（二）</w:t>
      </w:r>
      <w:r w:rsidRPr="0046164A">
        <w:rPr>
          <w:rFonts w:hint="eastAsia"/>
        </w:rPr>
        <w:t>本院羅委員智強，就老舊校舍拆除改建問題，特向行政院提出質詢。</w:t>
      </w:r>
    </w:p>
    <w:p w14:paraId="2412023E" w14:textId="77777777" w:rsidR="00C65B03" w:rsidRPr="00174438" w:rsidRDefault="00C65B03" w:rsidP="00C65B03">
      <w:pPr>
        <w:pStyle w:val="a4"/>
        <w:spacing w:line="240" w:lineRule="auto"/>
        <w:ind w:left="633" w:hanging="633"/>
      </w:pPr>
    </w:p>
    <w:p w14:paraId="61ECD4B2" w14:textId="77777777" w:rsidR="00C65B03" w:rsidRDefault="00C65B03" w:rsidP="00C65B03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14:paraId="55A89824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一、根據教育部統計，目前全國</w:t>
      </w:r>
      <w:r>
        <w:rPr>
          <w:rFonts w:hint="eastAsia"/>
        </w:rPr>
        <w:t>50</w:t>
      </w:r>
      <w:r>
        <w:rPr>
          <w:rFonts w:hint="eastAsia"/>
        </w:rPr>
        <w:t>年以上校舍超過</w:t>
      </w:r>
      <w:r>
        <w:rPr>
          <w:rFonts w:hint="eastAsia"/>
        </w:rPr>
        <w:t>2,200</w:t>
      </w:r>
      <w:r>
        <w:rPr>
          <w:rFonts w:hint="eastAsia"/>
        </w:rPr>
        <w:t>棟、</w:t>
      </w:r>
      <w:r>
        <w:rPr>
          <w:rFonts w:hint="eastAsia"/>
        </w:rPr>
        <w:t>30</w:t>
      </w:r>
      <w:r>
        <w:rPr>
          <w:rFonts w:hint="eastAsia"/>
        </w:rPr>
        <w:t>年以上約</w:t>
      </w:r>
      <w:r>
        <w:rPr>
          <w:rFonts w:hint="eastAsia"/>
        </w:rPr>
        <w:t>8,300</w:t>
      </w:r>
      <w:r>
        <w:rPr>
          <w:rFonts w:hint="eastAsia"/>
        </w:rPr>
        <w:t>棟，兩者總計高達一萬多棟。也就是說，數以萬計的孩子，成長過程有三分之一的時間，都生活在老舊</w:t>
      </w:r>
      <w:r>
        <w:rPr>
          <w:rFonts w:hint="eastAsia"/>
        </w:rPr>
        <w:lastRenderedPageBreak/>
        <w:t>校舍裡。</w:t>
      </w:r>
    </w:p>
    <w:p w14:paraId="3FE17100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二、過去，中央政府總預算不過兩兆出頭，但針對老舊校舍，馬政府投入</w:t>
      </w:r>
      <w:r>
        <w:rPr>
          <w:rFonts w:hint="eastAsia"/>
        </w:rPr>
        <w:t>736</w:t>
      </w:r>
      <w:r>
        <w:rPr>
          <w:rFonts w:hint="eastAsia"/>
        </w:rPr>
        <w:t>億，年平均</w:t>
      </w:r>
      <w:r>
        <w:rPr>
          <w:rFonts w:hint="eastAsia"/>
        </w:rPr>
        <w:t>92</w:t>
      </w:r>
      <w:r>
        <w:rPr>
          <w:rFonts w:hint="eastAsia"/>
        </w:rPr>
        <w:t>億，補強</w:t>
      </w:r>
      <w:r>
        <w:rPr>
          <w:rFonts w:hint="eastAsia"/>
        </w:rPr>
        <w:t>2,998</w:t>
      </w:r>
      <w:r>
        <w:rPr>
          <w:rFonts w:hint="eastAsia"/>
        </w:rPr>
        <w:t>棟、拆建</w:t>
      </w:r>
      <w:r>
        <w:rPr>
          <w:rFonts w:hint="eastAsia"/>
        </w:rPr>
        <w:t>1,324</w:t>
      </w:r>
      <w:r>
        <w:rPr>
          <w:rFonts w:hint="eastAsia"/>
        </w:rPr>
        <w:t>棟。蔡政府則花費約</w:t>
      </w:r>
      <w:r>
        <w:rPr>
          <w:rFonts w:hint="eastAsia"/>
        </w:rPr>
        <w:t>630</w:t>
      </w:r>
      <w:r>
        <w:rPr>
          <w:rFonts w:hint="eastAsia"/>
        </w:rPr>
        <w:t>億，年平均</w:t>
      </w:r>
      <w:r>
        <w:rPr>
          <w:rFonts w:hint="eastAsia"/>
        </w:rPr>
        <w:t>79</w:t>
      </w:r>
      <w:r>
        <w:rPr>
          <w:rFonts w:hint="eastAsia"/>
        </w:rPr>
        <w:t>億，補強約</w:t>
      </w:r>
      <w:r>
        <w:rPr>
          <w:rFonts w:hint="eastAsia"/>
        </w:rPr>
        <w:t>3,700</w:t>
      </w:r>
      <w:r>
        <w:rPr>
          <w:rFonts w:hint="eastAsia"/>
        </w:rPr>
        <w:t>棟、拆建</w:t>
      </w:r>
      <w:r>
        <w:rPr>
          <w:rFonts w:hint="eastAsia"/>
        </w:rPr>
        <w:t>800</w:t>
      </w:r>
      <w:r>
        <w:rPr>
          <w:rFonts w:hint="eastAsia"/>
        </w:rPr>
        <w:t>多棟。明年總預算高達</w:t>
      </w:r>
      <w:r>
        <w:rPr>
          <w:rFonts w:hint="eastAsia"/>
        </w:rPr>
        <w:t>3</w:t>
      </w:r>
      <w:r>
        <w:rPr>
          <w:rFonts w:hint="eastAsia"/>
        </w:rPr>
        <w:t>兆</w:t>
      </w:r>
      <w:r>
        <w:rPr>
          <w:rFonts w:hint="eastAsia"/>
        </w:rPr>
        <w:t>1</w:t>
      </w:r>
      <w:r>
        <w:rPr>
          <w:rFonts w:hint="eastAsia"/>
        </w:rPr>
        <w:t>的賴政府，卻只編列</w:t>
      </w:r>
      <w:r>
        <w:rPr>
          <w:rFonts w:hint="eastAsia"/>
        </w:rPr>
        <w:t>27</w:t>
      </w:r>
      <w:r>
        <w:rPr>
          <w:rFonts w:hint="eastAsia"/>
        </w:rPr>
        <w:t>億來改建，是馬政府時期的</w:t>
      </w:r>
      <w:r>
        <w:rPr>
          <w:rFonts w:hint="eastAsia"/>
        </w:rPr>
        <w:t>3</w:t>
      </w:r>
      <w:r>
        <w:rPr>
          <w:rFonts w:hint="eastAsia"/>
        </w:rPr>
        <w:t>成不到。</w:t>
      </w:r>
    </w:p>
    <w:p w14:paraId="46B8D142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三、目前教育部於今年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8</w:t>
      </w:r>
      <w:r>
        <w:rPr>
          <w:rFonts w:hint="eastAsia"/>
        </w:rPr>
        <w:t>日函報預算規模</w:t>
      </w:r>
      <w:r>
        <w:rPr>
          <w:rFonts w:hint="eastAsia"/>
        </w:rPr>
        <w:t>350</w:t>
      </w:r>
      <w:r>
        <w:rPr>
          <w:rFonts w:hint="eastAsia"/>
        </w:rPr>
        <w:t>億的「公立國民中小學老舊校舍拆除重建計畫（</w:t>
      </w:r>
      <w:r>
        <w:rPr>
          <w:rFonts w:hint="eastAsia"/>
        </w:rPr>
        <w:t>114-117</w:t>
      </w:r>
      <w:r>
        <w:rPr>
          <w:rFonts w:hint="eastAsia"/>
        </w:rPr>
        <w:t>年度）」，國發會則於同月</w:t>
      </w:r>
      <w:r>
        <w:rPr>
          <w:rFonts w:hint="eastAsia"/>
        </w:rPr>
        <w:t>13</w:t>
      </w:r>
      <w:r>
        <w:rPr>
          <w:rFonts w:hint="eastAsia"/>
        </w:rPr>
        <w:t>日彙整各單位意見，建議回歸地方政府自主辦理，或是由教育部從年度教育經費編列。</w:t>
      </w:r>
    </w:p>
    <w:p w14:paraId="3B40BD06" w14:textId="77777777" w:rsidR="00C65B03" w:rsidRDefault="00C65B03" w:rsidP="00C65B03">
      <w:pPr>
        <w:pStyle w:val="afffff0"/>
        <w:spacing w:line="380" w:lineRule="exact"/>
        <w:ind w:left="633" w:hanging="422"/>
      </w:pPr>
      <w:r>
        <w:rPr>
          <w:rFonts w:hint="eastAsia"/>
        </w:rPr>
        <w:t>四、鑑於老舊校舍改建事關校園安全，情節重大，敬請貴院回覆：</w:t>
      </w:r>
    </w:p>
    <w:p w14:paraId="3DA0662C" w14:textId="77777777" w:rsidR="00C65B03" w:rsidRDefault="00C65B03" w:rsidP="00C65B03">
      <w:pPr>
        <w:pStyle w:val="affffd"/>
        <w:spacing w:line="380" w:lineRule="exact"/>
        <w:ind w:leftChars="300" w:left="1055" w:hangingChars="200" w:hanging="422"/>
      </w:pPr>
      <w:r w:rsidRPr="00174438">
        <w:rPr>
          <w:rFonts w:ascii="細明體" w:hint="eastAsia"/>
        </w:rPr>
        <w:t>(</w:t>
      </w:r>
      <w:r>
        <w:rPr>
          <w:rFonts w:hint="eastAsia"/>
        </w:rPr>
        <w:t>一</w:t>
      </w:r>
      <w:r w:rsidRPr="00174438">
        <w:rPr>
          <w:rFonts w:ascii="細明體" w:hint="eastAsia"/>
        </w:rPr>
        <w:t>)</w:t>
      </w:r>
      <w:r>
        <w:rPr>
          <w:rFonts w:hint="eastAsia"/>
        </w:rPr>
        <w:t>行政院針對教育部「公立國民中小學老舊校舍拆除重建計畫（</w:t>
      </w:r>
      <w:r>
        <w:rPr>
          <w:rFonts w:hint="eastAsia"/>
        </w:rPr>
        <w:t>114-117</w:t>
      </w:r>
      <w:r>
        <w:rPr>
          <w:rFonts w:hint="eastAsia"/>
        </w:rPr>
        <w:t>年度）」目前之核定情況，預計何時會核定或不予核定。</w:t>
      </w:r>
    </w:p>
    <w:p w14:paraId="4D7C7B67" w14:textId="77777777" w:rsidR="00C65B03" w:rsidRDefault="00C65B03" w:rsidP="00C65B03">
      <w:pPr>
        <w:pStyle w:val="affffd"/>
        <w:spacing w:line="380" w:lineRule="exact"/>
        <w:ind w:leftChars="300" w:left="1055" w:hangingChars="200" w:hanging="422"/>
      </w:pPr>
      <w:r w:rsidRPr="00174438">
        <w:rPr>
          <w:rFonts w:ascii="細明體" w:hint="eastAsia"/>
        </w:rPr>
        <w:t>(</w:t>
      </w:r>
      <w:r>
        <w:rPr>
          <w:rFonts w:hint="eastAsia"/>
        </w:rPr>
        <w:t>二</w:t>
      </w:r>
      <w:r w:rsidRPr="00174438">
        <w:rPr>
          <w:rFonts w:ascii="細明體" w:hint="eastAsia"/>
        </w:rPr>
        <w:t>)</w:t>
      </w:r>
      <w:r>
        <w:rPr>
          <w:rFonts w:hint="eastAsia"/>
        </w:rPr>
        <w:t>針對國發會就本計畫綜整會審機關（單位）意見回復：「地方政府改善公立國民中小學之老舊校舍，針對耐久性疑慮較高且屋齡達</w:t>
      </w:r>
      <w:r>
        <w:rPr>
          <w:rFonts w:hint="eastAsia"/>
        </w:rPr>
        <w:t>40</w:t>
      </w:r>
      <w:r>
        <w:rPr>
          <w:rFonts w:hint="eastAsia"/>
        </w:rPr>
        <w:t>年以上及氯離子偏高之校舍，補助拆除重建（整地），有其需要，考量相關工作屬地方自治事項，所需經費宜回歸地方政府自主辦理，若有補助之需要，請由教育部各該年度教育經費內檢討編列，倘有不足，請洽行政院主計總處協處」，請問行政院預計核復方向？</w:t>
      </w:r>
    </w:p>
    <w:p w14:paraId="3B96FAF4" w14:textId="77777777" w:rsidR="00C65B03" w:rsidRDefault="00C65B03" w:rsidP="00C65B03">
      <w:pPr>
        <w:pStyle w:val="affffd"/>
        <w:spacing w:line="380" w:lineRule="exact"/>
        <w:ind w:leftChars="300" w:left="1055" w:hangingChars="200" w:hanging="422"/>
      </w:pPr>
      <w:r w:rsidRPr="00174438">
        <w:rPr>
          <w:rFonts w:ascii="細明體" w:hint="eastAsia"/>
        </w:rPr>
        <w:t>(</w:t>
      </w:r>
      <w:r>
        <w:rPr>
          <w:rFonts w:hint="eastAsia"/>
        </w:rPr>
        <w:t>三</w:t>
      </w:r>
      <w:r w:rsidRPr="00174438">
        <w:rPr>
          <w:rFonts w:ascii="細明體" w:hint="eastAsia"/>
        </w:rPr>
        <w:t>)</w:t>
      </w:r>
      <w:r>
        <w:rPr>
          <w:rFonts w:hint="eastAsia"/>
        </w:rPr>
        <w:t>就目前來說，即使「公立國民中小學老舊校舍拆除重建計畫（</w:t>
      </w:r>
      <w:r>
        <w:rPr>
          <w:rFonts w:hint="eastAsia"/>
        </w:rPr>
        <w:t>114-117</w:t>
      </w:r>
      <w:r>
        <w:rPr>
          <w:rFonts w:hint="eastAsia"/>
        </w:rPr>
        <w:t>年度）」通過，未來</w:t>
      </w:r>
      <w:r>
        <w:rPr>
          <w:rFonts w:hint="eastAsia"/>
        </w:rPr>
        <w:t>4</w:t>
      </w:r>
      <w:r>
        <w:rPr>
          <w:rFonts w:hint="eastAsia"/>
        </w:rPr>
        <w:t>年也僅預計拆除改建</w:t>
      </w:r>
      <w:r>
        <w:rPr>
          <w:rFonts w:hint="eastAsia"/>
        </w:rPr>
        <w:t>319</w:t>
      </w:r>
      <w:r>
        <w:rPr>
          <w:rFonts w:hint="eastAsia"/>
        </w:rPr>
        <w:t>棟老舊校舍，只能改建目前</w:t>
      </w:r>
      <w:r>
        <w:rPr>
          <w:rFonts w:hint="eastAsia"/>
        </w:rPr>
        <w:t>50</w:t>
      </w:r>
      <w:r>
        <w:rPr>
          <w:rFonts w:hint="eastAsia"/>
        </w:rPr>
        <w:t>年以上老舊校舍數的</w:t>
      </w:r>
      <w:r>
        <w:rPr>
          <w:rFonts w:hint="eastAsia"/>
        </w:rPr>
        <w:t>1</w:t>
      </w:r>
      <w:r>
        <w:rPr>
          <w:rFonts w:hint="eastAsia"/>
        </w:rPr>
        <w:t>成</w:t>
      </w:r>
      <w:r>
        <w:rPr>
          <w:rFonts w:hint="eastAsia"/>
        </w:rPr>
        <w:t>5</w:t>
      </w:r>
      <w:r>
        <w:rPr>
          <w:rFonts w:hint="eastAsia"/>
        </w:rPr>
        <w:t>左右。拆除改建速度遠不及校舍老舊速度。因此日前立法院院會已作成決議，要求政府先統計全國超過</w:t>
      </w:r>
      <w:r>
        <w:rPr>
          <w:rFonts w:hint="eastAsia"/>
        </w:rPr>
        <w:t>50</w:t>
      </w:r>
      <w:r>
        <w:rPr>
          <w:rFonts w:hint="eastAsia"/>
        </w:rPr>
        <w:t>年以上老舊校舍所需的拆除重建經費，並建議得編列特別預算於八年內完成。請問行政院立場態度？</w:t>
      </w:r>
    </w:p>
    <w:p w14:paraId="2A2648FF" w14:textId="77777777" w:rsidR="00717E20" w:rsidRDefault="00717E20">
      <w:pPr>
        <w:widowControl/>
        <w:kinsoku/>
        <w:overflowPunct/>
        <w:jc w:val="left"/>
        <w:textAlignment w:val="auto"/>
        <w:rPr>
          <w:kern w:val="0"/>
        </w:rPr>
      </w:pPr>
      <w:r>
        <w:br w:type="page"/>
      </w:r>
    </w:p>
    <w:p w14:paraId="19CB16C3" w14:textId="77777777" w:rsidR="00C65B03" w:rsidRPr="00174438" w:rsidRDefault="00C65B03" w:rsidP="00C65B03">
      <w:pPr>
        <w:pStyle w:val="affffd"/>
        <w:spacing w:line="380" w:lineRule="exact"/>
        <w:ind w:leftChars="300" w:left="1055" w:hangingChars="200" w:hanging="422"/>
      </w:pPr>
    </w:p>
    <w:sectPr w:rsidR="00C65B03" w:rsidRPr="00174438" w:rsidSect="00717E20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984" w:right="1417" w:bottom="1417" w:left="1417" w:header="1417" w:footer="850" w:gutter="0"/>
      <w:pgNumType w:start="330"/>
      <w:cols w:space="720"/>
      <w:docGrid w:type="linesAndChars" w:linePitch="335" w:charSpace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33A0E" w14:textId="77777777" w:rsidR="009F6EAB" w:rsidRDefault="009F6EAB">
      <w:r>
        <w:separator/>
      </w:r>
    </w:p>
  </w:endnote>
  <w:endnote w:type="continuationSeparator" w:id="0">
    <w:p w14:paraId="037B7E05" w14:textId="77777777" w:rsidR="009F6EAB" w:rsidRDefault="009F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新書宋">
    <w:altName w:val="標楷體"/>
    <w:charset w:val="88"/>
    <w:family w:val="script"/>
    <w:pitch w:val="fixed"/>
    <w:sig w:usb0="00000001" w:usb1="080E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D2EA" w14:textId="77777777" w:rsidR="00717E20" w:rsidRDefault="00717E20">
    <w:pPr>
      <w:pStyle w:val="afff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 wp14:anchorId="29006093" wp14:editId="0E85A05A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A9A067" w14:textId="77777777" w:rsidR="00717E20" w:rsidRPr="00717E20" w:rsidRDefault="00717E20" w:rsidP="00717E20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7535F">
                            <w:t>330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8" type="#_x0000_t202" style="position:absolute;left:0;text-align:left;margin-left:.05pt;margin-top:-10.9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xTvjuQMDAABdBgAADgAAAAAAAAAAAAAAAAAuAgAAZHJzL2Uyb0RvYy54bWxQ&#10;SwECLQAUAAYACAAAACEAG7Ayo98AAAAHAQAADwAAAAAAAAAAAAAAAABdBQAAZHJzL2Rvd25yZXYu&#10;eG1sUEsFBgAAAAAEAAQA8wAAAGkGAAAAAA==&#10;" filled="f" stroked="f" strokeweight=".5pt">
              <v:fill o:detectmouseclick="t"/>
              <v:textbox>
                <w:txbxContent>
                  <w:p w:rsidR="00717E20" w:rsidRPr="00717E20" w:rsidRDefault="00717E20" w:rsidP="00717E20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7535F">
                      <w:t>330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8C456" w14:textId="77777777" w:rsidR="00717E20" w:rsidRDefault="00717E20">
    <w:pPr>
      <w:pStyle w:val="afff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 wp14:anchorId="376551F8" wp14:editId="4506768D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F5BA88" w14:textId="77777777" w:rsidR="00717E20" w:rsidRPr="00717E20" w:rsidRDefault="00717E20" w:rsidP="00717E20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7535F">
                            <w:t>331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9" type="#_x0000_t202" style="position:absolute;left:0;text-align:left;margin-left:.05pt;margin-top:-10.9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2X1f0QMDAABdBgAADgAAAAAAAAAAAAAAAAAuAgAAZHJzL2Uyb0RvYy54bWxQ&#10;SwECLQAUAAYACAAAACEAG7Ayo98AAAAHAQAADwAAAAAAAAAAAAAAAABdBQAAZHJzL2Rvd25yZXYu&#10;eG1sUEsFBgAAAAAEAAQA8wAAAGkGAAAAAA==&#10;" filled="f" stroked="f" strokeweight=".5pt">
              <v:fill o:detectmouseclick="t"/>
              <v:textbox>
                <w:txbxContent>
                  <w:p w:rsidR="00717E20" w:rsidRPr="00717E20" w:rsidRDefault="00717E20" w:rsidP="00717E20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7535F">
                      <w:t>331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4EC31" w14:textId="77777777" w:rsidR="009F6EAB" w:rsidRDefault="009F6EAB">
      <w:r>
        <w:separator/>
      </w:r>
    </w:p>
  </w:footnote>
  <w:footnote w:type="continuationSeparator" w:id="0">
    <w:p w14:paraId="13ADAABE" w14:textId="77777777" w:rsidR="009F6EAB" w:rsidRDefault="009F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1EA4F" w14:textId="77777777" w:rsidR="00717E20" w:rsidRDefault="00717E20">
    <w:pPr>
      <w:pStyle w:val="afffa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 wp14:anchorId="08B6A699" wp14:editId="6222016A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FEE8CC" w14:textId="77777777" w:rsidR="00717E20" w:rsidRPr="00717E20" w:rsidRDefault="00717E20" w:rsidP="00717E20">
                          <w:pPr>
                            <w:spacing w:line="294" w:lineRule="exact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91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.05pt;margin-top:-10.8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" filled="f" stroked="f" strokeweight=".5pt">
              <v:fill o:detectmouseclick="t"/>
              <v:textbox>
                <w:txbxContent>
                  <w:p w:rsidR="00717E20" w:rsidRPr="00717E20" w:rsidRDefault="00717E20" w:rsidP="00717E20">
                    <w:pPr>
                      <w:spacing w:line="294" w:lineRule="exact"/>
                      <w:jc w:val="lef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91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DFA37" w14:textId="77777777" w:rsidR="00717E20" w:rsidRDefault="00717E20">
    <w:pPr>
      <w:pStyle w:val="afffa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 wp14:anchorId="4D9D2470" wp14:editId="208BA9DE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4" name="文字方塊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E0A779" w14:textId="77777777" w:rsidR="00717E20" w:rsidRPr="00717E20" w:rsidRDefault="00717E20" w:rsidP="00717E20">
                          <w:pPr>
                            <w:spacing w:line="294" w:lineRule="exact"/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91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7" type="#_x0000_t202" style="position:absolute;left:0;text-align:left;margin-left:.05pt;margin-top:-10.8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" filled="f" stroked="f" strokeweight=".5pt">
              <v:fill o:detectmouseclick="t"/>
              <v:textbox>
                <w:txbxContent>
                  <w:p w:rsidR="00717E20" w:rsidRPr="00717E20" w:rsidRDefault="00717E20" w:rsidP="00717E20">
                    <w:pPr>
                      <w:spacing w:line="294" w:lineRule="exact"/>
                      <w:jc w:val="righ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91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061F2"/>
    <w:multiLevelType w:val="hybridMultilevel"/>
    <w:tmpl w:val="B310128E"/>
    <w:lvl w:ilvl="0" w:tplc="596864F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hyphenationZone w:val="142"/>
  <w:evenAndOddHeaders/>
  <w:drawingGridHorizontalSpacing w:val="211"/>
  <w:drawingGridVerticalSpacing w:val="3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EB8"/>
    <w:rsid w:val="00021974"/>
    <w:rsid w:val="000322E4"/>
    <w:rsid w:val="00034179"/>
    <w:rsid w:val="0006260D"/>
    <w:rsid w:val="0007483B"/>
    <w:rsid w:val="00092EFA"/>
    <w:rsid w:val="000B190B"/>
    <w:rsid w:val="000C6344"/>
    <w:rsid w:val="000D2076"/>
    <w:rsid w:val="000E3372"/>
    <w:rsid w:val="000F48AA"/>
    <w:rsid w:val="001132D3"/>
    <w:rsid w:val="001166AB"/>
    <w:rsid w:val="00123301"/>
    <w:rsid w:val="00130626"/>
    <w:rsid w:val="001346DF"/>
    <w:rsid w:val="00152E55"/>
    <w:rsid w:val="00174DC3"/>
    <w:rsid w:val="001776A7"/>
    <w:rsid w:val="00192966"/>
    <w:rsid w:val="001A0A32"/>
    <w:rsid w:val="001A5138"/>
    <w:rsid w:val="001A7C69"/>
    <w:rsid w:val="001E1A19"/>
    <w:rsid w:val="001E385A"/>
    <w:rsid w:val="00235073"/>
    <w:rsid w:val="00235BD9"/>
    <w:rsid w:val="00240FA3"/>
    <w:rsid w:val="0024333A"/>
    <w:rsid w:val="00243679"/>
    <w:rsid w:val="00252A12"/>
    <w:rsid w:val="00293B0A"/>
    <w:rsid w:val="002A04DC"/>
    <w:rsid w:val="002A509E"/>
    <w:rsid w:val="002C335B"/>
    <w:rsid w:val="00355CB3"/>
    <w:rsid w:val="00360394"/>
    <w:rsid w:val="00362E94"/>
    <w:rsid w:val="00372E8D"/>
    <w:rsid w:val="00387860"/>
    <w:rsid w:val="003A00D7"/>
    <w:rsid w:val="003B341B"/>
    <w:rsid w:val="004034F0"/>
    <w:rsid w:val="004047CB"/>
    <w:rsid w:val="004126B4"/>
    <w:rsid w:val="0042704C"/>
    <w:rsid w:val="0044045C"/>
    <w:rsid w:val="00441B24"/>
    <w:rsid w:val="00443AB2"/>
    <w:rsid w:val="00453F8A"/>
    <w:rsid w:val="00462B58"/>
    <w:rsid w:val="00473B4E"/>
    <w:rsid w:val="00485C17"/>
    <w:rsid w:val="004D78BA"/>
    <w:rsid w:val="004E74DF"/>
    <w:rsid w:val="00542984"/>
    <w:rsid w:val="00552448"/>
    <w:rsid w:val="005B1DB0"/>
    <w:rsid w:val="00632430"/>
    <w:rsid w:val="00655703"/>
    <w:rsid w:val="006873C4"/>
    <w:rsid w:val="006B2CB0"/>
    <w:rsid w:val="006C7F9F"/>
    <w:rsid w:val="006D7D23"/>
    <w:rsid w:val="006E2402"/>
    <w:rsid w:val="006E3C20"/>
    <w:rsid w:val="006F10CF"/>
    <w:rsid w:val="006F5861"/>
    <w:rsid w:val="00717E20"/>
    <w:rsid w:val="00722A05"/>
    <w:rsid w:val="00732BD2"/>
    <w:rsid w:val="00735FD8"/>
    <w:rsid w:val="0077535F"/>
    <w:rsid w:val="007776A4"/>
    <w:rsid w:val="00781901"/>
    <w:rsid w:val="007908D5"/>
    <w:rsid w:val="00794FA3"/>
    <w:rsid w:val="007A1C27"/>
    <w:rsid w:val="007A4599"/>
    <w:rsid w:val="007C4084"/>
    <w:rsid w:val="007D04A0"/>
    <w:rsid w:val="007E74DC"/>
    <w:rsid w:val="007F7A16"/>
    <w:rsid w:val="00861B21"/>
    <w:rsid w:val="00863C32"/>
    <w:rsid w:val="00864C67"/>
    <w:rsid w:val="00883D74"/>
    <w:rsid w:val="008A0C5D"/>
    <w:rsid w:val="008B4209"/>
    <w:rsid w:val="008B5517"/>
    <w:rsid w:val="008E5D88"/>
    <w:rsid w:val="0090241A"/>
    <w:rsid w:val="00926F56"/>
    <w:rsid w:val="00946EB8"/>
    <w:rsid w:val="00963798"/>
    <w:rsid w:val="00992003"/>
    <w:rsid w:val="009C16B2"/>
    <w:rsid w:val="009C3904"/>
    <w:rsid w:val="009D3F34"/>
    <w:rsid w:val="009E10F6"/>
    <w:rsid w:val="009F6EAB"/>
    <w:rsid w:val="00A05B7F"/>
    <w:rsid w:val="00A0600A"/>
    <w:rsid w:val="00A13259"/>
    <w:rsid w:val="00A32A9C"/>
    <w:rsid w:val="00A678DC"/>
    <w:rsid w:val="00A80A44"/>
    <w:rsid w:val="00A86BD4"/>
    <w:rsid w:val="00A876DC"/>
    <w:rsid w:val="00AA2ADF"/>
    <w:rsid w:val="00AC692A"/>
    <w:rsid w:val="00AC6A09"/>
    <w:rsid w:val="00AD6810"/>
    <w:rsid w:val="00B15BB5"/>
    <w:rsid w:val="00B278AB"/>
    <w:rsid w:val="00B40364"/>
    <w:rsid w:val="00BA71D7"/>
    <w:rsid w:val="00BB5684"/>
    <w:rsid w:val="00BE0A55"/>
    <w:rsid w:val="00BF63AF"/>
    <w:rsid w:val="00C201E0"/>
    <w:rsid w:val="00C216C6"/>
    <w:rsid w:val="00C50091"/>
    <w:rsid w:val="00C65B03"/>
    <w:rsid w:val="00C84B2E"/>
    <w:rsid w:val="00C9556F"/>
    <w:rsid w:val="00C9653B"/>
    <w:rsid w:val="00CD541C"/>
    <w:rsid w:val="00CE016C"/>
    <w:rsid w:val="00CF12AE"/>
    <w:rsid w:val="00CF6866"/>
    <w:rsid w:val="00D03570"/>
    <w:rsid w:val="00D05F85"/>
    <w:rsid w:val="00D07EA1"/>
    <w:rsid w:val="00D22A25"/>
    <w:rsid w:val="00D32121"/>
    <w:rsid w:val="00D542A5"/>
    <w:rsid w:val="00D65F9F"/>
    <w:rsid w:val="00D84D2B"/>
    <w:rsid w:val="00D922B6"/>
    <w:rsid w:val="00DA65B7"/>
    <w:rsid w:val="00DA6A2B"/>
    <w:rsid w:val="00DA7D72"/>
    <w:rsid w:val="00DC2697"/>
    <w:rsid w:val="00DE0D1A"/>
    <w:rsid w:val="00DF37C2"/>
    <w:rsid w:val="00DF389A"/>
    <w:rsid w:val="00E049FB"/>
    <w:rsid w:val="00E10D3F"/>
    <w:rsid w:val="00E174AB"/>
    <w:rsid w:val="00E20354"/>
    <w:rsid w:val="00E21EEE"/>
    <w:rsid w:val="00E42982"/>
    <w:rsid w:val="00E51C63"/>
    <w:rsid w:val="00E62000"/>
    <w:rsid w:val="00E67FFE"/>
    <w:rsid w:val="00E72EE7"/>
    <w:rsid w:val="00EA02A7"/>
    <w:rsid w:val="00EC145C"/>
    <w:rsid w:val="00ED580D"/>
    <w:rsid w:val="00ED5C0E"/>
    <w:rsid w:val="00ED5E9D"/>
    <w:rsid w:val="00F1464A"/>
    <w:rsid w:val="00F30B58"/>
    <w:rsid w:val="00F474B2"/>
    <w:rsid w:val="00F61EC1"/>
    <w:rsid w:val="00F71E07"/>
    <w:rsid w:val="00F82284"/>
    <w:rsid w:val="00F85C4D"/>
    <w:rsid w:val="00F92C63"/>
    <w:rsid w:val="00FA2348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314513E"/>
  <w15:docId w15:val="{9FCB5400-F695-4668-8395-A2AE6F43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A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18F42-36A8-46AF-B19C-9C18583B9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LCEWA01.dot</Template>
  <TotalTime>0</TotalTime>
  <Pages>3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;;</cp:keywords>
  <dc:description>330;332;3;;</dc:description>
  <cp:lastModifiedBy>Administrator</cp:lastModifiedBy>
  <cp:revision>2</cp:revision>
  <cp:lastPrinted>2024-11-20T03:31:00Z</cp:lastPrinted>
  <dcterms:created xsi:type="dcterms:W3CDTF">2024-11-21T07:24:00Z</dcterms:created>
  <dcterms:modified xsi:type="dcterms:W3CDTF">2024-11-21T07:24:00Z</dcterms:modified>
</cp:coreProperties>
</file>