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464"/>
        <w:gridCol w:w="7670"/>
      </w:tblGrid>
      <w:tr w:rsidR="00173F58" w14:paraId="2EA50CB0" w14:textId="77777777" w:rsidTr="00173F58">
        <w:trPr>
          <w:trHeight w:val="737"/>
        </w:trPr>
        <w:tc>
          <w:tcPr>
            <w:tcW w:w="9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5B2B9D" w14:textId="77777777" w:rsidR="00173F58" w:rsidRPr="00173F58" w:rsidRDefault="00540BE1">
            <w:pPr>
              <w:pStyle w:val="a6"/>
              <w:kinsoku/>
              <w:autoSpaceDE/>
              <w:ind w:leftChars="50" w:left="105" w:rightChars="50" w:right="105"/>
              <w:rPr>
                <w:rFonts w:eastAsia="標楷體"/>
              </w:rPr>
            </w:pPr>
            <w:r w:rsidRPr="00540BE1">
              <w:rPr>
                <w:rFonts w:eastAsia="標楷體" w:hint="eastAsia"/>
              </w:rPr>
              <w:t>立法院第</w:t>
            </w:r>
            <w:r w:rsidRPr="00540BE1">
              <w:rPr>
                <w:rFonts w:eastAsia="標楷體"/>
              </w:rPr>
              <w:t>11</w:t>
            </w:r>
            <w:r w:rsidRPr="00540BE1">
              <w:rPr>
                <w:rFonts w:eastAsia="標楷體"/>
              </w:rPr>
              <w:t>屆第</w:t>
            </w:r>
            <w:r w:rsidRPr="00540BE1">
              <w:rPr>
                <w:rFonts w:eastAsia="標楷體"/>
              </w:rPr>
              <w:t>3</w:t>
            </w:r>
            <w:r w:rsidRPr="00540BE1">
              <w:rPr>
                <w:rFonts w:eastAsia="標楷體"/>
              </w:rPr>
              <w:t>會期第</w:t>
            </w:r>
            <w:r w:rsidRPr="00540BE1">
              <w:rPr>
                <w:rFonts w:eastAsia="標楷體"/>
              </w:rPr>
              <w:t>1</w:t>
            </w:r>
            <w:r w:rsidRPr="00540BE1">
              <w:rPr>
                <w:rFonts w:eastAsia="標楷體"/>
              </w:rPr>
              <w:t>次會議紀錄</w:t>
            </w:r>
          </w:p>
        </w:tc>
      </w:tr>
      <w:tr w:rsidR="003700C0" w14:paraId="1D73A16F" w14:textId="77777777" w:rsidTr="00CB492D">
        <w:trPr>
          <w:trHeight w:val="636"/>
        </w:trPr>
        <w:tc>
          <w:tcPr>
            <w:tcW w:w="9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E49016" w14:textId="77777777" w:rsidR="004E7AF0" w:rsidRDefault="004E7AF0" w:rsidP="00C50BD8">
            <w:pPr>
              <w:pStyle w:val="a6"/>
              <w:kinsoku/>
              <w:autoSpaceDE/>
              <w:spacing w:beforeLines="50" w:before="159" w:line="400" w:lineRule="exact"/>
              <w:ind w:leftChars="50" w:left="105" w:rightChars="50" w:right="105"/>
              <w:rPr>
                <w:rFonts w:eastAsia="微軟正黑體"/>
                <w:b/>
              </w:rPr>
            </w:pPr>
            <w:r w:rsidRPr="004E7AF0">
              <w:rPr>
                <w:rFonts w:eastAsia="微軟正黑體" w:hint="eastAsia"/>
                <w:b/>
              </w:rPr>
              <w:t>覆議案之處理事項</w:t>
            </w:r>
          </w:p>
          <w:p w14:paraId="37784ECB" w14:textId="3B696B58" w:rsidR="003700C0" w:rsidRDefault="00540BE1" w:rsidP="00C50BD8">
            <w:pPr>
              <w:pStyle w:val="a6"/>
              <w:kinsoku/>
              <w:autoSpaceDE/>
              <w:spacing w:before="50" w:afterLines="50" w:after="159" w:line="400" w:lineRule="exact"/>
              <w:ind w:leftChars="50" w:left="105" w:rightChars="50" w:right="105"/>
              <w:jc w:val="both"/>
              <w:rPr>
                <w:rFonts w:eastAsia="微軟正黑體"/>
                <w:b/>
              </w:rPr>
            </w:pPr>
            <w:r w:rsidRPr="00540BE1">
              <w:rPr>
                <w:rFonts w:eastAsia="微軟正黑體" w:hint="eastAsia"/>
                <w:b/>
              </w:rPr>
              <w:t>本院全院委員會報告審查行政院函，為本院三讀通過修正「公職人員選舉罷免法」部分條文，其中第七十六條、第七十九條、第八十條及第八十三條條文，經研議確屬窒礙難行，依憲法增修條文第三條第二項第二款規定，移請本院覆議案─維持本院原決議─</w:t>
            </w:r>
            <w:r>
              <w:rPr>
                <w:rFonts w:eastAsia="微軟正黑體" w:hint="eastAsia"/>
                <w:b/>
              </w:rPr>
              <w:t xml:space="preserve">  </w:t>
            </w:r>
            <w:r>
              <w:rPr>
                <w:rFonts w:eastAsia="微軟正黑體" w:hint="eastAsia"/>
                <w:b/>
              </w:rPr>
              <w:t xml:space="preserve">　</w:t>
            </w:r>
            <w:r w:rsidR="006C298B">
              <w:rPr>
                <w:rFonts w:eastAsia="微軟正黑體" w:hint="eastAsia"/>
                <w:b/>
              </w:rPr>
              <w:t xml:space="preserve"> </w:t>
            </w:r>
            <w:r w:rsidR="006C298B">
              <w:rPr>
                <w:rFonts w:eastAsia="微軟正黑體"/>
                <w:b/>
              </w:rPr>
              <w:t xml:space="preserve">   </w:t>
            </w:r>
            <w:r w:rsidR="006C298B">
              <w:rPr>
                <w:rFonts w:eastAsia="微軟正黑體" w:hint="eastAsia"/>
                <w:b/>
              </w:rPr>
              <w:t>（頁次：</w:t>
            </w:r>
            <w:r>
              <w:rPr>
                <w:rFonts w:eastAsia="微軟正黑體" w:hint="eastAsia"/>
                <w:b/>
              </w:rPr>
              <w:t>５</w:t>
            </w:r>
            <w:r w:rsidR="006C298B">
              <w:rPr>
                <w:rFonts w:eastAsia="微軟正黑體" w:hint="eastAsia"/>
                <w:b/>
              </w:rPr>
              <w:t>－</w:t>
            </w:r>
            <w:r>
              <w:rPr>
                <w:rFonts w:eastAsia="微軟正黑體" w:hint="eastAsia"/>
                <w:b/>
              </w:rPr>
              <w:t>１０</w:t>
            </w:r>
            <w:r w:rsidR="003700C0">
              <w:rPr>
                <w:rFonts w:eastAsia="微軟正黑體" w:hint="eastAsia"/>
                <w:b/>
              </w:rPr>
              <w:t>）</w:t>
            </w:r>
          </w:p>
        </w:tc>
      </w:tr>
      <w:tr w:rsidR="003700C0" w14:paraId="00DEE56D" w14:textId="77777777" w:rsidTr="00BD6FBC">
        <w:trPr>
          <w:trHeight w:hRule="exact" w:val="737"/>
        </w:trPr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7804D113" w14:textId="77777777" w:rsidR="003700C0" w:rsidRPr="00FA57B7" w:rsidRDefault="003700C0" w:rsidP="00B43830">
            <w:pPr>
              <w:spacing w:beforeLines="50" w:before="159"/>
              <w:jc w:val="center"/>
            </w:pPr>
            <w:r w:rsidRPr="006C298B">
              <w:rPr>
                <w:rFonts w:hint="eastAsia"/>
                <w:spacing w:val="105"/>
                <w:kern w:val="0"/>
                <w:fitText w:val="1049" w:id="-951746048"/>
              </w:rPr>
              <w:t>發言</w:t>
            </w:r>
            <w:r w:rsidRPr="006C298B">
              <w:rPr>
                <w:rFonts w:hint="eastAsia"/>
                <w:kern w:val="0"/>
                <w:fitText w:val="1049" w:id="-951746048"/>
              </w:rPr>
              <w:t>者</w:t>
            </w:r>
          </w:p>
        </w:tc>
        <w:tc>
          <w:tcPr>
            <w:tcW w:w="767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6BD5B71E" w14:textId="77777777" w:rsidR="003700C0" w:rsidRPr="00FA57B7" w:rsidRDefault="00FA57B7" w:rsidP="00362A08">
            <w:pPr>
              <w:pStyle w:val="a6"/>
              <w:kinsoku/>
              <w:autoSpaceDE/>
              <w:spacing w:beforeLines="50" w:before="159"/>
              <w:ind w:leftChars="50" w:left="105" w:rightChars="50" w:right="105"/>
            </w:pPr>
            <w:r w:rsidRPr="00FA57B7">
              <w:rPr>
                <w:rFonts w:hint="eastAsia"/>
              </w:rPr>
              <w:t>韓國瑜（主席）</w:t>
            </w:r>
          </w:p>
        </w:tc>
      </w:tr>
      <w:tr w:rsidR="00BA0B3F" w14:paraId="495A6B89" w14:textId="77777777" w:rsidTr="00AD78FA">
        <w:trPr>
          <w:trHeight w:hRule="exact" w:val="737"/>
        </w:trPr>
        <w:tc>
          <w:tcPr>
            <w:tcW w:w="14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2142CE4" w14:textId="77777777" w:rsidR="00BA0B3F" w:rsidRDefault="00BA0B3F">
            <w:pPr>
              <w:jc w:val="distribute"/>
              <w:rPr>
                <w:kern w:val="0"/>
              </w:rPr>
            </w:pPr>
          </w:p>
        </w:tc>
        <w:tc>
          <w:tcPr>
            <w:tcW w:w="76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B0AD356" w14:textId="77777777" w:rsidR="00BA0B3F" w:rsidRDefault="00BA0B3F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1B7951" w14:paraId="5D4BFCB2" w14:textId="77777777" w:rsidTr="00AD78FA">
        <w:trPr>
          <w:trHeight w:hRule="exact" w:val="737"/>
        </w:trPr>
        <w:tc>
          <w:tcPr>
            <w:tcW w:w="14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CDC3778" w14:textId="77777777" w:rsidR="001B7951" w:rsidRDefault="001B7951">
            <w:pPr>
              <w:jc w:val="distribute"/>
              <w:rPr>
                <w:kern w:val="0"/>
              </w:rPr>
            </w:pPr>
          </w:p>
        </w:tc>
        <w:tc>
          <w:tcPr>
            <w:tcW w:w="76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748C220" w14:textId="77777777" w:rsidR="001B7951" w:rsidRDefault="001B7951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1B7951" w14:paraId="2A0272D8" w14:textId="77777777" w:rsidTr="00AD78FA">
        <w:trPr>
          <w:trHeight w:hRule="exact" w:val="737"/>
        </w:trPr>
        <w:tc>
          <w:tcPr>
            <w:tcW w:w="14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72A25E9" w14:textId="77777777" w:rsidR="001B7951" w:rsidRDefault="001B7951">
            <w:pPr>
              <w:jc w:val="distribute"/>
              <w:rPr>
                <w:kern w:val="0"/>
              </w:rPr>
            </w:pPr>
          </w:p>
        </w:tc>
        <w:tc>
          <w:tcPr>
            <w:tcW w:w="76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6FD2F0A" w14:textId="77777777" w:rsidR="001B7951" w:rsidRDefault="001B7951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1B7951" w14:paraId="39098333" w14:textId="77777777" w:rsidTr="00AD78FA">
        <w:trPr>
          <w:trHeight w:hRule="exact" w:val="737"/>
        </w:trPr>
        <w:tc>
          <w:tcPr>
            <w:tcW w:w="14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AFC84A3" w14:textId="77777777" w:rsidR="001B7951" w:rsidRDefault="001B7951">
            <w:pPr>
              <w:jc w:val="distribute"/>
              <w:rPr>
                <w:kern w:val="0"/>
              </w:rPr>
            </w:pPr>
          </w:p>
        </w:tc>
        <w:tc>
          <w:tcPr>
            <w:tcW w:w="76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4793597" w14:textId="77777777" w:rsidR="001B7951" w:rsidRDefault="001B7951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1B7951" w14:paraId="62F2BD30" w14:textId="77777777" w:rsidTr="00AD78FA">
        <w:trPr>
          <w:trHeight w:hRule="exact" w:val="737"/>
        </w:trPr>
        <w:tc>
          <w:tcPr>
            <w:tcW w:w="14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CFB0ED9" w14:textId="77777777" w:rsidR="001B7951" w:rsidRDefault="001B7951">
            <w:pPr>
              <w:jc w:val="distribute"/>
              <w:rPr>
                <w:kern w:val="0"/>
              </w:rPr>
            </w:pPr>
          </w:p>
        </w:tc>
        <w:tc>
          <w:tcPr>
            <w:tcW w:w="76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6757413" w14:textId="77777777" w:rsidR="001B7951" w:rsidRDefault="001B7951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1B7951" w14:paraId="7EA3082A" w14:textId="77777777" w:rsidTr="00AD78FA">
        <w:trPr>
          <w:trHeight w:hRule="exact" w:val="737"/>
        </w:trPr>
        <w:tc>
          <w:tcPr>
            <w:tcW w:w="14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550D4CC" w14:textId="77777777" w:rsidR="001B7951" w:rsidRDefault="001B7951">
            <w:pPr>
              <w:jc w:val="distribute"/>
              <w:rPr>
                <w:kern w:val="0"/>
              </w:rPr>
            </w:pPr>
          </w:p>
        </w:tc>
        <w:tc>
          <w:tcPr>
            <w:tcW w:w="76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9006156" w14:textId="77777777" w:rsidR="001B7951" w:rsidRDefault="001B7951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1B7951" w14:paraId="2A1C2BE0" w14:textId="77777777" w:rsidTr="00AD78FA">
        <w:trPr>
          <w:trHeight w:hRule="exact" w:val="737"/>
        </w:trPr>
        <w:tc>
          <w:tcPr>
            <w:tcW w:w="14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F7D30FD" w14:textId="77777777" w:rsidR="001B7951" w:rsidRDefault="001B7951">
            <w:pPr>
              <w:jc w:val="distribute"/>
              <w:rPr>
                <w:kern w:val="0"/>
              </w:rPr>
            </w:pPr>
          </w:p>
        </w:tc>
        <w:tc>
          <w:tcPr>
            <w:tcW w:w="76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0CD2BF6" w14:textId="77777777" w:rsidR="001B7951" w:rsidRDefault="001B7951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1B7951" w14:paraId="0E565013" w14:textId="77777777" w:rsidTr="00AD78FA">
        <w:trPr>
          <w:trHeight w:hRule="exact" w:val="737"/>
        </w:trPr>
        <w:tc>
          <w:tcPr>
            <w:tcW w:w="14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5CBE9FF" w14:textId="77777777" w:rsidR="001B7951" w:rsidRDefault="001B7951">
            <w:pPr>
              <w:jc w:val="distribute"/>
              <w:rPr>
                <w:kern w:val="0"/>
              </w:rPr>
            </w:pPr>
          </w:p>
        </w:tc>
        <w:tc>
          <w:tcPr>
            <w:tcW w:w="76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ADCA943" w14:textId="77777777" w:rsidR="001B7951" w:rsidRDefault="001B7951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1B7951" w14:paraId="2F5F6C28" w14:textId="77777777" w:rsidTr="00AD78FA">
        <w:trPr>
          <w:trHeight w:hRule="exact" w:val="737"/>
        </w:trPr>
        <w:tc>
          <w:tcPr>
            <w:tcW w:w="14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04AAF7D" w14:textId="77777777" w:rsidR="001B7951" w:rsidRDefault="001B7951">
            <w:pPr>
              <w:jc w:val="distribute"/>
              <w:rPr>
                <w:kern w:val="0"/>
              </w:rPr>
            </w:pPr>
          </w:p>
        </w:tc>
        <w:tc>
          <w:tcPr>
            <w:tcW w:w="76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C3B05EE" w14:textId="77777777" w:rsidR="001B7951" w:rsidRDefault="001B7951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1B7951" w14:paraId="16109C1A" w14:textId="77777777" w:rsidTr="00AD78FA">
        <w:trPr>
          <w:trHeight w:hRule="exact" w:val="737"/>
        </w:trPr>
        <w:tc>
          <w:tcPr>
            <w:tcW w:w="14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AC4F532" w14:textId="77777777" w:rsidR="001B7951" w:rsidRDefault="001B7951">
            <w:pPr>
              <w:jc w:val="distribute"/>
              <w:rPr>
                <w:kern w:val="0"/>
              </w:rPr>
            </w:pPr>
          </w:p>
        </w:tc>
        <w:tc>
          <w:tcPr>
            <w:tcW w:w="76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0FF87FB" w14:textId="77777777" w:rsidR="001B7951" w:rsidRDefault="001B7951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AD78FA" w14:paraId="0709E62D" w14:textId="77777777" w:rsidTr="001B7951">
        <w:trPr>
          <w:trHeight w:hRule="exact" w:val="737"/>
        </w:trPr>
        <w:tc>
          <w:tcPr>
            <w:tcW w:w="14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64144ED" w14:textId="77777777" w:rsidR="00AD78FA" w:rsidRDefault="00AD78FA">
            <w:pPr>
              <w:jc w:val="distribute"/>
              <w:rPr>
                <w:kern w:val="0"/>
              </w:rPr>
            </w:pPr>
          </w:p>
        </w:tc>
        <w:tc>
          <w:tcPr>
            <w:tcW w:w="76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0FDE368" w14:textId="77777777" w:rsidR="00AD78FA" w:rsidRDefault="00AD78FA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1B7951" w14:paraId="2ACE137E" w14:textId="77777777" w:rsidTr="001B7951">
        <w:trPr>
          <w:trHeight w:hRule="exact" w:val="737"/>
        </w:trPr>
        <w:tc>
          <w:tcPr>
            <w:tcW w:w="14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1CFF436" w14:textId="77777777" w:rsidR="001B7951" w:rsidRDefault="001B7951">
            <w:pPr>
              <w:jc w:val="distribute"/>
              <w:rPr>
                <w:kern w:val="0"/>
              </w:rPr>
            </w:pPr>
          </w:p>
        </w:tc>
        <w:tc>
          <w:tcPr>
            <w:tcW w:w="76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1D8875F" w14:textId="77777777" w:rsidR="001B7951" w:rsidRDefault="001B7951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1B7951" w14:paraId="094A3CDA" w14:textId="77777777" w:rsidTr="00AC50AC">
        <w:trPr>
          <w:trHeight w:hRule="exact" w:val="1068"/>
        </w:trPr>
        <w:tc>
          <w:tcPr>
            <w:tcW w:w="1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CE834B" w14:textId="77777777" w:rsidR="001B7951" w:rsidRDefault="001B7951">
            <w:pPr>
              <w:jc w:val="distribute"/>
              <w:rPr>
                <w:kern w:val="0"/>
              </w:rPr>
            </w:pPr>
          </w:p>
        </w:tc>
        <w:tc>
          <w:tcPr>
            <w:tcW w:w="7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8FA8C5" w14:textId="77777777" w:rsidR="001B7951" w:rsidRDefault="001B7951">
            <w:pPr>
              <w:pStyle w:val="a6"/>
              <w:kinsoku/>
              <w:autoSpaceDE/>
              <w:ind w:leftChars="50" w:left="105" w:rightChars="50" w:right="105"/>
            </w:pPr>
          </w:p>
        </w:tc>
      </w:tr>
    </w:tbl>
    <w:p w14:paraId="000D1BEA" w14:textId="77777777" w:rsidR="00B6296D" w:rsidRPr="003700C0" w:rsidRDefault="00B6296D" w:rsidP="003700C0">
      <w:pPr>
        <w:spacing w:line="14" w:lineRule="exact"/>
        <w:rPr>
          <w:sz w:val="2"/>
        </w:rPr>
      </w:pPr>
    </w:p>
    <w:sectPr w:rsidR="00B6296D" w:rsidRPr="003700C0" w:rsidSect="00AC50AC">
      <w:headerReference w:type="default" r:id="rId7"/>
      <w:footerReference w:type="default" r:id="rId8"/>
      <w:pgSz w:w="11906" w:h="16838" w:code="9"/>
      <w:pgMar w:top="1985" w:right="1418" w:bottom="1418" w:left="1418" w:header="1418" w:footer="851" w:gutter="0"/>
      <w:pgNumType w:start="350"/>
      <w:cols w:space="425"/>
      <w:docGrid w:type="linesAndChars" w:linePitch="319" w:charSpace="19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47D568" w14:textId="77777777" w:rsidR="00563A1A" w:rsidRDefault="00563A1A">
      <w:r>
        <w:separator/>
      </w:r>
    </w:p>
  </w:endnote>
  <w:endnote w:type="continuationSeparator" w:id="0">
    <w:p w14:paraId="01E77AED" w14:textId="77777777" w:rsidR="00563A1A" w:rsidRDefault="00563A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FDC535" w14:textId="41A11598" w:rsidR="00AC50AC" w:rsidRDefault="00154A6D">
    <w:pPr>
      <w:pStyle w:val="a3"/>
    </w:pPr>
    <w:r>
      <w:rPr>
        <w:noProof/>
      </w:rPr>
      <w:pict w14:anchorId="5BC64ECB"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left:0;text-align:left;margin-left:0;margin-top:-9.3pt;width:453.55pt;height:31.5pt;z-index:251657728;mso-wrap-style:tight" filled="f" stroked="f">
          <v:textbox>
            <w:txbxContent>
              <w:p w14:paraId="5BB2805D" w14:textId="2BA9BB09" w:rsidR="00AC50AC" w:rsidRPr="00AC50AC" w:rsidRDefault="00AC50AC" w:rsidP="00AC50AC">
                <w:pPr>
                  <w:spacing w:line="210" w:lineRule="exact"/>
                  <w:jc w:val="center"/>
                </w:pPr>
                <w:r>
                  <w:fldChar w:fldCharType="begin"/>
                </w:r>
                <w:r>
                  <w:instrText xml:space="preserve"> PAGE  \* MERGEFORMAT </w:instrText>
                </w:r>
                <w:r>
                  <w:fldChar w:fldCharType="separate"/>
                </w:r>
                <w:r>
                  <w:rPr>
                    <w:noProof/>
                  </w:rPr>
                  <w:t>350</w:t>
                </w:r>
                <w:r>
                  <w:fldChar w:fldCharType="end"/>
                </w:r>
              </w:p>
            </w:txbxContent>
          </v:textbox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20947D" w14:textId="77777777" w:rsidR="00563A1A" w:rsidRDefault="00563A1A">
      <w:r>
        <w:separator/>
      </w:r>
    </w:p>
  </w:footnote>
  <w:footnote w:type="continuationSeparator" w:id="0">
    <w:p w14:paraId="3029968D" w14:textId="77777777" w:rsidR="00563A1A" w:rsidRDefault="00563A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74BCAE" w14:textId="17A6669D" w:rsidR="00B6296D" w:rsidRDefault="00B6296D" w:rsidP="00981B80">
    <w:pPr>
      <w:pStyle w:val="a4"/>
      <w:spacing w:line="240" w:lineRule="auto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C56DEB"/>
    <w:multiLevelType w:val="hybridMultilevel"/>
    <w:tmpl w:val="6492979E"/>
    <w:lvl w:ilvl="0" w:tplc="DFB0E4B2">
      <w:start w:val="1"/>
      <w:numFmt w:val="taiwaneseCountingThousand"/>
      <w:lvlText w:val="%1、"/>
      <w:lvlJc w:val="left"/>
      <w:pPr>
        <w:tabs>
          <w:tab w:val="num" w:pos="720"/>
        </w:tabs>
        <w:ind w:left="0" w:firstLine="0"/>
      </w:pPr>
      <w:rPr>
        <w:rFonts w:eastAsia="標楷體" w:hint="eastAsia"/>
        <w:b w:val="0"/>
        <w:i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6F281B12"/>
    <w:multiLevelType w:val="hybridMultilevel"/>
    <w:tmpl w:val="41C800DC"/>
    <w:lvl w:ilvl="0" w:tplc="B8A638A8">
      <w:start w:val="1"/>
      <w:numFmt w:val="taiwaneseCountingThousand"/>
      <w:lvlText w:val="%1、"/>
      <w:lvlJc w:val="left"/>
      <w:pPr>
        <w:tabs>
          <w:tab w:val="num" w:pos="360"/>
        </w:tabs>
        <w:ind w:left="0" w:firstLine="0"/>
      </w:pPr>
      <w:rPr>
        <w:rFonts w:eastAsia="標楷體" w:hint="eastAsia"/>
        <w:b w:val="0"/>
        <w:i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1"/>
  </w:num>
  <w:num w:numId="2">
    <w:abstractNumId w:val="1"/>
  </w:num>
  <w:num w:numId="3">
    <w:abstractNumId w:val="1"/>
  </w:num>
  <w:num w:numId="4">
    <w:abstractNumId w:val="1"/>
  </w:num>
  <w:num w:numId="5">
    <w:abstractNumId w:val="1"/>
  </w:num>
  <w:num w:numId="6">
    <w:abstractNumId w:val="1"/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attachedTemplate r:id="rId1"/>
  <w:doNotTrackMoves/>
  <w:defaultTabStop w:val="480"/>
  <w:drawingGridHorizontalSpacing w:val="211"/>
  <w:drawingGridVerticalSpacing w:val="319"/>
  <w:displayHorizontalDrawingGridEvery w:val="0"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700C0"/>
    <w:rsid w:val="000221B6"/>
    <w:rsid w:val="00022518"/>
    <w:rsid w:val="000309F6"/>
    <w:rsid w:val="00051A91"/>
    <w:rsid w:val="0006662B"/>
    <w:rsid w:val="000717B1"/>
    <w:rsid w:val="00083123"/>
    <w:rsid w:val="00095C88"/>
    <w:rsid w:val="00097C09"/>
    <w:rsid w:val="001171C5"/>
    <w:rsid w:val="00154A6D"/>
    <w:rsid w:val="00173F58"/>
    <w:rsid w:val="00197051"/>
    <w:rsid w:val="001B7951"/>
    <w:rsid w:val="00264941"/>
    <w:rsid w:val="002D379C"/>
    <w:rsid w:val="00336688"/>
    <w:rsid w:val="00355F6B"/>
    <w:rsid w:val="00362A08"/>
    <w:rsid w:val="003700C0"/>
    <w:rsid w:val="00370C74"/>
    <w:rsid w:val="003B4D2E"/>
    <w:rsid w:val="003C4258"/>
    <w:rsid w:val="003F4B3C"/>
    <w:rsid w:val="003F5892"/>
    <w:rsid w:val="004312E1"/>
    <w:rsid w:val="00432E2B"/>
    <w:rsid w:val="00446EE1"/>
    <w:rsid w:val="004523EC"/>
    <w:rsid w:val="00454E3F"/>
    <w:rsid w:val="0046327A"/>
    <w:rsid w:val="004848A1"/>
    <w:rsid w:val="004B1E4E"/>
    <w:rsid w:val="004B4D75"/>
    <w:rsid w:val="004E7AF0"/>
    <w:rsid w:val="00517F93"/>
    <w:rsid w:val="00540BE1"/>
    <w:rsid w:val="00541B08"/>
    <w:rsid w:val="00563A1A"/>
    <w:rsid w:val="00575BBD"/>
    <w:rsid w:val="005D01CA"/>
    <w:rsid w:val="006840E4"/>
    <w:rsid w:val="006C298B"/>
    <w:rsid w:val="006F6370"/>
    <w:rsid w:val="00792ACB"/>
    <w:rsid w:val="007C1307"/>
    <w:rsid w:val="007D295A"/>
    <w:rsid w:val="007D4AF6"/>
    <w:rsid w:val="00840F6A"/>
    <w:rsid w:val="008724DB"/>
    <w:rsid w:val="00981B80"/>
    <w:rsid w:val="009B2AE7"/>
    <w:rsid w:val="009E3952"/>
    <w:rsid w:val="00AC50AC"/>
    <w:rsid w:val="00AD4811"/>
    <w:rsid w:val="00AD78FA"/>
    <w:rsid w:val="00B05AD8"/>
    <w:rsid w:val="00B43830"/>
    <w:rsid w:val="00B6296D"/>
    <w:rsid w:val="00B66DEC"/>
    <w:rsid w:val="00B72F71"/>
    <w:rsid w:val="00BA0B3F"/>
    <w:rsid w:val="00BD4B07"/>
    <w:rsid w:val="00BD6FBC"/>
    <w:rsid w:val="00BF6BBC"/>
    <w:rsid w:val="00C13800"/>
    <w:rsid w:val="00C50BD8"/>
    <w:rsid w:val="00C94FB5"/>
    <w:rsid w:val="00CB492D"/>
    <w:rsid w:val="00CB4AC8"/>
    <w:rsid w:val="00CC0416"/>
    <w:rsid w:val="00D067FA"/>
    <w:rsid w:val="00D1288E"/>
    <w:rsid w:val="00D162DF"/>
    <w:rsid w:val="00D21C53"/>
    <w:rsid w:val="00D24386"/>
    <w:rsid w:val="00D40604"/>
    <w:rsid w:val="00DA663A"/>
    <w:rsid w:val="00E12945"/>
    <w:rsid w:val="00E26834"/>
    <w:rsid w:val="00E3452F"/>
    <w:rsid w:val="00E66B4B"/>
    <w:rsid w:val="00E70D93"/>
    <w:rsid w:val="00EF5404"/>
    <w:rsid w:val="00F02A7F"/>
    <w:rsid w:val="00F14DD5"/>
    <w:rsid w:val="00FA57B7"/>
    <w:rsid w:val="00FC09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."/>
  <w:listSeparator w:val=","/>
  <w14:docId w14:val="4B00B0EB"/>
  <w15:docId w15:val="{B9BF5D27-9500-4432-AF2A-E9B4F72F47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97C09"/>
    <w:pPr>
      <w:widowControl w:val="0"/>
      <w:kinsoku w:val="0"/>
      <w:overflowPunct w:val="0"/>
      <w:autoSpaceDE w:val="0"/>
      <w:autoSpaceDN w:val="0"/>
      <w:textAlignment w:val="center"/>
    </w:pPr>
    <w:rPr>
      <w:rFonts w:ascii="細明體" w:eastAsia="細明體" w:hAnsi="細明體"/>
      <w:kern w:val="2"/>
      <w:sz w:val="21"/>
      <w:szCs w:val="24"/>
    </w:rPr>
  </w:style>
  <w:style w:type="paragraph" w:styleId="1">
    <w:name w:val="heading 1"/>
    <w:basedOn w:val="a"/>
    <w:next w:val="a"/>
    <w:qFormat/>
    <w:pPr>
      <w:keepNext/>
      <w:spacing w:before="180" w:after="180" w:line="720" w:lineRule="auto"/>
      <w:outlineLvl w:val="0"/>
    </w:pPr>
    <w:rPr>
      <w:rFonts w:ascii="Arial" w:hAnsi="Arial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97C09"/>
    <w:pPr>
      <w:keepNext/>
      <w:spacing w:line="720" w:lineRule="auto"/>
      <w:outlineLvl w:val="1"/>
    </w:pPr>
    <w:rPr>
      <w:rFonts w:ascii="Calibri Light" w:hAnsi="Calibri Light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semiHidden/>
    <w:pPr>
      <w:tabs>
        <w:tab w:val="center" w:pos="4153"/>
        <w:tab w:val="right" w:pos="8306"/>
      </w:tabs>
      <w:snapToGrid w:val="0"/>
      <w:jc w:val="both"/>
      <w:textAlignment w:val="auto"/>
    </w:pPr>
    <w:rPr>
      <w:rFonts w:ascii="Times New Roman"/>
      <w:kern w:val="0"/>
      <w:szCs w:val="20"/>
    </w:rPr>
  </w:style>
  <w:style w:type="paragraph" w:styleId="a4">
    <w:name w:val="header"/>
    <w:basedOn w:val="a"/>
    <w:semiHidden/>
    <w:pPr>
      <w:tabs>
        <w:tab w:val="center" w:pos="4153"/>
        <w:tab w:val="right" w:pos="8306"/>
      </w:tabs>
      <w:snapToGrid w:val="0"/>
      <w:spacing w:line="300" w:lineRule="auto"/>
      <w:jc w:val="both"/>
      <w:textAlignment w:val="auto"/>
    </w:pPr>
    <w:rPr>
      <w:rFonts w:ascii="Times New Roman"/>
      <w:kern w:val="0"/>
      <w:szCs w:val="20"/>
    </w:rPr>
  </w:style>
  <w:style w:type="character" w:styleId="a5">
    <w:name w:val="annotation reference"/>
    <w:semiHidden/>
    <w:rPr>
      <w:sz w:val="18"/>
      <w:szCs w:val="18"/>
    </w:rPr>
  </w:style>
  <w:style w:type="paragraph" w:styleId="a6">
    <w:name w:val="annotation text"/>
    <w:basedOn w:val="a"/>
    <w:link w:val="a7"/>
  </w:style>
  <w:style w:type="character" w:customStyle="1" w:styleId="20">
    <w:name w:val="標題 2 字元"/>
    <w:link w:val="2"/>
    <w:uiPriority w:val="9"/>
    <w:semiHidden/>
    <w:rsid w:val="00097C09"/>
    <w:rPr>
      <w:rFonts w:ascii="Calibri Light" w:eastAsia="細明體" w:hAnsi="Calibri Light" w:cs="Times New Roman"/>
      <w:b/>
      <w:bCs/>
      <w:kern w:val="2"/>
      <w:sz w:val="48"/>
      <w:szCs w:val="48"/>
    </w:rPr>
  </w:style>
  <w:style w:type="paragraph" w:customStyle="1" w:styleId="a8">
    <w:name w:val="發言一"/>
    <w:rsid w:val="00097C09"/>
    <w:pPr>
      <w:widowControl w:val="0"/>
      <w:kinsoku w:val="0"/>
      <w:overflowPunct w:val="0"/>
      <w:autoSpaceDE w:val="0"/>
      <w:autoSpaceDN w:val="0"/>
      <w:spacing w:line="210" w:lineRule="exact"/>
      <w:ind w:leftChars="50" w:left="50"/>
      <w:textAlignment w:val="center"/>
    </w:pPr>
    <w:rPr>
      <w:rFonts w:ascii="細明體" w:eastAsia="細明體" w:hAnsi="細明體"/>
      <w:spacing w:val="-20"/>
      <w:sz w:val="21"/>
    </w:rPr>
  </w:style>
  <w:style w:type="character" w:customStyle="1" w:styleId="a7">
    <w:name w:val="註解文字 字元"/>
    <w:link w:val="a6"/>
    <w:rsid w:val="003700C0"/>
    <w:rPr>
      <w:rFonts w:ascii="細明體" w:eastAsia="細明體" w:hAnsi="細明體"/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449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RelyOnCSS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LciWeb\dot\communique\LCEWC99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LCEWC99.dot</Template>
  <TotalTime>0</TotalTime>
  <Pages>1</Pages>
  <Words>31</Words>
  <Characters>182</Characters>
  <Application>Microsoft Office Word</Application>
  <DocSecurity>0</DocSecurity>
  <Lines>1</Lines>
  <Paragraphs>1</Paragraphs>
  <ScaleCrop>false</ScaleCrop>
  <Company>ARES</Company>
  <LinksUpToDate>false</LinksUpToDate>
  <CharactersWithSpaces>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dtp</dc:creator>
  <cp:keywords/>
  <dc:description>第11屆第01會期第92期;出版日期:113年07月08日</dc:description>
  <cp:lastModifiedBy>Administrator</cp:lastModifiedBy>
  <cp:revision>2</cp:revision>
  <cp:lastPrinted>2002-02-01T01:05:00Z</cp:lastPrinted>
  <dcterms:created xsi:type="dcterms:W3CDTF">2025-02-20T06:17:00Z</dcterms:created>
  <dcterms:modified xsi:type="dcterms:W3CDTF">2025-02-20T06:17:00Z</dcterms:modified>
</cp:coreProperties>
</file>